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0265A" w14:textId="62A289CA" w:rsidR="009026FC" w:rsidRPr="00D33DBB" w:rsidRDefault="009026FC" w:rsidP="00EE31BE"/>
    <w:p w14:paraId="4B20518F" w14:textId="0522DBF8" w:rsidR="009026FC" w:rsidRPr="00021F38" w:rsidRDefault="004F321A" w:rsidP="002D7694">
      <w:pPr>
        <w:pStyle w:val="Title"/>
        <w:jc w:val="center"/>
        <w:rPr>
          <w:color w:val="E45A1B"/>
        </w:rPr>
      </w:pPr>
      <w:r>
        <w:rPr>
          <w:color w:val="E45A1B"/>
        </w:rPr>
        <w:t>#iwill</w:t>
      </w:r>
      <w:r w:rsidR="009026FC" w:rsidRPr="6D91CC74">
        <w:rPr>
          <w:color w:val="E45A1B"/>
        </w:rPr>
        <w:t xml:space="preserve"> </w:t>
      </w:r>
      <w:r w:rsidR="005261ED">
        <w:rPr>
          <w:color w:val="E45A1B"/>
        </w:rPr>
        <w:t xml:space="preserve">Fund </w:t>
      </w:r>
      <w:r w:rsidR="533C35CB" w:rsidRPr="6D91CC74">
        <w:rPr>
          <w:color w:val="E45A1B"/>
        </w:rPr>
        <w:t>Impact evaluation</w:t>
      </w:r>
      <w:r w:rsidR="005261ED">
        <w:rPr>
          <w:color w:val="E45A1B"/>
        </w:rPr>
        <w:t xml:space="preserve"> and Learning contract</w:t>
      </w:r>
    </w:p>
    <w:p w14:paraId="5D86E6C7" w14:textId="77777777" w:rsidR="00BF3004" w:rsidRPr="00EE3E57" w:rsidRDefault="00BF3004" w:rsidP="00EE31BE"/>
    <w:p w14:paraId="6FD9AB09" w14:textId="77777777" w:rsidR="00E75BBA" w:rsidRDefault="00601B51" w:rsidP="005622B5">
      <w:pPr>
        <w:jc w:val="center"/>
        <w:rPr>
          <w:b/>
          <w:bCs/>
        </w:rPr>
      </w:pPr>
      <w:r w:rsidRPr="005622B5">
        <w:rPr>
          <w:b/>
          <w:bCs/>
        </w:rPr>
        <w:t>Interim Report</w:t>
      </w:r>
      <w:r w:rsidR="005261ED" w:rsidRPr="005622B5">
        <w:rPr>
          <w:b/>
          <w:bCs/>
        </w:rPr>
        <w:t xml:space="preserve"> II</w:t>
      </w:r>
      <w:r w:rsidR="006B4EC1" w:rsidRPr="005622B5">
        <w:rPr>
          <w:b/>
          <w:bCs/>
        </w:rPr>
        <w:t xml:space="preserve"> </w:t>
      </w:r>
    </w:p>
    <w:p w14:paraId="0D7A8410" w14:textId="0C259F97" w:rsidR="006B4EC1" w:rsidRPr="00D17489" w:rsidRDefault="00D17489" w:rsidP="005622B5">
      <w:pPr>
        <w:jc w:val="center"/>
        <w:rPr>
          <w:b/>
          <w:bCs/>
        </w:rPr>
      </w:pPr>
      <w:r w:rsidRPr="00D17489">
        <w:rPr>
          <w:b/>
          <w:bCs/>
        </w:rPr>
        <w:t>November 2025</w:t>
      </w:r>
    </w:p>
    <w:p w14:paraId="20EF36DE" w14:textId="77777777" w:rsidR="00BD0FFB" w:rsidRPr="00D33DBB" w:rsidRDefault="00BD0FFB" w:rsidP="00EE31BE"/>
    <w:p w14:paraId="29C72CE3" w14:textId="0BA23425" w:rsidR="007232B0" w:rsidRPr="00D33DBB" w:rsidRDefault="005E5EA5" w:rsidP="00EE31BE">
      <w:r>
        <w:t xml:space="preserve">This report presents the </w:t>
      </w:r>
      <w:r w:rsidR="005261ED">
        <w:t>second</w:t>
      </w:r>
      <w:r>
        <w:t xml:space="preserve"> interim summary of the </w:t>
      </w:r>
      <w:r w:rsidR="004F321A">
        <w:t>#iwill</w:t>
      </w:r>
      <w:r>
        <w:t xml:space="preserve"> Fund </w:t>
      </w:r>
      <w:r w:rsidR="533C35CB">
        <w:t>impact evaluation</w:t>
      </w:r>
      <w:r>
        <w:t xml:space="preserve"> and learning contract</w:t>
      </w:r>
      <w:r w:rsidR="007232B0">
        <w:t>.</w:t>
      </w:r>
    </w:p>
    <w:p w14:paraId="779BFF1A" w14:textId="77777777" w:rsidR="005E5EA5" w:rsidRPr="00D33DBB" w:rsidRDefault="005E5EA5" w:rsidP="00EE31BE"/>
    <w:p w14:paraId="36966FFF" w14:textId="77777777" w:rsidR="005E5EA5" w:rsidRPr="00D33DBB" w:rsidRDefault="005E5EA5" w:rsidP="00EE31BE"/>
    <w:p w14:paraId="44536486" w14:textId="4C8453EC" w:rsidR="005E5EA5" w:rsidRPr="00D33DBB" w:rsidRDefault="005E5EA5" w:rsidP="00EE31BE">
      <w:r w:rsidRPr="00D33DBB">
        <w:t xml:space="preserve">Prepared by the Dartington Service Design Lab, </w:t>
      </w:r>
      <w:proofErr w:type="spellStart"/>
      <w:r w:rsidRPr="00D33DBB">
        <w:t>Renaisi</w:t>
      </w:r>
      <w:proofErr w:type="spellEnd"/>
      <w:r w:rsidRPr="00D33DBB">
        <w:t>-TSIP and Ipsos MORI</w:t>
      </w:r>
    </w:p>
    <w:p w14:paraId="4E444F2E" w14:textId="05C185B7" w:rsidR="005E5EA5" w:rsidRPr="00D33DBB" w:rsidRDefault="00031C4C" w:rsidP="00EE31BE">
      <w:pPr>
        <w:rPr>
          <w:color w:val="E55A1B"/>
          <w:sz w:val="24"/>
          <w:szCs w:val="24"/>
        </w:rPr>
      </w:pPr>
      <w:r w:rsidRPr="00D33DBB">
        <w:rPr>
          <w:noProof/>
        </w:rPr>
        <w:drawing>
          <wp:anchor distT="0" distB="0" distL="114300" distR="114300" simplePos="0" relativeHeight="251658244" behindDoc="1" locked="0" layoutInCell="1" allowOverlap="1" wp14:anchorId="4A6A6CE0" wp14:editId="6665276C">
            <wp:simplePos x="0" y="0"/>
            <wp:positionH relativeFrom="column">
              <wp:posOffset>-101600</wp:posOffset>
            </wp:positionH>
            <wp:positionV relativeFrom="paragraph">
              <wp:posOffset>191135</wp:posOffset>
            </wp:positionV>
            <wp:extent cx="5842000" cy="4381500"/>
            <wp:effectExtent l="0" t="0" r="0" b="0"/>
            <wp:wrapNone/>
            <wp:docPr id="222702657" name="Picture 9"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02657" name="Picture 9" descr="A group of people sitting at a tabl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42000" cy="4381500"/>
                    </a:xfrm>
                    <a:prstGeom prst="rect">
                      <a:avLst/>
                    </a:prstGeom>
                  </pic:spPr>
                </pic:pic>
              </a:graphicData>
            </a:graphic>
            <wp14:sizeRelH relativeFrom="page">
              <wp14:pctWidth>0</wp14:pctWidth>
            </wp14:sizeRelH>
            <wp14:sizeRelV relativeFrom="page">
              <wp14:pctHeight>0</wp14:pctHeight>
            </wp14:sizeRelV>
          </wp:anchor>
        </w:drawing>
      </w:r>
    </w:p>
    <w:p w14:paraId="37E73B86" w14:textId="70F5AF80" w:rsidR="005E5EA5" w:rsidRPr="00D33DBB" w:rsidRDefault="005E5EA5" w:rsidP="00EE31BE"/>
    <w:p w14:paraId="00000009" w14:textId="38152D56" w:rsidR="005F783F" w:rsidRPr="00D33DBB" w:rsidRDefault="00601B51" w:rsidP="00EE31BE">
      <w:bookmarkStart w:id="0" w:name="_heading=h.gjdgxs" w:colFirst="0" w:colLast="0"/>
      <w:bookmarkEnd w:id="0"/>
      <w:r w:rsidRPr="00D33DBB">
        <w:t xml:space="preserve"> </w:t>
      </w:r>
      <w:bookmarkStart w:id="1" w:name="_Toc180658839"/>
      <w:bookmarkStart w:id="2" w:name="_Toc181260509"/>
      <w:r w:rsidRPr="00D33DBB">
        <w:rPr>
          <w:noProof/>
        </w:rPr>
        <mc:AlternateContent>
          <mc:Choice Requires="wps">
            <w:drawing>
              <wp:anchor distT="0" distB="0" distL="114300" distR="114300" simplePos="0" relativeHeight="251658240" behindDoc="0" locked="0" layoutInCell="1" hidden="0" allowOverlap="1" wp14:anchorId="04A82969" wp14:editId="1364F32C">
                <wp:simplePos x="0" y="0"/>
                <wp:positionH relativeFrom="column">
                  <wp:posOffset>1</wp:posOffset>
                </wp:positionH>
                <wp:positionV relativeFrom="paragraph">
                  <wp:posOffset>228600</wp:posOffset>
                </wp:positionV>
                <wp:extent cx="0" cy="15875"/>
                <wp:effectExtent l="0" t="0" r="0" b="0"/>
                <wp:wrapNone/>
                <wp:docPr id="2031987832" name="Straight Arrow Connector 2031987832"/>
                <wp:cNvGraphicFramePr/>
                <a:graphic xmlns:a="http://schemas.openxmlformats.org/drawingml/2006/main">
                  <a:graphicData uri="http://schemas.microsoft.com/office/word/2010/wordprocessingShape">
                    <wps:wsp>
                      <wps:cNvCnPr/>
                      <wps:spPr>
                        <a:xfrm>
                          <a:off x="2485960" y="3780000"/>
                          <a:ext cx="5720080" cy="0"/>
                        </a:xfrm>
                        <a:prstGeom prst="straightConnector1">
                          <a:avLst/>
                        </a:prstGeom>
                        <a:noFill/>
                        <a:ln w="15875" cap="flat" cmpd="sng">
                          <a:solidFill>
                            <a:srgbClr val="E45A1B"/>
                          </a:solidFill>
                          <a:prstDash val="solid"/>
                          <a:miter lim="800000"/>
                          <a:headEnd type="none" w="sm" len="sm"/>
                          <a:tailEnd type="none" w="sm" len="sm"/>
                        </a:ln>
                      </wps:spPr>
                      <wps:bodyPr/>
                    </wps:wsp>
                  </a:graphicData>
                </a:graphic>
              </wp:anchor>
            </w:drawing>
          </mc:Choice>
          <mc:Fallback xmlns:arto="http://schemas.microsoft.com/office/word/2006/arto" xmlns:dgm="http://schemas.openxmlformats.org/drawingml/2006/diagram" xmlns:a14="http://schemas.microsoft.com/office/drawing/2010/main" xmlns:pic="http://schemas.openxmlformats.org/drawingml/2006/picture" xmlns:a="http://schemas.openxmlformats.org/drawingml/2006/main">
            <w:pict w14:anchorId="77397CED">
              <v:shapetype id="_x0000_t32" coordsize="21600,21600" o:oned="t" filled="f" o:spt="32" path="m,l21600,21600e" w14:anchorId="6E581F8E">
                <v:path fillok="f" arrowok="t" o:connecttype="none"/>
                <o:lock v:ext="edit" shapetype="t"/>
              </v:shapetype>
              <v:shape id="Straight Arrow Connector 2031987832" style="position:absolute;margin-left:0;margin-top:18pt;width:0;height:1.25pt;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e45a1b" strokeweight="1.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">
                <v:stroke joinstyle="miter" startarrowwidth="narrow" startarrowlength="short" endarrowwidth="narrow" endarrowlength="short"/>
              </v:shape>
            </w:pict>
          </mc:Fallback>
        </mc:AlternateContent>
      </w:r>
      <w:bookmarkEnd w:id="1"/>
      <w:bookmarkEnd w:id="2"/>
    </w:p>
    <w:p w14:paraId="0000000A" w14:textId="4D181291" w:rsidR="005F783F" w:rsidRPr="00D33DBB" w:rsidRDefault="00601B51" w:rsidP="00EE31BE">
      <w:r w:rsidRPr="00D33DBB">
        <w:t xml:space="preserve"> </w:t>
      </w:r>
    </w:p>
    <w:p w14:paraId="0000000B" w14:textId="77777777" w:rsidR="005F783F" w:rsidRPr="00D33DBB" w:rsidRDefault="005F783F" w:rsidP="00EE31BE"/>
    <w:p w14:paraId="0000000C" w14:textId="77777777" w:rsidR="005F783F" w:rsidRPr="00D33DBB" w:rsidRDefault="005F783F" w:rsidP="00EE31BE"/>
    <w:p w14:paraId="0000000D" w14:textId="77777777" w:rsidR="005F783F" w:rsidRPr="00D33DBB" w:rsidRDefault="005F783F" w:rsidP="00EE31BE"/>
    <w:p w14:paraId="0000000E" w14:textId="77777777" w:rsidR="005F783F" w:rsidRPr="00D33DBB" w:rsidRDefault="005F783F" w:rsidP="00EE31BE"/>
    <w:p w14:paraId="0000000F" w14:textId="77777777" w:rsidR="005F783F" w:rsidRPr="00D33DBB" w:rsidRDefault="005F783F" w:rsidP="00EE31BE"/>
    <w:p w14:paraId="00000010" w14:textId="77777777" w:rsidR="005F783F" w:rsidRPr="00D33DBB" w:rsidRDefault="005F783F" w:rsidP="00EE31BE"/>
    <w:p w14:paraId="00000011" w14:textId="77777777" w:rsidR="005F783F" w:rsidRPr="00D33DBB" w:rsidRDefault="005F783F" w:rsidP="00EE31BE"/>
    <w:p w14:paraId="00000012" w14:textId="77777777" w:rsidR="005F783F" w:rsidRPr="00D33DBB" w:rsidRDefault="005F783F" w:rsidP="00EE31BE"/>
    <w:p w14:paraId="00000013" w14:textId="77777777" w:rsidR="005F783F" w:rsidRPr="00D33DBB" w:rsidRDefault="005F783F" w:rsidP="00EE31BE"/>
    <w:p w14:paraId="00000014" w14:textId="77777777" w:rsidR="005F783F" w:rsidRPr="00D33DBB" w:rsidRDefault="005F783F" w:rsidP="00EE31BE"/>
    <w:p w14:paraId="00000015" w14:textId="77777777" w:rsidR="005F783F" w:rsidRPr="00D33DBB" w:rsidRDefault="005F783F" w:rsidP="00EE31BE"/>
    <w:p w14:paraId="00000016" w14:textId="77777777" w:rsidR="005F783F" w:rsidRPr="00D33DBB" w:rsidRDefault="005F783F" w:rsidP="00EE31BE"/>
    <w:p w14:paraId="00000017" w14:textId="77777777" w:rsidR="005F783F" w:rsidRPr="00D33DBB" w:rsidRDefault="005F783F" w:rsidP="00EE31BE"/>
    <w:p w14:paraId="00000018" w14:textId="77777777" w:rsidR="005F783F" w:rsidRPr="00D33DBB" w:rsidRDefault="005F783F" w:rsidP="00EE31BE"/>
    <w:p w14:paraId="00000019" w14:textId="77777777" w:rsidR="005F783F" w:rsidRPr="00D33DBB" w:rsidRDefault="005F783F" w:rsidP="00EE31BE"/>
    <w:p w14:paraId="0000001A" w14:textId="2D066DB8" w:rsidR="005F783F" w:rsidRPr="00D33DBB" w:rsidRDefault="005F783F" w:rsidP="00EE31BE"/>
    <w:p w14:paraId="0000001B" w14:textId="18EC5E14" w:rsidR="005F783F" w:rsidRPr="00D33DBB" w:rsidRDefault="002B316C" w:rsidP="00EE31BE">
      <w:r>
        <w:rPr>
          <w:noProof/>
        </w:rPr>
        <w:drawing>
          <wp:anchor distT="0" distB="0" distL="114300" distR="114300" simplePos="0" relativeHeight="251658245" behindDoc="1" locked="0" layoutInCell="1" allowOverlap="1" wp14:anchorId="17CDE425" wp14:editId="685B528C">
            <wp:simplePos x="0" y="0"/>
            <wp:positionH relativeFrom="column">
              <wp:posOffset>0</wp:posOffset>
            </wp:positionH>
            <wp:positionV relativeFrom="paragraph">
              <wp:posOffset>608330</wp:posOffset>
            </wp:positionV>
            <wp:extent cx="5731510" cy="978196"/>
            <wp:effectExtent l="0" t="0" r="0" b="0"/>
            <wp:wrapTight wrapText="bothSides">
              <wp:wrapPolygon edited="0">
                <wp:start x="0" y="0"/>
                <wp:lineTo x="0" y="21319"/>
                <wp:lineTo x="21538" y="21319"/>
                <wp:lineTo x="21538" y="0"/>
                <wp:lineTo x="0" y="0"/>
              </wp:wrapPolygon>
            </wp:wrapTight>
            <wp:docPr id="1334591905" name="Picture 9" descr="A group of logo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91905" name="Picture 9" descr="A group of logos on a white background&#10;&#10;Description automatically generated"/>
                    <pic:cNvPicPr/>
                  </pic:nvPicPr>
                  <pic:blipFill rotWithShape="1">
                    <a:blip r:embed="rId13" cstate="print">
                      <a:extLst>
                        <a:ext uri="{28A0092B-C50C-407E-A947-70E740481C1C}">
                          <a14:useLocalDpi xmlns:a14="http://schemas.microsoft.com/office/drawing/2010/main" val="0"/>
                        </a:ext>
                      </a:extLst>
                    </a:blip>
                    <a:srcRect b="69658"/>
                    <a:stretch/>
                  </pic:blipFill>
                  <pic:spPr bwMode="auto">
                    <a:xfrm>
                      <a:off x="0" y="0"/>
                      <a:ext cx="5731510" cy="9781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1B51" w:rsidRPr="00D33DBB">
        <w:br w:type="page"/>
      </w:r>
    </w:p>
    <w:p w14:paraId="0000001C" w14:textId="77777777" w:rsidR="005F783F" w:rsidRPr="00D33DBB" w:rsidRDefault="005F783F" w:rsidP="00EE31BE"/>
    <w:p w14:paraId="0000001E" w14:textId="77777777" w:rsidR="005F783F" w:rsidRPr="00D33DBB" w:rsidRDefault="005F783F" w:rsidP="00EE31BE"/>
    <w:p w14:paraId="00000045" w14:textId="77777777" w:rsidR="005F783F" w:rsidRPr="00D33DBB" w:rsidRDefault="005F783F" w:rsidP="00EE31BE">
      <w:bookmarkStart w:id="3" w:name="_heading=h.1fob9te" w:colFirst="0" w:colLast="0"/>
      <w:bookmarkEnd w:id="3"/>
    </w:p>
    <w:sdt>
      <w:sdtPr>
        <w:rPr>
          <w:b w:val="0"/>
          <w:bCs w:val="0"/>
          <w:color w:val="0D0D0D" w:themeColor="text1" w:themeTint="F2"/>
        </w:rPr>
        <w:id w:val="1753550982"/>
        <w:docPartObj>
          <w:docPartGallery w:val="Table of Contents"/>
          <w:docPartUnique/>
        </w:docPartObj>
      </w:sdtPr>
      <w:sdtContent>
        <w:p w14:paraId="16A40A97" w14:textId="77777777" w:rsidR="00D17489" w:rsidRDefault="005E5EA5" w:rsidP="00E478A2">
          <w:pPr>
            <w:pStyle w:val="Heading2"/>
            <w:rPr>
              <w:noProof/>
            </w:rPr>
          </w:pPr>
          <w:r w:rsidRPr="009906C9">
            <w:t>Table of Contents</w:t>
          </w:r>
          <w:r w:rsidR="00F930F1">
            <w:fldChar w:fldCharType="begin"/>
          </w:r>
          <w:r w:rsidR="00F930F1">
            <w:instrText xml:space="preserve"> TOC \o "1-1" \h \z \u </w:instrText>
          </w:r>
          <w:r w:rsidR="00F930F1">
            <w:fldChar w:fldCharType="separate"/>
          </w:r>
        </w:p>
        <w:p w14:paraId="2E3702B2" w14:textId="3ECA1F3E"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497" w:history="1">
            <w:r w:rsidRPr="006026EA">
              <w:rPr>
                <w:rStyle w:val="Hyperlink"/>
                <w:noProof/>
              </w:rPr>
              <w:t>Executive summary</w:t>
            </w:r>
            <w:r>
              <w:rPr>
                <w:noProof/>
                <w:webHidden/>
              </w:rPr>
              <w:tab/>
            </w:r>
            <w:r>
              <w:rPr>
                <w:noProof/>
                <w:webHidden/>
              </w:rPr>
              <w:fldChar w:fldCharType="begin"/>
            </w:r>
            <w:r>
              <w:rPr>
                <w:noProof/>
                <w:webHidden/>
              </w:rPr>
              <w:instrText xml:space="preserve"> PAGEREF _Toc213147497 \h </w:instrText>
            </w:r>
            <w:r>
              <w:rPr>
                <w:noProof/>
                <w:webHidden/>
              </w:rPr>
            </w:r>
            <w:r>
              <w:rPr>
                <w:noProof/>
                <w:webHidden/>
              </w:rPr>
              <w:fldChar w:fldCharType="separate"/>
            </w:r>
            <w:r>
              <w:rPr>
                <w:noProof/>
                <w:webHidden/>
              </w:rPr>
              <w:t>3</w:t>
            </w:r>
            <w:r>
              <w:rPr>
                <w:noProof/>
                <w:webHidden/>
              </w:rPr>
              <w:fldChar w:fldCharType="end"/>
            </w:r>
          </w:hyperlink>
        </w:p>
        <w:p w14:paraId="0F6F3737" w14:textId="61D9AF0B"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498" w:history="1">
            <w:r w:rsidRPr="006026EA">
              <w:rPr>
                <w:rStyle w:val="Hyperlink"/>
                <w:noProof/>
              </w:rPr>
              <w:t>Introduction</w:t>
            </w:r>
            <w:r>
              <w:rPr>
                <w:noProof/>
                <w:webHidden/>
              </w:rPr>
              <w:tab/>
            </w:r>
            <w:r>
              <w:rPr>
                <w:noProof/>
                <w:webHidden/>
              </w:rPr>
              <w:fldChar w:fldCharType="begin"/>
            </w:r>
            <w:r>
              <w:rPr>
                <w:noProof/>
                <w:webHidden/>
              </w:rPr>
              <w:instrText xml:space="preserve"> PAGEREF _Toc213147498 \h </w:instrText>
            </w:r>
            <w:r>
              <w:rPr>
                <w:noProof/>
                <w:webHidden/>
              </w:rPr>
            </w:r>
            <w:r>
              <w:rPr>
                <w:noProof/>
                <w:webHidden/>
              </w:rPr>
              <w:fldChar w:fldCharType="separate"/>
            </w:r>
            <w:r>
              <w:rPr>
                <w:noProof/>
                <w:webHidden/>
              </w:rPr>
              <w:t>8</w:t>
            </w:r>
            <w:r>
              <w:rPr>
                <w:noProof/>
                <w:webHidden/>
              </w:rPr>
              <w:fldChar w:fldCharType="end"/>
            </w:r>
          </w:hyperlink>
        </w:p>
        <w:p w14:paraId="38A5F693" w14:textId="3231A45D"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499" w:history="1">
            <w:r w:rsidRPr="006026EA">
              <w:rPr>
                <w:rStyle w:val="Hyperlink"/>
                <w:noProof/>
              </w:rPr>
              <w:t>Evaluation methodology</w:t>
            </w:r>
            <w:r>
              <w:rPr>
                <w:noProof/>
                <w:webHidden/>
              </w:rPr>
              <w:tab/>
            </w:r>
            <w:r>
              <w:rPr>
                <w:noProof/>
                <w:webHidden/>
              </w:rPr>
              <w:fldChar w:fldCharType="begin"/>
            </w:r>
            <w:r>
              <w:rPr>
                <w:noProof/>
                <w:webHidden/>
              </w:rPr>
              <w:instrText xml:space="preserve"> PAGEREF _Toc213147499 \h </w:instrText>
            </w:r>
            <w:r>
              <w:rPr>
                <w:noProof/>
                <w:webHidden/>
              </w:rPr>
            </w:r>
            <w:r>
              <w:rPr>
                <w:noProof/>
                <w:webHidden/>
              </w:rPr>
              <w:fldChar w:fldCharType="separate"/>
            </w:r>
            <w:r>
              <w:rPr>
                <w:noProof/>
                <w:webHidden/>
              </w:rPr>
              <w:t>13</w:t>
            </w:r>
            <w:r>
              <w:rPr>
                <w:noProof/>
                <w:webHidden/>
              </w:rPr>
              <w:fldChar w:fldCharType="end"/>
            </w:r>
          </w:hyperlink>
        </w:p>
        <w:p w14:paraId="51F124B7" w14:textId="55B5B7F9"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500" w:history="1">
            <w:r w:rsidRPr="006026EA">
              <w:rPr>
                <w:rStyle w:val="Hyperlink"/>
                <w:noProof/>
              </w:rPr>
              <w:t>Evaluation methods</w:t>
            </w:r>
            <w:r>
              <w:rPr>
                <w:noProof/>
                <w:webHidden/>
              </w:rPr>
              <w:tab/>
            </w:r>
            <w:r>
              <w:rPr>
                <w:noProof/>
                <w:webHidden/>
              </w:rPr>
              <w:fldChar w:fldCharType="begin"/>
            </w:r>
            <w:r>
              <w:rPr>
                <w:noProof/>
                <w:webHidden/>
              </w:rPr>
              <w:instrText xml:space="preserve"> PAGEREF _Toc213147500 \h </w:instrText>
            </w:r>
            <w:r>
              <w:rPr>
                <w:noProof/>
                <w:webHidden/>
              </w:rPr>
            </w:r>
            <w:r>
              <w:rPr>
                <w:noProof/>
                <w:webHidden/>
              </w:rPr>
              <w:fldChar w:fldCharType="separate"/>
            </w:r>
            <w:r>
              <w:rPr>
                <w:noProof/>
                <w:webHidden/>
              </w:rPr>
              <w:t>22</w:t>
            </w:r>
            <w:r>
              <w:rPr>
                <w:noProof/>
                <w:webHidden/>
              </w:rPr>
              <w:fldChar w:fldCharType="end"/>
            </w:r>
          </w:hyperlink>
        </w:p>
        <w:p w14:paraId="2B1A6CFA" w14:textId="6C85D892"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501" w:history="1">
            <w:r w:rsidRPr="006026EA">
              <w:rPr>
                <w:rStyle w:val="Hyperlink"/>
                <w:noProof/>
              </w:rPr>
              <w:t>Results and synthesis</w:t>
            </w:r>
            <w:r>
              <w:rPr>
                <w:noProof/>
                <w:webHidden/>
              </w:rPr>
              <w:tab/>
            </w:r>
            <w:r>
              <w:rPr>
                <w:noProof/>
                <w:webHidden/>
              </w:rPr>
              <w:fldChar w:fldCharType="begin"/>
            </w:r>
            <w:r>
              <w:rPr>
                <w:noProof/>
                <w:webHidden/>
              </w:rPr>
              <w:instrText xml:space="preserve"> PAGEREF _Toc213147501 \h </w:instrText>
            </w:r>
            <w:r>
              <w:rPr>
                <w:noProof/>
                <w:webHidden/>
              </w:rPr>
            </w:r>
            <w:r>
              <w:rPr>
                <w:noProof/>
                <w:webHidden/>
              </w:rPr>
              <w:fldChar w:fldCharType="separate"/>
            </w:r>
            <w:r>
              <w:rPr>
                <w:noProof/>
                <w:webHidden/>
              </w:rPr>
              <w:t>27</w:t>
            </w:r>
            <w:r>
              <w:rPr>
                <w:noProof/>
                <w:webHidden/>
              </w:rPr>
              <w:fldChar w:fldCharType="end"/>
            </w:r>
          </w:hyperlink>
        </w:p>
        <w:p w14:paraId="2FD38D43" w14:textId="4F6C0BA7"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502" w:history="1">
            <w:r w:rsidRPr="006026EA">
              <w:rPr>
                <w:rStyle w:val="Hyperlink"/>
                <w:noProof/>
              </w:rPr>
              <w:t>Revised Contribution Claims</w:t>
            </w:r>
            <w:r>
              <w:rPr>
                <w:noProof/>
                <w:webHidden/>
              </w:rPr>
              <w:tab/>
            </w:r>
            <w:r>
              <w:rPr>
                <w:noProof/>
                <w:webHidden/>
              </w:rPr>
              <w:fldChar w:fldCharType="begin"/>
            </w:r>
            <w:r>
              <w:rPr>
                <w:noProof/>
                <w:webHidden/>
              </w:rPr>
              <w:instrText xml:space="preserve"> PAGEREF _Toc213147502 \h </w:instrText>
            </w:r>
            <w:r>
              <w:rPr>
                <w:noProof/>
                <w:webHidden/>
              </w:rPr>
            </w:r>
            <w:r>
              <w:rPr>
                <w:noProof/>
                <w:webHidden/>
              </w:rPr>
              <w:fldChar w:fldCharType="separate"/>
            </w:r>
            <w:r>
              <w:rPr>
                <w:noProof/>
                <w:webHidden/>
              </w:rPr>
              <w:t>34</w:t>
            </w:r>
            <w:r>
              <w:rPr>
                <w:noProof/>
                <w:webHidden/>
              </w:rPr>
              <w:fldChar w:fldCharType="end"/>
            </w:r>
          </w:hyperlink>
        </w:p>
        <w:p w14:paraId="61DF0008" w14:textId="6C91EA56"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503" w:history="1">
            <w:r w:rsidRPr="006026EA">
              <w:rPr>
                <w:rStyle w:val="Hyperlink"/>
                <w:noProof/>
              </w:rPr>
              <w:t>Discussion</w:t>
            </w:r>
            <w:r>
              <w:rPr>
                <w:noProof/>
                <w:webHidden/>
              </w:rPr>
              <w:tab/>
            </w:r>
            <w:r>
              <w:rPr>
                <w:noProof/>
                <w:webHidden/>
              </w:rPr>
              <w:fldChar w:fldCharType="begin"/>
            </w:r>
            <w:r>
              <w:rPr>
                <w:noProof/>
                <w:webHidden/>
              </w:rPr>
              <w:instrText xml:space="preserve"> PAGEREF _Toc213147503 \h </w:instrText>
            </w:r>
            <w:r>
              <w:rPr>
                <w:noProof/>
                <w:webHidden/>
              </w:rPr>
            </w:r>
            <w:r>
              <w:rPr>
                <w:noProof/>
                <w:webHidden/>
              </w:rPr>
              <w:fldChar w:fldCharType="separate"/>
            </w:r>
            <w:r>
              <w:rPr>
                <w:noProof/>
                <w:webHidden/>
              </w:rPr>
              <w:t>38</w:t>
            </w:r>
            <w:r>
              <w:rPr>
                <w:noProof/>
                <w:webHidden/>
              </w:rPr>
              <w:fldChar w:fldCharType="end"/>
            </w:r>
          </w:hyperlink>
        </w:p>
        <w:p w14:paraId="431111B1" w14:textId="55EC81CE"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504" w:history="1">
            <w:r w:rsidRPr="006026EA">
              <w:rPr>
                <w:rStyle w:val="Hyperlink"/>
                <w:noProof/>
              </w:rPr>
              <w:t>Conclusions</w:t>
            </w:r>
            <w:r>
              <w:rPr>
                <w:noProof/>
                <w:webHidden/>
              </w:rPr>
              <w:tab/>
            </w:r>
            <w:r>
              <w:rPr>
                <w:noProof/>
                <w:webHidden/>
              </w:rPr>
              <w:fldChar w:fldCharType="begin"/>
            </w:r>
            <w:r>
              <w:rPr>
                <w:noProof/>
                <w:webHidden/>
              </w:rPr>
              <w:instrText xml:space="preserve"> PAGEREF _Toc213147504 \h </w:instrText>
            </w:r>
            <w:r>
              <w:rPr>
                <w:noProof/>
                <w:webHidden/>
              </w:rPr>
            </w:r>
            <w:r>
              <w:rPr>
                <w:noProof/>
                <w:webHidden/>
              </w:rPr>
              <w:fldChar w:fldCharType="separate"/>
            </w:r>
            <w:r>
              <w:rPr>
                <w:noProof/>
                <w:webHidden/>
              </w:rPr>
              <w:t>40</w:t>
            </w:r>
            <w:r>
              <w:rPr>
                <w:noProof/>
                <w:webHidden/>
              </w:rPr>
              <w:fldChar w:fldCharType="end"/>
            </w:r>
          </w:hyperlink>
        </w:p>
        <w:p w14:paraId="00E08487" w14:textId="46E54F6D"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505" w:history="1">
            <w:r w:rsidRPr="006026EA">
              <w:rPr>
                <w:rStyle w:val="Hyperlink"/>
                <w:noProof/>
                <w:lang w:val="pt-PT"/>
              </w:rPr>
              <w:t>References</w:t>
            </w:r>
            <w:r>
              <w:rPr>
                <w:noProof/>
                <w:webHidden/>
              </w:rPr>
              <w:tab/>
            </w:r>
            <w:r>
              <w:rPr>
                <w:noProof/>
                <w:webHidden/>
              </w:rPr>
              <w:fldChar w:fldCharType="begin"/>
            </w:r>
            <w:r>
              <w:rPr>
                <w:noProof/>
                <w:webHidden/>
              </w:rPr>
              <w:instrText xml:space="preserve"> PAGEREF _Toc213147505 \h </w:instrText>
            </w:r>
            <w:r>
              <w:rPr>
                <w:noProof/>
                <w:webHidden/>
              </w:rPr>
            </w:r>
            <w:r>
              <w:rPr>
                <w:noProof/>
                <w:webHidden/>
              </w:rPr>
              <w:fldChar w:fldCharType="separate"/>
            </w:r>
            <w:r>
              <w:rPr>
                <w:noProof/>
                <w:webHidden/>
              </w:rPr>
              <w:t>41</w:t>
            </w:r>
            <w:r>
              <w:rPr>
                <w:noProof/>
                <w:webHidden/>
              </w:rPr>
              <w:fldChar w:fldCharType="end"/>
            </w:r>
          </w:hyperlink>
        </w:p>
        <w:p w14:paraId="4048DE9F" w14:textId="313AA6E9" w:rsidR="00D17489" w:rsidRDefault="00D17489">
          <w:pPr>
            <w:pStyle w:val="TOC1"/>
            <w:tabs>
              <w:tab w:val="right" w:leader="dot" w:pos="9016"/>
            </w:tabs>
            <w:rPr>
              <w:rFonts w:cstheme="minorBidi"/>
              <w:b w:val="0"/>
              <w:bCs w:val="0"/>
              <w:i w:val="0"/>
              <w:iCs w:val="0"/>
              <w:noProof/>
              <w:color w:val="auto"/>
              <w:kern w:val="2"/>
              <w14:ligatures w14:val="standardContextual"/>
            </w:rPr>
          </w:pPr>
          <w:hyperlink w:anchor="_Toc213147506" w:history="1">
            <w:r w:rsidRPr="006026EA">
              <w:rPr>
                <w:rStyle w:val="Hyperlink"/>
                <w:noProof/>
              </w:rPr>
              <w:t>Appendices</w:t>
            </w:r>
            <w:r>
              <w:rPr>
                <w:noProof/>
                <w:webHidden/>
              </w:rPr>
              <w:tab/>
            </w:r>
            <w:r>
              <w:rPr>
                <w:noProof/>
                <w:webHidden/>
              </w:rPr>
              <w:fldChar w:fldCharType="begin"/>
            </w:r>
            <w:r>
              <w:rPr>
                <w:noProof/>
                <w:webHidden/>
              </w:rPr>
              <w:instrText xml:space="preserve"> PAGEREF _Toc213147506 \h </w:instrText>
            </w:r>
            <w:r>
              <w:rPr>
                <w:noProof/>
                <w:webHidden/>
              </w:rPr>
            </w:r>
            <w:r>
              <w:rPr>
                <w:noProof/>
                <w:webHidden/>
              </w:rPr>
              <w:fldChar w:fldCharType="separate"/>
            </w:r>
            <w:r>
              <w:rPr>
                <w:noProof/>
                <w:webHidden/>
              </w:rPr>
              <w:t>43</w:t>
            </w:r>
            <w:r>
              <w:rPr>
                <w:noProof/>
                <w:webHidden/>
              </w:rPr>
              <w:fldChar w:fldCharType="end"/>
            </w:r>
          </w:hyperlink>
        </w:p>
        <w:p w14:paraId="14F89E0E" w14:textId="42987388" w:rsidR="005E5EA5" w:rsidRPr="00D33DBB" w:rsidRDefault="00F930F1" w:rsidP="00F930F1">
          <w:r>
            <w:rPr>
              <w:rFonts w:cstheme="minorHAnsi"/>
              <w:b/>
              <w:i/>
              <w:sz w:val="24"/>
              <w:szCs w:val="24"/>
            </w:rPr>
            <w:fldChar w:fldCharType="end"/>
          </w:r>
        </w:p>
      </w:sdtContent>
    </w:sdt>
    <w:p w14:paraId="1DBC09EF" w14:textId="23B2D9E2" w:rsidR="00D72EA9" w:rsidRDefault="00D72EA9">
      <w:pPr>
        <w:contextualSpacing w:val="0"/>
        <w:rPr>
          <w:b/>
          <w:bCs/>
          <w:color w:val="EE0000"/>
        </w:rPr>
      </w:pPr>
      <w:bookmarkStart w:id="4" w:name="_Toc180658841"/>
    </w:p>
    <w:p w14:paraId="7C841570" w14:textId="77777777" w:rsidR="00352CB2" w:rsidRDefault="00352CB2">
      <w:pPr>
        <w:contextualSpacing w:val="0"/>
        <w:rPr>
          <w:b/>
          <w:bCs/>
          <w:color w:val="ED7D31" w:themeColor="accent2"/>
          <w:sz w:val="32"/>
          <w:szCs w:val="32"/>
        </w:rPr>
      </w:pPr>
      <w:r>
        <w:br w:type="page"/>
      </w:r>
    </w:p>
    <w:p w14:paraId="12F0EBF7" w14:textId="63EC54F5" w:rsidR="00122F3A" w:rsidRPr="00334C04" w:rsidRDefault="009B2FA0" w:rsidP="00D47C2B">
      <w:pPr>
        <w:pStyle w:val="Heading1"/>
      </w:pPr>
      <w:bookmarkStart w:id="5" w:name="_Toc213147497"/>
      <w:r w:rsidRPr="00334C04">
        <w:lastRenderedPageBreak/>
        <w:t>Executive s</w:t>
      </w:r>
      <w:r w:rsidR="00122F3A" w:rsidRPr="00334C04">
        <w:t>ummary</w:t>
      </w:r>
      <w:bookmarkEnd w:id="4"/>
      <w:bookmarkEnd w:id="5"/>
    </w:p>
    <w:p w14:paraId="193B211D" w14:textId="15E9506E" w:rsidR="00CE57E1" w:rsidRPr="00AF72D3" w:rsidRDefault="00CE57E1" w:rsidP="00EE31BE">
      <w:pPr>
        <w:rPr>
          <w:sz w:val="21"/>
          <w:szCs w:val="21"/>
        </w:rPr>
      </w:pPr>
      <w:bookmarkStart w:id="6" w:name="_Toc180658842"/>
      <w:bookmarkStart w:id="7" w:name="_Toc181214896"/>
      <w:bookmarkStart w:id="8" w:name="_Toc181260511"/>
      <w:r w:rsidRPr="00AF72D3">
        <w:rPr>
          <w:sz w:val="21"/>
          <w:szCs w:val="21"/>
        </w:rPr>
        <w:t xml:space="preserve">The </w:t>
      </w:r>
      <w:r w:rsidR="004F321A" w:rsidRPr="00AF72D3">
        <w:rPr>
          <w:sz w:val="21"/>
          <w:szCs w:val="21"/>
        </w:rPr>
        <w:t>#iwill</w:t>
      </w:r>
      <w:r w:rsidRPr="00AF72D3">
        <w:rPr>
          <w:sz w:val="21"/>
          <w:szCs w:val="21"/>
        </w:rPr>
        <w:t xml:space="preserve"> Fund is an England</w:t>
      </w:r>
      <w:r w:rsidR="00F5198D">
        <w:rPr>
          <w:sz w:val="21"/>
          <w:szCs w:val="21"/>
        </w:rPr>
        <w:t>-</w:t>
      </w:r>
      <w:r w:rsidRPr="00AF72D3">
        <w:rPr>
          <w:sz w:val="21"/>
          <w:szCs w:val="21"/>
        </w:rPr>
        <w:t>wide joint investment</w:t>
      </w:r>
      <w:r w:rsidR="00A718D0">
        <w:rPr>
          <w:sz w:val="21"/>
          <w:szCs w:val="21"/>
        </w:rPr>
        <w:t xml:space="preserve"> of £69 million</w:t>
      </w:r>
      <w:r w:rsidR="00825028">
        <w:rPr>
          <w:sz w:val="21"/>
          <w:szCs w:val="21"/>
        </w:rPr>
        <w:t xml:space="preserve"> </w:t>
      </w:r>
      <w:r w:rsidRPr="00AF72D3">
        <w:rPr>
          <w:sz w:val="21"/>
          <w:szCs w:val="21"/>
        </w:rPr>
        <w:t xml:space="preserve">from the Department for Culture, Media and Sport </w:t>
      </w:r>
      <w:r w:rsidR="0B8C4429" w:rsidRPr="00AF72D3">
        <w:rPr>
          <w:sz w:val="21"/>
          <w:szCs w:val="21"/>
        </w:rPr>
        <w:t xml:space="preserve">(DCMS) </w:t>
      </w:r>
      <w:r w:rsidRPr="00AF72D3">
        <w:rPr>
          <w:sz w:val="21"/>
          <w:szCs w:val="21"/>
        </w:rPr>
        <w:t xml:space="preserve">and The National Lottery Community Fund. This is matched </w:t>
      </w:r>
      <w:r w:rsidR="00F23187">
        <w:rPr>
          <w:sz w:val="21"/>
          <w:szCs w:val="21"/>
        </w:rPr>
        <w:t>at least equally</w:t>
      </w:r>
      <w:r w:rsidRPr="00AF72D3">
        <w:rPr>
          <w:sz w:val="21"/>
          <w:szCs w:val="21"/>
        </w:rPr>
        <w:t xml:space="preserve"> by </w:t>
      </w:r>
      <w:r w:rsidR="004F321A" w:rsidRPr="00AF72D3">
        <w:rPr>
          <w:sz w:val="21"/>
          <w:szCs w:val="21"/>
        </w:rPr>
        <w:t>Match Funder</w:t>
      </w:r>
      <w:r w:rsidRPr="00AF72D3">
        <w:rPr>
          <w:sz w:val="21"/>
          <w:szCs w:val="21"/>
        </w:rPr>
        <w:t xml:space="preserve">s to </w:t>
      </w:r>
      <w:r w:rsidR="007E7B66" w:rsidRPr="00AF72D3">
        <w:rPr>
          <w:sz w:val="21"/>
          <w:szCs w:val="21"/>
        </w:rPr>
        <w:t xml:space="preserve">encourage collaborative working </w:t>
      </w:r>
      <w:r w:rsidR="007E7B66">
        <w:rPr>
          <w:sz w:val="21"/>
          <w:szCs w:val="21"/>
        </w:rPr>
        <w:t xml:space="preserve">and to </w:t>
      </w:r>
      <w:r w:rsidRPr="00AF72D3">
        <w:rPr>
          <w:sz w:val="21"/>
          <w:szCs w:val="21"/>
        </w:rPr>
        <w:t xml:space="preserve">increase </w:t>
      </w:r>
      <w:r w:rsidR="00983BCF">
        <w:rPr>
          <w:sz w:val="21"/>
          <w:szCs w:val="21"/>
        </w:rPr>
        <w:t>targeted</w:t>
      </w:r>
      <w:r w:rsidRPr="00AF72D3">
        <w:rPr>
          <w:sz w:val="21"/>
          <w:szCs w:val="21"/>
        </w:rPr>
        <w:t xml:space="preserve"> investment in </w:t>
      </w:r>
      <w:r w:rsidR="00983BCF">
        <w:rPr>
          <w:sz w:val="21"/>
          <w:szCs w:val="21"/>
        </w:rPr>
        <w:t xml:space="preserve">high-quality </w:t>
      </w:r>
      <w:r w:rsidR="005831CD">
        <w:rPr>
          <w:sz w:val="21"/>
          <w:szCs w:val="21"/>
        </w:rPr>
        <w:t xml:space="preserve">nation-wide </w:t>
      </w:r>
      <w:r w:rsidR="00983BCF">
        <w:rPr>
          <w:sz w:val="21"/>
          <w:szCs w:val="21"/>
        </w:rPr>
        <w:t>Youth Social Action (</w:t>
      </w:r>
      <w:r w:rsidRPr="00AF72D3">
        <w:rPr>
          <w:sz w:val="21"/>
          <w:szCs w:val="21"/>
        </w:rPr>
        <w:t>YSA</w:t>
      </w:r>
      <w:r w:rsidR="00983BCF">
        <w:rPr>
          <w:sz w:val="21"/>
          <w:szCs w:val="21"/>
        </w:rPr>
        <w:t>)</w:t>
      </w:r>
      <w:r w:rsidRPr="00AF72D3">
        <w:rPr>
          <w:sz w:val="21"/>
          <w:szCs w:val="21"/>
        </w:rPr>
        <w:t xml:space="preserve"> programmes for </w:t>
      </w:r>
      <w:r w:rsidR="37EE3491" w:rsidRPr="00AF72D3">
        <w:rPr>
          <w:sz w:val="21"/>
          <w:szCs w:val="21"/>
        </w:rPr>
        <w:t>10–2</w:t>
      </w:r>
      <w:r w:rsidR="005831CD">
        <w:rPr>
          <w:sz w:val="21"/>
          <w:szCs w:val="21"/>
        </w:rPr>
        <w:t>5</w:t>
      </w:r>
      <w:r w:rsidR="37EE3491" w:rsidRPr="00AF72D3">
        <w:rPr>
          <w:sz w:val="21"/>
          <w:szCs w:val="21"/>
        </w:rPr>
        <w:t>-year-olds</w:t>
      </w:r>
      <w:r w:rsidRPr="00AF72D3">
        <w:rPr>
          <w:sz w:val="21"/>
          <w:szCs w:val="21"/>
        </w:rPr>
        <w:t xml:space="preserve"> </w:t>
      </w:r>
      <w:r w:rsidR="00A65704">
        <w:rPr>
          <w:sz w:val="21"/>
          <w:szCs w:val="21"/>
        </w:rPr>
        <w:t>from all backgrounds</w:t>
      </w:r>
      <w:r w:rsidR="00892DF5">
        <w:rPr>
          <w:sz w:val="21"/>
          <w:szCs w:val="21"/>
        </w:rPr>
        <w:t>,</w:t>
      </w:r>
      <w:r w:rsidR="00A65704">
        <w:rPr>
          <w:sz w:val="21"/>
          <w:szCs w:val="21"/>
        </w:rPr>
        <w:t xml:space="preserve"> </w:t>
      </w:r>
      <w:r w:rsidR="007E7B66">
        <w:rPr>
          <w:sz w:val="21"/>
          <w:szCs w:val="21"/>
        </w:rPr>
        <w:t xml:space="preserve">including those </w:t>
      </w:r>
      <w:r w:rsidR="00090C56">
        <w:rPr>
          <w:sz w:val="21"/>
          <w:szCs w:val="21"/>
        </w:rPr>
        <w:t xml:space="preserve">who have </w:t>
      </w:r>
      <w:r w:rsidR="007E7B66" w:rsidRPr="00AF72D3">
        <w:rPr>
          <w:sz w:val="21"/>
          <w:szCs w:val="21"/>
        </w:rPr>
        <w:t xml:space="preserve">not previously taken part in </w:t>
      </w:r>
      <w:r w:rsidR="0094498A">
        <w:rPr>
          <w:sz w:val="21"/>
          <w:szCs w:val="21"/>
        </w:rPr>
        <w:t>regular</w:t>
      </w:r>
      <w:r w:rsidR="007E7B66" w:rsidRPr="00AF72D3">
        <w:rPr>
          <w:sz w:val="21"/>
          <w:szCs w:val="21"/>
        </w:rPr>
        <w:t xml:space="preserve"> YSA</w:t>
      </w:r>
      <w:r w:rsidRPr="00AF72D3">
        <w:rPr>
          <w:sz w:val="21"/>
          <w:szCs w:val="21"/>
        </w:rPr>
        <w:t xml:space="preserve">. </w:t>
      </w:r>
    </w:p>
    <w:p w14:paraId="7F20703D" w14:textId="77777777" w:rsidR="00A63B93" w:rsidRPr="00AF72D3" w:rsidRDefault="00A63B93" w:rsidP="00EE31BE">
      <w:pPr>
        <w:rPr>
          <w:sz w:val="21"/>
          <w:szCs w:val="21"/>
        </w:rPr>
      </w:pPr>
    </w:p>
    <w:p w14:paraId="0D9C7D90" w14:textId="126A7794" w:rsidR="007F0D2A" w:rsidRPr="00AF72D3" w:rsidRDefault="003375C4" w:rsidP="00EE31BE">
      <w:pPr>
        <w:rPr>
          <w:sz w:val="21"/>
          <w:szCs w:val="21"/>
        </w:rPr>
      </w:pPr>
      <w:r>
        <w:rPr>
          <w:sz w:val="21"/>
          <w:szCs w:val="21"/>
        </w:rPr>
        <w:t>Beyond funding</w:t>
      </w:r>
      <w:r w:rsidR="00CE57E1" w:rsidRPr="00AF72D3">
        <w:rPr>
          <w:sz w:val="21"/>
          <w:szCs w:val="21"/>
        </w:rPr>
        <w:t xml:space="preserve">, one of the key purposes of the </w:t>
      </w:r>
      <w:r w:rsidR="004F321A" w:rsidRPr="00AF72D3">
        <w:rPr>
          <w:sz w:val="21"/>
          <w:szCs w:val="21"/>
        </w:rPr>
        <w:t>#iwill</w:t>
      </w:r>
      <w:r w:rsidR="00CE57E1" w:rsidRPr="00AF72D3">
        <w:rPr>
          <w:sz w:val="21"/>
          <w:szCs w:val="21"/>
        </w:rPr>
        <w:t xml:space="preserve"> Fund is to create a learning environment which develops a collective understanding of YSA, quality provision and </w:t>
      </w:r>
      <w:r w:rsidR="00703064">
        <w:rPr>
          <w:sz w:val="21"/>
          <w:szCs w:val="21"/>
        </w:rPr>
        <w:t xml:space="preserve">ways to optimise </w:t>
      </w:r>
      <w:r w:rsidR="00CE57E1" w:rsidRPr="00AF72D3">
        <w:rPr>
          <w:sz w:val="21"/>
          <w:szCs w:val="21"/>
        </w:rPr>
        <w:t xml:space="preserve">impact. </w:t>
      </w:r>
      <w:r w:rsidR="00703064">
        <w:rPr>
          <w:sz w:val="21"/>
          <w:szCs w:val="21"/>
        </w:rPr>
        <w:t>It also aims</w:t>
      </w:r>
      <w:r w:rsidR="00CE57E1" w:rsidRPr="00AF72D3">
        <w:rPr>
          <w:sz w:val="21"/>
          <w:szCs w:val="21"/>
        </w:rPr>
        <w:t xml:space="preserve"> to build an organisation’s capability and capacity to use evidence to inform their delivery. This is seen as key </w:t>
      </w:r>
      <w:r w:rsidR="005E6A8D">
        <w:rPr>
          <w:sz w:val="21"/>
          <w:szCs w:val="21"/>
        </w:rPr>
        <w:t>to</w:t>
      </w:r>
      <w:r w:rsidR="00CE57E1" w:rsidRPr="00AF72D3">
        <w:rPr>
          <w:sz w:val="21"/>
          <w:szCs w:val="21"/>
        </w:rPr>
        <w:t xml:space="preserve"> supporting the delivery of high-quality provision and facilitating the sustainability of YSA in the longer term.</w:t>
      </w:r>
    </w:p>
    <w:bookmarkEnd w:id="6"/>
    <w:bookmarkEnd w:id="7"/>
    <w:bookmarkEnd w:id="8"/>
    <w:p w14:paraId="17DD215A" w14:textId="77777777" w:rsidR="00EC678C" w:rsidRPr="00AF72D3" w:rsidRDefault="00EC678C" w:rsidP="00EE31BE">
      <w:pPr>
        <w:rPr>
          <w:sz w:val="21"/>
          <w:szCs w:val="21"/>
        </w:rPr>
      </w:pPr>
    </w:p>
    <w:p w14:paraId="1AE702E1" w14:textId="4814DEA9" w:rsidR="00EC678C" w:rsidRPr="000344FE" w:rsidRDefault="00EC678C" w:rsidP="00EE31BE">
      <w:pPr>
        <w:rPr>
          <w:color w:val="0D0D0D" w:themeColor="text1" w:themeTint="F2"/>
          <w:sz w:val="21"/>
          <w:szCs w:val="21"/>
        </w:rPr>
      </w:pPr>
      <w:r w:rsidRPr="00AF72D3">
        <w:rPr>
          <w:sz w:val="21"/>
          <w:szCs w:val="21"/>
        </w:rPr>
        <w:t xml:space="preserve">The evaluation </w:t>
      </w:r>
      <w:r w:rsidR="000344FE">
        <w:rPr>
          <w:sz w:val="21"/>
          <w:szCs w:val="21"/>
        </w:rPr>
        <w:t xml:space="preserve">component </w:t>
      </w:r>
      <w:r w:rsidRPr="00AF72D3">
        <w:rPr>
          <w:sz w:val="21"/>
          <w:szCs w:val="21"/>
        </w:rPr>
        <w:t xml:space="preserve">gathers and appraises evidence for the </w:t>
      </w:r>
      <w:r w:rsidR="00CD16E9">
        <w:rPr>
          <w:sz w:val="21"/>
          <w:szCs w:val="21"/>
        </w:rPr>
        <w:t>impact</w:t>
      </w:r>
      <w:r w:rsidRPr="00AF72D3">
        <w:rPr>
          <w:sz w:val="21"/>
          <w:szCs w:val="21"/>
        </w:rPr>
        <w:t xml:space="preserve"> of the </w:t>
      </w:r>
      <w:r w:rsidR="004F321A" w:rsidRPr="00AF72D3">
        <w:rPr>
          <w:sz w:val="21"/>
          <w:szCs w:val="21"/>
        </w:rPr>
        <w:t>#iwill</w:t>
      </w:r>
      <w:r w:rsidRPr="00AF72D3">
        <w:rPr>
          <w:sz w:val="21"/>
          <w:szCs w:val="21"/>
        </w:rPr>
        <w:t xml:space="preserve"> Fund and associated YSA activities on young people</w:t>
      </w:r>
      <w:r w:rsidR="005B4E26" w:rsidRPr="00AF72D3">
        <w:rPr>
          <w:sz w:val="21"/>
          <w:szCs w:val="21"/>
        </w:rPr>
        <w:t xml:space="preserve"> taking part</w:t>
      </w:r>
      <w:r w:rsidRPr="00AF72D3">
        <w:rPr>
          <w:sz w:val="21"/>
          <w:szCs w:val="21"/>
        </w:rPr>
        <w:t xml:space="preserve">, </w:t>
      </w:r>
      <w:r w:rsidR="005B4E26" w:rsidRPr="00AF72D3">
        <w:rPr>
          <w:sz w:val="21"/>
          <w:szCs w:val="21"/>
        </w:rPr>
        <w:t xml:space="preserve">communities who benefit from YSA activities, and </w:t>
      </w:r>
      <w:r w:rsidRPr="00AF72D3">
        <w:rPr>
          <w:sz w:val="21"/>
          <w:szCs w:val="21"/>
        </w:rPr>
        <w:t xml:space="preserve">organisations </w:t>
      </w:r>
      <w:r w:rsidR="005B4E26" w:rsidRPr="00AF72D3">
        <w:rPr>
          <w:sz w:val="21"/>
          <w:szCs w:val="21"/>
        </w:rPr>
        <w:t>who support young people</w:t>
      </w:r>
      <w:r w:rsidR="008C2B68" w:rsidRPr="00AF72D3">
        <w:rPr>
          <w:sz w:val="21"/>
          <w:szCs w:val="21"/>
        </w:rPr>
        <w:t xml:space="preserve"> to undertake YSA</w:t>
      </w:r>
      <w:r w:rsidRPr="00AF72D3">
        <w:rPr>
          <w:sz w:val="21"/>
          <w:szCs w:val="21"/>
        </w:rPr>
        <w:t>. The evaluation is guided by the following questions:</w:t>
      </w:r>
    </w:p>
    <w:p w14:paraId="3B6F3D80" w14:textId="77777777" w:rsidR="00684DA8" w:rsidRDefault="00EC678C" w:rsidP="00684DA8">
      <w:pPr>
        <w:pStyle w:val="ListParagraph"/>
        <w:numPr>
          <w:ilvl w:val="0"/>
          <w:numId w:val="3"/>
        </w:numPr>
        <w:ind w:left="426"/>
        <w:rPr>
          <w:sz w:val="21"/>
          <w:szCs w:val="21"/>
        </w:rPr>
      </w:pPr>
      <w:r w:rsidRPr="00AF72D3">
        <w:rPr>
          <w:sz w:val="21"/>
          <w:szCs w:val="21"/>
        </w:rPr>
        <w:t>What were the different types of YSA opportunities young people engaged in during the programme period? What was the profile of the young people involved (</w:t>
      </w:r>
      <w:r w:rsidR="00CE06EB">
        <w:rPr>
          <w:sz w:val="21"/>
          <w:szCs w:val="21"/>
        </w:rPr>
        <w:t xml:space="preserve">e.g., </w:t>
      </w:r>
      <w:r w:rsidRPr="00AF72D3">
        <w:rPr>
          <w:sz w:val="21"/>
          <w:szCs w:val="21"/>
        </w:rPr>
        <w:t>age, background, geographical area), how many took part and with how much intensity?</w:t>
      </w:r>
    </w:p>
    <w:p w14:paraId="6BC39E96" w14:textId="77777777" w:rsidR="00684DA8" w:rsidRDefault="00B444DA" w:rsidP="00684DA8">
      <w:pPr>
        <w:pStyle w:val="ListParagraph"/>
        <w:numPr>
          <w:ilvl w:val="0"/>
          <w:numId w:val="3"/>
        </w:numPr>
        <w:ind w:left="426"/>
        <w:rPr>
          <w:sz w:val="21"/>
          <w:szCs w:val="21"/>
        </w:rPr>
      </w:pPr>
      <w:r w:rsidRPr="20E0FE63">
        <w:rPr>
          <w:sz w:val="21"/>
          <w:szCs w:val="21"/>
        </w:rPr>
        <w:t xml:space="preserve">What was the </w:t>
      </w:r>
      <w:hyperlink r:id="rId14">
        <w:r w:rsidRPr="20E0FE63">
          <w:rPr>
            <w:rStyle w:val="Hyperlink"/>
            <w:color w:val="000000" w:themeColor="text1"/>
            <w:sz w:val="21"/>
            <w:szCs w:val="21"/>
            <w:u w:val="none"/>
          </w:rPr>
          <w:t>socio-emotional, employment, educational, civic-</w:t>
        </w:r>
        <w:r w:rsidR="00684DA8" w:rsidRPr="20E0FE63">
          <w:rPr>
            <w:rStyle w:val="Hyperlink"/>
            <w:color w:val="000000" w:themeColor="text1"/>
            <w:sz w:val="21"/>
            <w:szCs w:val="21"/>
            <w:u w:val="none"/>
          </w:rPr>
          <w:t>s</w:t>
        </w:r>
        <w:r w:rsidRPr="20E0FE63">
          <w:rPr>
            <w:rStyle w:val="Hyperlink"/>
            <w:color w:val="000000" w:themeColor="text1"/>
            <w:sz w:val="21"/>
            <w:szCs w:val="21"/>
            <w:u w:val="none"/>
          </w:rPr>
          <w:t>ocietal</w:t>
        </w:r>
      </w:hyperlink>
      <w:r w:rsidRPr="20E0FE63">
        <w:rPr>
          <w:sz w:val="21"/>
          <w:szCs w:val="21"/>
        </w:rPr>
        <w:t xml:space="preserve"> impact of #iwill Fund projects on young people and their communities? </w:t>
      </w:r>
    </w:p>
    <w:p w14:paraId="6AA00C1F" w14:textId="6142EB55" w:rsidR="00B444DA" w:rsidRPr="00684DA8" w:rsidRDefault="00684DA8" w:rsidP="00684DA8">
      <w:pPr>
        <w:pStyle w:val="ListParagraph"/>
        <w:numPr>
          <w:ilvl w:val="0"/>
          <w:numId w:val="3"/>
        </w:numPr>
        <w:ind w:left="426"/>
        <w:rPr>
          <w:sz w:val="21"/>
          <w:szCs w:val="21"/>
        </w:rPr>
      </w:pPr>
      <w:r w:rsidRPr="20E0FE63">
        <w:rPr>
          <w:sz w:val="21"/>
          <w:szCs w:val="21"/>
        </w:rPr>
        <w:t xml:space="preserve">What was the impact and added value for Match Funders and delivery partners from the #iwill Fund’s convening and other support? </w:t>
      </w:r>
    </w:p>
    <w:p w14:paraId="3B76C0B3" w14:textId="0E4362B5" w:rsidR="00EC678C" w:rsidRPr="001E7381" w:rsidRDefault="00EC678C" w:rsidP="00EE31BE">
      <w:pPr>
        <w:pStyle w:val="ListParagraph"/>
        <w:numPr>
          <w:ilvl w:val="0"/>
          <w:numId w:val="3"/>
        </w:numPr>
        <w:ind w:left="426"/>
        <w:rPr>
          <w:sz w:val="21"/>
          <w:szCs w:val="21"/>
        </w:rPr>
      </w:pPr>
      <w:r w:rsidRPr="00AF72D3">
        <w:rPr>
          <w:sz w:val="21"/>
          <w:szCs w:val="21"/>
        </w:rPr>
        <w:t xml:space="preserve">What was the overall value for money of the </w:t>
      </w:r>
      <w:r w:rsidR="004F321A" w:rsidRPr="00AF72D3">
        <w:rPr>
          <w:sz w:val="21"/>
          <w:szCs w:val="21"/>
        </w:rPr>
        <w:t>#iwill</w:t>
      </w:r>
      <w:r w:rsidRPr="00AF72D3">
        <w:rPr>
          <w:sz w:val="21"/>
          <w:szCs w:val="21"/>
        </w:rPr>
        <w:t xml:space="preserve"> Fund? </w:t>
      </w:r>
    </w:p>
    <w:p w14:paraId="22A95E0D" w14:textId="7675438A" w:rsidR="7ACC4FC4" w:rsidRPr="00AF72D3" w:rsidRDefault="00EC678C">
      <w:pPr>
        <w:rPr>
          <w:sz w:val="21"/>
          <w:szCs w:val="21"/>
        </w:rPr>
      </w:pPr>
      <w:r w:rsidRPr="00AF72D3">
        <w:rPr>
          <w:sz w:val="21"/>
          <w:szCs w:val="21"/>
        </w:rPr>
        <w:t>These questions are being addressed through the triangulation of evidence from</w:t>
      </w:r>
      <w:r w:rsidR="00A678BA" w:rsidRPr="00AF72D3">
        <w:rPr>
          <w:sz w:val="21"/>
          <w:szCs w:val="21"/>
        </w:rPr>
        <w:t>:</w:t>
      </w:r>
    </w:p>
    <w:p w14:paraId="23FDB99A" w14:textId="65D1076A" w:rsidR="1C15D7E9" w:rsidRPr="0046367A" w:rsidRDefault="00A678BA" w:rsidP="0046367A">
      <w:pPr>
        <w:pStyle w:val="ListParagraph"/>
        <w:numPr>
          <w:ilvl w:val="0"/>
          <w:numId w:val="41"/>
        </w:numPr>
        <w:ind w:left="284"/>
        <w:rPr>
          <w:sz w:val="21"/>
          <w:szCs w:val="21"/>
        </w:rPr>
      </w:pPr>
      <w:r w:rsidRPr="0046367A">
        <w:rPr>
          <w:b/>
          <w:bCs/>
          <w:sz w:val="21"/>
          <w:szCs w:val="21"/>
        </w:rPr>
        <w:t>The impact data portal</w:t>
      </w:r>
      <w:r w:rsidR="004A7ED3">
        <w:rPr>
          <w:sz w:val="21"/>
          <w:szCs w:val="21"/>
        </w:rPr>
        <w:t xml:space="preserve">: </w:t>
      </w:r>
      <w:r w:rsidRPr="0046367A">
        <w:rPr>
          <w:sz w:val="21"/>
          <w:szCs w:val="21"/>
        </w:rPr>
        <w:t>captures organisational monitoring information and survey data on young people’s outcomes (</w:t>
      </w:r>
      <w:r w:rsidR="004E1E74">
        <w:rPr>
          <w:sz w:val="21"/>
          <w:szCs w:val="21"/>
        </w:rPr>
        <w:t>R</w:t>
      </w:r>
      <w:r w:rsidRPr="0046367A">
        <w:rPr>
          <w:sz w:val="21"/>
          <w:szCs w:val="21"/>
        </w:rPr>
        <w:t xml:space="preserve">esearch </w:t>
      </w:r>
      <w:r w:rsidR="004E1E74">
        <w:rPr>
          <w:sz w:val="21"/>
          <w:szCs w:val="21"/>
        </w:rPr>
        <w:t>Q</w:t>
      </w:r>
      <w:r w:rsidRPr="0046367A">
        <w:rPr>
          <w:sz w:val="21"/>
          <w:szCs w:val="21"/>
        </w:rPr>
        <w:t>uestion</w:t>
      </w:r>
      <w:r w:rsidR="00410BC5" w:rsidRPr="0046367A">
        <w:rPr>
          <w:sz w:val="21"/>
          <w:szCs w:val="21"/>
        </w:rPr>
        <w:t>s</w:t>
      </w:r>
      <w:r w:rsidRPr="0046367A">
        <w:rPr>
          <w:sz w:val="21"/>
          <w:szCs w:val="21"/>
        </w:rPr>
        <w:t xml:space="preserve"> #1</w:t>
      </w:r>
      <w:r w:rsidR="004E1E74">
        <w:rPr>
          <w:sz w:val="21"/>
          <w:szCs w:val="21"/>
        </w:rPr>
        <w:t xml:space="preserve"> and </w:t>
      </w:r>
      <w:r w:rsidR="00410BC5" w:rsidRPr="0046367A">
        <w:rPr>
          <w:sz w:val="21"/>
          <w:szCs w:val="21"/>
        </w:rPr>
        <w:t>2</w:t>
      </w:r>
      <w:r w:rsidRPr="0046367A">
        <w:rPr>
          <w:sz w:val="21"/>
          <w:szCs w:val="21"/>
        </w:rPr>
        <w:t>).</w:t>
      </w:r>
    </w:p>
    <w:p w14:paraId="6F93E2C3" w14:textId="6512BB66" w:rsidR="7ACC4FC4" w:rsidRPr="0046367A" w:rsidRDefault="00A678BA" w:rsidP="0046367A">
      <w:pPr>
        <w:pStyle w:val="ListParagraph"/>
        <w:numPr>
          <w:ilvl w:val="0"/>
          <w:numId w:val="41"/>
        </w:numPr>
        <w:ind w:left="284"/>
        <w:rPr>
          <w:sz w:val="21"/>
          <w:szCs w:val="21"/>
        </w:rPr>
      </w:pPr>
      <w:r w:rsidRPr="0046367A">
        <w:rPr>
          <w:b/>
          <w:bCs/>
          <w:sz w:val="21"/>
          <w:szCs w:val="21"/>
        </w:rPr>
        <w:t>Case studies</w:t>
      </w:r>
      <w:r w:rsidR="004A7ED3">
        <w:rPr>
          <w:sz w:val="21"/>
          <w:szCs w:val="21"/>
        </w:rPr>
        <w:t xml:space="preserve">: </w:t>
      </w:r>
      <w:r w:rsidRPr="0046367A">
        <w:rPr>
          <w:sz w:val="21"/>
          <w:szCs w:val="21"/>
        </w:rPr>
        <w:t xml:space="preserve">collect data at different levels of the </w:t>
      </w:r>
      <w:r w:rsidR="004F321A" w:rsidRPr="0046367A">
        <w:rPr>
          <w:sz w:val="21"/>
          <w:szCs w:val="21"/>
        </w:rPr>
        <w:t>Match Funder</w:t>
      </w:r>
      <w:r w:rsidRPr="0046367A">
        <w:rPr>
          <w:sz w:val="21"/>
          <w:szCs w:val="21"/>
        </w:rPr>
        <w:t xml:space="preserve"> ecosystem, to deepen understanding about the impact of YSA on young people, communities and other local actors as well as how and why, and in what contexts these outcomes arise</w:t>
      </w:r>
      <w:r w:rsidR="00410BC5" w:rsidRPr="0046367A">
        <w:rPr>
          <w:sz w:val="21"/>
          <w:szCs w:val="21"/>
        </w:rPr>
        <w:t xml:space="preserve"> (</w:t>
      </w:r>
      <w:r w:rsidR="004E1E74">
        <w:rPr>
          <w:sz w:val="21"/>
          <w:szCs w:val="21"/>
        </w:rPr>
        <w:t>R</w:t>
      </w:r>
      <w:r w:rsidR="00410BC5" w:rsidRPr="0046367A">
        <w:rPr>
          <w:sz w:val="21"/>
          <w:szCs w:val="21"/>
        </w:rPr>
        <w:t xml:space="preserve">esearch </w:t>
      </w:r>
      <w:r w:rsidR="004E1E74">
        <w:rPr>
          <w:sz w:val="21"/>
          <w:szCs w:val="21"/>
        </w:rPr>
        <w:t>Q</w:t>
      </w:r>
      <w:r w:rsidR="00410BC5" w:rsidRPr="0046367A">
        <w:rPr>
          <w:sz w:val="21"/>
          <w:szCs w:val="21"/>
        </w:rPr>
        <w:t>uestions #2</w:t>
      </w:r>
      <w:r w:rsidR="0049759B">
        <w:rPr>
          <w:sz w:val="21"/>
          <w:szCs w:val="21"/>
        </w:rPr>
        <w:t xml:space="preserve"> and 3</w:t>
      </w:r>
      <w:r w:rsidR="00410BC5" w:rsidRPr="0046367A">
        <w:rPr>
          <w:sz w:val="21"/>
          <w:szCs w:val="21"/>
        </w:rPr>
        <w:t>).</w:t>
      </w:r>
    </w:p>
    <w:p w14:paraId="3C55AD8A" w14:textId="50994599" w:rsidR="00410BC5" w:rsidRPr="0046367A" w:rsidRDefault="00A678BA" w:rsidP="0046367A">
      <w:pPr>
        <w:pStyle w:val="ListParagraph"/>
        <w:numPr>
          <w:ilvl w:val="0"/>
          <w:numId w:val="41"/>
        </w:numPr>
        <w:ind w:left="284"/>
        <w:rPr>
          <w:sz w:val="21"/>
          <w:szCs w:val="21"/>
        </w:rPr>
      </w:pPr>
      <w:r w:rsidRPr="0046367A">
        <w:rPr>
          <w:b/>
          <w:bCs/>
          <w:sz w:val="21"/>
          <w:szCs w:val="21"/>
        </w:rPr>
        <w:t>Cost effectiveness analyses</w:t>
      </w:r>
      <w:r w:rsidR="004A7ED3">
        <w:rPr>
          <w:sz w:val="21"/>
          <w:szCs w:val="21"/>
        </w:rPr>
        <w:t>:</w:t>
      </w:r>
      <w:r w:rsidR="002B0E1D" w:rsidRPr="0046367A">
        <w:rPr>
          <w:sz w:val="21"/>
          <w:szCs w:val="21"/>
        </w:rPr>
        <w:t xml:space="preserve"> </w:t>
      </w:r>
      <w:r w:rsidRPr="0046367A">
        <w:rPr>
          <w:sz w:val="21"/>
          <w:szCs w:val="21"/>
        </w:rPr>
        <w:t>explore the measurement of community outcomes and possibilities for future economic analysis of these, as well as evidence for the current cost-effectiveness of different types of YSA (</w:t>
      </w:r>
      <w:r w:rsidR="0049759B">
        <w:rPr>
          <w:sz w:val="21"/>
          <w:szCs w:val="21"/>
        </w:rPr>
        <w:t>R</w:t>
      </w:r>
      <w:r w:rsidRPr="0046367A">
        <w:rPr>
          <w:sz w:val="21"/>
          <w:szCs w:val="21"/>
        </w:rPr>
        <w:t xml:space="preserve">esearch </w:t>
      </w:r>
      <w:r w:rsidR="0049759B">
        <w:rPr>
          <w:sz w:val="21"/>
          <w:szCs w:val="21"/>
        </w:rPr>
        <w:t>Q</w:t>
      </w:r>
      <w:r w:rsidRPr="0046367A">
        <w:rPr>
          <w:sz w:val="21"/>
          <w:szCs w:val="21"/>
        </w:rPr>
        <w:t>uestion #</w:t>
      </w:r>
      <w:r w:rsidR="0049759B">
        <w:rPr>
          <w:sz w:val="21"/>
          <w:szCs w:val="21"/>
        </w:rPr>
        <w:t>4</w:t>
      </w:r>
      <w:r w:rsidRPr="0046367A">
        <w:rPr>
          <w:sz w:val="21"/>
          <w:szCs w:val="21"/>
        </w:rPr>
        <w:t>).</w:t>
      </w:r>
      <w:r w:rsidR="007B2742">
        <w:rPr>
          <w:sz w:val="21"/>
          <w:szCs w:val="21"/>
        </w:rPr>
        <w:t xml:space="preserve"> We</w:t>
      </w:r>
      <w:r w:rsidR="007B2742">
        <w:t xml:space="preserve"> do not report on this aspect of the evaluation during this phase as this analysis will be progressed at a later phase.  </w:t>
      </w:r>
    </w:p>
    <w:p w14:paraId="79D081C5" w14:textId="5A6B29FA" w:rsidR="00346944" w:rsidRPr="00AF72D3" w:rsidRDefault="00346944" w:rsidP="00346944">
      <w:pPr>
        <w:rPr>
          <w:sz w:val="21"/>
          <w:szCs w:val="21"/>
        </w:rPr>
      </w:pPr>
      <w:r w:rsidRPr="00AF72D3">
        <w:rPr>
          <w:sz w:val="21"/>
          <w:szCs w:val="21"/>
        </w:rPr>
        <w:lastRenderedPageBreak/>
        <w:t>These work strands are underpinned by the You</w:t>
      </w:r>
      <w:r w:rsidR="0049759B">
        <w:rPr>
          <w:sz w:val="21"/>
          <w:szCs w:val="21"/>
        </w:rPr>
        <w:t>ng</w:t>
      </w:r>
      <w:r w:rsidRPr="00AF72D3">
        <w:rPr>
          <w:sz w:val="21"/>
          <w:szCs w:val="21"/>
        </w:rPr>
        <w:t xml:space="preserve"> Evaluator</w:t>
      </w:r>
      <w:r w:rsidR="0049759B">
        <w:rPr>
          <w:sz w:val="21"/>
          <w:szCs w:val="21"/>
        </w:rPr>
        <w:t xml:space="preserve">s </w:t>
      </w:r>
      <w:r w:rsidRPr="00AF72D3">
        <w:rPr>
          <w:sz w:val="21"/>
          <w:szCs w:val="21"/>
        </w:rPr>
        <w:t>Network</w:t>
      </w:r>
      <w:r w:rsidRPr="00AF72D3">
        <w:rPr>
          <w:b/>
          <w:bCs/>
          <w:sz w:val="21"/>
          <w:szCs w:val="21"/>
        </w:rPr>
        <w:t xml:space="preserve"> </w:t>
      </w:r>
      <w:r w:rsidRPr="00AF72D3">
        <w:rPr>
          <w:sz w:val="21"/>
          <w:szCs w:val="21"/>
        </w:rPr>
        <w:t xml:space="preserve">(YEN, led by </w:t>
      </w:r>
      <w:proofErr w:type="spellStart"/>
      <w:r w:rsidRPr="00AF72D3">
        <w:rPr>
          <w:sz w:val="21"/>
          <w:szCs w:val="21"/>
        </w:rPr>
        <w:t>Renaisi</w:t>
      </w:r>
      <w:proofErr w:type="spellEnd"/>
      <w:r w:rsidRPr="00AF72D3">
        <w:rPr>
          <w:sz w:val="21"/>
          <w:szCs w:val="21"/>
        </w:rPr>
        <w:t xml:space="preserve">-TSIP) </w:t>
      </w:r>
      <w:r w:rsidR="3E203B03" w:rsidRPr="4810EDC3">
        <w:rPr>
          <w:sz w:val="21"/>
          <w:szCs w:val="21"/>
        </w:rPr>
        <w:t>—</w:t>
      </w:r>
      <w:r w:rsidRPr="4810EDC3">
        <w:rPr>
          <w:b/>
          <w:bCs/>
          <w:sz w:val="21"/>
          <w:szCs w:val="21"/>
        </w:rPr>
        <w:t xml:space="preserve"> </w:t>
      </w:r>
      <w:r w:rsidRPr="00AF72D3">
        <w:rPr>
          <w:sz w:val="21"/>
          <w:szCs w:val="21"/>
        </w:rPr>
        <w:t xml:space="preserve">a panel of young people who are involved in all elements of the impact evaluation. </w:t>
      </w:r>
    </w:p>
    <w:p w14:paraId="28CE1B3B" w14:textId="28E95EF1" w:rsidR="00A678BA" w:rsidRPr="00AF72D3" w:rsidRDefault="00A678BA" w:rsidP="00EE31BE">
      <w:pPr>
        <w:rPr>
          <w:sz w:val="21"/>
          <w:szCs w:val="21"/>
        </w:rPr>
      </w:pPr>
    </w:p>
    <w:p w14:paraId="27394987" w14:textId="2BAAD048" w:rsidR="001765D9" w:rsidRDefault="00410BC5" w:rsidP="007F11C5">
      <w:pPr>
        <w:rPr>
          <w:sz w:val="21"/>
          <w:szCs w:val="21"/>
        </w:rPr>
      </w:pPr>
      <w:r w:rsidRPr="00AF72D3">
        <w:rPr>
          <w:sz w:val="21"/>
          <w:szCs w:val="21"/>
        </w:rPr>
        <w:t xml:space="preserve">Research </w:t>
      </w:r>
      <w:r w:rsidR="00024CF0">
        <w:rPr>
          <w:sz w:val="21"/>
          <w:szCs w:val="21"/>
        </w:rPr>
        <w:t>Q</w:t>
      </w:r>
      <w:r w:rsidRPr="00AF72D3">
        <w:rPr>
          <w:sz w:val="21"/>
          <w:szCs w:val="21"/>
        </w:rPr>
        <w:t>uestions 2</w:t>
      </w:r>
      <w:r w:rsidR="00024CF0">
        <w:rPr>
          <w:sz w:val="21"/>
          <w:szCs w:val="21"/>
        </w:rPr>
        <w:t xml:space="preserve"> and 3</w:t>
      </w:r>
      <w:r w:rsidR="006B698E">
        <w:rPr>
          <w:sz w:val="21"/>
          <w:szCs w:val="21"/>
        </w:rPr>
        <w:t xml:space="preserve"> </w:t>
      </w:r>
      <w:r w:rsidRPr="00AF72D3">
        <w:rPr>
          <w:sz w:val="21"/>
          <w:szCs w:val="21"/>
        </w:rPr>
        <w:t xml:space="preserve">are being addressed through </w:t>
      </w:r>
      <w:r w:rsidR="00000479">
        <w:rPr>
          <w:sz w:val="21"/>
          <w:szCs w:val="21"/>
        </w:rPr>
        <w:t xml:space="preserve">Contribution Analysis, </w:t>
      </w:r>
      <w:r w:rsidRPr="00AF72D3">
        <w:rPr>
          <w:sz w:val="21"/>
          <w:szCs w:val="21"/>
        </w:rPr>
        <w:t>a theory-led approach to evaluation</w:t>
      </w:r>
      <w:r w:rsidR="00000479">
        <w:rPr>
          <w:sz w:val="21"/>
          <w:szCs w:val="21"/>
        </w:rPr>
        <w:t xml:space="preserve"> which</w:t>
      </w:r>
      <w:r w:rsidRPr="00AF72D3">
        <w:rPr>
          <w:sz w:val="21"/>
          <w:szCs w:val="21"/>
        </w:rPr>
        <w:t xml:space="preserve"> appraises whether</w:t>
      </w:r>
      <w:r w:rsidR="0094708E" w:rsidRPr="0094708E">
        <w:rPr>
          <w:sz w:val="21"/>
          <w:szCs w:val="21"/>
        </w:rPr>
        <w:t xml:space="preserve"> </w:t>
      </w:r>
      <w:r w:rsidR="0094708E" w:rsidRPr="00AF72D3">
        <w:rPr>
          <w:sz w:val="21"/>
          <w:szCs w:val="21"/>
        </w:rPr>
        <w:t xml:space="preserve">a particular initiative has contributed to a set of </w:t>
      </w:r>
      <w:r w:rsidR="0094708E" w:rsidRPr="4810EDC3">
        <w:rPr>
          <w:sz w:val="21"/>
          <w:szCs w:val="21"/>
        </w:rPr>
        <w:t>outcomes</w:t>
      </w:r>
      <w:r w:rsidRPr="00AF72D3">
        <w:rPr>
          <w:sz w:val="21"/>
          <w:szCs w:val="21"/>
        </w:rPr>
        <w:t>, how</w:t>
      </w:r>
      <w:r w:rsidR="0094708E">
        <w:rPr>
          <w:sz w:val="21"/>
          <w:szCs w:val="21"/>
        </w:rPr>
        <w:t xml:space="preserve"> it has done that</w:t>
      </w:r>
      <w:r w:rsidRPr="00AF72D3">
        <w:rPr>
          <w:sz w:val="21"/>
          <w:szCs w:val="21"/>
        </w:rPr>
        <w:t>, and for whom</w:t>
      </w:r>
      <w:r w:rsidR="00024CF0">
        <w:rPr>
          <w:sz w:val="21"/>
          <w:szCs w:val="21"/>
        </w:rPr>
        <w:t xml:space="preserve"> or in what circumstances</w:t>
      </w:r>
      <w:r w:rsidR="00000479">
        <w:rPr>
          <w:sz w:val="21"/>
          <w:szCs w:val="21"/>
        </w:rPr>
        <w:t xml:space="preserve">. </w:t>
      </w:r>
    </w:p>
    <w:p w14:paraId="5FE5806E" w14:textId="77777777" w:rsidR="001765D9" w:rsidRDefault="001765D9" w:rsidP="007F11C5">
      <w:pPr>
        <w:rPr>
          <w:sz w:val="21"/>
          <w:szCs w:val="21"/>
        </w:rPr>
      </w:pPr>
    </w:p>
    <w:p w14:paraId="052C53A1" w14:textId="3E97870A" w:rsidR="002328C2" w:rsidRDefault="00024CF0" w:rsidP="002328C2">
      <w:pPr>
        <w:rPr>
          <w:sz w:val="21"/>
          <w:szCs w:val="21"/>
        </w:rPr>
      </w:pPr>
      <w:r w:rsidRPr="00AF72D3">
        <w:rPr>
          <w:sz w:val="21"/>
          <w:szCs w:val="21"/>
        </w:rPr>
        <w:t>The evaluation is taking place over three phases</w:t>
      </w:r>
      <w:r>
        <w:rPr>
          <w:sz w:val="21"/>
          <w:szCs w:val="21"/>
        </w:rPr>
        <w:t xml:space="preserve">. </w:t>
      </w:r>
      <w:r w:rsidR="008C72E3" w:rsidRPr="00AF72D3">
        <w:rPr>
          <w:sz w:val="21"/>
          <w:szCs w:val="21"/>
        </w:rPr>
        <w:t xml:space="preserve">This report is the second interim </w:t>
      </w:r>
      <w:r w:rsidR="008C72E3">
        <w:rPr>
          <w:sz w:val="21"/>
          <w:szCs w:val="21"/>
        </w:rPr>
        <w:t>report</w:t>
      </w:r>
      <w:r w:rsidR="008C72E3" w:rsidRPr="00AF72D3">
        <w:rPr>
          <w:sz w:val="21"/>
          <w:szCs w:val="21"/>
        </w:rPr>
        <w:t xml:space="preserve"> of</w:t>
      </w:r>
      <w:r w:rsidR="008C72E3">
        <w:rPr>
          <w:sz w:val="21"/>
          <w:szCs w:val="21"/>
        </w:rPr>
        <w:t xml:space="preserve"> the</w:t>
      </w:r>
      <w:r w:rsidR="008C72E3" w:rsidRPr="00AF72D3">
        <w:rPr>
          <w:sz w:val="21"/>
          <w:szCs w:val="21"/>
        </w:rPr>
        <w:t xml:space="preserve"> #iwill Fund impact evaluation which runs from 2022 to 2027. This </w:t>
      </w:r>
      <w:r w:rsidR="008C72E3">
        <w:rPr>
          <w:sz w:val="21"/>
          <w:szCs w:val="21"/>
        </w:rPr>
        <w:t xml:space="preserve">and the previous interim </w:t>
      </w:r>
      <w:r w:rsidR="008C72E3" w:rsidRPr="00AF72D3">
        <w:rPr>
          <w:sz w:val="21"/>
          <w:szCs w:val="21"/>
        </w:rPr>
        <w:t>report build on a one</w:t>
      </w:r>
      <w:r w:rsidR="008C72E3">
        <w:rPr>
          <w:sz w:val="21"/>
          <w:szCs w:val="21"/>
        </w:rPr>
        <w:t>-</w:t>
      </w:r>
      <w:r w:rsidR="008C72E3" w:rsidRPr="00AF72D3">
        <w:rPr>
          <w:sz w:val="21"/>
          <w:szCs w:val="21"/>
        </w:rPr>
        <w:t xml:space="preserve">year set up phase underpinning the #iwill Fund impact evaluation which detailed the initial project set up, methodological details and timelines. </w:t>
      </w:r>
      <w:r w:rsidR="0049660F" w:rsidRPr="00AF72D3">
        <w:rPr>
          <w:sz w:val="21"/>
          <w:szCs w:val="21"/>
        </w:rPr>
        <w:t xml:space="preserve">This report reflects the </w:t>
      </w:r>
      <w:r w:rsidR="005D322F">
        <w:rPr>
          <w:sz w:val="21"/>
          <w:szCs w:val="21"/>
        </w:rPr>
        <w:t>findings</w:t>
      </w:r>
      <w:r w:rsidR="0049660F" w:rsidRPr="00AF72D3">
        <w:rPr>
          <w:sz w:val="21"/>
          <w:szCs w:val="21"/>
        </w:rPr>
        <w:t xml:space="preserve"> </w:t>
      </w:r>
      <w:r w:rsidR="000F3722">
        <w:rPr>
          <w:sz w:val="21"/>
          <w:szCs w:val="21"/>
        </w:rPr>
        <w:t xml:space="preserve">from </w:t>
      </w:r>
      <w:r w:rsidR="00AC1C07">
        <w:rPr>
          <w:sz w:val="21"/>
          <w:szCs w:val="21"/>
        </w:rPr>
        <w:t>the first two phases</w:t>
      </w:r>
      <w:r w:rsidR="000F3722">
        <w:rPr>
          <w:sz w:val="21"/>
          <w:szCs w:val="21"/>
        </w:rPr>
        <w:t xml:space="preserve"> of the</w:t>
      </w:r>
      <w:r w:rsidR="005B0761" w:rsidRPr="00AF72D3">
        <w:rPr>
          <w:sz w:val="21"/>
          <w:szCs w:val="21"/>
        </w:rPr>
        <w:t xml:space="preserve"> </w:t>
      </w:r>
      <w:r w:rsidR="002328C2" w:rsidRPr="00AF72D3">
        <w:rPr>
          <w:sz w:val="21"/>
          <w:szCs w:val="21"/>
        </w:rPr>
        <w:t>evaluatio</w:t>
      </w:r>
      <w:r w:rsidR="002328C2">
        <w:rPr>
          <w:sz w:val="21"/>
          <w:szCs w:val="21"/>
        </w:rPr>
        <w:t xml:space="preserve">n and will outline the following in more detail: </w:t>
      </w:r>
    </w:p>
    <w:p w14:paraId="10910862" w14:textId="77777777" w:rsidR="002328C2" w:rsidRDefault="002328C2" w:rsidP="002328C2">
      <w:pPr>
        <w:rPr>
          <w:sz w:val="21"/>
          <w:szCs w:val="21"/>
        </w:rPr>
      </w:pPr>
    </w:p>
    <w:p w14:paraId="26FB3EA1" w14:textId="34DF5E45" w:rsidR="002328C2" w:rsidRPr="00063B3F" w:rsidRDefault="002328C2" w:rsidP="002328C2">
      <w:pPr>
        <w:pStyle w:val="ListParagraph"/>
        <w:numPr>
          <w:ilvl w:val="0"/>
          <w:numId w:val="44"/>
        </w:numPr>
        <w:rPr>
          <w:sz w:val="21"/>
          <w:szCs w:val="21"/>
        </w:rPr>
      </w:pPr>
      <w:r>
        <w:rPr>
          <w:sz w:val="21"/>
          <w:szCs w:val="21"/>
        </w:rPr>
        <w:t>Part</w:t>
      </w:r>
      <w:r w:rsidR="00ED1927">
        <w:rPr>
          <w:sz w:val="21"/>
          <w:szCs w:val="21"/>
        </w:rPr>
        <w:t xml:space="preserve"> </w:t>
      </w:r>
      <w:r>
        <w:rPr>
          <w:sz w:val="21"/>
          <w:szCs w:val="21"/>
        </w:rPr>
        <w:t xml:space="preserve">1: </w:t>
      </w:r>
      <w:hyperlink w:anchor="_Part_1:_The" w:history="1">
        <w:r w:rsidRPr="008B2C6B">
          <w:rPr>
            <w:rStyle w:val="Hyperlink"/>
            <w:sz w:val="21"/>
            <w:szCs w:val="21"/>
          </w:rPr>
          <w:t>The overall evaluative approach</w:t>
        </w:r>
      </w:hyperlink>
    </w:p>
    <w:p w14:paraId="0F9E5B6E" w14:textId="77777777" w:rsidR="002328C2" w:rsidRDefault="002328C2" w:rsidP="002328C2">
      <w:pPr>
        <w:pStyle w:val="ListParagraph"/>
        <w:numPr>
          <w:ilvl w:val="0"/>
          <w:numId w:val="44"/>
        </w:numPr>
        <w:rPr>
          <w:sz w:val="21"/>
          <w:szCs w:val="21"/>
        </w:rPr>
      </w:pPr>
      <w:r w:rsidRPr="00BF5052">
        <w:rPr>
          <w:sz w:val="21"/>
          <w:szCs w:val="21"/>
        </w:rPr>
        <w:t xml:space="preserve">Part 2: </w:t>
      </w:r>
      <w:r w:rsidRPr="008918EE">
        <w:rPr>
          <w:sz w:val="21"/>
          <w:szCs w:val="21"/>
        </w:rPr>
        <w:t>The strands of the evaluation</w:t>
      </w:r>
    </w:p>
    <w:p w14:paraId="492637E1" w14:textId="77777777" w:rsidR="002328C2" w:rsidRPr="00BF5052" w:rsidRDefault="002328C2" w:rsidP="002328C2">
      <w:pPr>
        <w:pStyle w:val="ListParagraph"/>
        <w:numPr>
          <w:ilvl w:val="0"/>
          <w:numId w:val="44"/>
        </w:numPr>
        <w:rPr>
          <w:sz w:val="21"/>
          <w:szCs w:val="21"/>
        </w:rPr>
      </w:pPr>
      <w:r w:rsidRPr="00BF5052">
        <w:rPr>
          <w:sz w:val="21"/>
          <w:szCs w:val="21"/>
        </w:rPr>
        <w:t xml:space="preserve">Part 3: </w:t>
      </w:r>
      <w:hyperlink w:anchor="_Results_and_synthesis" w:history="1">
        <w:r w:rsidRPr="00BF5052">
          <w:rPr>
            <w:rStyle w:val="Hyperlink"/>
            <w:sz w:val="21"/>
            <w:szCs w:val="21"/>
          </w:rPr>
          <w:t>The results and findings so far</w:t>
        </w:r>
      </w:hyperlink>
    </w:p>
    <w:p w14:paraId="5A3A9BAD" w14:textId="77777777" w:rsidR="002328C2" w:rsidRPr="00063B3F" w:rsidRDefault="002328C2" w:rsidP="002328C2">
      <w:pPr>
        <w:pStyle w:val="ListParagraph"/>
        <w:numPr>
          <w:ilvl w:val="0"/>
          <w:numId w:val="44"/>
        </w:numPr>
        <w:rPr>
          <w:sz w:val="21"/>
          <w:szCs w:val="21"/>
        </w:rPr>
      </w:pPr>
      <w:r>
        <w:rPr>
          <w:sz w:val="21"/>
          <w:szCs w:val="21"/>
        </w:rPr>
        <w:t xml:space="preserve">Part 4: </w:t>
      </w:r>
      <w:hyperlink w:anchor="_Revised_Contribution_Claims" w:history="1">
        <w:r w:rsidRPr="008B2C6B">
          <w:rPr>
            <w:rStyle w:val="Hyperlink"/>
            <w:sz w:val="21"/>
            <w:szCs w:val="21"/>
          </w:rPr>
          <w:t xml:space="preserve">Next steps to further refine the evaluative approach </w:t>
        </w:r>
      </w:hyperlink>
    </w:p>
    <w:p w14:paraId="18512642" w14:textId="561BB3C5" w:rsidR="00F46944" w:rsidRPr="00820ACC" w:rsidRDefault="0005146E" w:rsidP="002328C2">
      <w:pPr>
        <w:pStyle w:val="Heading2"/>
      </w:pPr>
      <w:r w:rsidRPr="00820ACC">
        <w:t>What we know so far</w:t>
      </w:r>
    </w:p>
    <w:p w14:paraId="36C7C62F" w14:textId="3C129E20" w:rsidR="007272A0" w:rsidRPr="009B0039" w:rsidRDefault="00FC65B2" w:rsidP="0029212F">
      <w:pPr>
        <w:rPr>
          <w:sz w:val="36"/>
          <w:szCs w:val="36"/>
        </w:rPr>
      </w:pPr>
      <w:r w:rsidRPr="20E0FE63">
        <w:rPr>
          <w:sz w:val="21"/>
          <w:szCs w:val="21"/>
        </w:rPr>
        <w:t xml:space="preserve">A </w:t>
      </w:r>
      <w:r w:rsidR="00E14017" w:rsidRPr="20E0FE63">
        <w:rPr>
          <w:sz w:val="21"/>
          <w:szCs w:val="21"/>
        </w:rPr>
        <w:t>summary of emerging findings</w:t>
      </w:r>
      <w:r w:rsidR="00131319" w:rsidRPr="20E0FE63">
        <w:rPr>
          <w:sz w:val="21"/>
          <w:szCs w:val="21"/>
        </w:rPr>
        <w:t xml:space="preserve"> as at September 2025</w:t>
      </w:r>
      <w:r w:rsidR="00E14017" w:rsidRPr="20E0FE63">
        <w:rPr>
          <w:sz w:val="21"/>
          <w:szCs w:val="21"/>
        </w:rPr>
        <w:t xml:space="preserve"> is provided below.</w:t>
      </w:r>
    </w:p>
    <w:p w14:paraId="5EF3D786" w14:textId="77777777" w:rsidR="00B504BC" w:rsidRDefault="00B504BC" w:rsidP="00B504BC">
      <w:pPr>
        <w:rPr>
          <w:b/>
          <w:bCs/>
          <w:sz w:val="21"/>
          <w:szCs w:val="21"/>
        </w:rPr>
      </w:pPr>
    </w:p>
    <w:p w14:paraId="37FECD93" w14:textId="1DB9F3F4" w:rsidR="0008632D" w:rsidRPr="00B504BC" w:rsidRDefault="0052236D" w:rsidP="00B504BC">
      <w:pPr>
        <w:rPr>
          <w:b/>
          <w:bCs/>
          <w:sz w:val="21"/>
          <w:szCs w:val="21"/>
        </w:rPr>
      </w:pPr>
      <w:r w:rsidRPr="00B504BC">
        <w:rPr>
          <w:b/>
          <w:bCs/>
          <w:sz w:val="21"/>
          <w:szCs w:val="21"/>
        </w:rPr>
        <w:t xml:space="preserve">What </w:t>
      </w:r>
      <w:r w:rsidR="00E14017" w:rsidRPr="00B504BC">
        <w:rPr>
          <w:b/>
          <w:bCs/>
          <w:sz w:val="21"/>
          <w:szCs w:val="21"/>
        </w:rPr>
        <w:t>are</w:t>
      </w:r>
      <w:r w:rsidRPr="00B504BC">
        <w:rPr>
          <w:b/>
          <w:bCs/>
          <w:sz w:val="21"/>
          <w:szCs w:val="21"/>
        </w:rPr>
        <w:t xml:space="preserve"> the different types of YSA opportunities young people</w:t>
      </w:r>
      <w:r w:rsidR="00E14017" w:rsidRPr="00B504BC">
        <w:rPr>
          <w:b/>
          <w:bCs/>
          <w:sz w:val="21"/>
          <w:szCs w:val="21"/>
        </w:rPr>
        <w:t xml:space="preserve"> have</w:t>
      </w:r>
      <w:r w:rsidRPr="00B504BC">
        <w:rPr>
          <w:b/>
          <w:bCs/>
          <w:sz w:val="21"/>
          <w:szCs w:val="21"/>
        </w:rPr>
        <w:t xml:space="preserve"> engaged </w:t>
      </w:r>
      <w:r w:rsidR="00E14017" w:rsidRPr="00B504BC">
        <w:rPr>
          <w:b/>
          <w:bCs/>
          <w:sz w:val="21"/>
          <w:szCs w:val="21"/>
        </w:rPr>
        <w:t>in and w</w:t>
      </w:r>
      <w:r w:rsidRPr="00B504BC">
        <w:rPr>
          <w:b/>
          <w:bCs/>
          <w:sz w:val="21"/>
          <w:szCs w:val="21"/>
        </w:rPr>
        <w:t>hat was the profile of the young people involved</w:t>
      </w:r>
      <w:r w:rsidR="00E14017" w:rsidRPr="00B504BC">
        <w:rPr>
          <w:b/>
          <w:bCs/>
          <w:sz w:val="21"/>
          <w:szCs w:val="21"/>
        </w:rPr>
        <w:t xml:space="preserve">, </w:t>
      </w:r>
      <w:r w:rsidR="00FC333F">
        <w:rPr>
          <w:b/>
          <w:bCs/>
          <w:sz w:val="21"/>
          <w:szCs w:val="21"/>
        </w:rPr>
        <w:t xml:space="preserve">and </w:t>
      </w:r>
      <w:r w:rsidR="00E14017" w:rsidRPr="00B504BC">
        <w:rPr>
          <w:b/>
          <w:bCs/>
          <w:sz w:val="21"/>
          <w:szCs w:val="21"/>
        </w:rPr>
        <w:t>how many have taken part?</w:t>
      </w:r>
      <w:r w:rsidR="007272A0" w:rsidRPr="00B504BC">
        <w:rPr>
          <w:b/>
          <w:bCs/>
          <w:sz w:val="21"/>
          <w:szCs w:val="21"/>
        </w:rPr>
        <w:t xml:space="preserve"> </w:t>
      </w:r>
    </w:p>
    <w:p w14:paraId="7636A433" w14:textId="30DA0400" w:rsidR="00CA4BBF" w:rsidRPr="006875AD" w:rsidRDefault="00A36555" w:rsidP="006875AD">
      <w:pPr>
        <w:pStyle w:val="ListParagraph"/>
        <w:numPr>
          <w:ilvl w:val="0"/>
          <w:numId w:val="42"/>
        </w:numPr>
        <w:ind w:left="284"/>
        <w:rPr>
          <w:sz w:val="21"/>
          <w:szCs w:val="21"/>
        </w:rPr>
      </w:pPr>
      <w:r w:rsidRPr="006875AD">
        <w:rPr>
          <w:sz w:val="21"/>
          <w:szCs w:val="21"/>
        </w:rPr>
        <w:t>Of the 483 total registered YSA opportunities approx. 2</w:t>
      </w:r>
      <w:r w:rsidR="00802F57" w:rsidRPr="006875AD">
        <w:rPr>
          <w:sz w:val="21"/>
          <w:szCs w:val="21"/>
        </w:rPr>
        <w:t>,</w:t>
      </w:r>
      <w:r w:rsidRPr="006875AD">
        <w:rPr>
          <w:sz w:val="21"/>
          <w:szCs w:val="21"/>
        </w:rPr>
        <w:t>600 young people have been reported as directly reached</w:t>
      </w:r>
      <w:r w:rsidR="00B808CE" w:rsidRPr="006875AD">
        <w:rPr>
          <w:sz w:val="21"/>
          <w:szCs w:val="21"/>
        </w:rPr>
        <w:t xml:space="preserve">, with over 65,000 </w:t>
      </w:r>
      <w:r w:rsidRPr="006875AD">
        <w:rPr>
          <w:sz w:val="21"/>
          <w:szCs w:val="21"/>
        </w:rPr>
        <w:t xml:space="preserve">estimated to </w:t>
      </w:r>
      <w:r w:rsidR="00B808CE" w:rsidRPr="006875AD">
        <w:rPr>
          <w:sz w:val="21"/>
          <w:szCs w:val="21"/>
        </w:rPr>
        <w:t xml:space="preserve">have </w:t>
      </w:r>
      <w:r w:rsidRPr="006875AD">
        <w:rPr>
          <w:sz w:val="21"/>
          <w:szCs w:val="21"/>
        </w:rPr>
        <w:t>be</w:t>
      </w:r>
      <w:r w:rsidR="00B808CE" w:rsidRPr="006875AD">
        <w:rPr>
          <w:sz w:val="21"/>
          <w:szCs w:val="21"/>
        </w:rPr>
        <w:t>en</w:t>
      </w:r>
      <w:r w:rsidRPr="006875AD">
        <w:rPr>
          <w:sz w:val="21"/>
          <w:szCs w:val="21"/>
        </w:rPr>
        <w:t xml:space="preserve"> indirectly reached </w:t>
      </w:r>
      <w:r w:rsidR="00B808CE" w:rsidRPr="006875AD">
        <w:rPr>
          <w:sz w:val="21"/>
          <w:szCs w:val="21"/>
        </w:rPr>
        <w:t>(e.</w:t>
      </w:r>
      <w:r w:rsidR="00E46DB8" w:rsidRPr="006875AD">
        <w:rPr>
          <w:sz w:val="21"/>
          <w:szCs w:val="21"/>
        </w:rPr>
        <w:t xml:space="preserve">g. young people who were not </w:t>
      </w:r>
      <w:r w:rsidR="00FE3FCD" w:rsidRPr="006875AD">
        <w:rPr>
          <w:sz w:val="21"/>
          <w:szCs w:val="21"/>
        </w:rPr>
        <w:t xml:space="preserve">involved in leading the activity but were </w:t>
      </w:r>
      <w:r w:rsidR="00CA4BBF" w:rsidRPr="006875AD">
        <w:rPr>
          <w:sz w:val="21"/>
          <w:szCs w:val="21"/>
        </w:rPr>
        <w:t>engaged by those projects</w:t>
      </w:r>
      <w:r w:rsidR="00E46DB8" w:rsidRPr="006875AD">
        <w:rPr>
          <w:sz w:val="21"/>
          <w:szCs w:val="21"/>
        </w:rPr>
        <w:t>)</w:t>
      </w:r>
      <w:r w:rsidRPr="006875AD">
        <w:rPr>
          <w:sz w:val="21"/>
          <w:szCs w:val="21"/>
        </w:rPr>
        <w:t xml:space="preserve">. </w:t>
      </w:r>
    </w:p>
    <w:p w14:paraId="5B9FA9C3" w14:textId="77777777" w:rsidR="006875AD" w:rsidRPr="006875AD" w:rsidRDefault="00A36555" w:rsidP="006875AD">
      <w:pPr>
        <w:pStyle w:val="ListParagraph"/>
        <w:numPr>
          <w:ilvl w:val="0"/>
          <w:numId w:val="42"/>
        </w:numPr>
        <w:ind w:left="284"/>
        <w:rPr>
          <w:sz w:val="21"/>
          <w:szCs w:val="21"/>
        </w:rPr>
      </w:pPr>
      <w:r w:rsidRPr="006875AD">
        <w:rPr>
          <w:sz w:val="21"/>
          <w:szCs w:val="21"/>
        </w:rPr>
        <w:t xml:space="preserve">Campaigning (30%) and helping to improve the local area (22%) were the </w:t>
      </w:r>
      <w:r w:rsidR="581C3257" w:rsidRPr="006875AD">
        <w:rPr>
          <w:sz w:val="21"/>
          <w:szCs w:val="21"/>
        </w:rPr>
        <w:t>most reported</w:t>
      </w:r>
      <w:r w:rsidRPr="006875AD">
        <w:rPr>
          <w:sz w:val="21"/>
          <w:szCs w:val="21"/>
        </w:rPr>
        <w:t xml:space="preserve"> types of YSA activities, with tutoring (1%) </w:t>
      </w:r>
      <w:r w:rsidR="009D5868" w:rsidRPr="006875AD">
        <w:rPr>
          <w:sz w:val="21"/>
          <w:szCs w:val="21"/>
        </w:rPr>
        <w:t xml:space="preserve">and </w:t>
      </w:r>
      <w:r w:rsidRPr="006875AD">
        <w:rPr>
          <w:sz w:val="21"/>
          <w:szCs w:val="21"/>
        </w:rPr>
        <w:t xml:space="preserve">fundraising (0.4%) being the least common type of YSA activities. </w:t>
      </w:r>
    </w:p>
    <w:p w14:paraId="710964CD" w14:textId="01D92E96" w:rsidR="00CC31A5" w:rsidRPr="00D9646C" w:rsidRDefault="00A36555" w:rsidP="0029212F">
      <w:pPr>
        <w:pStyle w:val="ListParagraph"/>
        <w:numPr>
          <w:ilvl w:val="0"/>
          <w:numId w:val="42"/>
        </w:numPr>
        <w:ind w:left="284"/>
        <w:rPr>
          <w:b/>
          <w:bCs/>
          <w:sz w:val="21"/>
          <w:szCs w:val="21"/>
        </w:rPr>
      </w:pPr>
      <w:r w:rsidRPr="006875AD">
        <w:rPr>
          <w:sz w:val="21"/>
          <w:szCs w:val="21"/>
        </w:rPr>
        <w:t>The opportunities are spread across areas with varying levels of deprivation, with a concentration towards more deprived areas</w:t>
      </w:r>
      <w:r w:rsidR="00B87A18" w:rsidRPr="006875AD">
        <w:rPr>
          <w:sz w:val="21"/>
          <w:szCs w:val="21"/>
        </w:rPr>
        <w:t>.</w:t>
      </w:r>
    </w:p>
    <w:p w14:paraId="715181A2" w14:textId="2F87A40A" w:rsidR="00380433" w:rsidRDefault="00467AA7" w:rsidP="00380433">
      <w:pPr>
        <w:rPr>
          <w:sz w:val="21"/>
          <w:szCs w:val="21"/>
        </w:rPr>
      </w:pPr>
      <w:r w:rsidRPr="00AF72D3">
        <w:rPr>
          <w:sz w:val="21"/>
          <w:szCs w:val="21"/>
        </w:rPr>
        <w:t>Demographic i</w:t>
      </w:r>
      <w:r w:rsidR="007C5EC6" w:rsidRPr="00AF72D3">
        <w:rPr>
          <w:sz w:val="21"/>
          <w:szCs w:val="21"/>
        </w:rPr>
        <w:t xml:space="preserve">nformation </w:t>
      </w:r>
      <w:r w:rsidRPr="00AF72D3">
        <w:rPr>
          <w:sz w:val="21"/>
          <w:szCs w:val="21"/>
        </w:rPr>
        <w:t>about young people involved in</w:t>
      </w:r>
      <w:r w:rsidR="007C5EC6" w:rsidRPr="00AF72D3">
        <w:rPr>
          <w:sz w:val="21"/>
          <w:szCs w:val="21"/>
        </w:rPr>
        <w:t xml:space="preserve"> #iwill Fun</w:t>
      </w:r>
      <w:r w:rsidRPr="00AF72D3">
        <w:rPr>
          <w:sz w:val="21"/>
          <w:szCs w:val="21"/>
        </w:rPr>
        <w:t>ded YSA has been derived from surveys</w:t>
      </w:r>
      <w:r w:rsidR="00170687" w:rsidRPr="00AF72D3">
        <w:rPr>
          <w:sz w:val="21"/>
          <w:szCs w:val="21"/>
        </w:rPr>
        <w:t xml:space="preserve">. </w:t>
      </w:r>
      <w:r w:rsidR="00E25A6B" w:rsidRPr="00AF72D3">
        <w:rPr>
          <w:sz w:val="21"/>
          <w:szCs w:val="21"/>
        </w:rPr>
        <w:t>So far 1</w:t>
      </w:r>
      <w:r w:rsidR="00B87A18">
        <w:rPr>
          <w:sz w:val="21"/>
          <w:szCs w:val="21"/>
        </w:rPr>
        <w:t>,</w:t>
      </w:r>
      <w:r w:rsidR="00E25A6B" w:rsidRPr="00AF72D3">
        <w:rPr>
          <w:sz w:val="21"/>
          <w:szCs w:val="21"/>
        </w:rPr>
        <w:t>147 surveys have been completed at baseline and 416 at follow up</w:t>
      </w:r>
      <w:r w:rsidR="00620E3A">
        <w:rPr>
          <w:sz w:val="21"/>
          <w:szCs w:val="21"/>
        </w:rPr>
        <w:t xml:space="preserve"> by young people aged 9-17 years old</w:t>
      </w:r>
      <w:r w:rsidR="00930E97">
        <w:rPr>
          <w:sz w:val="21"/>
          <w:szCs w:val="21"/>
        </w:rPr>
        <w:t>, of which</w:t>
      </w:r>
      <w:r w:rsidR="006838DA">
        <w:rPr>
          <w:sz w:val="21"/>
          <w:szCs w:val="21"/>
        </w:rPr>
        <w:t xml:space="preserve"> over half identified as ‘female/girl’</w:t>
      </w:r>
      <w:r w:rsidR="00380433">
        <w:rPr>
          <w:sz w:val="21"/>
          <w:szCs w:val="21"/>
        </w:rPr>
        <w:t>,</w:t>
      </w:r>
      <w:r w:rsidR="00930E97">
        <w:rPr>
          <w:sz w:val="21"/>
          <w:szCs w:val="21"/>
        </w:rPr>
        <w:t xml:space="preserve"> </w:t>
      </w:r>
      <w:r w:rsidR="005E7DCD">
        <w:rPr>
          <w:sz w:val="21"/>
          <w:szCs w:val="21"/>
        </w:rPr>
        <w:t xml:space="preserve">and </w:t>
      </w:r>
      <w:r w:rsidR="00930E97">
        <w:rPr>
          <w:sz w:val="21"/>
          <w:szCs w:val="21"/>
        </w:rPr>
        <w:t>64</w:t>
      </w:r>
      <w:r w:rsidR="006838DA">
        <w:rPr>
          <w:sz w:val="21"/>
          <w:szCs w:val="21"/>
        </w:rPr>
        <w:t>% identified as any White ethnic grou</w:t>
      </w:r>
      <w:r w:rsidR="00380433">
        <w:rPr>
          <w:sz w:val="21"/>
          <w:szCs w:val="21"/>
        </w:rPr>
        <w:t>p.</w:t>
      </w:r>
    </w:p>
    <w:p w14:paraId="2B11AC2E" w14:textId="77777777" w:rsidR="00380433" w:rsidRDefault="00380433" w:rsidP="00380433">
      <w:pPr>
        <w:rPr>
          <w:sz w:val="21"/>
          <w:szCs w:val="21"/>
        </w:rPr>
      </w:pPr>
    </w:p>
    <w:p w14:paraId="3514F542" w14:textId="68C3543D" w:rsidR="0008632D" w:rsidRDefault="0052236D" w:rsidP="00380433">
      <w:pPr>
        <w:rPr>
          <w:b/>
          <w:bCs/>
          <w:sz w:val="21"/>
          <w:szCs w:val="21"/>
        </w:rPr>
      </w:pPr>
      <w:r w:rsidRPr="0008632D">
        <w:rPr>
          <w:b/>
          <w:bCs/>
          <w:sz w:val="21"/>
          <w:szCs w:val="21"/>
        </w:rPr>
        <w:t xml:space="preserve">What was the </w:t>
      </w:r>
      <w:hyperlink r:id="rId15">
        <w:r w:rsidR="00977176" w:rsidRPr="00294C84">
          <w:rPr>
            <w:rStyle w:val="Hyperlink"/>
            <w:b/>
            <w:bCs/>
            <w:color w:val="000000" w:themeColor="text1"/>
            <w:sz w:val="21"/>
            <w:szCs w:val="21"/>
            <w:u w:val="none"/>
          </w:rPr>
          <w:t>socio-emotional, employment, educational, civic-societal</w:t>
        </w:r>
      </w:hyperlink>
      <w:r w:rsidR="00977176" w:rsidRPr="00294C84">
        <w:rPr>
          <w:b/>
          <w:bCs/>
          <w:sz w:val="21"/>
          <w:szCs w:val="21"/>
        </w:rPr>
        <w:t xml:space="preserve"> </w:t>
      </w:r>
      <w:r w:rsidRPr="0008632D">
        <w:rPr>
          <w:b/>
          <w:bCs/>
          <w:sz w:val="21"/>
          <w:szCs w:val="21"/>
        </w:rPr>
        <w:t xml:space="preserve">impact of </w:t>
      </w:r>
      <w:r w:rsidR="004F321A" w:rsidRPr="0008632D">
        <w:rPr>
          <w:b/>
          <w:bCs/>
          <w:sz w:val="21"/>
          <w:szCs w:val="21"/>
        </w:rPr>
        <w:t>#iwill</w:t>
      </w:r>
      <w:r w:rsidRPr="0008632D">
        <w:rPr>
          <w:b/>
          <w:bCs/>
          <w:sz w:val="21"/>
          <w:szCs w:val="21"/>
        </w:rPr>
        <w:t xml:space="preserve"> Fund projects on young people and their communities</w:t>
      </w:r>
      <w:r w:rsidR="524570DA" w:rsidRPr="0008632D">
        <w:rPr>
          <w:b/>
          <w:bCs/>
          <w:sz w:val="21"/>
          <w:szCs w:val="21"/>
        </w:rPr>
        <w:t xml:space="preserve">? </w:t>
      </w:r>
    </w:p>
    <w:p w14:paraId="4E871676" w14:textId="4A3C453F" w:rsidR="0021027F" w:rsidRDefault="0021027F" w:rsidP="0021027F">
      <w:pPr>
        <w:pStyle w:val="Heading3"/>
      </w:pPr>
      <w:r>
        <w:lastRenderedPageBreak/>
        <w:t>Survey data evidence</w:t>
      </w:r>
    </w:p>
    <w:p w14:paraId="7F63515A" w14:textId="073BF247" w:rsidR="006F76CA" w:rsidRDefault="00271812" w:rsidP="006F76CA">
      <w:pPr>
        <w:rPr>
          <w:rFonts w:eastAsia="Times New Roman" w:cs="Times New Roman"/>
          <w:color w:val="auto"/>
          <w:sz w:val="21"/>
          <w:szCs w:val="21"/>
        </w:rPr>
      </w:pPr>
      <w:r w:rsidRPr="00AF72D3">
        <w:rPr>
          <w:i/>
          <w:iCs/>
          <w:sz w:val="21"/>
          <w:szCs w:val="21"/>
        </w:rPr>
        <w:t xml:space="preserve">Attitudes towards social action. </w:t>
      </w:r>
      <w:r w:rsidR="00F64CF0">
        <w:rPr>
          <w:sz w:val="21"/>
          <w:szCs w:val="21"/>
        </w:rPr>
        <w:t>A</w:t>
      </w:r>
      <w:r w:rsidR="009C4F06">
        <w:rPr>
          <w:sz w:val="21"/>
          <w:szCs w:val="21"/>
        </w:rPr>
        <w:t xml:space="preserve">fter taking part in YSA, </w:t>
      </w:r>
      <w:r w:rsidR="00F64CF0">
        <w:rPr>
          <w:sz w:val="21"/>
          <w:szCs w:val="21"/>
        </w:rPr>
        <w:t>young people overall</w:t>
      </w:r>
      <w:r w:rsidR="007E6D8B" w:rsidRPr="00AF72D3">
        <w:rPr>
          <w:sz w:val="21"/>
          <w:szCs w:val="21"/>
        </w:rPr>
        <w:t xml:space="preserve"> </w:t>
      </w:r>
      <w:r w:rsidR="00DE6B30">
        <w:rPr>
          <w:sz w:val="21"/>
          <w:szCs w:val="21"/>
        </w:rPr>
        <w:t xml:space="preserve">more commonly </w:t>
      </w:r>
      <w:r w:rsidR="00DE4A3C" w:rsidRPr="00AF72D3">
        <w:rPr>
          <w:sz w:val="21"/>
          <w:szCs w:val="21"/>
        </w:rPr>
        <w:t>agree</w:t>
      </w:r>
      <w:r w:rsidR="00DE6B30">
        <w:rPr>
          <w:sz w:val="21"/>
          <w:szCs w:val="21"/>
        </w:rPr>
        <w:t>d</w:t>
      </w:r>
      <w:r w:rsidR="00930580" w:rsidRPr="00AF72D3">
        <w:rPr>
          <w:sz w:val="21"/>
          <w:szCs w:val="21"/>
        </w:rPr>
        <w:t xml:space="preserve"> </w:t>
      </w:r>
      <w:r w:rsidR="002B6130" w:rsidRPr="00AF72D3">
        <w:rPr>
          <w:sz w:val="21"/>
          <w:szCs w:val="21"/>
        </w:rPr>
        <w:t xml:space="preserve">that their ideas are </w:t>
      </w:r>
      <w:r w:rsidR="00930580" w:rsidRPr="00AF72D3">
        <w:rPr>
          <w:sz w:val="21"/>
          <w:szCs w:val="21"/>
        </w:rPr>
        <w:t>listened to</w:t>
      </w:r>
      <w:r w:rsidR="00F36F6B" w:rsidRPr="00AF72D3">
        <w:rPr>
          <w:sz w:val="21"/>
          <w:szCs w:val="21"/>
        </w:rPr>
        <w:t xml:space="preserve">. However, </w:t>
      </w:r>
      <w:r w:rsidR="00555462">
        <w:rPr>
          <w:sz w:val="21"/>
          <w:szCs w:val="21"/>
        </w:rPr>
        <w:t>they</w:t>
      </w:r>
      <w:r w:rsidR="004D2D62">
        <w:rPr>
          <w:sz w:val="21"/>
          <w:szCs w:val="21"/>
        </w:rPr>
        <w:t xml:space="preserve"> were </w:t>
      </w:r>
      <w:r w:rsidR="00930580" w:rsidRPr="00AF72D3">
        <w:rPr>
          <w:sz w:val="21"/>
          <w:szCs w:val="21"/>
        </w:rPr>
        <w:t>less inclined to take action to make a positive difference in the lives of others</w:t>
      </w:r>
      <w:r w:rsidR="004A7144">
        <w:rPr>
          <w:sz w:val="21"/>
          <w:szCs w:val="21"/>
        </w:rPr>
        <w:t xml:space="preserve"> in future</w:t>
      </w:r>
      <w:r w:rsidR="00930580" w:rsidRPr="00AF72D3">
        <w:rPr>
          <w:sz w:val="21"/>
          <w:szCs w:val="21"/>
        </w:rPr>
        <w:t>.</w:t>
      </w:r>
      <w:r w:rsidR="002B6130" w:rsidRPr="00AF72D3">
        <w:rPr>
          <w:sz w:val="21"/>
          <w:szCs w:val="21"/>
        </w:rPr>
        <w:t xml:space="preserve"> </w:t>
      </w:r>
      <w:r w:rsidR="004D2D62">
        <w:rPr>
          <w:sz w:val="21"/>
          <w:szCs w:val="21"/>
        </w:rPr>
        <w:t>There were differences when we looked at particular sub-groups of young people</w:t>
      </w:r>
      <w:r w:rsidR="009949C0">
        <w:rPr>
          <w:sz w:val="21"/>
          <w:szCs w:val="21"/>
        </w:rPr>
        <w:t xml:space="preserve">, with improvements in </w:t>
      </w:r>
      <w:r w:rsidR="00EE3563">
        <w:rPr>
          <w:sz w:val="21"/>
          <w:szCs w:val="21"/>
        </w:rPr>
        <w:t>specific</w:t>
      </w:r>
      <w:r w:rsidR="00E95FA1">
        <w:rPr>
          <w:sz w:val="21"/>
          <w:szCs w:val="21"/>
        </w:rPr>
        <w:t xml:space="preserve"> attitudes towards YSA observed for 15-17</w:t>
      </w:r>
      <w:r w:rsidR="006F76CA">
        <w:rPr>
          <w:sz w:val="21"/>
          <w:szCs w:val="21"/>
        </w:rPr>
        <w:t>-</w:t>
      </w:r>
      <w:r w:rsidR="00E95FA1">
        <w:rPr>
          <w:sz w:val="21"/>
          <w:szCs w:val="21"/>
        </w:rPr>
        <w:t>year-olds</w:t>
      </w:r>
      <w:r w:rsidR="006F76CA">
        <w:rPr>
          <w:sz w:val="21"/>
          <w:szCs w:val="21"/>
        </w:rPr>
        <w:t xml:space="preserve">, those </w:t>
      </w:r>
      <w:r w:rsidR="00930580" w:rsidRPr="00F97BD6">
        <w:rPr>
          <w:rFonts w:eastAsia="Times New Roman" w:cs="Times New Roman"/>
          <w:color w:val="auto"/>
          <w:sz w:val="21"/>
          <w:szCs w:val="21"/>
        </w:rPr>
        <w:t>identifying as non-binary</w:t>
      </w:r>
      <w:r w:rsidR="00045A56">
        <w:rPr>
          <w:rFonts w:eastAsia="Times New Roman" w:cs="Times New Roman"/>
          <w:color w:val="auto"/>
          <w:sz w:val="21"/>
          <w:szCs w:val="21"/>
        </w:rPr>
        <w:t xml:space="preserve">, were </w:t>
      </w:r>
      <w:r w:rsidR="00930580" w:rsidRPr="00F97BD6">
        <w:rPr>
          <w:rFonts w:eastAsia="Times New Roman" w:cs="Times New Roman"/>
          <w:color w:val="auto"/>
          <w:sz w:val="21"/>
          <w:szCs w:val="21"/>
        </w:rPr>
        <w:t>unsure or prefer</w:t>
      </w:r>
      <w:r w:rsidR="00045A56">
        <w:rPr>
          <w:rFonts w:eastAsia="Times New Roman" w:cs="Times New Roman"/>
          <w:color w:val="auto"/>
          <w:sz w:val="21"/>
          <w:szCs w:val="21"/>
        </w:rPr>
        <w:t>red</w:t>
      </w:r>
      <w:r w:rsidR="00930580" w:rsidRPr="00F97BD6">
        <w:rPr>
          <w:rFonts w:eastAsia="Times New Roman" w:cs="Times New Roman"/>
          <w:color w:val="auto"/>
          <w:sz w:val="21"/>
          <w:szCs w:val="21"/>
        </w:rPr>
        <w:t xml:space="preserve"> not to say</w:t>
      </w:r>
      <w:r w:rsidR="00045A56">
        <w:rPr>
          <w:rFonts w:eastAsia="Times New Roman" w:cs="Times New Roman"/>
          <w:color w:val="auto"/>
          <w:sz w:val="21"/>
          <w:szCs w:val="21"/>
        </w:rPr>
        <w:t xml:space="preserve"> about their gender</w:t>
      </w:r>
      <w:r w:rsidR="006F76CA">
        <w:rPr>
          <w:rFonts w:eastAsia="Times New Roman" w:cs="Times New Roman"/>
          <w:color w:val="auto"/>
          <w:sz w:val="21"/>
          <w:szCs w:val="21"/>
        </w:rPr>
        <w:t>,</w:t>
      </w:r>
      <w:r w:rsidR="006F76CA" w:rsidRPr="006F76CA">
        <w:rPr>
          <w:rFonts w:eastAsia="Times New Roman" w:cs="Times New Roman"/>
          <w:color w:val="auto"/>
          <w:sz w:val="21"/>
          <w:szCs w:val="21"/>
        </w:rPr>
        <w:t xml:space="preserve"> </w:t>
      </w:r>
      <w:r w:rsidR="006F76CA">
        <w:rPr>
          <w:rFonts w:eastAsia="Times New Roman" w:cs="Times New Roman"/>
          <w:color w:val="auto"/>
          <w:sz w:val="21"/>
          <w:szCs w:val="21"/>
        </w:rPr>
        <w:t xml:space="preserve">for </w:t>
      </w:r>
      <w:r w:rsidR="006F76CA" w:rsidRPr="00F97BD6">
        <w:rPr>
          <w:rFonts w:eastAsia="Times New Roman" w:cs="Times New Roman"/>
          <w:color w:val="auto"/>
          <w:sz w:val="21"/>
          <w:szCs w:val="21"/>
        </w:rPr>
        <w:t>Asian/Asian British</w:t>
      </w:r>
      <w:r w:rsidR="006F76CA">
        <w:rPr>
          <w:rFonts w:eastAsia="Times New Roman" w:cs="Times New Roman"/>
          <w:color w:val="auto"/>
          <w:sz w:val="21"/>
          <w:szCs w:val="21"/>
        </w:rPr>
        <w:t xml:space="preserve"> young people and for </w:t>
      </w:r>
      <w:r w:rsidR="006F76CA">
        <w:rPr>
          <w:rFonts w:eastAsia="Times New Roman" w:cs="Times New Roman"/>
          <w:color w:val="000000"/>
          <w:sz w:val="21"/>
          <w:szCs w:val="21"/>
        </w:rPr>
        <w:t>those</w:t>
      </w:r>
      <w:r w:rsidR="006F76CA" w:rsidRPr="00F97BD6">
        <w:rPr>
          <w:rFonts w:eastAsia="Times New Roman" w:cs="Times New Roman"/>
          <w:color w:val="000000"/>
          <w:sz w:val="21"/>
          <w:szCs w:val="21"/>
        </w:rPr>
        <w:t xml:space="preserve"> identifying </w:t>
      </w:r>
      <w:r w:rsidR="00F82857">
        <w:rPr>
          <w:rFonts w:eastAsia="Times New Roman" w:cs="Times New Roman"/>
          <w:color w:val="000000"/>
          <w:sz w:val="21"/>
          <w:szCs w:val="21"/>
        </w:rPr>
        <w:t>with the</w:t>
      </w:r>
      <w:r w:rsidR="006F76CA" w:rsidRPr="00F97BD6">
        <w:rPr>
          <w:rFonts w:eastAsia="Times New Roman" w:cs="Times New Roman"/>
          <w:color w:val="000000"/>
          <w:sz w:val="21"/>
          <w:szCs w:val="21"/>
        </w:rPr>
        <w:t xml:space="preserve"> ‘mixed, multiple</w:t>
      </w:r>
      <w:r w:rsidR="00F82857">
        <w:rPr>
          <w:rFonts w:eastAsia="Times New Roman" w:cs="Times New Roman"/>
          <w:color w:val="000000"/>
          <w:sz w:val="21"/>
          <w:szCs w:val="21"/>
        </w:rPr>
        <w:t>’</w:t>
      </w:r>
      <w:r w:rsidR="006F76CA" w:rsidRPr="00F97BD6">
        <w:rPr>
          <w:rFonts w:eastAsia="Times New Roman" w:cs="Times New Roman"/>
          <w:color w:val="000000"/>
          <w:sz w:val="21"/>
          <w:szCs w:val="21"/>
        </w:rPr>
        <w:t xml:space="preserve"> or </w:t>
      </w:r>
      <w:r w:rsidR="00F82857">
        <w:rPr>
          <w:rFonts w:eastAsia="Times New Roman" w:cs="Times New Roman"/>
          <w:color w:val="000000"/>
          <w:sz w:val="21"/>
          <w:szCs w:val="21"/>
        </w:rPr>
        <w:t>‘</w:t>
      </w:r>
      <w:r w:rsidR="006F76CA" w:rsidRPr="00F97BD6">
        <w:rPr>
          <w:rFonts w:eastAsia="Times New Roman" w:cs="Times New Roman"/>
          <w:color w:val="000000"/>
          <w:sz w:val="21"/>
          <w:szCs w:val="21"/>
        </w:rPr>
        <w:t>other</w:t>
      </w:r>
      <w:r w:rsidR="00F82857">
        <w:rPr>
          <w:rFonts w:eastAsia="Times New Roman" w:cs="Times New Roman"/>
          <w:color w:val="000000"/>
          <w:sz w:val="21"/>
          <w:szCs w:val="21"/>
        </w:rPr>
        <w:t>’</w:t>
      </w:r>
      <w:r w:rsidR="006F76CA" w:rsidRPr="00F97BD6">
        <w:rPr>
          <w:rFonts w:eastAsia="Times New Roman" w:cs="Times New Roman"/>
          <w:color w:val="000000"/>
          <w:sz w:val="21"/>
          <w:szCs w:val="21"/>
        </w:rPr>
        <w:t xml:space="preserve"> ethnic group</w:t>
      </w:r>
      <w:r w:rsidR="00F82857">
        <w:rPr>
          <w:rFonts w:eastAsia="Times New Roman" w:cs="Times New Roman"/>
          <w:color w:val="000000"/>
          <w:sz w:val="21"/>
          <w:szCs w:val="21"/>
        </w:rPr>
        <w:t>s</w:t>
      </w:r>
      <w:r w:rsidR="00555462">
        <w:rPr>
          <w:rFonts w:eastAsia="Times New Roman" w:cs="Times New Roman"/>
          <w:color w:val="000000"/>
          <w:sz w:val="21"/>
          <w:szCs w:val="21"/>
        </w:rPr>
        <w:t>.</w:t>
      </w:r>
    </w:p>
    <w:p w14:paraId="78DADE0E" w14:textId="77777777" w:rsidR="006F76CA" w:rsidRDefault="006F76CA" w:rsidP="006F76CA">
      <w:pPr>
        <w:rPr>
          <w:rFonts w:eastAsia="Times New Roman" w:cs="Times New Roman"/>
          <w:color w:val="auto"/>
          <w:sz w:val="21"/>
          <w:szCs w:val="21"/>
        </w:rPr>
      </w:pPr>
    </w:p>
    <w:p w14:paraId="70ECE351" w14:textId="3936B9AD" w:rsidR="003F1912" w:rsidRDefault="00930580" w:rsidP="003F1912">
      <w:pPr>
        <w:rPr>
          <w:sz w:val="21"/>
          <w:szCs w:val="21"/>
        </w:rPr>
      </w:pPr>
      <w:r w:rsidRPr="1B433248">
        <w:rPr>
          <w:i/>
          <w:iCs/>
          <w:sz w:val="21"/>
          <w:szCs w:val="21"/>
        </w:rPr>
        <w:t>Socio-emotional skills</w:t>
      </w:r>
      <w:r w:rsidR="003B28F7" w:rsidRPr="1B433248">
        <w:rPr>
          <w:i/>
          <w:iCs/>
          <w:sz w:val="21"/>
          <w:szCs w:val="21"/>
        </w:rPr>
        <w:t>.</w:t>
      </w:r>
      <w:r w:rsidR="003B28F7" w:rsidRPr="1B433248">
        <w:rPr>
          <w:sz w:val="21"/>
          <w:szCs w:val="21"/>
        </w:rPr>
        <w:t xml:space="preserve"> </w:t>
      </w:r>
      <w:r w:rsidR="00E96005" w:rsidRPr="1B433248">
        <w:rPr>
          <w:sz w:val="21"/>
          <w:szCs w:val="21"/>
        </w:rPr>
        <w:t>In the overall sample, and when looking by age group, there was little evidence of change in socio-emotional skills</w:t>
      </w:r>
      <w:r w:rsidR="00892557" w:rsidRPr="1B433248">
        <w:rPr>
          <w:sz w:val="21"/>
          <w:szCs w:val="21"/>
        </w:rPr>
        <w:t xml:space="preserve"> before and after taking part in a YSA activity</w:t>
      </w:r>
      <w:r w:rsidR="00E96005" w:rsidRPr="1B433248">
        <w:rPr>
          <w:sz w:val="21"/>
          <w:szCs w:val="21"/>
        </w:rPr>
        <w:t>.</w:t>
      </w:r>
      <w:r w:rsidR="00F5692D" w:rsidRPr="1B433248">
        <w:rPr>
          <w:rFonts w:eastAsia="Times New Roman" w:cs="Times New Roman"/>
          <w:color w:val="auto"/>
          <w:sz w:val="21"/>
          <w:szCs w:val="21"/>
        </w:rPr>
        <w:t xml:space="preserve"> </w:t>
      </w:r>
      <w:r w:rsidR="006A6F65" w:rsidRPr="1B433248">
        <w:rPr>
          <w:sz w:val="21"/>
          <w:szCs w:val="21"/>
        </w:rPr>
        <w:t>T</w:t>
      </w:r>
      <w:r w:rsidR="00E96005" w:rsidRPr="1B433248">
        <w:rPr>
          <w:sz w:val="21"/>
          <w:szCs w:val="21"/>
        </w:rPr>
        <w:t>here were</w:t>
      </w:r>
      <w:r w:rsidR="00892557" w:rsidRPr="1B433248">
        <w:rPr>
          <w:sz w:val="21"/>
          <w:szCs w:val="21"/>
        </w:rPr>
        <w:t>, however,</w:t>
      </w:r>
      <w:r w:rsidR="00E96005" w:rsidRPr="1B433248">
        <w:rPr>
          <w:sz w:val="21"/>
          <w:szCs w:val="21"/>
        </w:rPr>
        <w:t xml:space="preserve"> improvements observed </w:t>
      </w:r>
      <w:r w:rsidR="00530F2F" w:rsidRPr="1B433248">
        <w:rPr>
          <w:sz w:val="21"/>
          <w:szCs w:val="21"/>
        </w:rPr>
        <w:t xml:space="preserve">in some skills </w:t>
      </w:r>
      <w:r w:rsidR="00E96005" w:rsidRPr="1B433248">
        <w:rPr>
          <w:sz w:val="21"/>
          <w:szCs w:val="21"/>
        </w:rPr>
        <w:t>for</w:t>
      </w:r>
      <w:r w:rsidR="00530F2F" w:rsidRPr="1B433248">
        <w:rPr>
          <w:sz w:val="21"/>
          <w:szCs w:val="21"/>
        </w:rPr>
        <w:t xml:space="preserve"> </w:t>
      </w:r>
      <w:r w:rsidR="00892557" w:rsidRPr="1B433248">
        <w:rPr>
          <w:sz w:val="21"/>
          <w:szCs w:val="21"/>
        </w:rPr>
        <w:t>particular</w:t>
      </w:r>
      <w:r w:rsidR="00530F2F" w:rsidRPr="1B433248">
        <w:rPr>
          <w:sz w:val="21"/>
          <w:szCs w:val="21"/>
        </w:rPr>
        <w:t xml:space="preserve"> groups of young people</w:t>
      </w:r>
      <w:r w:rsidR="00F5692D" w:rsidRPr="1B433248">
        <w:rPr>
          <w:sz w:val="21"/>
          <w:szCs w:val="21"/>
        </w:rPr>
        <w:t xml:space="preserve"> </w:t>
      </w:r>
      <w:r w:rsidR="00530F2F" w:rsidRPr="1B433248">
        <w:rPr>
          <w:sz w:val="21"/>
          <w:szCs w:val="21"/>
        </w:rPr>
        <w:t xml:space="preserve">(those </w:t>
      </w:r>
      <w:r w:rsidR="00530F2F" w:rsidRPr="1B433248">
        <w:rPr>
          <w:rFonts w:eastAsia="Times New Roman" w:cs="Times New Roman"/>
          <w:color w:val="auto"/>
          <w:sz w:val="21"/>
          <w:szCs w:val="21"/>
        </w:rPr>
        <w:t>identifying as non-binary, were unsure or preferred not to say about their gender</w:t>
      </w:r>
      <w:r w:rsidR="007B5AE9" w:rsidRPr="1B433248">
        <w:rPr>
          <w:rFonts w:eastAsia="Times New Roman" w:cs="Times New Roman"/>
          <w:color w:val="auto"/>
          <w:sz w:val="21"/>
          <w:szCs w:val="21"/>
        </w:rPr>
        <w:t xml:space="preserve"> and </w:t>
      </w:r>
      <w:r w:rsidR="007B5AE9" w:rsidRPr="1B433248">
        <w:rPr>
          <w:rFonts w:eastAsia="Times New Roman" w:cs="Times New Roman"/>
          <w:sz w:val="21"/>
          <w:szCs w:val="21"/>
        </w:rPr>
        <w:t>those identifying as ‘mixed, multiple</w:t>
      </w:r>
      <w:r w:rsidR="000D42A0" w:rsidRPr="1B433248">
        <w:rPr>
          <w:rFonts w:eastAsia="Times New Roman" w:cs="Times New Roman"/>
          <w:sz w:val="21"/>
          <w:szCs w:val="21"/>
        </w:rPr>
        <w:t>’</w:t>
      </w:r>
      <w:r w:rsidR="007B5AE9" w:rsidRPr="1B433248">
        <w:rPr>
          <w:rFonts w:eastAsia="Times New Roman" w:cs="Times New Roman"/>
          <w:sz w:val="21"/>
          <w:szCs w:val="21"/>
        </w:rPr>
        <w:t xml:space="preserve"> or </w:t>
      </w:r>
      <w:r w:rsidR="000D42A0" w:rsidRPr="1B433248">
        <w:rPr>
          <w:rFonts w:eastAsia="Times New Roman" w:cs="Times New Roman"/>
          <w:sz w:val="21"/>
          <w:szCs w:val="21"/>
        </w:rPr>
        <w:t>‘</w:t>
      </w:r>
      <w:r w:rsidR="007B5AE9" w:rsidRPr="1B433248">
        <w:rPr>
          <w:rFonts w:eastAsia="Times New Roman" w:cs="Times New Roman"/>
          <w:sz w:val="21"/>
          <w:szCs w:val="21"/>
        </w:rPr>
        <w:t>other</w:t>
      </w:r>
      <w:r w:rsidR="000D42A0" w:rsidRPr="1B433248">
        <w:rPr>
          <w:rFonts w:eastAsia="Times New Roman" w:cs="Times New Roman"/>
          <w:sz w:val="21"/>
          <w:szCs w:val="21"/>
        </w:rPr>
        <w:t xml:space="preserve">’ </w:t>
      </w:r>
      <w:r w:rsidR="007B5AE9" w:rsidRPr="1B433248">
        <w:rPr>
          <w:rFonts w:eastAsia="Times New Roman" w:cs="Times New Roman"/>
          <w:sz w:val="21"/>
          <w:szCs w:val="21"/>
        </w:rPr>
        <w:t>ethnic group</w:t>
      </w:r>
      <w:r w:rsidR="00892557" w:rsidRPr="1B433248">
        <w:rPr>
          <w:rFonts w:eastAsia="Times New Roman" w:cs="Times New Roman"/>
          <w:sz w:val="21"/>
          <w:szCs w:val="21"/>
        </w:rPr>
        <w:t>s</w:t>
      </w:r>
      <w:r w:rsidR="007B5AE9" w:rsidRPr="1B433248">
        <w:rPr>
          <w:rFonts w:eastAsia="Times New Roman" w:cs="Times New Roman"/>
          <w:sz w:val="21"/>
          <w:szCs w:val="21"/>
        </w:rPr>
        <w:t xml:space="preserve">). </w:t>
      </w:r>
      <w:r w:rsidR="00892557" w:rsidRPr="1B433248">
        <w:rPr>
          <w:rFonts w:eastAsia="Times New Roman" w:cs="Times New Roman"/>
          <w:sz w:val="21"/>
          <w:szCs w:val="21"/>
        </w:rPr>
        <w:t>T</w:t>
      </w:r>
      <w:r w:rsidR="007B5AE9" w:rsidRPr="1B433248">
        <w:rPr>
          <w:rFonts w:eastAsia="Times New Roman" w:cs="Times New Roman"/>
          <w:sz w:val="21"/>
          <w:szCs w:val="21"/>
        </w:rPr>
        <w:t xml:space="preserve">here was a decline </w:t>
      </w:r>
      <w:r w:rsidRPr="1B433248">
        <w:rPr>
          <w:sz w:val="21"/>
          <w:szCs w:val="21"/>
        </w:rPr>
        <w:t xml:space="preserve">in </w:t>
      </w:r>
      <w:r w:rsidR="00F06914" w:rsidRPr="1B433248">
        <w:rPr>
          <w:sz w:val="21"/>
          <w:szCs w:val="21"/>
        </w:rPr>
        <w:t xml:space="preserve">self-reported </w:t>
      </w:r>
      <w:r w:rsidRPr="1B433248">
        <w:rPr>
          <w:sz w:val="21"/>
          <w:szCs w:val="21"/>
        </w:rPr>
        <w:t xml:space="preserve">empathic skills </w:t>
      </w:r>
      <w:r w:rsidR="00F5692D" w:rsidRPr="1B433248">
        <w:rPr>
          <w:sz w:val="21"/>
          <w:szCs w:val="21"/>
        </w:rPr>
        <w:t>among those identifying as</w:t>
      </w:r>
      <w:r w:rsidRPr="1B433248">
        <w:rPr>
          <w:sz w:val="21"/>
          <w:szCs w:val="21"/>
        </w:rPr>
        <w:t xml:space="preserve"> ‘</w:t>
      </w:r>
      <w:r w:rsidR="00C608BE" w:rsidRPr="1B433248">
        <w:rPr>
          <w:sz w:val="21"/>
          <w:szCs w:val="21"/>
        </w:rPr>
        <w:t>m</w:t>
      </w:r>
      <w:r w:rsidRPr="1B433248">
        <w:rPr>
          <w:sz w:val="21"/>
          <w:szCs w:val="21"/>
        </w:rPr>
        <w:t xml:space="preserve">ale </w:t>
      </w:r>
      <w:r w:rsidR="003F1912" w:rsidRPr="1B433248">
        <w:rPr>
          <w:sz w:val="21"/>
          <w:szCs w:val="21"/>
        </w:rPr>
        <w:t>or</w:t>
      </w:r>
      <w:r w:rsidRPr="1B433248">
        <w:rPr>
          <w:sz w:val="21"/>
          <w:szCs w:val="21"/>
        </w:rPr>
        <w:t xml:space="preserve"> boy’</w:t>
      </w:r>
      <w:r w:rsidR="003F1912" w:rsidRPr="1B433248">
        <w:rPr>
          <w:sz w:val="21"/>
          <w:szCs w:val="21"/>
        </w:rPr>
        <w:t>.</w:t>
      </w:r>
    </w:p>
    <w:p w14:paraId="7D195703" w14:textId="77777777" w:rsidR="003F1912" w:rsidRDefault="003F1912" w:rsidP="003F1912">
      <w:pPr>
        <w:rPr>
          <w:sz w:val="21"/>
          <w:szCs w:val="21"/>
        </w:rPr>
      </w:pPr>
    </w:p>
    <w:p w14:paraId="5B2C5A64" w14:textId="0ED149F0" w:rsidR="00930580" w:rsidRPr="00AF72D3" w:rsidRDefault="00930580" w:rsidP="00930580">
      <w:pPr>
        <w:rPr>
          <w:i/>
          <w:iCs/>
          <w:sz w:val="21"/>
          <w:szCs w:val="21"/>
        </w:rPr>
      </w:pPr>
      <w:r w:rsidRPr="00AF72D3">
        <w:rPr>
          <w:i/>
          <w:iCs/>
          <w:sz w:val="21"/>
          <w:szCs w:val="21"/>
        </w:rPr>
        <w:t>Belonging and life satisfaction</w:t>
      </w:r>
      <w:r w:rsidR="00F45C36" w:rsidRPr="00AF72D3">
        <w:rPr>
          <w:i/>
          <w:iCs/>
          <w:sz w:val="21"/>
          <w:szCs w:val="21"/>
        </w:rPr>
        <w:t xml:space="preserve">. </w:t>
      </w:r>
      <w:r w:rsidR="006A6F65">
        <w:rPr>
          <w:sz w:val="21"/>
          <w:szCs w:val="21"/>
        </w:rPr>
        <w:t>Having taken part in YSA</w:t>
      </w:r>
      <w:r w:rsidR="004475FB">
        <w:rPr>
          <w:sz w:val="21"/>
          <w:szCs w:val="21"/>
        </w:rPr>
        <w:t xml:space="preserve"> there was an improvement </w:t>
      </w:r>
      <w:r w:rsidRPr="00AF72D3">
        <w:rPr>
          <w:sz w:val="21"/>
          <w:szCs w:val="21"/>
        </w:rPr>
        <w:t xml:space="preserve">in neighbourhood belonging </w:t>
      </w:r>
      <w:r w:rsidR="004475FB">
        <w:rPr>
          <w:sz w:val="21"/>
          <w:szCs w:val="21"/>
        </w:rPr>
        <w:t xml:space="preserve">for the sample </w:t>
      </w:r>
      <w:r w:rsidR="0036702C">
        <w:rPr>
          <w:sz w:val="21"/>
          <w:szCs w:val="21"/>
        </w:rPr>
        <w:t>overall, and also within certain sub-groups</w:t>
      </w:r>
      <w:r w:rsidR="00E0419F">
        <w:rPr>
          <w:sz w:val="21"/>
          <w:szCs w:val="21"/>
        </w:rPr>
        <w:t xml:space="preserve">. This includes </w:t>
      </w:r>
      <w:r w:rsidR="0030712F" w:rsidRPr="00AF72D3">
        <w:rPr>
          <w:sz w:val="21"/>
          <w:szCs w:val="21"/>
        </w:rPr>
        <w:t>15-17</w:t>
      </w:r>
      <w:r w:rsidR="00573462">
        <w:rPr>
          <w:sz w:val="21"/>
          <w:szCs w:val="21"/>
        </w:rPr>
        <w:t>-</w:t>
      </w:r>
      <w:r w:rsidR="0030712F" w:rsidRPr="00AF72D3">
        <w:rPr>
          <w:sz w:val="21"/>
          <w:szCs w:val="21"/>
        </w:rPr>
        <w:t>year</w:t>
      </w:r>
      <w:r w:rsidR="00573462">
        <w:rPr>
          <w:sz w:val="21"/>
          <w:szCs w:val="21"/>
        </w:rPr>
        <w:t>-</w:t>
      </w:r>
      <w:r w:rsidR="0030712F" w:rsidRPr="00AF72D3">
        <w:rPr>
          <w:sz w:val="21"/>
          <w:szCs w:val="21"/>
        </w:rPr>
        <w:t>olds</w:t>
      </w:r>
      <w:r w:rsidR="004926DF" w:rsidRPr="00AF72D3">
        <w:rPr>
          <w:sz w:val="21"/>
          <w:szCs w:val="21"/>
        </w:rPr>
        <w:t>, those identifying as ‘female / girl’</w:t>
      </w:r>
      <w:r w:rsidR="004A06FE">
        <w:rPr>
          <w:sz w:val="21"/>
          <w:szCs w:val="21"/>
        </w:rPr>
        <w:t xml:space="preserve">, </w:t>
      </w:r>
      <w:r w:rsidR="004926DF" w:rsidRPr="00AF72D3">
        <w:rPr>
          <w:sz w:val="21"/>
          <w:szCs w:val="21"/>
        </w:rPr>
        <w:t>those who identified as non-binary or unsure or preferred not to say</w:t>
      </w:r>
      <w:r w:rsidR="00F4563A" w:rsidRPr="00AF72D3">
        <w:rPr>
          <w:sz w:val="21"/>
          <w:szCs w:val="21"/>
        </w:rPr>
        <w:t>, and</w:t>
      </w:r>
      <w:r w:rsidR="006153B4" w:rsidRPr="00AF72D3">
        <w:rPr>
          <w:sz w:val="21"/>
          <w:szCs w:val="21"/>
        </w:rPr>
        <w:t xml:space="preserve"> those identifying as W</w:t>
      </w:r>
      <w:r w:rsidR="00F4563A" w:rsidRPr="00AF72D3">
        <w:rPr>
          <w:sz w:val="21"/>
          <w:szCs w:val="21"/>
        </w:rPr>
        <w:t>hite</w:t>
      </w:r>
      <w:r w:rsidR="006153B4" w:rsidRPr="00AF72D3">
        <w:rPr>
          <w:sz w:val="21"/>
          <w:szCs w:val="21"/>
        </w:rPr>
        <w:t xml:space="preserve">, and </w:t>
      </w:r>
      <w:r w:rsidR="00F4563A" w:rsidRPr="00AF72D3">
        <w:rPr>
          <w:sz w:val="21"/>
          <w:szCs w:val="21"/>
        </w:rPr>
        <w:t>‘mixed or multiple’ or ‘any other’ ethnic groups</w:t>
      </w:r>
      <w:r w:rsidR="004926DF" w:rsidRPr="00AF72D3">
        <w:rPr>
          <w:sz w:val="21"/>
          <w:szCs w:val="21"/>
        </w:rPr>
        <w:t>.</w:t>
      </w:r>
      <w:r w:rsidRPr="00AF72D3">
        <w:rPr>
          <w:sz w:val="21"/>
          <w:szCs w:val="21"/>
        </w:rPr>
        <w:t xml:space="preserve"> Life-satisfaction </w:t>
      </w:r>
      <w:r w:rsidR="00FA39C3" w:rsidRPr="00AF72D3">
        <w:rPr>
          <w:sz w:val="21"/>
          <w:szCs w:val="21"/>
        </w:rPr>
        <w:t xml:space="preserve">only </w:t>
      </w:r>
      <w:r w:rsidR="00083574">
        <w:rPr>
          <w:sz w:val="21"/>
          <w:szCs w:val="21"/>
        </w:rPr>
        <w:t>improved for</w:t>
      </w:r>
      <w:r w:rsidR="00FA39C3" w:rsidRPr="00AF72D3">
        <w:rPr>
          <w:sz w:val="21"/>
          <w:szCs w:val="21"/>
        </w:rPr>
        <w:t xml:space="preserve"> those identifying as ‘female / girl’ and those who identified as non-binary</w:t>
      </w:r>
      <w:r w:rsidR="004C6AC2">
        <w:rPr>
          <w:sz w:val="21"/>
          <w:szCs w:val="21"/>
        </w:rPr>
        <w:t>,</w:t>
      </w:r>
      <w:r w:rsidR="00FA39C3" w:rsidRPr="00AF72D3">
        <w:rPr>
          <w:sz w:val="21"/>
          <w:szCs w:val="21"/>
        </w:rPr>
        <w:t xml:space="preserve"> unsure or preferred not to say</w:t>
      </w:r>
      <w:r w:rsidR="004C6AC2">
        <w:rPr>
          <w:sz w:val="21"/>
          <w:szCs w:val="21"/>
        </w:rPr>
        <w:t xml:space="preserve"> about their gender</w:t>
      </w:r>
      <w:r w:rsidR="00053876" w:rsidRPr="00AF72D3">
        <w:rPr>
          <w:sz w:val="21"/>
          <w:szCs w:val="21"/>
        </w:rPr>
        <w:t>.</w:t>
      </w:r>
    </w:p>
    <w:p w14:paraId="11947BA6" w14:textId="77777777" w:rsidR="00930580" w:rsidRPr="009E0CAB" w:rsidRDefault="00930580" w:rsidP="00930580">
      <w:pPr>
        <w:pStyle w:val="Heading3"/>
      </w:pPr>
      <w:r>
        <w:t>C</w:t>
      </w:r>
      <w:r w:rsidRPr="009E0CAB">
        <w:t>ase stud</w:t>
      </w:r>
      <w:r>
        <w:t xml:space="preserve">y findings </w:t>
      </w:r>
      <w:r w:rsidRPr="009E0CAB">
        <w:t>on benefits to young people and communities</w:t>
      </w:r>
    </w:p>
    <w:p w14:paraId="08584269" w14:textId="2DC39369" w:rsidR="00930580" w:rsidRPr="00E700B6" w:rsidRDefault="00C20E41" w:rsidP="00930580">
      <w:pPr>
        <w:spacing w:before="240" w:after="240"/>
        <w:rPr>
          <w:rFonts w:eastAsia="Verdana" w:cs="Verdana"/>
          <w:sz w:val="21"/>
          <w:szCs w:val="21"/>
        </w:rPr>
      </w:pPr>
      <w:r>
        <w:rPr>
          <w:rFonts w:eastAsia="Verdana" w:cs="Verdana"/>
          <w:sz w:val="21"/>
          <w:szCs w:val="21"/>
        </w:rPr>
        <w:t>Match Funder and delivery organisation interviewees</w:t>
      </w:r>
      <w:r w:rsidR="00E700B6" w:rsidRPr="333607BE">
        <w:rPr>
          <w:rFonts w:eastAsia="Verdana" w:cs="Verdana"/>
          <w:sz w:val="21"/>
          <w:szCs w:val="21"/>
        </w:rPr>
        <w:t xml:space="preserve"> </w:t>
      </w:r>
      <w:r w:rsidR="00A06F27" w:rsidRPr="333607BE">
        <w:rPr>
          <w:rFonts w:eastAsia="Verdana" w:cs="Verdana"/>
          <w:sz w:val="21"/>
          <w:szCs w:val="21"/>
        </w:rPr>
        <w:t>identified several benefits of taking part in YSA</w:t>
      </w:r>
      <w:r>
        <w:rPr>
          <w:rFonts w:eastAsia="Verdana" w:cs="Verdana"/>
          <w:sz w:val="21"/>
          <w:szCs w:val="21"/>
        </w:rPr>
        <w:t xml:space="preserve"> for young people and communities</w:t>
      </w:r>
      <w:r w:rsidR="008D56FC" w:rsidRPr="333607BE">
        <w:rPr>
          <w:rFonts w:eastAsia="Verdana" w:cs="Verdana"/>
          <w:sz w:val="21"/>
          <w:szCs w:val="21"/>
        </w:rPr>
        <w:t>, including</w:t>
      </w:r>
      <w:r w:rsidR="00406B60" w:rsidRPr="333607BE">
        <w:rPr>
          <w:rFonts w:eastAsia="Verdana" w:cs="Verdana"/>
          <w:sz w:val="21"/>
          <w:szCs w:val="21"/>
        </w:rPr>
        <w:t>:</w:t>
      </w:r>
    </w:p>
    <w:p w14:paraId="3CF864FA" w14:textId="77777777" w:rsidR="00930580" w:rsidRPr="00E700B6" w:rsidRDefault="00930580" w:rsidP="007B2D3C">
      <w:pPr>
        <w:pStyle w:val="ListParagraph"/>
        <w:numPr>
          <w:ilvl w:val="0"/>
          <w:numId w:val="22"/>
        </w:numPr>
        <w:spacing w:before="240" w:after="240"/>
        <w:rPr>
          <w:rFonts w:eastAsia="Verdana" w:cs="Verdana"/>
          <w:sz w:val="21"/>
          <w:szCs w:val="21"/>
        </w:rPr>
      </w:pPr>
      <w:r w:rsidRPr="00E700B6">
        <w:rPr>
          <w:rFonts w:eastAsia="Verdana" w:cs="Verdana"/>
          <w:sz w:val="21"/>
          <w:szCs w:val="21"/>
        </w:rPr>
        <w:t>Greater influence on policy and decision-making processes.</w:t>
      </w:r>
    </w:p>
    <w:p w14:paraId="20469274" w14:textId="77777777" w:rsidR="00930580" w:rsidRPr="00E700B6" w:rsidRDefault="00930580" w:rsidP="007B2D3C">
      <w:pPr>
        <w:pStyle w:val="ListParagraph"/>
        <w:numPr>
          <w:ilvl w:val="0"/>
          <w:numId w:val="22"/>
        </w:numPr>
        <w:spacing w:before="240" w:after="240"/>
        <w:rPr>
          <w:rFonts w:eastAsia="Verdana" w:cs="Verdana"/>
          <w:sz w:val="21"/>
          <w:szCs w:val="21"/>
        </w:rPr>
      </w:pPr>
      <w:r w:rsidRPr="00E700B6">
        <w:rPr>
          <w:rFonts w:eastAsia="Verdana" w:cs="Verdana"/>
          <w:sz w:val="21"/>
          <w:szCs w:val="21"/>
        </w:rPr>
        <w:t>Strengthened community cohesion and collaboration.</w:t>
      </w:r>
    </w:p>
    <w:p w14:paraId="4E6D387E" w14:textId="77777777" w:rsidR="00930580" w:rsidRPr="00E700B6" w:rsidRDefault="00930580" w:rsidP="007B2D3C">
      <w:pPr>
        <w:pStyle w:val="ListParagraph"/>
        <w:numPr>
          <w:ilvl w:val="0"/>
          <w:numId w:val="22"/>
        </w:numPr>
        <w:spacing w:before="240" w:after="240"/>
        <w:rPr>
          <w:rFonts w:eastAsia="Verdana" w:cs="Verdana"/>
          <w:sz w:val="21"/>
          <w:szCs w:val="21"/>
        </w:rPr>
      </w:pPr>
      <w:r w:rsidRPr="00E700B6">
        <w:rPr>
          <w:rFonts w:eastAsia="Verdana" w:cs="Verdana"/>
          <w:sz w:val="21"/>
          <w:szCs w:val="21"/>
        </w:rPr>
        <w:t>Increased awareness of social and environmental issues.</w:t>
      </w:r>
    </w:p>
    <w:p w14:paraId="4F1D1722" w14:textId="77777777" w:rsidR="00930580" w:rsidRPr="00E700B6" w:rsidRDefault="00930580" w:rsidP="007B2D3C">
      <w:pPr>
        <w:pStyle w:val="ListParagraph"/>
        <w:numPr>
          <w:ilvl w:val="0"/>
          <w:numId w:val="22"/>
        </w:numPr>
        <w:spacing w:before="240" w:after="240"/>
        <w:rPr>
          <w:rFonts w:eastAsia="Verdana" w:cs="Verdana"/>
          <w:sz w:val="21"/>
          <w:szCs w:val="21"/>
        </w:rPr>
      </w:pPr>
      <w:r w:rsidRPr="00E700B6">
        <w:rPr>
          <w:rFonts w:eastAsia="Verdana" w:cs="Verdana"/>
          <w:sz w:val="21"/>
          <w:szCs w:val="21"/>
        </w:rPr>
        <w:t>Tangible improvements within schools and local environments.</w:t>
      </w:r>
    </w:p>
    <w:p w14:paraId="1B9D0738" w14:textId="685BCB03" w:rsidR="00930580" w:rsidRPr="00E700B6" w:rsidRDefault="00930580" w:rsidP="007B2D3C">
      <w:pPr>
        <w:pStyle w:val="ListParagraph"/>
        <w:numPr>
          <w:ilvl w:val="0"/>
          <w:numId w:val="22"/>
        </w:numPr>
        <w:spacing w:before="240" w:after="240"/>
        <w:rPr>
          <w:rFonts w:eastAsia="Verdana" w:cs="Verdana"/>
          <w:sz w:val="21"/>
          <w:szCs w:val="21"/>
        </w:rPr>
      </w:pPr>
      <w:r w:rsidRPr="00E700B6">
        <w:rPr>
          <w:rFonts w:eastAsia="Verdana" w:cs="Verdana"/>
          <w:sz w:val="21"/>
          <w:szCs w:val="21"/>
        </w:rPr>
        <w:t>Expanded youth participation in climate action.</w:t>
      </w:r>
    </w:p>
    <w:p w14:paraId="6AF9C9D6" w14:textId="439F0534" w:rsidR="00930580" w:rsidRPr="00AF72D3" w:rsidRDefault="00DC4961" w:rsidP="00BC1075">
      <w:pPr>
        <w:rPr>
          <w:sz w:val="21"/>
          <w:szCs w:val="21"/>
        </w:rPr>
      </w:pPr>
      <w:r>
        <w:rPr>
          <w:sz w:val="21"/>
          <w:szCs w:val="21"/>
        </w:rPr>
        <w:t>Their</w:t>
      </w:r>
      <w:r w:rsidR="00A63441">
        <w:rPr>
          <w:sz w:val="21"/>
          <w:szCs w:val="21"/>
        </w:rPr>
        <w:t xml:space="preserve"> accounts</w:t>
      </w:r>
      <w:r w:rsidR="00930580" w:rsidRPr="00AF72D3">
        <w:rPr>
          <w:sz w:val="21"/>
          <w:szCs w:val="21"/>
        </w:rPr>
        <w:t xml:space="preserve"> suggest</w:t>
      </w:r>
      <w:r w:rsidR="00A63441">
        <w:rPr>
          <w:sz w:val="21"/>
          <w:szCs w:val="21"/>
        </w:rPr>
        <w:t>ed</w:t>
      </w:r>
      <w:r w:rsidR="00930580" w:rsidRPr="00AF72D3">
        <w:rPr>
          <w:sz w:val="21"/>
          <w:szCs w:val="21"/>
        </w:rPr>
        <w:t xml:space="preserve"> that some of the </w:t>
      </w:r>
      <w:hyperlink r:id="rId16" w:history="1">
        <w:r w:rsidRPr="00327884">
          <w:rPr>
            <w:rStyle w:val="Hyperlink"/>
            <w:sz w:val="21"/>
            <w:szCs w:val="21"/>
          </w:rPr>
          <w:t xml:space="preserve">YSA </w:t>
        </w:r>
        <w:r w:rsidR="00930580" w:rsidRPr="00327884">
          <w:rPr>
            <w:rStyle w:val="Hyperlink"/>
            <w:sz w:val="21"/>
            <w:szCs w:val="21"/>
          </w:rPr>
          <w:t>quality principles</w:t>
        </w:r>
      </w:hyperlink>
      <w:r w:rsidR="00930580" w:rsidRPr="00AF72D3">
        <w:rPr>
          <w:sz w:val="21"/>
          <w:szCs w:val="21"/>
        </w:rPr>
        <w:t xml:space="preserve"> </w:t>
      </w:r>
      <w:r w:rsidR="00EB0DE3">
        <w:rPr>
          <w:sz w:val="21"/>
          <w:szCs w:val="21"/>
        </w:rPr>
        <w:t>relate</w:t>
      </w:r>
      <w:r w:rsidR="00930580" w:rsidRPr="00AF72D3">
        <w:rPr>
          <w:sz w:val="21"/>
          <w:szCs w:val="21"/>
        </w:rPr>
        <w:t xml:space="preserve"> to the mechanisms through which YSA generates </w:t>
      </w:r>
      <w:r w:rsidR="00AB3E7E" w:rsidRPr="00AF72D3">
        <w:rPr>
          <w:sz w:val="21"/>
          <w:szCs w:val="21"/>
        </w:rPr>
        <w:t xml:space="preserve">both young person and societal </w:t>
      </w:r>
      <w:r w:rsidR="00930580" w:rsidRPr="00AF72D3">
        <w:rPr>
          <w:sz w:val="21"/>
          <w:szCs w:val="21"/>
        </w:rPr>
        <w:t xml:space="preserve">outcomes. </w:t>
      </w:r>
      <w:r w:rsidR="00BC1075" w:rsidRPr="00AF72D3">
        <w:rPr>
          <w:sz w:val="21"/>
          <w:szCs w:val="21"/>
        </w:rPr>
        <w:t xml:space="preserve">In particular, the </w:t>
      </w:r>
      <w:r w:rsidR="0056716A" w:rsidRPr="00AF72D3">
        <w:rPr>
          <w:sz w:val="21"/>
          <w:szCs w:val="21"/>
        </w:rPr>
        <w:t>q</w:t>
      </w:r>
      <w:r w:rsidR="00BC1075" w:rsidRPr="00AF72D3">
        <w:rPr>
          <w:sz w:val="21"/>
          <w:szCs w:val="21"/>
        </w:rPr>
        <w:t xml:space="preserve">uality principles of </w:t>
      </w:r>
      <w:r w:rsidR="00930580" w:rsidRPr="00AF72D3">
        <w:rPr>
          <w:sz w:val="21"/>
          <w:szCs w:val="21"/>
        </w:rPr>
        <w:t>“being reflective,”</w:t>
      </w:r>
      <w:r w:rsidR="00F54F71">
        <w:rPr>
          <w:sz w:val="21"/>
          <w:szCs w:val="21"/>
        </w:rPr>
        <w:t>, “youth-led”, “challenging”, and “progressive” were thought to influence outc</w:t>
      </w:r>
      <w:r w:rsidR="0020011E">
        <w:rPr>
          <w:sz w:val="21"/>
          <w:szCs w:val="21"/>
        </w:rPr>
        <w:t xml:space="preserve">omes. For example, </w:t>
      </w:r>
      <w:r w:rsidR="0056716A" w:rsidRPr="00AF72D3">
        <w:rPr>
          <w:sz w:val="21"/>
          <w:szCs w:val="21"/>
        </w:rPr>
        <w:t>by enhancing young people’s self-awareness and confidence</w:t>
      </w:r>
      <w:r w:rsidR="0020011E">
        <w:rPr>
          <w:sz w:val="21"/>
          <w:szCs w:val="21"/>
        </w:rPr>
        <w:t>;</w:t>
      </w:r>
      <w:r w:rsidR="0056716A" w:rsidRPr="00AF72D3">
        <w:rPr>
          <w:sz w:val="21"/>
          <w:szCs w:val="21"/>
        </w:rPr>
        <w:t xml:space="preserve"> supporting buy-in from peers and adults and creating conditions for self-directed action</w:t>
      </w:r>
      <w:r w:rsidR="00AB3E7E" w:rsidRPr="00AF72D3">
        <w:rPr>
          <w:sz w:val="21"/>
          <w:szCs w:val="21"/>
        </w:rPr>
        <w:t>; helping to achieve socially impactful outcomes</w:t>
      </w:r>
      <w:r w:rsidR="0020011E">
        <w:rPr>
          <w:sz w:val="21"/>
          <w:szCs w:val="21"/>
        </w:rPr>
        <w:t xml:space="preserve">; </w:t>
      </w:r>
      <w:r w:rsidR="0056716A" w:rsidRPr="00AF72D3">
        <w:rPr>
          <w:sz w:val="21"/>
          <w:szCs w:val="21"/>
        </w:rPr>
        <w:t>building socio-emotional resilience and critical thinking</w:t>
      </w:r>
      <w:r w:rsidR="0011621E" w:rsidRPr="00AF72D3">
        <w:rPr>
          <w:sz w:val="21"/>
          <w:szCs w:val="21"/>
        </w:rPr>
        <w:t>;</w:t>
      </w:r>
      <w:r w:rsidR="00EA0F2D">
        <w:rPr>
          <w:sz w:val="21"/>
          <w:szCs w:val="21"/>
        </w:rPr>
        <w:t xml:space="preserve"> and, by</w:t>
      </w:r>
      <w:r w:rsidR="0011621E" w:rsidRPr="00AF72D3">
        <w:rPr>
          <w:sz w:val="21"/>
          <w:szCs w:val="21"/>
        </w:rPr>
        <w:t xml:space="preserve"> enhancing civic participation skills</w:t>
      </w:r>
      <w:r w:rsidR="00930580" w:rsidRPr="00AF72D3">
        <w:rPr>
          <w:sz w:val="21"/>
          <w:szCs w:val="21"/>
        </w:rPr>
        <w:t>.</w:t>
      </w:r>
    </w:p>
    <w:p w14:paraId="77BB74BC" w14:textId="77777777" w:rsidR="0021027F" w:rsidRPr="00AF72D3" w:rsidRDefault="0021027F" w:rsidP="0021027F">
      <w:pPr>
        <w:spacing w:before="240" w:after="240"/>
        <w:rPr>
          <w:sz w:val="21"/>
          <w:szCs w:val="21"/>
        </w:rPr>
      </w:pPr>
    </w:p>
    <w:p w14:paraId="7B303187" w14:textId="5034DDB7" w:rsidR="000024F2" w:rsidRPr="00AF72D3" w:rsidRDefault="0021027F" w:rsidP="0084543E">
      <w:pPr>
        <w:spacing w:before="240" w:after="240"/>
        <w:rPr>
          <w:sz w:val="21"/>
          <w:szCs w:val="21"/>
        </w:rPr>
      </w:pPr>
      <w:r w:rsidRPr="00AF72D3">
        <w:rPr>
          <w:sz w:val="21"/>
          <w:szCs w:val="21"/>
        </w:rPr>
        <w:lastRenderedPageBreak/>
        <w:t xml:space="preserve">There </w:t>
      </w:r>
      <w:r w:rsidR="002E2F93">
        <w:rPr>
          <w:sz w:val="21"/>
          <w:szCs w:val="21"/>
        </w:rPr>
        <w:t>wa</w:t>
      </w:r>
      <w:r w:rsidRPr="00AF72D3">
        <w:rPr>
          <w:sz w:val="21"/>
          <w:szCs w:val="21"/>
        </w:rPr>
        <w:t>s some evidence that YSA providers perceive</w:t>
      </w:r>
      <w:r w:rsidR="002E2F93">
        <w:rPr>
          <w:sz w:val="21"/>
          <w:szCs w:val="21"/>
        </w:rPr>
        <w:t>d</w:t>
      </w:r>
      <w:r w:rsidRPr="00AF72D3">
        <w:rPr>
          <w:sz w:val="21"/>
          <w:szCs w:val="21"/>
        </w:rPr>
        <w:t xml:space="preserve"> that </w:t>
      </w:r>
      <w:r w:rsidR="00930580" w:rsidRPr="00AF72D3">
        <w:rPr>
          <w:sz w:val="21"/>
          <w:szCs w:val="21"/>
        </w:rPr>
        <w:t xml:space="preserve">outcomes </w:t>
      </w:r>
      <w:r w:rsidRPr="00AF72D3">
        <w:rPr>
          <w:sz w:val="21"/>
          <w:szCs w:val="21"/>
        </w:rPr>
        <w:t>may be</w:t>
      </w:r>
      <w:r w:rsidR="00930580" w:rsidRPr="00AF72D3">
        <w:rPr>
          <w:sz w:val="21"/>
          <w:szCs w:val="21"/>
        </w:rPr>
        <w:t xml:space="preserve"> stronger for more marginalised groups such as young people not in education, employment, or training. </w:t>
      </w:r>
      <w:r w:rsidR="00BE57C4">
        <w:rPr>
          <w:sz w:val="21"/>
          <w:szCs w:val="21"/>
        </w:rPr>
        <w:t xml:space="preserve">Also, </w:t>
      </w:r>
      <w:r w:rsidR="008B6CFB" w:rsidRPr="00AF72D3">
        <w:rPr>
          <w:sz w:val="21"/>
          <w:szCs w:val="21"/>
        </w:rPr>
        <w:t xml:space="preserve">that </w:t>
      </w:r>
      <w:r w:rsidR="000024F2" w:rsidRPr="00AF72D3">
        <w:rPr>
          <w:sz w:val="21"/>
          <w:szCs w:val="21"/>
        </w:rPr>
        <w:t>the nature and scale of benefits vary depending on the type of initiative, the focus of the social action, and the wider socio-economic and environmental context.</w:t>
      </w:r>
      <w:r w:rsidR="005364B2">
        <w:rPr>
          <w:sz w:val="21"/>
          <w:szCs w:val="21"/>
        </w:rPr>
        <w:t xml:space="preserve"> While</w:t>
      </w:r>
      <w:r w:rsidR="0084543E" w:rsidRPr="00AF72D3">
        <w:rPr>
          <w:sz w:val="21"/>
          <w:szCs w:val="21"/>
        </w:rPr>
        <w:t xml:space="preserve"> s</w:t>
      </w:r>
      <w:r w:rsidR="000024F2" w:rsidRPr="00AF72D3">
        <w:rPr>
          <w:sz w:val="21"/>
          <w:szCs w:val="21"/>
        </w:rPr>
        <w:t xml:space="preserve">ome benefits accrue directly to young people </w:t>
      </w:r>
      <w:r w:rsidR="005364B2">
        <w:rPr>
          <w:sz w:val="21"/>
          <w:szCs w:val="21"/>
        </w:rPr>
        <w:t xml:space="preserve">others may be </w:t>
      </w:r>
      <w:r w:rsidR="000024F2" w:rsidRPr="00AF72D3">
        <w:rPr>
          <w:sz w:val="21"/>
          <w:szCs w:val="21"/>
        </w:rPr>
        <w:t>mediated through community change</w:t>
      </w:r>
      <w:r w:rsidR="00E4199C">
        <w:rPr>
          <w:sz w:val="21"/>
          <w:szCs w:val="21"/>
        </w:rPr>
        <w:t>s</w:t>
      </w:r>
      <w:r w:rsidR="005364B2">
        <w:rPr>
          <w:sz w:val="21"/>
          <w:szCs w:val="21"/>
        </w:rPr>
        <w:t xml:space="preserve"> as a result of YSA activities</w:t>
      </w:r>
      <w:r w:rsidR="00BE57C4">
        <w:rPr>
          <w:sz w:val="21"/>
          <w:szCs w:val="21"/>
        </w:rPr>
        <w:t>.</w:t>
      </w:r>
    </w:p>
    <w:p w14:paraId="142DDCEB" w14:textId="77777777" w:rsidR="000024F2" w:rsidRPr="00AF72D3" w:rsidRDefault="000024F2" w:rsidP="000024F2">
      <w:pPr>
        <w:rPr>
          <w:rFonts w:eastAsia="Verdana" w:cs="Verdana"/>
          <w:sz w:val="21"/>
          <w:szCs w:val="21"/>
        </w:rPr>
      </w:pPr>
    </w:p>
    <w:p w14:paraId="234422DE" w14:textId="14BC472B" w:rsidR="00BE57C4" w:rsidRDefault="005364B2" w:rsidP="003355ED">
      <w:pPr>
        <w:rPr>
          <w:rFonts w:eastAsia="Verdana" w:cs="Verdana"/>
          <w:sz w:val="21"/>
          <w:szCs w:val="21"/>
        </w:rPr>
      </w:pPr>
      <w:r>
        <w:rPr>
          <w:rFonts w:eastAsia="Verdana" w:cs="Verdana"/>
          <w:sz w:val="21"/>
          <w:szCs w:val="21"/>
        </w:rPr>
        <w:t>Several</w:t>
      </w:r>
      <w:r w:rsidR="003355ED" w:rsidRPr="00AF72D3">
        <w:rPr>
          <w:rFonts w:eastAsia="Verdana" w:cs="Verdana"/>
          <w:sz w:val="21"/>
          <w:szCs w:val="21"/>
        </w:rPr>
        <w:t xml:space="preserve"> factors were commonly identified as supporting </w:t>
      </w:r>
      <w:r w:rsidR="00A339C5">
        <w:rPr>
          <w:rFonts w:eastAsia="Verdana" w:cs="Verdana"/>
          <w:sz w:val="21"/>
          <w:szCs w:val="21"/>
        </w:rPr>
        <w:t xml:space="preserve">young people’s </w:t>
      </w:r>
      <w:r w:rsidR="00F26E7D" w:rsidRPr="00AF72D3">
        <w:rPr>
          <w:rFonts w:eastAsia="Verdana" w:cs="Verdana"/>
          <w:sz w:val="21"/>
          <w:szCs w:val="21"/>
        </w:rPr>
        <w:t>sustained</w:t>
      </w:r>
      <w:r w:rsidR="003355ED" w:rsidRPr="00AF72D3">
        <w:rPr>
          <w:rFonts w:eastAsia="Verdana" w:cs="Verdana"/>
          <w:sz w:val="21"/>
          <w:szCs w:val="21"/>
        </w:rPr>
        <w:t xml:space="preserve"> involvement</w:t>
      </w:r>
      <w:r w:rsidR="00A339C5">
        <w:rPr>
          <w:rFonts w:eastAsia="Verdana" w:cs="Verdana"/>
          <w:sz w:val="21"/>
          <w:szCs w:val="21"/>
        </w:rPr>
        <w:t xml:space="preserve"> in YSA</w:t>
      </w:r>
      <w:r w:rsidR="003355ED" w:rsidRPr="00AF72D3">
        <w:rPr>
          <w:rFonts w:eastAsia="Verdana" w:cs="Verdana"/>
          <w:sz w:val="21"/>
          <w:szCs w:val="21"/>
        </w:rPr>
        <w:t xml:space="preserve">. </w:t>
      </w:r>
    </w:p>
    <w:p w14:paraId="0055F868" w14:textId="355D233B" w:rsidR="00BE57C4" w:rsidRPr="00BE57C4" w:rsidRDefault="00BE57C4" w:rsidP="007B2D3C">
      <w:pPr>
        <w:pStyle w:val="ListParagraph"/>
        <w:numPr>
          <w:ilvl w:val="0"/>
          <w:numId w:val="37"/>
        </w:numPr>
        <w:rPr>
          <w:rFonts w:eastAsia="Verdana" w:cs="Verdana"/>
          <w:color w:val="002060"/>
          <w:sz w:val="21"/>
          <w:szCs w:val="21"/>
        </w:rPr>
      </w:pPr>
      <w:r>
        <w:rPr>
          <w:rFonts w:eastAsia="Verdana" w:cs="Verdana"/>
          <w:sz w:val="21"/>
          <w:szCs w:val="21"/>
        </w:rPr>
        <w:t>E</w:t>
      </w:r>
      <w:r w:rsidR="000A1D27" w:rsidRPr="00BE57C4">
        <w:rPr>
          <w:sz w:val="21"/>
          <w:szCs w:val="21"/>
        </w:rPr>
        <w:t>nhanc</w:t>
      </w:r>
      <w:r w:rsidR="00F26E7D" w:rsidRPr="00BE57C4">
        <w:rPr>
          <w:sz w:val="21"/>
          <w:szCs w:val="21"/>
        </w:rPr>
        <w:t>ing</w:t>
      </w:r>
      <w:r w:rsidR="000A1D27" w:rsidRPr="00BE57C4">
        <w:rPr>
          <w:sz w:val="21"/>
          <w:szCs w:val="21"/>
        </w:rPr>
        <w:t xml:space="preserve"> accessibility and </w:t>
      </w:r>
      <w:r w:rsidR="000024F2" w:rsidRPr="00BE57C4">
        <w:rPr>
          <w:sz w:val="21"/>
          <w:szCs w:val="21"/>
        </w:rPr>
        <w:t>lower</w:t>
      </w:r>
      <w:r w:rsidR="00F26E7D" w:rsidRPr="00BE57C4">
        <w:rPr>
          <w:sz w:val="21"/>
          <w:szCs w:val="21"/>
        </w:rPr>
        <w:t>ing</w:t>
      </w:r>
      <w:r w:rsidR="000024F2" w:rsidRPr="00BE57C4">
        <w:rPr>
          <w:sz w:val="21"/>
          <w:szCs w:val="21"/>
        </w:rPr>
        <w:t xml:space="preserve"> barriers to entry</w:t>
      </w:r>
      <w:r w:rsidR="00B504BC">
        <w:rPr>
          <w:sz w:val="21"/>
          <w:szCs w:val="21"/>
        </w:rPr>
        <w:t>.</w:t>
      </w:r>
    </w:p>
    <w:p w14:paraId="1374FF7E" w14:textId="2D0EA8B4" w:rsidR="00BE57C4" w:rsidRPr="00BE57C4" w:rsidRDefault="00B504BC" w:rsidP="007B2D3C">
      <w:pPr>
        <w:pStyle w:val="ListParagraph"/>
        <w:numPr>
          <w:ilvl w:val="0"/>
          <w:numId w:val="37"/>
        </w:numPr>
        <w:rPr>
          <w:rFonts w:eastAsia="Verdana" w:cs="Verdana"/>
          <w:color w:val="002060"/>
          <w:sz w:val="21"/>
          <w:szCs w:val="21"/>
        </w:rPr>
      </w:pPr>
      <w:r>
        <w:rPr>
          <w:sz w:val="21"/>
          <w:szCs w:val="21"/>
        </w:rPr>
        <w:t>Helping young people</w:t>
      </w:r>
      <w:r w:rsidR="000024F2" w:rsidRPr="00BE57C4">
        <w:rPr>
          <w:sz w:val="21"/>
          <w:szCs w:val="21"/>
        </w:rPr>
        <w:t xml:space="preserve"> feel supported, recognised, and connected</w:t>
      </w:r>
      <w:r>
        <w:rPr>
          <w:sz w:val="21"/>
          <w:szCs w:val="21"/>
        </w:rPr>
        <w:t>.</w:t>
      </w:r>
    </w:p>
    <w:p w14:paraId="13AEE644" w14:textId="57E18E22" w:rsidR="00BE57C4" w:rsidRPr="00BE57C4" w:rsidRDefault="00BE57C4" w:rsidP="007B2D3C">
      <w:pPr>
        <w:pStyle w:val="ListParagraph"/>
        <w:numPr>
          <w:ilvl w:val="0"/>
          <w:numId w:val="37"/>
        </w:numPr>
        <w:rPr>
          <w:rFonts w:eastAsia="Verdana" w:cs="Verdana"/>
          <w:color w:val="002060"/>
          <w:sz w:val="21"/>
          <w:szCs w:val="21"/>
        </w:rPr>
      </w:pPr>
      <w:r>
        <w:rPr>
          <w:sz w:val="21"/>
          <w:szCs w:val="21"/>
        </w:rPr>
        <w:t>S</w:t>
      </w:r>
      <w:r w:rsidR="000024F2" w:rsidRPr="00BE57C4">
        <w:rPr>
          <w:sz w:val="21"/>
          <w:szCs w:val="21"/>
        </w:rPr>
        <w:t>kill development and confidence-building</w:t>
      </w:r>
      <w:r w:rsidR="00B504BC">
        <w:rPr>
          <w:sz w:val="21"/>
          <w:szCs w:val="21"/>
        </w:rPr>
        <w:t>.</w:t>
      </w:r>
    </w:p>
    <w:p w14:paraId="37DC5714" w14:textId="77777777" w:rsidR="00B504BC" w:rsidRPr="00B504BC" w:rsidRDefault="00B504BC" w:rsidP="007B2D3C">
      <w:pPr>
        <w:pStyle w:val="ListParagraph"/>
        <w:numPr>
          <w:ilvl w:val="0"/>
          <w:numId w:val="37"/>
        </w:numPr>
        <w:rPr>
          <w:rFonts w:eastAsia="Verdana" w:cs="Verdana"/>
          <w:color w:val="002060"/>
          <w:sz w:val="21"/>
          <w:szCs w:val="21"/>
        </w:rPr>
      </w:pPr>
      <w:r>
        <w:rPr>
          <w:sz w:val="21"/>
          <w:szCs w:val="21"/>
        </w:rPr>
        <w:t>Weaving opportunities</w:t>
      </w:r>
      <w:r w:rsidR="000406C6" w:rsidRPr="00BE57C4">
        <w:rPr>
          <w:sz w:val="21"/>
          <w:szCs w:val="21"/>
        </w:rPr>
        <w:t xml:space="preserve"> into education, community life, or civic platforms</w:t>
      </w:r>
    </w:p>
    <w:p w14:paraId="39E34FFE" w14:textId="11C984AB" w:rsidR="00BA2E91" w:rsidRDefault="001601A1" w:rsidP="00B504BC">
      <w:pPr>
        <w:rPr>
          <w:sz w:val="21"/>
          <w:szCs w:val="21"/>
        </w:rPr>
      </w:pPr>
      <w:r w:rsidRPr="00B504BC">
        <w:rPr>
          <w:sz w:val="21"/>
          <w:szCs w:val="21"/>
        </w:rPr>
        <w:t>Conversely, unmet expectations, particularly when YSA activities do not result in immediate or long-lasting impact, can act as a barrier to continued engagement</w:t>
      </w:r>
      <w:r w:rsidR="00B504BC">
        <w:rPr>
          <w:sz w:val="21"/>
          <w:szCs w:val="21"/>
        </w:rPr>
        <w:t>.</w:t>
      </w:r>
    </w:p>
    <w:p w14:paraId="714150C4" w14:textId="77777777" w:rsidR="00B504BC" w:rsidRPr="00B504BC" w:rsidRDefault="00B504BC" w:rsidP="00B504BC">
      <w:pPr>
        <w:rPr>
          <w:rFonts w:eastAsia="Verdana" w:cs="Verdana"/>
          <w:color w:val="002060"/>
          <w:sz w:val="21"/>
          <w:szCs w:val="21"/>
        </w:rPr>
      </w:pPr>
    </w:p>
    <w:p w14:paraId="520AAE34" w14:textId="0DEC2FB6" w:rsidR="0021027F" w:rsidRPr="00AF72D3" w:rsidRDefault="00B504BC" w:rsidP="0021027F">
      <w:pPr>
        <w:spacing w:before="240" w:after="240"/>
        <w:rPr>
          <w:sz w:val="21"/>
          <w:szCs w:val="21"/>
        </w:rPr>
      </w:pPr>
      <w:r>
        <w:rPr>
          <w:sz w:val="21"/>
          <w:szCs w:val="21"/>
        </w:rPr>
        <w:t>Some interviewees</w:t>
      </w:r>
      <w:r w:rsidR="00BA2E91" w:rsidRPr="00AF72D3">
        <w:rPr>
          <w:sz w:val="21"/>
          <w:szCs w:val="21"/>
        </w:rPr>
        <w:t xml:space="preserve"> </w:t>
      </w:r>
      <w:r w:rsidR="000024F2" w:rsidRPr="00AF72D3">
        <w:rPr>
          <w:sz w:val="21"/>
          <w:szCs w:val="21"/>
        </w:rPr>
        <w:t>questioned whether it is realistic or even desirable to expect youth-specific activities to persist across the life course. Instead, they argued that the more enduring legacy of YSA lies in the cultivation of active citizenship and transferable life skills.</w:t>
      </w:r>
      <w:r w:rsidR="00273743">
        <w:rPr>
          <w:sz w:val="21"/>
          <w:szCs w:val="21"/>
        </w:rPr>
        <w:t xml:space="preserve"> </w:t>
      </w:r>
    </w:p>
    <w:p w14:paraId="5B4BE29E" w14:textId="77777777" w:rsidR="00B504BC" w:rsidRDefault="00B504BC" w:rsidP="00B504BC">
      <w:pPr>
        <w:rPr>
          <w:b/>
          <w:bCs/>
          <w:sz w:val="21"/>
          <w:szCs w:val="21"/>
        </w:rPr>
      </w:pPr>
    </w:p>
    <w:p w14:paraId="77DF46B4" w14:textId="77777777" w:rsidR="00A339C5" w:rsidRDefault="0052236D" w:rsidP="00A339C5">
      <w:pPr>
        <w:rPr>
          <w:b/>
          <w:bCs/>
          <w:sz w:val="21"/>
          <w:szCs w:val="21"/>
        </w:rPr>
      </w:pPr>
      <w:r w:rsidRPr="20E0FE63">
        <w:rPr>
          <w:b/>
          <w:bCs/>
          <w:sz w:val="21"/>
          <w:szCs w:val="21"/>
        </w:rPr>
        <w:t>What was the impact</w:t>
      </w:r>
      <w:r w:rsidR="00B504BC" w:rsidRPr="20E0FE63">
        <w:rPr>
          <w:b/>
          <w:bCs/>
          <w:sz w:val="21"/>
          <w:szCs w:val="21"/>
        </w:rPr>
        <w:t xml:space="preserve"> and added value</w:t>
      </w:r>
      <w:r w:rsidRPr="20E0FE63">
        <w:rPr>
          <w:b/>
          <w:bCs/>
          <w:sz w:val="21"/>
          <w:szCs w:val="21"/>
        </w:rPr>
        <w:t xml:space="preserve"> </w:t>
      </w:r>
      <w:r w:rsidR="00B504BC" w:rsidRPr="20E0FE63">
        <w:rPr>
          <w:b/>
          <w:bCs/>
          <w:sz w:val="21"/>
          <w:szCs w:val="21"/>
        </w:rPr>
        <w:t>for</w:t>
      </w:r>
      <w:r w:rsidRPr="20E0FE63">
        <w:rPr>
          <w:b/>
          <w:bCs/>
          <w:sz w:val="21"/>
          <w:szCs w:val="21"/>
        </w:rPr>
        <w:t xml:space="preserve"> </w:t>
      </w:r>
      <w:r w:rsidR="004F321A" w:rsidRPr="20E0FE63">
        <w:rPr>
          <w:b/>
          <w:bCs/>
          <w:sz w:val="21"/>
          <w:szCs w:val="21"/>
        </w:rPr>
        <w:t>Match Funder</w:t>
      </w:r>
      <w:r w:rsidRPr="20E0FE63">
        <w:rPr>
          <w:b/>
          <w:bCs/>
          <w:sz w:val="21"/>
          <w:szCs w:val="21"/>
        </w:rPr>
        <w:t xml:space="preserve">s and delivery partners from the </w:t>
      </w:r>
      <w:r w:rsidR="004F321A" w:rsidRPr="20E0FE63">
        <w:rPr>
          <w:b/>
          <w:bCs/>
          <w:sz w:val="21"/>
          <w:szCs w:val="21"/>
        </w:rPr>
        <w:t>#iwill</w:t>
      </w:r>
      <w:r w:rsidRPr="20E0FE63">
        <w:rPr>
          <w:b/>
          <w:bCs/>
          <w:sz w:val="21"/>
          <w:szCs w:val="21"/>
        </w:rPr>
        <w:t xml:space="preserve"> Fund’s convening and other support</w:t>
      </w:r>
      <w:r w:rsidR="515BED87" w:rsidRPr="20E0FE63">
        <w:rPr>
          <w:b/>
          <w:bCs/>
          <w:sz w:val="21"/>
          <w:szCs w:val="21"/>
        </w:rPr>
        <w:t>?</w:t>
      </w:r>
    </w:p>
    <w:p w14:paraId="275A8292" w14:textId="77777777" w:rsidR="00A339C5" w:rsidRDefault="00A339C5" w:rsidP="00A339C5">
      <w:pPr>
        <w:rPr>
          <w:b/>
          <w:bCs/>
          <w:sz w:val="21"/>
          <w:szCs w:val="21"/>
        </w:rPr>
      </w:pPr>
    </w:p>
    <w:p w14:paraId="17732BE9" w14:textId="008271F5" w:rsidR="00D71CC7" w:rsidRPr="00A339C5" w:rsidRDefault="00760454" w:rsidP="00A339C5">
      <w:pPr>
        <w:rPr>
          <w:b/>
          <w:bCs/>
          <w:sz w:val="21"/>
          <w:szCs w:val="21"/>
        </w:rPr>
      </w:pPr>
      <w:r>
        <w:rPr>
          <w:rFonts w:eastAsia="Verdana" w:cs="Verdana"/>
          <w:sz w:val="21"/>
          <w:szCs w:val="21"/>
        </w:rPr>
        <w:t>Match Funder and delivery organisation interviewees indicated that the</w:t>
      </w:r>
      <w:r w:rsidR="00D71CC7" w:rsidRPr="00AF72D3">
        <w:rPr>
          <w:rFonts w:eastAsia="Verdana" w:cs="Verdana"/>
          <w:sz w:val="21"/>
          <w:szCs w:val="21"/>
        </w:rPr>
        <w:t xml:space="preserve"> #iwill Fund’s convening and support has enabled </w:t>
      </w:r>
      <w:r>
        <w:rPr>
          <w:rFonts w:eastAsia="Verdana" w:cs="Verdana"/>
          <w:sz w:val="21"/>
          <w:szCs w:val="21"/>
        </w:rPr>
        <w:t>them</w:t>
      </w:r>
      <w:r w:rsidR="00D71CC7" w:rsidRPr="00AF72D3">
        <w:rPr>
          <w:rFonts w:eastAsia="Verdana" w:cs="Verdana"/>
          <w:sz w:val="21"/>
          <w:szCs w:val="21"/>
        </w:rPr>
        <w:t xml:space="preserve"> to access greater resources and </w:t>
      </w:r>
      <w:r w:rsidR="00D71CC7" w:rsidRPr="00BD5E14">
        <w:rPr>
          <w:rFonts w:eastAsia="Verdana" w:cs="Verdana"/>
          <w:sz w:val="21"/>
          <w:szCs w:val="21"/>
        </w:rPr>
        <w:t>increase the scale of their YSA</w:t>
      </w:r>
      <w:r w:rsidR="00BD5E14">
        <w:rPr>
          <w:rFonts w:eastAsia="Verdana" w:cs="Verdana"/>
          <w:sz w:val="21"/>
          <w:szCs w:val="21"/>
        </w:rPr>
        <w:t xml:space="preserve"> </w:t>
      </w:r>
      <w:r w:rsidR="00D71CC7" w:rsidRPr="00BD5E14">
        <w:rPr>
          <w:rFonts w:eastAsia="Verdana" w:cs="Verdana"/>
          <w:sz w:val="21"/>
          <w:szCs w:val="21"/>
        </w:rPr>
        <w:t>activities.</w:t>
      </w:r>
      <w:r w:rsidR="00D71CC7" w:rsidRPr="00AF72D3">
        <w:rPr>
          <w:rFonts w:eastAsia="Verdana" w:cs="Verdana"/>
          <w:sz w:val="21"/>
          <w:szCs w:val="21"/>
        </w:rPr>
        <w:t xml:space="preserve"> This scaling effect was seen not only as increasing reach but also as fostering more equitable relationships between funders and funded organisations.</w:t>
      </w:r>
      <w:r w:rsidR="00A202B6" w:rsidRPr="00AF72D3">
        <w:rPr>
          <w:rFonts w:eastAsia="Verdana" w:cs="Verdana"/>
          <w:sz w:val="21"/>
          <w:szCs w:val="21"/>
        </w:rPr>
        <w:t xml:space="preserve"> </w:t>
      </w:r>
    </w:p>
    <w:p w14:paraId="38683DB8" w14:textId="77777777" w:rsidR="00D71CC7" w:rsidRPr="00AF72D3" w:rsidRDefault="00D71CC7" w:rsidP="00D71CC7">
      <w:pPr>
        <w:spacing w:before="240" w:after="240"/>
        <w:rPr>
          <w:rFonts w:eastAsia="Verdana" w:cs="Verdana"/>
          <w:sz w:val="21"/>
          <w:szCs w:val="21"/>
        </w:rPr>
      </w:pPr>
    </w:p>
    <w:p w14:paraId="1C26892D" w14:textId="5FA2F54C" w:rsidR="007802CA" w:rsidRDefault="00777A7F" w:rsidP="00D71CC7">
      <w:pPr>
        <w:spacing w:before="240" w:after="240"/>
        <w:rPr>
          <w:rFonts w:eastAsia="Verdana" w:cs="Verdana"/>
          <w:sz w:val="21"/>
          <w:szCs w:val="21"/>
        </w:rPr>
      </w:pPr>
      <w:r>
        <w:rPr>
          <w:rFonts w:eastAsia="Verdana" w:cs="Verdana"/>
          <w:sz w:val="21"/>
          <w:szCs w:val="21"/>
        </w:rPr>
        <w:t>T</w:t>
      </w:r>
      <w:r w:rsidR="00D71CC7" w:rsidRPr="00AF72D3">
        <w:rPr>
          <w:rFonts w:eastAsia="Verdana" w:cs="Verdana"/>
          <w:sz w:val="21"/>
          <w:szCs w:val="21"/>
        </w:rPr>
        <w:t xml:space="preserve">here </w:t>
      </w:r>
      <w:r w:rsidR="00BD5E14">
        <w:rPr>
          <w:rFonts w:eastAsia="Verdana" w:cs="Verdana"/>
          <w:sz w:val="21"/>
          <w:szCs w:val="21"/>
        </w:rPr>
        <w:t>was</w:t>
      </w:r>
      <w:r w:rsidR="00D71CC7" w:rsidRPr="00AF72D3">
        <w:rPr>
          <w:rFonts w:eastAsia="Verdana" w:cs="Verdana"/>
          <w:sz w:val="21"/>
          <w:szCs w:val="21"/>
        </w:rPr>
        <w:t xml:space="preserve"> </w:t>
      </w:r>
      <w:r>
        <w:rPr>
          <w:rFonts w:eastAsia="Verdana" w:cs="Verdana"/>
          <w:sz w:val="21"/>
          <w:szCs w:val="21"/>
        </w:rPr>
        <w:t xml:space="preserve">also </w:t>
      </w:r>
      <w:r w:rsidR="00D71CC7" w:rsidRPr="00AF72D3">
        <w:rPr>
          <w:rFonts w:eastAsia="Verdana" w:cs="Verdana"/>
          <w:sz w:val="21"/>
          <w:szCs w:val="21"/>
        </w:rPr>
        <w:t xml:space="preserve">evidence of </w:t>
      </w:r>
      <w:r w:rsidR="00D71CC7" w:rsidRPr="00BD5E14">
        <w:rPr>
          <w:rFonts w:eastAsia="Verdana" w:cs="Verdana"/>
          <w:sz w:val="21"/>
          <w:szCs w:val="21"/>
        </w:rPr>
        <w:t>learning and capacity-building</w:t>
      </w:r>
      <w:r w:rsidR="00D71CC7" w:rsidRPr="00AF72D3">
        <w:rPr>
          <w:rFonts w:eastAsia="Verdana" w:cs="Verdana"/>
          <w:sz w:val="21"/>
          <w:szCs w:val="21"/>
        </w:rPr>
        <w:t xml:space="preserve"> resulting from engagement with the </w:t>
      </w:r>
      <w:r>
        <w:rPr>
          <w:rFonts w:eastAsia="Verdana" w:cs="Verdana"/>
          <w:sz w:val="21"/>
          <w:szCs w:val="21"/>
        </w:rPr>
        <w:t xml:space="preserve">#iwill </w:t>
      </w:r>
      <w:r w:rsidR="00D71CC7" w:rsidRPr="00AF72D3">
        <w:rPr>
          <w:rFonts w:eastAsia="Verdana" w:cs="Verdana"/>
          <w:sz w:val="21"/>
          <w:szCs w:val="21"/>
        </w:rPr>
        <w:t xml:space="preserve">Fund. </w:t>
      </w:r>
      <w:r w:rsidR="00F44AD5">
        <w:rPr>
          <w:rFonts w:eastAsia="Verdana" w:cs="Verdana"/>
          <w:sz w:val="21"/>
          <w:szCs w:val="21"/>
        </w:rPr>
        <w:t>For instance,</w:t>
      </w:r>
      <w:r w:rsidR="00D71CC7" w:rsidRPr="00AF72D3">
        <w:rPr>
          <w:rFonts w:eastAsia="Verdana" w:cs="Verdana"/>
          <w:sz w:val="21"/>
          <w:szCs w:val="21"/>
        </w:rPr>
        <w:t xml:space="preserve"> helping them refine grant-making processes and operational approaches</w:t>
      </w:r>
      <w:r w:rsidR="00B27D31" w:rsidRPr="00AF72D3">
        <w:rPr>
          <w:rFonts w:eastAsia="Verdana" w:cs="Verdana"/>
          <w:sz w:val="21"/>
          <w:szCs w:val="21"/>
        </w:rPr>
        <w:t xml:space="preserve">. </w:t>
      </w:r>
      <w:r w:rsidR="00D71CC7" w:rsidRPr="00AF72D3">
        <w:rPr>
          <w:rFonts w:eastAsia="Verdana" w:cs="Verdana"/>
          <w:sz w:val="21"/>
          <w:szCs w:val="21"/>
        </w:rPr>
        <w:t>The Fund’s support offer</w:t>
      </w:r>
      <w:r w:rsidR="00BD5E14">
        <w:rPr>
          <w:rFonts w:eastAsia="Verdana" w:cs="Verdana"/>
          <w:sz w:val="21"/>
          <w:szCs w:val="21"/>
        </w:rPr>
        <w:t xml:space="preserve"> (</w:t>
      </w:r>
      <w:r w:rsidR="00D71CC7" w:rsidRPr="00AF72D3">
        <w:rPr>
          <w:rFonts w:eastAsia="Verdana" w:cs="Verdana"/>
          <w:sz w:val="21"/>
          <w:szCs w:val="21"/>
        </w:rPr>
        <w:t>resources, guidance, and convening opportunities</w:t>
      </w:r>
      <w:r w:rsidR="00BD5E14">
        <w:rPr>
          <w:rFonts w:eastAsia="Verdana" w:cs="Verdana"/>
          <w:sz w:val="21"/>
          <w:szCs w:val="21"/>
        </w:rPr>
        <w:t xml:space="preserve">) </w:t>
      </w:r>
      <w:r w:rsidR="00D71CC7" w:rsidRPr="00AF72D3">
        <w:rPr>
          <w:rFonts w:eastAsia="Verdana" w:cs="Verdana"/>
          <w:sz w:val="21"/>
          <w:szCs w:val="21"/>
        </w:rPr>
        <w:t>was seen as valuable and potentially transferable to wider organisational practice</w:t>
      </w:r>
      <w:r w:rsidR="002034DB">
        <w:rPr>
          <w:rFonts w:eastAsia="Verdana" w:cs="Verdana"/>
          <w:sz w:val="21"/>
          <w:szCs w:val="21"/>
        </w:rPr>
        <w:t>.</w:t>
      </w:r>
    </w:p>
    <w:p w14:paraId="40ABC615" w14:textId="77777777" w:rsidR="003A0A1F" w:rsidRDefault="003A0A1F" w:rsidP="00D71CC7">
      <w:pPr>
        <w:spacing w:before="240" w:after="240"/>
        <w:rPr>
          <w:rFonts w:eastAsia="Verdana" w:cs="Verdana"/>
          <w:sz w:val="21"/>
          <w:szCs w:val="21"/>
        </w:rPr>
      </w:pPr>
    </w:p>
    <w:p w14:paraId="39A79B01" w14:textId="0238C695" w:rsidR="003A0A1F" w:rsidRDefault="003A0A1F" w:rsidP="00D71CC7">
      <w:pPr>
        <w:spacing w:before="240" w:after="240"/>
        <w:rPr>
          <w:rFonts w:eastAsia="Verdana" w:cs="Verdana"/>
          <w:sz w:val="21"/>
          <w:szCs w:val="21"/>
        </w:rPr>
      </w:pPr>
      <w:r>
        <w:rPr>
          <w:rFonts w:eastAsia="Verdana" w:cs="Verdana"/>
          <w:sz w:val="21"/>
          <w:szCs w:val="21"/>
        </w:rPr>
        <w:t>More constructive feedback was also offered</w:t>
      </w:r>
      <w:r w:rsidR="00FD039B">
        <w:rPr>
          <w:rFonts w:eastAsia="Verdana" w:cs="Verdana"/>
          <w:sz w:val="21"/>
          <w:szCs w:val="21"/>
        </w:rPr>
        <w:t>. F</w:t>
      </w:r>
      <w:r>
        <w:rPr>
          <w:rFonts w:eastAsia="Verdana" w:cs="Verdana"/>
          <w:sz w:val="21"/>
          <w:szCs w:val="21"/>
        </w:rPr>
        <w:t>or example</w:t>
      </w:r>
      <w:r w:rsidR="00FD039B">
        <w:rPr>
          <w:rFonts w:eastAsia="Verdana" w:cs="Verdana"/>
          <w:sz w:val="21"/>
          <w:szCs w:val="21"/>
        </w:rPr>
        <w:t>,</w:t>
      </w:r>
      <w:r>
        <w:rPr>
          <w:rFonts w:eastAsia="Verdana" w:cs="Verdana"/>
          <w:sz w:val="21"/>
          <w:szCs w:val="21"/>
        </w:rPr>
        <w:t xml:space="preserve"> about </w:t>
      </w:r>
      <w:r w:rsidR="00D56904">
        <w:rPr>
          <w:rFonts w:eastAsia="Verdana" w:cs="Verdana"/>
          <w:sz w:val="21"/>
          <w:szCs w:val="21"/>
        </w:rPr>
        <w:t>how to optimise the Match Funder meetings led by The National Lottery Community Fund</w:t>
      </w:r>
      <w:r w:rsidR="00A258FD">
        <w:rPr>
          <w:rFonts w:eastAsia="Verdana" w:cs="Verdana"/>
          <w:sz w:val="21"/>
          <w:szCs w:val="21"/>
        </w:rPr>
        <w:t xml:space="preserve">. Several referred to </w:t>
      </w:r>
      <w:r w:rsidR="00C726CE">
        <w:rPr>
          <w:rFonts w:eastAsia="Verdana" w:cs="Verdana"/>
          <w:sz w:val="21"/>
          <w:szCs w:val="21"/>
        </w:rPr>
        <w:t xml:space="preserve">unintended </w:t>
      </w:r>
      <w:r w:rsidR="00A258FD">
        <w:rPr>
          <w:rFonts w:eastAsia="Verdana" w:cs="Verdana"/>
          <w:sz w:val="21"/>
          <w:szCs w:val="21"/>
        </w:rPr>
        <w:t>impact</w:t>
      </w:r>
      <w:r w:rsidR="00FD039B">
        <w:rPr>
          <w:rFonts w:eastAsia="Verdana" w:cs="Verdana"/>
          <w:sz w:val="21"/>
          <w:szCs w:val="21"/>
        </w:rPr>
        <w:t>s</w:t>
      </w:r>
      <w:r w:rsidR="00A258FD">
        <w:rPr>
          <w:rFonts w:eastAsia="Verdana" w:cs="Verdana"/>
          <w:sz w:val="21"/>
          <w:szCs w:val="21"/>
        </w:rPr>
        <w:t xml:space="preserve"> of the funding model on</w:t>
      </w:r>
      <w:r w:rsidR="00C726CE">
        <w:rPr>
          <w:rFonts w:eastAsia="Verdana" w:cs="Verdana"/>
          <w:sz w:val="21"/>
          <w:szCs w:val="21"/>
        </w:rPr>
        <w:t xml:space="preserve"> Match Funders and Delivery Organisations. In particular, how</w:t>
      </w:r>
      <w:r w:rsidR="00E23E75">
        <w:rPr>
          <w:rFonts w:eastAsia="Verdana" w:cs="Verdana"/>
          <w:sz w:val="21"/>
          <w:szCs w:val="21"/>
        </w:rPr>
        <w:t xml:space="preserve"> administrative challenges</w:t>
      </w:r>
      <w:r w:rsidR="00E74319">
        <w:rPr>
          <w:rFonts w:eastAsia="Verdana" w:cs="Verdana"/>
          <w:sz w:val="21"/>
          <w:szCs w:val="21"/>
        </w:rPr>
        <w:t xml:space="preserve"> such as managing multiple funding</w:t>
      </w:r>
      <w:r w:rsidR="00763BBD">
        <w:rPr>
          <w:rFonts w:eastAsia="Verdana" w:cs="Verdana"/>
          <w:sz w:val="21"/>
          <w:szCs w:val="21"/>
        </w:rPr>
        <w:t xml:space="preserve"> </w:t>
      </w:r>
      <w:r w:rsidR="00E74319">
        <w:rPr>
          <w:rFonts w:eastAsia="Verdana" w:cs="Verdana"/>
          <w:sz w:val="21"/>
          <w:szCs w:val="21"/>
        </w:rPr>
        <w:t>s</w:t>
      </w:r>
      <w:r w:rsidR="00763BBD">
        <w:rPr>
          <w:rFonts w:eastAsia="Verdana" w:cs="Verdana"/>
          <w:sz w:val="21"/>
          <w:szCs w:val="21"/>
        </w:rPr>
        <w:t xml:space="preserve">treams with different reporting requirements </w:t>
      </w:r>
      <w:r w:rsidR="00763BBD" w:rsidRPr="00AF72D3">
        <w:rPr>
          <w:sz w:val="21"/>
          <w:szCs w:val="21"/>
        </w:rPr>
        <w:t>could detract from the quality of YSA delivery by diverting attention and resources</w:t>
      </w:r>
      <w:r w:rsidR="00E23E75">
        <w:rPr>
          <w:rFonts w:eastAsia="Verdana" w:cs="Verdana"/>
          <w:sz w:val="21"/>
          <w:szCs w:val="21"/>
        </w:rPr>
        <w:t>.</w:t>
      </w:r>
    </w:p>
    <w:p w14:paraId="4B09BD57" w14:textId="77777777" w:rsidR="00D71CC7" w:rsidRPr="00AF72D3" w:rsidRDefault="00D71CC7" w:rsidP="00D71CC7">
      <w:pPr>
        <w:rPr>
          <w:sz w:val="21"/>
          <w:szCs w:val="21"/>
        </w:rPr>
      </w:pPr>
    </w:p>
    <w:p w14:paraId="33787D21" w14:textId="6F6AFF89" w:rsidR="002C05CB" w:rsidRDefault="002C0F42" w:rsidP="00167FA8">
      <w:pPr>
        <w:rPr>
          <w:rFonts w:cs="Arial"/>
          <w:sz w:val="21"/>
          <w:szCs w:val="21"/>
        </w:rPr>
      </w:pPr>
      <w:r w:rsidRPr="00217D00">
        <w:rPr>
          <w:rFonts w:cs="Arial"/>
          <w:sz w:val="21"/>
          <w:szCs w:val="21"/>
        </w:rPr>
        <w:lastRenderedPageBreak/>
        <w:t>‘Embedding youth voice’</w:t>
      </w:r>
      <w:r w:rsidRPr="00AF72D3">
        <w:rPr>
          <w:rFonts w:cs="Arial"/>
          <w:b/>
          <w:bCs/>
          <w:sz w:val="21"/>
          <w:szCs w:val="21"/>
        </w:rPr>
        <w:t xml:space="preserve"> </w:t>
      </w:r>
      <w:r w:rsidRPr="00AF72D3">
        <w:rPr>
          <w:rFonts w:cs="Arial"/>
          <w:sz w:val="21"/>
          <w:szCs w:val="21"/>
        </w:rPr>
        <w:t xml:space="preserve">was a key investment driver for the #iwill Fund, and </w:t>
      </w:r>
      <w:r w:rsidR="009579ED" w:rsidRPr="00AF72D3">
        <w:rPr>
          <w:rFonts w:cs="Arial"/>
          <w:sz w:val="21"/>
          <w:szCs w:val="21"/>
        </w:rPr>
        <w:t xml:space="preserve">one of </w:t>
      </w:r>
      <w:r w:rsidR="005D2FB8">
        <w:rPr>
          <w:rFonts w:cs="Arial"/>
          <w:sz w:val="21"/>
          <w:szCs w:val="21"/>
        </w:rPr>
        <w:t>the</w:t>
      </w:r>
      <w:r w:rsidR="009579ED" w:rsidRPr="00AF72D3">
        <w:rPr>
          <w:rFonts w:cs="Arial"/>
          <w:sz w:val="21"/>
          <w:szCs w:val="21"/>
        </w:rPr>
        <w:t xml:space="preserve"> </w:t>
      </w:r>
      <w:r w:rsidRPr="00AF72D3">
        <w:rPr>
          <w:rFonts w:cs="Arial"/>
          <w:sz w:val="21"/>
          <w:szCs w:val="21"/>
        </w:rPr>
        <w:t>priority</w:t>
      </w:r>
      <w:r w:rsidR="009579ED" w:rsidRPr="00AF72D3">
        <w:rPr>
          <w:rFonts w:cs="Arial"/>
          <w:sz w:val="21"/>
          <w:szCs w:val="21"/>
        </w:rPr>
        <w:t xml:space="preserve"> criteria for allocating funds to Match Funders. </w:t>
      </w:r>
      <w:r w:rsidR="00626E8F" w:rsidRPr="00AF72D3">
        <w:rPr>
          <w:rFonts w:cs="Arial"/>
          <w:sz w:val="21"/>
          <w:szCs w:val="21"/>
        </w:rPr>
        <w:t>The Y</w:t>
      </w:r>
      <w:r w:rsidR="00217D00">
        <w:rPr>
          <w:rFonts w:cs="Arial"/>
          <w:sz w:val="21"/>
          <w:szCs w:val="21"/>
        </w:rPr>
        <w:t>EN</w:t>
      </w:r>
      <w:r w:rsidR="00626E8F" w:rsidRPr="00AF72D3">
        <w:rPr>
          <w:rFonts w:cs="Arial"/>
          <w:sz w:val="21"/>
          <w:szCs w:val="21"/>
        </w:rPr>
        <w:t xml:space="preserve"> </w:t>
      </w:r>
      <w:r w:rsidR="008D6EEB" w:rsidRPr="00AF72D3">
        <w:rPr>
          <w:rFonts w:cs="Arial"/>
          <w:sz w:val="21"/>
          <w:szCs w:val="21"/>
        </w:rPr>
        <w:t xml:space="preserve">analysed case study data pertaining to youth voice as a feature of YSA that they were most interested in. Their findings </w:t>
      </w:r>
      <w:r w:rsidR="00BD7823" w:rsidRPr="00AF72D3">
        <w:rPr>
          <w:rFonts w:cs="Arial"/>
          <w:sz w:val="21"/>
          <w:szCs w:val="21"/>
        </w:rPr>
        <w:t>suggested that while the #iwill Fund itself</w:t>
      </w:r>
      <w:r w:rsidR="00C24228" w:rsidRPr="00AF72D3">
        <w:rPr>
          <w:rFonts w:cs="Arial"/>
          <w:sz w:val="21"/>
          <w:szCs w:val="21"/>
        </w:rPr>
        <w:t xml:space="preserve"> did not necessarily create the conditions to </w:t>
      </w:r>
      <w:r w:rsidR="00BD7823" w:rsidRPr="00AF72D3">
        <w:rPr>
          <w:rFonts w:cs="Arial"/>
          <w:sz w:val="21"/>
          <w:szCs w:val="21"/>
        </w:rPr>
        <w:t>embed youth voice</w:t>
      </w:r>
      <w:r w:rsidR="00D850E1">
        <w:rPr>
          <w:rFonts w:cs="Arial"/>
          <w:sz w:val="21"/>
          <w:szCs w:val="21"/>
        </w:rPr>
        <w:t xml:space="preserve"> but that </w:t>
      </w:r>
      <w:r w:rsidR="00C24228" w:rsidRPr="00AF72D3">
        <w:rPr>
          <w:rFonts w:cs="Arial"/>
          <w:sz w:val="21"/>
          <w:szCs w:val="21"/>
        </w:rPr>
        <w:t xml:space="preserve">the </w:t>
      </w:r>
      <w:r w:rsidR="00D850E1">
        <w:rPr>
          <w:rFonts w:cs="Arial"/>
          <w:sz w:val="21"/>
          <w:szCs w:val="21"/>
        </w:rPr>
        <w:t xml:space="preserve">#iwill </w:t>
      </w:r>
      <w:r w:rsidR="00C24228" w:rsidRPr="00AF72D3">
        <w:rPr>
          <w:rFonts w:cs="Arial"/>
          <w:sz w:val="21"/>
          <w:szCs w:val="21"/>
        </w:rPr>
        <w:t xml:space="preserve">Fund helped reinforce, and in some cases, evolve these practices. </w:t>
      </w:r>
      <w:r w:rsidR="00167FA8">
        <w:rPr>
          <w:rFonts w:cs="Arial"/>
          <w:sz w:val="21"/>
          <w:szCs w:val="21"/>
        </w:rPr>
        <w:t xml:space="preserve">For instance, by providing </w:t>
      </w:r>
      <w:r w:rsidR="00C24228" w:rsidRPr="00AF72D3">
        <w:rPr>
          <w:rFonts w:cs="Arial"/>
          <w:sz w:val="21"/>
          <w:szCs w:val="21"/>
        </w:rPr>
        <w:t>additional support and validation</w:t>
      </w:r>
      <w:r w:rsidR="00E87F95" w:rsidRPr="00AF72D3">
        <w:rPr>
          <w:rFonts w:cs="Arial"/>
          <w:sz w:val="21"/>
          <w:szCs w:val="21"/>
        </w:rPr>
        <w:t xml:space="preserve"> for embedding youth voice</w:t>
      </w:r>
      <w:r w:rsidR="0010644E" w:rsidRPr="00AF72D3">
        <w:rPr>
          <w:rFonts w:cs="Arial"/>
          <w:sz w:val="21"/>
          <w:szCs w:val="21"/>
        </w:rPr>
        <w:t xml:space="preserve"> </w:t>
      </w:r>
      <w:r w:rsidR="00767A9B" w:rsidRPr="00AF72D3">
        <w:rPr>
          <w:rFonts w:cs="Arial"/>
          <w:sz w:val="21"/>
          <w:szCs w:val="21"/>
        </w:rPr>
        <w:t>at a range of levels</w:t>
      </w:r>
      <w:r w:rsidR="00167FA8">
        <w:rPr>
          <w:rFonts w:cs="Arial"/>
          <w:sz w:val="21"/>
          <w:szCs w:val="21"/>
        </w:rPr>
        <w:t>.</w:t>
      </w:r>
    </w:p>
    <w:p w14:paraId="622055FA" w14:textId="6C1D5A80" w:rsidR="0036471A" w:rsidRPr="00820ACC" w:rsidRDefault="002B3261" w:rsidP="00E478A2">
      <w:pPr>
        <w:pStyle w:val="Heading2"/>
      </w:pPr>
      <w:r>
        <w:t>Summary and n</w:t>
      </w:r>
      <w:r w:rsidR="0036471A">
        <w:t>ext steps</w:t>
      </w:r>
    </w:p>
    <w:p w14:paraId="5491563B" w14:textId="77777777" w:rsidR="00D217CD" w:rsidRDefault="00F65865" w:rsidP="002B3261">
      <w:pPr>
        <w:pStyle w:val="04ABodyText"/>
        <w:rPr>
          <w:color w:val="000000" w:themeColor="text1"/>
          <w:sz w:val="21"/>
          <w:szCs w:val="21"/>
        </w:rPr>
      </w:pPr>
      <w:bookmarkStart w:id="9" w:name="_Toc180658844"/>
      <w:r w:rsidRPr="00F65865">
        <w:rPr>
          <w:color w:val="000000" w:themeColor="text1"/>
          <w:sz w:val="21"/>
          <w:szCs w:val="21"/>
        </w:rPr>
        <w:t>We are using a theory-led approach to capture insights about the extent to which the #iwill Fund is impacting young people, communities, Match Funders and Delivery Organisations</w:t>
      </w:r>
      <w:r w:rsidR="00D217CD">
        <w:rPr>
          <w:color w:val="000000" w:themeColor="text1"/>
          <w:sz w:val="21"/>
          <w:szCs w:val="21"/>
        </w:rPr>
        <w:t xml:space="preserve"> </w:t>
      </w:r>
      <w:r w:rsidR="00D217CD" w:rsidRPr="00F65865">
        <w:rPr>
          <w:color w:val="000000" w:themeColor="text1"/>
          <w:sz w:val="21"/>
          <w:szCs w:val="21"/>
        </w:rPr>
        <w:t>based on data collected through case studies and the #iwill Data Portal</w:t>
      </w:r>
      <w:r w:rsidR="00D217CD">
        <w:rPr>
          <w:color w:val="000000" w:themeColor="text1"/>
          <w:sz w:val="21"/>
          <w:szCs w:val="21"/>
        </w:rPr>
        <w:t>.</w:t>
      </w:r>
      <w:r w:rsidRPr="00F65865">
        <w:rPr>
          <w:color w:val="000000" w:themeColor="text1"/>
          <w:sz w:val="21"/>
          <w:szCs w:val="21"/>
        </w:rPr>
        <w:t xml:space="preserve"> </w:t>
      </w:r>
      <w:r w:rsidR="00D217CD" w:rsidRPr="00F65865">
        <w:rPr>
          <w:color w:val="000000" w:themeColor="text1"/>
          <w:sz w:val="21"/>
          <w:szCs w:val="21"/>
        </w:rPr>
        <w:t>Importantly, we also report on insights about how</w:t>
      </w:r>
      <w:r w:rsidR="00D217CD">
        <w:rPr>
          <w:color w:val="000000" w:themeColor="text1"/>
          <w:sz w:val="21"/>
          <w:szCs w:val="21"/>
        </w:rPr>
        <w:t xml:space="preserve"> and</w:t>
      </w:r>
      <w:r w:rsidR="00D217CD" w:rsidRPr="00F65865">
        <w:rPr>
          <w:color w:val="000000" w:themeColor="text1"/>
          <w:sz w:val="21"/>
          <w:szCs w:val="21"/>
        </w:rPr>
        <w:t xml:space="preserve"> why this happens</w:t>
      </w:r>
      <w:r w:rsidR="00D217CD">
        <w:rPr>
          <w:color w:val="000000" w:themeColor="text1"/>
          <w:sz w:val="21"/>
          <w:szCs w:val="21"/>
        </w:rPr>
        <w:t xml:space="preserve">, as well as </w:t>
      </w:r>
      <w:r w:rsidR="00D217CD" w:rsidRPr="00F65865">
        <w:rPr>
          <w:color w:val="000000" w:themeColor="text1"/>
          <w:sz w:val="21"/>
          <w:szCs w:val="21"/>
        </w:rPr>
        <w:t>under what circumstances.</w:t>
      </w:r>
      <w:r w:rsidR="00D217CD">
        <w:rPr>
          <w:color w:val="000000" w:themeColor="text1"/>
          <w:sz w:val="21"/>
          <w:szCs w:val="21"/>
        </w:rPr>
        <w:t xml:space="preserve"> </w:t>
      </w:r>
    </w:p>
    <w:p w14:paraId="6BD6864D" w14:textId="77777777" w:rsidR="00D217CD" w:rsidRDefault="00D217CD" w:rsidP="002B3261">
      <w:pPr>
        <w:pStyle w:val="04ABodyText"/>
        <w:rPr>
          <w:color w:val="000000" w:themeColor="text1"/>
          <w:sz w:val="21"/>
          <w:szCs w:val="21"/>
        </w:rPr>
      </w:pPr>
    </w:p>
    <w:p w14:paraId="6A025544" w14:textId="77777777" w:rsidR="000F3C9D" w:rsidRDefault="001E5FE2" w:rsidP="002B3261">
      <w:pPr>
        <w:pStyle w:val="04ABodyText"/>
        <w:rPr>
          <w:bCs/>
          <w:color w:val="000000" w:themeColor="text1"/>
          <w:sz w:val="21"/>
          <w:szCs w:val="21"/>
        </w:rPr>
      </w:pPr>
      <w:r>
        <w:rPr>
          <w:bCs/>
          <w:color w:val="000000" w:themeColor="text1"/>
          <w:sz w:val="21"/>
          <w:szCs w:val="21"/>
        </w:rPr>
        <w:t>P</w:t>
      </w:r>
      <w:r w:rsidRPr="002B3261">
        <w:rPr>
          <w:bCs/>
          <w:color w:val="000000" w:themeColor="text1"/>
          <w:sz w:val="21"/>
          <w:szCs w:val="21"/>
        </w:rPr>
        <w:t>hase 2 of the #iwill Fund Impact Evaluation and Learning project adds iteratively to phase 1 findings and has contributed more nuanced insights about the evaluation research questions</w:t>
      </w:r>
      <w:r w:rsidR="00D217CD">
        <w:rPr>
          <w:bCs/>
          <w:color w:val="000000" w:themeColor="text1"/>
          <w:sz w:val="21"/>
          <w:szCs w:val="21"/>
        </w:rPr>
        <w:t xml:space="preserve"> and our</w:t>
      </w:r>
      <w:r w:rsidR="000F3C9D">
        <w:rPr>
          <w:bCs/>
          <w:color w:val="000000" w:themeColor="text1"/>
          <w:sz w:val="21"/>
          <w:szCs w:val="21"/>
        </w:rPr>
        <w:t xml:space="preserve"> capacity to evidence key aspects of the #iwill Fund’s Theory of Change</w:t>
      </w:r>
      <w:r w:rsidRPr="002B3261">
        <w:rPr>
          <w:bCs/>
          <w:color w:val="000000" w:themeColor="text1"/>
          <w:sz w:val="21"/>
          <w:szCs w:val="21"/>
        </w:rPr>
        <w:t xml:space="preserve">. </w:t>
      </w:r>
      <w:r w:rsidR="002B3261" w:rsidRPr="002B3261">
        <w:rPr>
          <w:bCs/>
          <w:color w:val="000000" w:themeColor="text1"/>
          <w:sz w:val="21"/>
          <w:szCs w:val="21"/>
        </w:rPr>
        <w:t xml:space="preserve">This has also helped to identify specific areas to target further data collection in the final phase of the evaluation. </w:t>
      </w:r>
    </w:p>
    <w:p w14:paraId="31ABB600" w14:textId="77777777" w:rsidR="000F3C9D" w:rsidRDefault="000F3C9D" w:rsidP="002B3261">
      <w:pPr>
        <w:pStyle w:val="04ABodyText"/>
        <w:rPr>
          <w:bCs/>
          <w:color w:val="000000" w:themeColor="text1"/>
          <w:sz w:val="21"/>
          <w:szCs w:val="21"/>
        </w:rPr>
      </w:pPr>
    </w:p>
    <w:p w14:paraId="45FC1CE4" w14:textId="735226E9" w:rsidR="002B3261" w:rsidRPr="000F3C9D" w:rsidRDefault="00120F1E" w:rsidP="002B3261">
      <w:pPr>
        <w:pStyle w:val="04ABodyText"/>
        <w:rPr>
          <w:bCs/>
          <w:color w:val="000000" w:themeColor="text1"/>
          <w:sz w:val="21"/>
          <w:szCs w:val="21"/>
        </w:rPr>
      </w:pPr>
      <w:r w:rsidRPr="005F3A5A">
        <w:rPr>
          <w:color w:val="000000" w:themeColor="text1"/>
          <w:sz w:val="21"/>
          <w:szCs w:val="21"/>
        </w:rPr>
        <w:t xml:space="preserve">Further work in phase 3 will </w:t>
      </w:r>
      <w:r>
        <w:rPr>
          <w:color w:val="000000" w:themeColor="text1"/>
          <w:sz w:val="21"/>
          <w:szCs w:val="21"/>
        </w:rPr>
        <w:t xml:space="preserve">aim to address some of the identified evidence gaps; it will </w:t>
      </w:r>
      <w:r w:rsidRPr="005F3A5A">
        <w:rPr>
          <w:color w:val="000000" w:themeColor="text1"/>
          <w:sz w:val="21"/>
          <w:szCs w:val="21"/>
        </w:rPr>
        <w:t xml:space="preserve">also </w:t>
      </w:r>
      <w:r>
        <w:rPr>
          <w:color w:val="000000" w:themeColor="text1"/>
          <w:sz w:val="21"/>
          <w:szCs w:val="21"/>
        </w:rPr>
        <w:t>include</w:t>
      </w:r>
      <w:r w:rsidRPr="005F3A5A">
        <w:rPr>
          <w:color w:val="000000" w:themeColor="text1"/>
          <w:sz w:val="21"/>
          <w:szCs w:val="21"/>
        </w:rPr>
        <w:t xml:space="preserve"> cost effectiveness analyses and estimations of the social value linked to community benefits of YSA.</w:t>
      </w:r>
    </w:p>
    <w:p w14:paraId="162E57F5" w14:textId="77777777" w:rsidR="00480B3A" w:rsidRDefault="00480B3A" w:rsidP="002B3261">
      <w:pPr>
        <w:pStyle w:val="04ABodyText"/>
        <w:rPr>
          <w:color w:val="000000" w:themeColor="text1"/>
          <w:sz w:val="21"/>
          <w:szCs w:val="21"/>
        </w:rPr>
      </w:pPr>
    </w:p>
    <w:p w14:paraId="17E1E26E" w14:textId="77777777" w:rsidR="00480B3A" w:rsidRDefault="00480B3A" w:rsidP="002B3261">
      <w:pPr>
        <w:pStyle w:val="04ABodyText"/>
        <w:rPr>
          <w:color w:val="000000" w:themeColor="text1"/>
          <w:sz w:val="21"/>
          <w:szCs w:val="21"/>
        </w:rPr>
      </w:pPr>
    </w:p>
    <w:p w14:paraId="3BFCCAAC" w14:textId="315BC29E" w:rsidR="00480B3A" w:rsidRPr="002B3261" w:rsidRDefault="00480B3A" w:rsidP="002B3261">
      <w:pPr>
        <w:pStyle w:val="04ABodyText"/>
        <w:rPr>
          <w:bCs/>
          <w:color w:val="000000" w:themeColor="text1"/>
          <w:sz w:val="21"/>
          <w:szCs w:val="21"/>
        </w:rPr>
        <w:sectPr w:rsidR="00480B3A" w:rsidRPr="002B3261" w:rsidSect="002B3261">
          <w:footerReference w:type="default" r:id="rId17"/>
          <w:headerReference w:type="first" r:id="rId18"/>
          <w:pgSz w:w="11906" w:h="16838"/>
          <w:pgMar w:top="1440" w:right="1440" w:bottom="1440" w:left="1440" w:header="708" w:footer="708" w:gutter="0"/>
          <w:cols w:space="720"/>
          <w:titlePg/>
        </w:sectPr>
      </w:pPr>
    </w:p>
    <w:p w14:paraId="04F897A9" w14:textId="28FE6C24" w:rsidR="00122F3A" w:rsidRPr="00C54EBB" w:rsidRDefault="00122F3A" w:rsidP="00C54EBB">
      <w:pPr>
        <w:pStyle w:val="Heading1"/>
        <w:rPr>
          <w:color w:val="D95D2F"/>
        </w:rPr>
      </w:pPr>
      <w:bookmarkStart w:id="10" w:name="_Toc213147498"/>
      <w:r w:rsidRPr="00D3234B">
        <w:lastRenderedPageBreak/>
        <w:t>Introduction</w:t>
      </w:r>
      <w:bookmarkEnd w:id="9"/>
      <w:bookmarkEnd w:id="10"/>
    </w:p>
    <w:p w14:paraId="15BBEB0F" w14:textId="77777777" w:rsidR="00484E30" w:rsidRPr="00AF72D3" w:rsidRDefault="00484E30" w:rsidP="00484E30">
      <w:pPr>
        <w:rPr>
          <w:sz w:val="21"/>
          <w:szCs w:val="21"/>
        </w:rPr>
      </w:pPr>
      <w:bookmarkStart w:id="11" w:name="_Toc180658845"/>
      <w:bookmarkStart w:id="12" w:name="_Toc181214899"/>
      <w:bookmarkStart w:id="13" w:name="_Toc181260514"/>
      <w:r w:rsidRPr="00AF72D3">
        <w:rPr>
          <w:sz w:val="21"/>
          <w:szCs w:val="21"/>
        </w:rPr>
        <w:t>The #iwill Fund is an England</w:t>
      </w:r>
      <w:r>
        <w:rPr>
          <w:sz w:val="21"/>
          <w:szCs w:val="21"/>
        </w:rPr>
        <w:t>-</w:t>
      </w:r>
      <w:r w:rsidRPr="00AF72D3">
        <w:rPr>
          <w:sz w:val="21"/>
          <w:szCs w:val="21"/>
        </w:rPr>
        <w:t>wide joint investment</w:t>
      </w:r>
      <w:r>
        <w:rPr>
          <w:sz w:val="21"/>
          <w:szCs w:val="21"/>
        </w:rPr>
        <w:t xml:space="preserve"> of £69 million </w:t>
      </w:r>
      <w:r w:rsidRPr="00AF72D3">
        <w:rPr>
          <w:sz w:val="21"/>
          <w:szCs w:val="21"/>
        </w:rPr>
        <w:t xml:space="preserve">from the Department for Culture, Media and Sport (DCMS) and The National Lottery Community Fund. This is matched </w:t>
      </w:r>
      <w:r>
        <w:rPr>
          <w:sz w:val="21"/>
          <w:szCs w:val="21"/>
        </w:rPr>
        <w:t>at least equally</w:t>
      </w:r>
      <w:r w:rsidRPr="00AF72D3">
        <w:rPr>
          <w:sz w:val="21"/>
          <w:szCs w:val="21"/>
        </w:rPr>
        <w:t xml:space="preserve"> by Match Funders to encourage collaborative working </w:t>
      </w:r>
      <w:r>
        <w:rPr>
          <w:sz w:val="21"/>
          <w:szCs w:val="21"/>
        </w:rPr>
        <w:t xml:space="preserve">and to </w:t>
      </w:r>
      <w:r w:rsidRPr="00AF72D3">
        <w:rPr>
          <w:sz w:val="21"/>
          <w:szCs w:val="21"/>
        </w:rPr>
        <w:t xml:space="preserve">increase </w:t>
      </w:r>
      <w:r>
        <w:rPr>
          <w:sz w:val="21"/>
          <w:szCs w:val="21"/>
        </w:rPr>
        <w:t>targeted</w:t>
      </w:r>
      <w:r w:rsidRPr="00AF72D3">
        <w:rPr>
          <w:sz w:val="21"/>
          <w:szCs w:val="21"/>
        </w:rPr>
        <w:t xml:space="preserve"> investment in </w:t>
      </w:r>
      <w:r>
        <w:rPr>
          <w:sz w:val="21"/>
          <w:szCs w:val="21"/>
        </w:rPr>
        <w:t>high-quality nation-wide Youth Social Action (</w:t>
      </w:r>
      <w:r w:rsidRPr="00AF72D3">
        <w:rPr>
          <w:sz w:val="21"/>
          <w:szCs w:val="21"/>
        </w:rPr>
        <w:t>YSA</w:t>
      </w:r>
      <w:r>
        <w:rPr>
          <w:sz w:val="21"/>
          <w:szCs w:val="21"/>
        </w:rPr>
        <w:t>)</w:t>
      </w:r>
      <w:r w:rsidRPr="00AF72D3">
        <w:rPr>
          <w:sz w:val="21"/>
          <w:szCs w:val="21"/>
        </w:rPr>
        <w:t xml:space="preserve"> programmes for 10–2</w:t>
      </w:r>
      <w:r>
        <w:rPr>
          <w:sz w:val="21"/>
          <w:szCs w:val="21"/>
        </w:rPr>
        <w:t>5</w:t>
      </w:r>
      <w:r w:rsidRPr="00AF72D3">
        <w:rPr>
          <w:sz w:val="21"/>
          <w:szCs w:val="21"/>
        </w:rPr>
        <w:t xml:space="preserve">-year-olds </w:t>
      </w:r>
      <w:r>
        <w:rPr>
          <w:sz w:val="21"/>
          <w:szCs w:val="21"/>
        </w:rPr>
        <w:t xml:space="preserve">from all backgrounds, including those </w:t>
      </w:r>
      <w:r w:rsidRPr="00AF72D3">
        <w:rPr>
          <w:sz w:val="21"/>
          <w:szCs w:val="21"/>
        </w:rPr>
        <w:t xml:space="preserve">not previously taken part in </w:t>
      </w:r>
      <w:r>
        <w:rPr>
          <w:sz w:val="21"/>
          <w:szCs w:val="21"/>
        </w:rPr>
        <w:t>regular</w:t>
      </w:r>
      <w:r w:rsidRPr="00AF72D3">
        <w:rPr>
          <w:sz w:val="21"/>
          <w:szCs w:val="21"/>
        </w:rPr>
        <w:t xml:space="preserve"> YSA. </w:t>
      </w:r>
    </w:p>
    <w:p w14:paraId="65356BB3" w14:textId="77777777" w:rsidR="00484E30" w:rsidRPr="00AF72D3" w:rsidRDefault="00484E30" w:rsidP="00484E30">
      <w:pPr>
        <w:rPr>
          <w:sz w:val="21"/>
          <w:szCs w:val="21"/>
        </w:rPr>
      </w:pPr>
    </w:p>
    <w:p w14:paraId="4D719648" w14:textId="029D3A42" w:rsidR="00484E30" w:rsidRPr="00AF72D3" w:rsidRDefault="00484E30" w:rsidP="00484E30">
      <w:pPr>
        <w:rPr>
          <w:sz w:val="21"/>
          <w:szCs w:val="21"/>
        </w:rPr>
      </w:pPr>
      <w:r>
        <w:rPr>
          <w:sz w:val="21"/>
          <w:szCs w:val="21"/>
        </w:rPr>
        <w:t>Beyond funding</w:t>
      </w:r>
      <w:r w:rsidRPr="00AF72D3">
        <w:rPr>
          <w:sz w:val="21"/>
          <w:szCs w:val="21"/>
        </w:rPr>
        <w:t xml:space="preserve">, one of the key purposes of the #iwill Fund is to create a learning environment which develops a collective understanding of YSA, quality provision and impact. The aim is </w:t>
      </w:r>
      <w:r w:rsidR="007C78E9">
        <w:rPr>
          <w:sz w:val="21"/>
          <w:szCs w:val="21"/>
        </w:rPr>
        <w:t xml:space="preserve">also </w:t>
      </w:r>
      <w:r w:rsidRPr="00AF72D3">
        <w:rPr>
          <w:sz w:val="21"/>
          <w:szCs w:val="21"/>
        </w:rPr>
        <w:t xml:space="preserve">to build an organisation’s capability and capacity to use evidence to inform their delivery. This is seen as key </w:t>
      </w:r>
      <w:r>
        <w:rPr>
          <w:sz w:val="21"/>
          <w:szCs w:val="21"/>
        </w:rPr>
        <w:t>to</w:t>
      </w:r>
      <w:r w:rsidRPr="00AF72D3">
        <w:rPr>
          <w:sz w:val="21"/>
          <w:szCs w:val="21"/>
        </w:rPr>
        <w:t xml:space="preserve"> supporting the delivery of high-quality provision and facilitating the sustainability of YSA in the longer term.</w:t>
      </w:r>
    </w:p>
    <w:p w14:paraId="42B43EB8" w14:textId="77777777" w:rsidR="00A55057" w:rsidRPr="00AF72D3" w:rsidRDefault="00A55057" w:rsidP="00EE31BE">
      <w:pPr>
        <w:rPr>
          <w:rStyle w:val="Heading1Char"/>
          <w:b w:val="0"/>
          <w:color w:val="0D0D0D" w:themeColor="text1" w:themeTint="F2"/>
          <w:sz w:val="21"/>
          <w:szCs w:val="21"/>
        </w:rPr>
      </w:pPr>
    </w:p>
    <w:p w14:paraId="31F4AA05" w14:textId="0C6561F9" w:rsidR="00053FFB" w:rsidRPr="00AF72D3" w:rsidRDefault="00026BB8" w:rsidP="00EE31BE">
      <w:pPr>
        <w:rPr>
          <w:sz w:val="21"/>
          <w:szCs w:val="21"/>
        </w:rPr>
      </w:pPr>
      <w:r w:rsidRPr="00AF72D3">
        <w:rPr>
          <w:sz w:val="21"/>
          <w:szCs w:val="21"/>
        </w:rPr>
        <w:t xml:space="preserve">The </w:t>
      </w:r>
      <w:r w:rsidR="004F321A" w:rsidRPr="00AF72D3">
        <w:rPr>
          <w:sz w:val="21"/>
          <w:szCs w:val="21"/>
        </w:rPr>
        <w:t>#iwill</w:t>
      </w:r>
      <w:r w:rsidRPr="00AF72D3">
        <w:rPr>
          <w:sz w:val="21"/>
          <w:szCs w:val="21"/>
        </w:rPr>
        <w:t xml:space="preserve"> Fund </w:t>
      </w:r>
      <w:r w:rsidR="533C35CB" w:rsidRPr="00AF72D3">
        <w:rPr>
          <w:sz w:val="21"/>
          <w:szCs w:val="21"/>
        </w:rPr>
        <w:t>impact evaluation</w:t>
      </w:r>
      <w:r w:rsidRPr="00AF72D3">
        <w:rPr>
          <w:sz w:val="21"/>
          <w:szCs w:val="21"/>
        </w:rPr>
        <w:t xml:space="preserve"> is an evaluation </w:t>
      </w:r>
      <w:r w:rsidR="003D6DFC" w:rsidRPr="00AF72D3">
        <w:rPr>
          <w:sz w:val="21"/>
          <w:szCs w:val="21"/>
        </w:rPr>
        <w:t>established by The National Lottery Community Fund</w:t>
      </w:r>
      <w:bookmarkEnd w:id="11"/>
      <w:bookmarkEnd w:id="12"/>
      <w:bookmarkEnd w:id="13"/>
      <w:r w:rsidR="00D77677" w:rsidRPr="00AF72D3">
        <w:rPr>
          <w:sz w:val="21"/>
          <w:szCs w:val="21"/>
        </w:rPr>
        <w:t xml:space="preserve"> and the </w:t>
      </w:r>
      <w:r w:rsidR="0049583F" w:rsidRPr="00AF72D3">
        <w:rPr>
          <w:sz w:val="21"/>
          <w:szCs w:val="21"/>
        </w:rPr>
        <w:t xml:space="preserve">Department for </w:t>
      </w:r>
      <w:r w:rsidR="00995FA4" w:rsidRPr="00AF72D3">
        <w:rPr>
          <w:sz w:val="21"/>
          <w:szCs w:val="21"/>
        </w:rPr>
        <w:t>Culture</w:t>
      </w:r>
      <w:r w:rsidR="0060779B" w:rsidRPr="00AF72D3">
        <w:rPr>
          <w:sz w:val="21"/>
          <w:szCs w:val="21"/>
        </w:rPr>
        <w:t xml:space="preserve">, Media </w:t>
      </w:r>
      <w:r w:rsidR="00995FA4" w:rsidRPr="00AF72D3">
        <w:rPr>
          <w:sz w:val="21"/>
          <w:szCs w:val="21"/>
        </w:rPr>
        <w:t>and Sport (DCMS)</w:t>
      </w:r>
      <w:r w:rsidR="0003387E" w:rsidRPr="00AF72D3">
        <w:rPr>
          <w:sz w:val="21"/>
          <w:szCs w:val="21"/>
        </w:rPr>
        <w:t xml:space="preserve">, spanning </w:t>
      </w:r>
      <w:r w:rsidR="00D30240" w:rsidRPr="00AF72D3">
        <w:rPr>
          <w:sz w:val="21"/>
          <w:szCs w:val="21"/>
        </w:rPr>
        <w:t>six</w:t>
      </w:r>
      <w:r w:rsidR="00660238" w:rsidRPr="00AF72D3">
        <w:rPr>
          <w:sz w:val="21"/>
          <w:szCs w:val="21"/>
        </w:rPr>
        <w:t xml:space="preserve"> years from 2022 until 2027</w:t>
      </w:r>
      <w:r w:rsidR="00071F13" w:rsidRPr="00AF72D3">
        <w:rPr>
          <w:sz w:val="21"/>
          <w:szCs w:val="21"/>
        </w:rPr>
        <w:t xml:space="preserve">. </w:t>
      </w:r>
      <w:r w:rsidR="00053FFB" w:rsidRPr="00AF72D3">
        <w:rPr>
          <w:sz w:val="21"/>
          <w:szCs w:val="21"/>
        </w:rPr>
        <w:t xml:space="preserve">The aim of this interim report is to provide an update </w:t>
      </w:r>
      <w:r w:rsidR="007C78E9">
        <w:rPr>
          <w:sz w:val="21"/>
          <w:szCs w:val="21"/>
        </w:rPr>
        <w:t>having completed</w:t>
      </w:r>
      <w:r w:rsidR="00053FFB" w:rsidRPr="00AF72D3">
        <w:rPr>
          <w:sz w:val="21"/>
          <w:szCs w:val="21"/>
        </w:rPr>
        <w:t xml:space="preserve"> the </w:t>
      </w:r>
      <w:r w:rsidR="00E0419F">
        <w:rPr>
          <w:sz w:val="21"/>
          <w:szCs w:val="21"/>
        </w:rPr>
        <w:t>second phase</w:t>
      </w:r>
      <w:r w:rsidR="00053FFB" w:rsidRPr="00AF72D3">
        <w:rPr>
          <w:sz w:val="21"/>
          <w:szCs w:val="21"/>
        </w:rPr>
        <w:t xml:space="preserve"> </w:t>
      </w:r>
      <w:r w:rsidR="007C78E9">
        <w:rPr>
          <w:sz w:val="21"/>
          <w:szCs w:val="21"/>
        </w:rPr>
        <w:t>of the evaluation</w:t>
      </w:r>
      <w:r w:rsidR="00E0419F">
        <w:rPr>
          <w:sz w:val="21"/>
          <w:szCs w:val="21"/>
        </w:rPr>
        <w:t>.</w:t>
      </w:r>
      <w:r w:rsidR="00053FFB" w:rsidRPr="00AF72D3">
        <w:rPr>
          <w:sz w:val="21"/>
          <w:szCs w:val="21"/>
        </w:rPr>
        <w:t xml:space="preserve"> </w:t>
      </w:r>
    </w:p>
    <w:p w14:paraId="79301F4E" w14:textId="77777777" w:rsidR="00CA378B" w:rsidRPr="00AF72D3" w:rsidRDefault="00CA378B" w:rsidP="00EE31BE">
      <w:pPr>
        <w:rPr>
          <w:sz w:val="21"/>
          <w:szCs w:val="21"/>
        </w:rPr>
      </w:pPr>
    </w:p>
    <w:p w14:paraId="661A9FF3" w14:textId="081E2596" w:rsidR="002A505A" w:rsidRPr="00AF72D3" w:rsidRDefault="00CA378B" w:rsidP="00EE31BE">
      <w:pPr>
        <w:rPr>
          <w:rStyle w:val="Heading1Char"/>
          <w:b w:val="0"/>
          <w:bCs w:val="0"/>
          <w:color w:val="0D0D0D" w:themeColor="text1" w:themeTint="F2"/>
          <w:sz w:val="21"/>
          <w:szCs w:val="21"/>
        </w:rPr>
      </w:pPr>
      <w:r w:rsidRPr="00AF72D3">
        <w:rPr>
          <w:sz w:val="21"/>
          <w:szCs w:val="21"/>
        </w:rPr>
        <w:t>The evaluation</w:t>
      </w:r>
      <w:r w:rsidR="00071F13" w:rsidRPr="00AF72D3">
        <w:rPr>
          <w:sz w:val="21"/>
          <w:szCs w:val="21"/>
        </w:rPr>
        <w:t xml:space="preserve"> gathers and appraises evidence for the influence of the </w:t>
      </w:r>
      <w:r w:rsidR="004F321A" w:rsidRPr="00AF72D3">
        <w:rPr>
          <w:sz w:val="21"/>
          <w:szCs w:val="21"/>
        </w:rPr>
        <w:t>#iwill</w:t>
      </w:r>
      <w:r w:rsidR="00071F13" w:rsidRPr="00AF72D3">
        <w:rPr>
          <w:sz w:val="21"/>
          <w:szCs w:val="21"/>
        </w:rPr>
        <w:t xml:space="preserve"> Fund and associated </w:t>
      </w:r>
      <w:r w:rsidR="00FC64B4" w:rsidRPr="00AF72D3">
        <w:rPr>
          <w:sz w:val="21"/>
          <w:szCs w:val="21"/>
        </w:rPr>
        <w:t xml:space="preserve">Youth Social Action (YSA) </w:t>
      </w:r>
      <w:r w:rsidR="00071F13" w:rsidRPr="00AF72D3">
        <w:rPr>
          <w:sz w:val="21"/>
          <w:szCs w:val="21"/>
        </w:rPr>
        <w:t>activities on outcomes for young people, organisations and communities.</w:t>
      </w:r>
      <w:r w:rsidR="00995FA4" w:rsidRPr="00AF72D3">
        <w:rPr>
          <w:sz w:val="21"/>
          <w:szCs w:val="21"/>
        </w:rPr>
        <w:t xml:space="preserve"> </w:t>
      </w:r>
      <w:r w:rsidR="00A05473" w:rsidRPr="00AF72D3">
        <w:rPr>
          <w:sz w:val="21"/>
          <w:szCs w:val="21"/>
        </w:rPr>
        <w:t xml:space="preserve">The </w:t>
      </w:r>
      <w:r w:rsidR="004F321A" w:rsidRPr="00AF72D3">
        <w:rPr>
          <w:sz w:val="21"/>
          <w:szCs w:val="21"/>
        </w:rPr>
        <w:t>#iwill</w:t>
      </w:r>
      <w:r w:rsidR="00A05473" w:rsidRPr="00AF72D3">
        <w:rPr>
          <w:sz w:val="21"/>
          <w:szCs w:val="21"/>
        </w:rPr>
        <w:t xml:space="preserve"> Fund </w:t>
      </w:r>
      <w:r w:rsidR="533C35CB" w:rsidRPr="00AF72D3">
        <w:rPr>
          <w:sz w:val="21"/>
          <w:szCs w:val="21"/>
        </w:rPr>
        <w:t>impact evaluation</w:t>
      </w:r>
      <w:r w:rsidR="00A05473" w:rsidRPr="00AF72D3">
        <w:rPr>
          <w:sz w:val="21"/>
          <w:szCs w:val="21"/>
        </w:rPr>
        <w:t xml:space="preserve"> is being conducted by a consortium including Dartington Service Design Lab, I</w:t>
      </w:r>
      <w:r w:rsidR="00D30240" w:rsidRPr="00AF72D3">
        <w:rPr>
          <w:sz w:val="21"/>
          <w:szCs w:val="21"/>
        </w:rPr>
        <w:t>psos MORI</w:t>
      </w:r>
      <w:r w:rsidR="00A05473" w:rsidRPr="00AF72D3">
        <w:rPr>
          <w:sz w:val="21"/>
          <w:szCs w:val="21"/>
        </w:rPr>
        <w:t xml:space="preserve">, </w:t>
      </w:r>
      <w:proofErr w:type="spellStart"/>
      <w:r w:rsidR="00A05473" w:rsidRPr="00AF72D3">
        <w:rPr>
          <w:sz w:val="21"/>
          <w:szCs w:val="21"/>
        </w:rPr>
        <w:t>Renaisi</w:t>
      </w:r>
      <w:proofErr w:type="spellEnd"/>
      <w:r w:rsidR="00A05473" w:rsidRPr="00AF72D3">
        <w:rPr>
          <w:sz w:val="21"/>
          <w:szCs w:val="21"/>
        </w:rPr>
        <w:t>-TSIP</w:t>
      </w:r>
      <w:r w:rsidR="00046D87" w:rsidRPr="00AF72D3">
        <w:rPr>
          <w:sz w:val="21"/>
          <w:szCs w:val="21"/>
        </w:rPr>
        <w:t xml:space="preserve"> (and previously also YMCA George Williams College</w:t>
      </w:r>
      <w:r w:rsidR="00A05473" w:rsidRPr="00AF72D3">
        <w:rPr>
          <w:sz w:val="21"/>
          <w:szCs w:val="21"/>
        </w:rPr>
        <w:t xml:space="preserve">). It is supported by </w:t>
      </w:r>
      <w:r w:rsidR="00ED5857">
        <w:rPr>
          <w:sz w:val="21"/>
          <w:szCs w:val="21"/>
        </w:rPr>
        <w:t xml:space="preserve">a Young Evaluators Network, </w:t>
      </w:r>
      <w:r w:rsidR="00A05473" w:rsidRPr="00AF72D3">
        <w:rPr>
          <w:sz w:val="21"/>
          <w:szCs w:val="21"/>
        </w:rPr>
        <w:t xml:space="preserve">a steering group comprised of </w:t>
      </w:r>
      <w:r w:rsidR="004F321A" w:rsidRPr="00AF72D3">
        <w:rPr>
          <w:sz w:val="21"/>
          <w:szCs w:val="21"/>
        </w:rPr>
        <w:t>Match Funder</w:t>
      </w:r>
      <w:r w:rsidR="00A05473" w:rsidRPr="00AF72D3">
        <w:rPr>
          <w:sz w:val="21"/>
          <w:szCs w:val="21"/>
        </w:rPr>
        <w:t xml:space="preserve">s, </w:t>
      </w:r>
      <w:r w:rsidR="11B36B19" w:rsidRPr="00AF72D3">
        <w:rPr>
          <w:sz w:val="21"/>
          <w:szCs w:val="21"/>
        </w:rPr>
        <w:t xml:space="preserve">The National Lottery Community Fund and </w:t>
      </w:r>
      <w:r w:rsidR="00A05473" w:rsidRPr="00AF72D3">
        <w:rPr>
          <w:sz w:val="21"/>
          <w:szCs w:val="21"/>
        </w:rPr>
        <w:t>DCMS staff</w:t>
      </w:r>
      <w:r w:rsidR="1FBD08F2" w:rsidRPr="00AF72D3">
        <w:rPr>
          <w:sz w:val="21"/>
          <w:szCs w:val="21"/>
        </w:rPr>
        <w:t xml:space="preserve">, </w:t>
      </w:r>
      <w:r w:rsidR="00A05473" w:rsidRPr="00AF72D3">
        <w:rPr>
          <w:sz w:val="21"/>
          <w:szCs w:val="21"/>
        </w:rPr>
        <w:t xml:space="preserve">sector experts, </w:t>
      </w:r>
      <w:r w:rsidR="0E728C7E" w:rsidRPr="00AF72D3">
        <w:rPr>
          <w:sz w:val="21"/>
          <w:szCs w:val="21"/>
        </w:rPr>
        <w:t>and</w:t>
      </w:r>
      <w:r w:rsidR="00A05473" w:rsidRPr="00AF72D3">
        <w:rPr>
          <w:sz w:val="21"/>
          <w:szCs w:val="21"/>
        </w:rPr>
        <w:t xml:space="preserve"> a Leadership Board which additionally includes young person representatives.</w:t>
      </w:r>
    </w:p>
    <w:p w14:paraId="3FB4D76F" w14:textId="77777777" w:rsidR="002A505A" w:rsidRPr="00AF72D3" w:rsidRDefault="002A505A" w:rsidP="00EE31BE">
      <w:pPr>
        <w:rPr>
          <w:rStyle w:val="Heading1Char"/>
          <w:b w:val="0"/>
          <w:color w:val="0D0D0D" w:themeColor="text1" w:themeTint="F2"/>
          <w:sz w:val="21"/>
          <w:szCs w:val="21"/>
        </w:rPr>
      </w:pPr>
    </w:p>
    <w:p w14:paraId="1DC7F40E" w14:textId="31F00CC8" w:rsidR="002227B9" w:rsidRPr="00AF72D3" w:rsidRDefault="00362D02" w:rsidP="00EE31BE">
      <w:pPr>
        <w:rPr>
          <w:rStyle w:val="Heading1Char"/>
          <w:b w:val="0"/>
          <w:bCs w:val="0"/>
          <w:color w:val="0D0D0D" w:themeColor="text1" w:themeTint="F2"/>
          <w:sz w:val="21"/>
          <w:szCs w:val="21"/>
        </w:rPr>
      </w:pPr>
      <w:bookmarkStart w:id="14" w:name="_Toc180658846"/>
      <w:bookmarkStart w:id="15" w:name="_Toc181214900"/>
      <w:bookmarkStart w:id="16" w:name="_Toc181260515"/>
      <w:r w:rsidRPr="00AF72D3">
        <w:rPr>
          <w:sz w:val="21"/>
          <w:szCs w:val="21"/>
        </w:rPr>
        <w:t>The</w:t>
      </w:r>
      <w:r w:rsidR="00F62E97" w:rsidRPr="00AF72D3">
        <w:rPr>
          <w:sz w:val="21"/>
          <w:szCs w:val="21"/>
        </w:rPr>
        <w:t xml:space="preserve"> current</w:t>
      </w:r>
      <w:r w:rsidRPr="00AF72D3">
        <w:rPr>
          <w:sz w:val="21"/>
          <w:szCs w:val="21"/>
        </w:rPr>
        <w:t xml:space="preserve"> </w:t>
      </w:r>
      <w:r w:rsidR="004F321A" w:rsidRPr="00AF72D3">
        <w:rPr>
          <w:sz w:val="21"/>
          <w:szCs w:val="21"/>
        </w:rPr>
        <w:t>#iwill</w:t>
      </w:r>
      <w:r w:rsidRPr="00AF72D3">
        <w:rPr>
          <w:sz w:val="21"/>
          <w:szCs w:val="21"/>
        </w:rPr>
        <w:t xml:space="preserve"> Fund </w:t>
      </w:r>
      <w:r w:rsidR="533C35CB" w:rsidRPr="00AF72D3">
        <w:rPr>
          <w:sz w:val="21"/>
          <w:szCs w:val="21"/>
        </w:rPr>
        <w:t>impact evaluation</w:t>
      </w:r>
      <w:r w:rsidR="003D6DFC" w:rsidRPr="00AF72D3">
        <w:rPr>
          <w:sz w:val="21"/>
          <w:szCs w:val="21"/>
        </w:rPr>
        <w:t xml:space="preserve"> </w:t>
      </w:r>
      <w:r w:rsidRPr="00AF72D3">
        <w:rPr>
          <w:sz w:val="21"/>
          <w:szCs w:val="21"/>
        </w:rPr>
        <w:t>follow</w:t>
      </w:r>
      <w:r w:rsidR="005771F7" w:rsidRPr="00AF72D3">
        <w:rPr>
          <w:sz w:val="21"/>
          <w:szCs w:val="21"/>
        </w:rPr>
        <w:t>s a</w:t>
      </w:r>
      <w:r w:rsidR="00D70BA3" w:rsidRPr="00AF72D3">
        <w:rPr>
          <w:sz w:val="21"/>
          <w:szCs w:val="21"/>
        </w:rPr>
        <w:t xml:space="preserve"> previous</w:t>
      </w:r>
      <w:r w:rsidR="00026BB8" w:rsidRPr="00AF72D3">
        <w:rPr>
          <w:sz w:val="21"/>
          <w:szCs w:val="21"/>
        </w:rPr>
        <w:t xml:space="preserve"> </w:t>
      </w:r>
      <w:r w:rsidR="004F321A" w:rsidRPr="00AF72D3">
        <w:rPr>
          <w:sz w:val="21"/>
          <w:szCs w:val="21"/>
        </w:rPr>
        <w:t>#iwill</w:t>
      </w:r>
      <w:r w:rsidR="00026BB8" w:rsidRPr="00AF72D3">
        <w:rPr>
          <w:sz w:val="21"/>
          <w:szCs w:val="21"/>
        </w:rPr>
        <w:t xml:space="preserve"> Fund Learning Hub</w:t>
      </w:r>
      <w:r w:rsidR="005771F7" w:rsidRPr="00AF72D3">
        <w:rPr>
          <w:sz w:val="21"/>
          <w:szCs w:val="21"/>
        </w:rPr>
        <w:t xml:space="preserve"> project</w:t>
      </w:r>
      <w:r w:rsidR="00071F13" w:rsidRPr="00AF72D3">
        <w:rPr>
          <w:sz w:val="21"/>
          <w:szCs w:val="21"/>
        </w:rPr>
        <w:t>.</w:t>
      </w:r>
      <w:bookmarkEnd w:id="14"/>
      <w:bookmarkEnd w:id="15"/>
      <w:bookmarkEnd w:id="16"/>
      <w:r w:rsidR="00071F13" w:rsidRPr="00AF72D3">
        <w:rPr>
          <w:sz w:val="21"/>
          <w:szCs w:val="21"/>
        </w:rPr>
        <w:t xml:space="preserve"> </w:t>
      </w:r>
      <w:r w:rsidR="00651D95" w:rsidRPr="00AF72D3">
        <w:rPr>
          <w:sz w:val="21"/>
          <w:szCs w:val="21"/>
        </w:rPr>
        <w:t xml:space="preserve">The </w:t>
      </w:r>
      <w:hyperlink r:id="rId19">
        <w:r w:rsidR="00651D95" w:rsidRPr="00AF72D3">
          <w:rPr>
            <w:rStyle w:val="Hyperlink"/>
            <w:sz w:val="21"/>
            <w:szCs w:val="21"/>
          </w:rPr>
          <w:t>Learning Hub project</w:t>
        </w:r>
      </w:hyperlink>
      <w:r w:rsidR="00651D95" w:rsidRPr="00AF72D3">
        <w:rPr>
          <w:sz w:val="21"/>
          <w:szCs w:val="21"/>
        </w:rPr>
        <w:t xml:space="preserve"> included the development of a </w:t>
      </w:r>
      <w:hyperlink r:id="rId20">
        <w:r w:rsidR="00651D95" w:rsidRPr="00AF72D3">
          <w:rPr>
            <w:rStyle w:val="Hyperlink"/>
            <w:sz w:val="21"/>
            <w:szCs w:val="21"/>
          </w:rPr>
          <w:t>shared definition of “Youth Social Action”</w:t>
        </w:r>
      </w:hyperlink>
      <w:r w:rsidR="00651D95" w:rsidRPr="00AF72D3">
        <w:rPr>
          <w:sz w:val="21"/>
          <w:szCs w:val="21"/>
        </w:rPr>
        <w:t xml:space="preserve"> (YSA) and clarity around the essential components of YSA activities. It also collated </w:t>
      </w:r>
      <w:hyperlink r:id="rId21">
        <w:r w:rsidR="00651D95" w:rsidRPr="00AF72D3">
          <w:rPr>
            <w:rStyle w:val="Hyperlink"/>
            <w:sz w:val="21"/>
            <w:szCs w:val="21"/>
          </w:rPr>
          <w:t>evidence on types of outcomes of YSA activities</w:t>
        </w:r>
      </w:hyperlink>
      <w:r w:rsidR="00651D95" w:rsidRPr="00AF72D3">
        <w:rPr>
          <w:sz w:val="21"/>
          <w:szCs w:val="21"/>
        </w:rPr>
        <w:t>, including outcomes for young people, organisations, community and wider society</w:t>
      </w:r>
      <w:r w:rsidR="00F62E97" w:rsidRPr="00AF72D3">
        <w:rPr>
          <w:sz w:val="21"/>
          <w:szCs w:val="21"/>
        </w:rPr>
        <w:t xml:space="preserve"> (see </w:t>
      </w:r>
      <w:r w:rsidRPr="00AF72D3">
        <w:rPr>
          <w:sz w:val="21"/>
          <w:szCs w:val="21"/>
        </w:rPr>
        <w:fldChar w:fldCharType="begin"/>
      </w:r>
      <w:r w:rsidRPr="00AF72D3">
        <w:rPr>
          <w:sz w:val="21"/>
          <w:szCs w:val="21"/>
        </w:rPr>
        <w:instrText xml:space="preserve"> REF _Ref182469227 \h </w:instrText>
      </w:r>
      <w:r w:rsidR="00AF72D3" w:rsidRPr="00AF72D3">
        <w:rPr>
          <w:sz w:val="21"/>
          <w:szCs w:val="21"/>
        </w:rPr>
        <w:instrText xml:space="preserve"> \* MERGEFORMAT </w:instrText>
      </w:r>
      <w:r w:rsidRPr="00AF72D3">
        <w:rPr>
          <w:sz w:val="21"/>
          <w:szCs w:val="21"/>
        </w:rPr>
      </w:r>
      <w:r w:rsidRPr="00AF72D3">
        <w:rPr>
          <w:sz w:val="21"/>
          <w:szCs w:val="21"/>
        </w:rPr>
        <w:fldChar w:fldCharType="separate"/>
      </w:r>
      <w:r w:rsidR="00F62E97" w:rsidRPr="00AF72D3">
        <w:rPr>
          <w:sz w:val="21"/>
          <w:szCs w:val="21"/>
        </w:rPr>
        <w:t xml:space="preserve">Table </w:t>
      </w:r>
      <w:r w:rsidR="00F62E97" w:rsidRPr="00AF72D3">
        <w:rPr>
          <w:noProof/>
          <w:sz w:val="21"/>
          <w:szCs w:val="21"/>
        </w:rPr>
        <w:t>1</w:t>
      </w:r>
      <w:r w:rsidRPr="00AF72D3">
        <w:rPr>
          <w:sz w:val="21"/>
          <w:szCs w:val="21"/>
        </w:rPr>
        <w:fldChar w:fldCharType="end"/>
      </w:r>
      <w:r w:rsidR="00F62E97" w:rsidRPr="00AF72D3">
        <w:rPr>
          <w:sz w:val="21"/>
          <w:szCs w:val="21"/>
        </w:rPr>
        <w:t>)</w:t>
      </w:r>
      <w:r w:rsidR="00651D95" w:rsidRPr="00AF72D3">
        <w:rPr>
          <w:sz w:val="21"/>
          <w:szCs w:val="21"/>
        </w:rPr>
        <w:t>, as well as the core mechanisms through which YSA activities influence those outcomes. Last</w:t>
      </w:r>
      <w:r w:rsidR="00483973" w:rsidRPr="00AF72D3">
        <w:rPr>
          <w:sz w:val="21"/>
          <w:szCs w:val="21"/>
        </w:rPr>
        <w:t>ly</w:t>
      </w:r>
      <w:r w:rsidR="00651D95" w:rsidRPr="00AF72D3">
        <w:rPr>
          <w:sz w:val="21"/>
          <w:szCs w:val="21"/>
        </w:rPr>
        <w:t xml:space="preserve">, it identified ways to </w:t>
      </w:r>
      <w:hyperlink r:id="rId22">
        <w:r w:rsidR="00651D95" w:rsidRPr="00AF72D3">
          <w:rPr>
            <w:rStyle w:val="Hyperlink"/>
            <w:sz w:val="21"/>
            <w:szCs w:val="21"/>
          </w:rPr>
          <w:t>enhance the accessibility of YSA</w:t>
        </w:r>
      </w:hyperlink>
      <w:r w:rsidR="00651D95" w:rsidRPr="00AF72D3">
        <w:rPr>
          <w:sz w:val="21"/>
          <w:szCs w:val="21"/>
        </w:rPr>
        <w:t xml:space="preserve">, as well as a set of </w:t>
      </w:r>
      <w:hyperlink r:id="rId23">
        <w:r w:rsidR="00651D95" w:rsidRPr="00AF72D3">
          <w:rPr>
            <w:rStyle w:val="Hyperlink"/>
            <w:sz w:val="21"/>
            <w:szCs w:val="21"/>
          </w:rPr>
          <w:t>six “Quality Principles”</w:t>
        </w:r>
      </w:hyperlink>
      <w:r w:rsidR="00651D95" w:rsidRPr="00AF72D3">
        <w:rPr>
          <w:sz w:val="21"/>
          <w:szCs w:val="21"/>
        </w:rPr>
        <w:t xml:space="preserve"> underpinning and defining what ‘high quality’ YSA looks like. T</w:t>
      </w:r>
      <w:r w:rsidR="00483973" w:rsidRPr="00AF72D3">
        <w:rPr>
          <w:sz w:val="21"/>
          <w:szCs w:val="21"/>
        </w:rPr>
        <w:t xml:space="preserve">his </w:t>
      </w:r>
      <w:r w:rsidR="00651D95" w:rsidRPr="00AF72D3">
        <w:rPr>
          <w:sz w:val="21"/>
          <w:szCs w:val="21"/>
        </w:rPr>
        <w:t>offered examples of what the quality principles may look like in practice and identified the need for greater understanding about how the quality principles could be implemented in different contexts and settings.</w:t>
      </w:r>
      <w:r w:rsidR="00360E28" w:rsidRPr="00AF72D3">
        <w:rPr>
          <w:sz w:val="21"/>
          <w:szCs w:val="21"/>
        </w:rPr>
        <w:t xml:space="preserve"> Based on findings from </w:t>
      </w:r>
      <w:r w:rsidR="00251AE7" w:rsidRPr="00AF72D3">
        <w:rPr>
          <w:sz w:val="21"/>
          <w:szCs w:val="21"/>
        </w:rPr>
        <w:t xml:space="preserve">the </w:t>
      </w:r>
      <w:r w:rsidR="004F321A" w:rsidRPr="00AF72D3">
        <w:rPr>
          <w:sz w:val="21"/>
          <w:szCs w:val="21"/>
        </w:rPr>
        <w:t>#iwill</w:t>
      </w:r>
      <w:r w:rsidR="00251AE7" w:rsidRPr="00AF72D3">
        <w:rPr>
          <w:sz w:val="21"/>
          <w:szCs w:val="21"/>
        </w:rPr>
        <w:t xml:space="preserve"> Fund Lea</w:t>
      </w:r>
      <w:r w:rsidR="00483973" w:rsidRPr="00AF72D3">
        <w:rPr>
          <w:sz w:val="21"/>
          <w:szCs w:val="21"/>
        </w:rPr>
        <w:t>r</w:t>
      </w:r>
      <w:r w:rsidR="00251AE7" w:rsidRPr="00AF72D3">
        <w:rPr>
          <w:sz w:val="21"/>
          <w:szCs w:val="21"/>
        </w:rPr>
        <w:t>ning Hub, a</w:t>
      </w:r>
      <w:r w:rsidR="00DE1E1B" w:rsidRPr="00AF72D3">
        <w:rPr>
          <w:sz w:val="21"/>
          <w:szCs w:val="21"/>
        </w:rPr>
        <w:t>n iteration of a</w:t>
      </w:r>
      <w:r w:rsidR="007B42C4" w:rsidRPr="00AF72D3">
        <w:rPr>
          <w:sz w:val="21"/>
          <w:szCs w:val="21"/>
        </w:rPr>
        <w:t xml:space="preserve"> </w:t>
      </w:r>
      <w:r w:rsidR="00DE1E1B" w:rsidRPr="00AF72D3">
        <w:rPr>
          <w:sz w:val="21"/>
          <w:szCs w:val="21"/>
        </w:rPr>
        <w:t>high</w:t>
      </w:r>
      <w:r w:rsidR="00F76E7F" w:rsidRPr="00AF72D3">
        <w:rPr>
          <w:sz w:val="21"/>
          <w:szCs w:val="21"/>
        </w:rPr>
        <w:t>-</w:t>
      </w:r>
      <w:r w:rsidR="00DE1E1B" w:rsidRPr="00AF72D3">
        <w:rPr>
          <w:sz w:val="21"/>
          <w:szCs w:val="21"/>
        </w:rPr>
        <w:t>level</w:t>
      </w:r>
      <w:r w:rsidR="004F28FB" w:rsidRPr="00AF72D3">
        <w:rPr>
          <w:sz w:val="21"/>
          <w:szCs w:val="21"/>
        </w:rPr>
        <w:t xml:space="preserve"> </w:t>
      </w:r>
      <w:r w:rsidRPr="00AF72D3">
        <w:rPr>
          <w:sz w:val="21"/>
          <w:szCs w:val="21"/>
        </w:rPr>
        <w:fldChar w:fldCharType="begin"/>
      </w:r>
      <w:r w:rsidRPr="00AF72D3">
        <w:rPr>
          <w:sz w:val="21"/>
          <w:szCs w:val="21"/>
        </w:rPr>
        <w:instrText xml:space="preserve"> REF _Ref180487557 \h  \* MERGEFORMAT </w:instrText>
      </w:r>
      <w:r w:rsidRPr="00AF72D3">
        <w:rPr>
          <w:sz w:val="21"/>
          <w:szCs w:val="21"/>
        </w:rPr>
      </w:r>
      <w:r w:rsidRPr="00AF72D3">
        <w:rPr>
          <w:sz w:val="21"/>
          <w:szCs w:val="21"/>
        </w:rPr>
        <w:fldChar w:fldCharType="separate"/>
      </w:r>
      <w:r w:rsidR="00F76E7F" w:rsidRPr="00AF72D3">
        <w:rPr>
          <w:sz w:val="21"/>
          <w:szCs w:val="21"/>
        </w:rPr>
        <w:t>Theory of Change</w:t>
      </w:r>
      <w:r w:rsidRPr="00AF72D3">
        <w:rPr>
          <w:sz w:val="21"/>
          <w:szCs w:val="21"/>
        </w:rPr>
        <w:fldChar w:fldCharType="end"/>
      </w:r>
      <w:r w:rsidR="00F76E7F" w:rsidRPr="00AF72D3">
        <w:rPr>
          <w:sz w:val="21"/>
          <w:szCs w:val="21"/>
        </w:rPr>
        <w:t xml:space="preserve"> </w:t>
      </w:r>
      <w:r w:rsidR="00251AE7" w:rsidRPr="00AF72D3">
        <w:rPr>
          <w:sz w:val="21"/>
          <w:szCs w:val="21"/>
        </w:rPr>
        <w:t xml:space="preserve">was </w:t>
      </w:r>
      <w:r w:rsidR="00DE1E1B" w:rsidRPr="00AF72D3">
        <w:rPr>
          <w:sz w:val="21"/>
          <w:szCs w:val="21"/>
        </w:rPr>
        <w:t>develo</w:t>
      </w:r>
      <w:r w:rsidR="00B278F3" w:rsidRPr="00AF72D3">
        <w:rPr>
          <w:sz w:val="21"/>
          <w:szCs w:val="21"/>
        </w:rPr>
        <w:t>ped</w:t>
      </w:r>
      <w:r w:rsidR="00970D93" w:rsidRPr="00AF72D3">
        <w:rPr>
          <w:sz w:val="21"/>
          <w:szCs w:val="21"/>
        </w:rPr>
        <w:t>. This was t</w:t>
      </w:r>
      <w:r w:rsidR="002227B9" w:rsidRPr="00AF72D3">
        <w:rPr>
          <w:sz w:val="21"/>
          <w:szCs w:val="21"/>
        </w:rPr>
        <w:t>o be used</w:t>
      </w:r>
      <w:r w:rsidR="00251AE7" w:rsidRPr="00AF72D3">
        <w:rPr>
          <w:sz w:val="21"/>
          <w:szCs w:val="21"/>
        </w:rPr>
        <w:t xml:space="preserve"> </w:t>
      </w:r>
      <w:r w:rsidR="00360E28" w:rsidRPr="00AF72D3">
        <w:rPr>
          <w:sz w:val="21"/>
          <w:szCs w:val="21"/>
        </w:rPr>
        <w:t xml:space="preserve">as </w:t>
      </w:r>
      <w:r w:rsidR="00C364AC" w:rsidRPr="00AF72D3">
        <w:rPr>
          <w:sz w:val="21"/>
          <w:szCs w:val="21"/>
        </w:rPr>
        <w:t>the</w:t>
      </w:r>
      <w:r w:rsidR="00360E28" w:rsidRPr="00AF72D3">
        <w:rPr>
          <w:sz w:val="21"/>
          <w:szCs w:val="21"/>
        </w:rPr>
        <w:t xml:space="preserve"> basis </w:t>
      </w:r>
      <w:r w:rsidR="002227B9" w:rsidRPr="00AF72D3">
        <w:rPr>
          <w:sz w:val="21"/>
          <w:szCs w:val="21"/>
        </w:rPr>
        <w:t>for a theory-led approach</w:t>
      </w:r>
      <w:r w:rsidR="000B7ED1" w:rsidRPr="00AF72D3">
        <w:rPr>
          <w:sz w:val="21"/>
          <w:szCs w:val="21"/>
        </w:rPr>
        <w:t xml:space="preserve"> (detailed below)</w:t>
      </w:r>
      <w:r w:rsidR="002227B9" w:rsidRPr="00AF72D3">
        <w:rPr>
          <w:sz w:val="21"/>
          <w:szCs w:val="21"/>
        </w:rPr>
        <w:t xml:space="preserve"> to</w:t>
      </w:r>
      <w:r w:rsidR="00251AE7" w:rsidRPr="00AF72D3">
        <w:rPr>
          <w:sz w:val="21"/>
          <w:szCs w:val="21"/>
        </w:rPr>
        <w:t xml:space="preserve"> </w:t>
      </w:r>
      <w:r w:rsidR="002227B9" w:rsidRPr="00AF72D3">
        <w:rPr>
          <w:sz w:val="21"/>
          <w:szCs w:val="21"/>
        </w:rPr>
        <w:t>evaluating the</w:t>
      </w:r>
      <w:r w:rsidR="007E71FC" w:rsidRPr="00AF72D3">
        <w:rPr>
          <w:sz w:val="21"/>
          <w:szCs w:val="21"/>
        </w:rPr>
        <w:t xml:space="preserve"> </w:t>
      </w:r>
      <w:r w:rsidR="002227B9" w:rsidRPr="00AF72D3">
        <w:rPr>
          <w:sz w:val="21"/>
          <w:szCs w:val="21"/>
        </w:rPr>
        <w:t>influence</w:t>
      </w:r>
      <w:r w:rsidR="007E71FC" w:rsidRPr="00AF72D3">
        <w:rPr>
          <w:sz w:val="21"/>
          <w:szCs w:val="21"/>
        </w:rPr>
        <w:t xml:space="preserve"> of </w:t>
      </w:r>
      <w:r w:rsidR="002227B9" w:rsidRPr="00AF72D3">
        <w:rPr>
          <w:sz w:val="21"/>
          <w:szCs w:val="21"/>
        </w:rPr>
        <w:t>YSA</w:t>
      </w:r>
      <w:r w:rsidR="007E71FC" w:rsidRPr="00AF72D3">
        <w:rPr>
          <w:sz w:val="21"/>
          <w:szCs w:val="21"/>
        </w:rPr>
        <w:t xml:space="preserve"> opportunities</w:t>
      </w:r>
      <w:r w:rsidR="002227B9" w:rsidRPr="00AF72D3">
        <w:rPr>
          <w:sz w:val="21"/>
          <w:szCs w:val="21"/>
        </w:rPr>
        <w:t xml:space="preserve"> for young people, organisations and communities. </w:t>
      </w:r>
      <w:r w:rsidR="003F1AC9" w:rsidRPr="00AF72D3">
        <w:rPr>
          <w:sz w:val="21"/>
          <w:szCs w:val="21"/>
        </w:rPr>
        <w:t>During t</w:t>
      </w:r>
      <w:r w:rsidR="00FA0BEC" w:rsidRPr="00AF72D3">
        <w:rPr>
          <w:sz w:val="21"/>
          <w:szCs w:val="21"/>
        </w:rPr>
        <w:t xml:space="preserve">he </w:t>
      </w:r>
      <w:r w:rsidR="003F1AC9" w:rsidRPr="00AF72D3">
        <w:rPr>
          <w:sz w:val="21"/>
          <w:szCs w:val="21"/>
        </w:rPr>
        <w:t xml:space="preserve">feasibility phase, the </w:t>
      </w:r>
      <w:r w:rsidR="00FA0BEC" w:rsidRPr="00AF72D3">
        <w:rPr>
          <w:sz w:val="21"/>
          <w:szCs w:val="21"/>
        </w:rPr>
        <w:t xml:space="preserve">consortium initially </w:t>
      </w:r>
      <w:r w:rsidR="002115F2" w:rsidRPr="00AF72D3">
        <w:rPr>
          <w:sz w:val="21"/>
          <w:szCs w:val="21"/>
        </w:rPr>
        <w:t>set out a</w:t>
      </w:r>
      <w:r w:rsidR="00F4601F" w:rsidRPr="00AF72D3">
        <w:rPr>
          <w:sz w:val="21"/>
          <w:szCs w:val="21"/>
        </w:rPr>
        <w:t xml:space="preserve"> proposed methodological approach to </w:t>
      </w:r>
      <w:r w:rsidR="00B96D96" w:rsidRPr="00AF72D3">
        <w:rPr>
          <w:sz w:val="21"/>
          <w:szCs w:val="21"/>
        </w:rPr>
        <w:t>the evaluation</w:t>
      </w:r>
      <w:r w:rsidR="00FA0BEC" w:rsidRPr="00AF72D3">
        <w:rPr>
          <w:sz w:val="21"/>
          <w:szCs w:val="21"/>
        </w:rPr>
        <w:t>.</w:t>
      </w:r>
      <w:r w:rsidR="00FA0BEC" w:rsidRPr="00AF72D3">
        <w:rPr>
          <w:rStyle w:val="Heading1Char"/>
          <w:b w:val="0"/>
          <w:bCs w:val="0"/>
          <w:color w:val="0D0D0D" w:themeColor="text1" w:themeTint="F2"/>
          <w:sz w:val="21"/>
          <w:szCs w:val="21"/>
        </w:rPr>
        <w:t xml:space="preserve"> </w:t>
      </w:r>
    </w:p>
    <w:p w14:paraId="1C3A4ADD" w14:textId="04D0CA95" w:rsidR="00360E28" w:rsidRPr="00AF72D3" w:rsidRDefault="00360E28" w:rsidP="00EE31BE">
      <w:pPr>
        <w:rPr>
          <w:rStyle w:val="Heading1Char"/>
          <w:b w:val="0"/>
          <w:color w:val="0D0D0D" w:themeColor="text1" w:themeTint="F2"/>
          <w:sz w:val="21"/>
          <w:szCs w:val="21"/>
        </w:rPr>
      </w:pPr>
    </w:p>
    <w:p w14:paraId="173697B2" w14:textId="31E76E55" w:rsidR="00CB5EC4" w:rsidRPr="00AF72D3" w:rsidRDefault="00A81228" w:rsidP="00EE31BE">
      <w:pPr>
        <w:rPr>
          <w:bCs/>
          <w:color w:val="0D0D0D" w:themeColor="text1" w:themeTint="F2"/>
          <w:sz w:val="21"/>
          <w:szCs w:val="21"/>
        </w:rPr>
      </w:pPr>
      <w:bookmarkStart w:id="17" w:name="_Toc180658847"/>
      <w:bookmarkStart w:id="18" w:name="_Toc181214901"/>
      <w:bookmarkStart w:id="19" w:name="_Toc181260516"/>
      <w:r w:rsidRPr="20E0FE63">
        <w:rPr>
          <w:sz w:val="21"/>
          <w:szCs w:val="21"/>
        </w:rPr>
        <w:t xml:space="preserve">The evaluation </w:t>
      </w:r>
      <w:r w:rsidR="002227B9" w:rsidRPr="20E0FE63">
        <w:rPr>
          <w:sz w:val="21"/>
          <w:szCs w:val="21"/>
        </w:rPr>
        <w:t>specifically</w:t>
      </w:r>
      <w:r w:rsidR="00E433F5" w:rsidRPr="20E0FE63">
        <w:rPr>
          <w:sz w:val="21"/>
          <w:szCs w:val="21"/>
        </w:rPr>
        <w:t xml:space="preserve"> </w:t>
      </w:r>
      <w:r w:rsidR="00FD2613" w:rsidRPr="20E0FE63">
        <w:rPr>
          <w:sz w:val="21"/>
          <w:szCs w:val="21"/>
        </w:rPr>
        <w:t xml:space="preserve">addresses the </w:t>
      </w:r>
      <w:r w:rsidR="00CB5EC4" w:rsidRPr="20E0FE63">
        <w:rPr>
          <w:sz w:val="21"/>
          <w:szCs w:val="21"/>
        </w:rPr>
        <w:t xml:space="preserve">following </w:t>
      </w:r>
      <w:r w:rsidR="00E433F5" w:rsidRPr="20E0FE63">
        <w:rPr>
          <w:sz w:val="21"/>
          <w:szCs w:val="21"/>
        </w:rPr>
        <w:t xml:space="preserve">initial </w:t>
      </w:r>
      <w:r w:rsidR="00CB5EC4" w:rsidRPr="20E0FE63">
        <w:rPr>
          <w:sz w:val="21"/>
          <w:szCs w:val="21"/>
        </w:rPr>
        <w:t>questions:</w:t>
      </w:r>
      <w:bookmarkEnd w:id="17"/>
      <w:bookmarkEnd w:id="18"/>
      <w:bookmarkEnd w:id="19"/>
    </w:p>
    <w:p w14:paraId="1E3386E3" w14:textId="12B95F1E" w:rsidR="00CD4391" w:rsidRPr="00AF72D3" w:rsidRDefault="00CD4391" w:rsidP="008B5B0A">
      <w:pPr>
        <w:pStyle w:val="ListParagraph"/>
        <w:numPr>
          <w:ilvl w:val="0"/>
          <w:numId w:val="4"/>
        </w:numPr>
        <w:rPr>
          <w:sz w:val="21"/>
          <w:szCs w:val="21"/>
        </w:rPr>
      </w:pPr>
      <w:r w:rsidRPr="00AF72D3">
        <w:rPr>
          <w:sz w:val="21"/>
          <w:szCs w:val="21"/>
        </w:rPr>
        <w:t>What were the different types of YSA opportunities young people engaged in during the programme period? What was the profile of the young people involved (e.g.</w:t>
      </w:r>
      <w:r w:rsidR="00483973" w:rsidRPr="00AF72D3">
        <w:rPr>
          <w:sz w:val="21"/>
          <w:szCs w:val="21"/>
        </w:rPr>
        <w:t>,</w:t>
      </w:r>
      <w:r w:rsidRPr="00AF72D3">
        <w:rPr>
          <w:sz w:val="21"/>
          <w:szCs w:val="21"/>
        </w:rPr>
        <w:t xml:space="preserve"> age, background, geographical area), how many took part and with how much intensity?</w:t>
      </w:r>
    </w:p>
    <w:p w14:paraId="23F91367" w14:textId="77777777" w:rsidR="000E3376" w:rsidRDefault="000E3376" w:rsidP="000E3376">
      <w:pPr>
        <w:pStyle w:val="ListParagraph"/>
        <w:numPr>
          <w:ilvl w:val="0"/>
          <w:numId w:val="4"/>
        </w:numPr>
        <w:rPr>
          <w:sz w:val="21"/>
          <w:szCs w:val="21"/>
        </w:rPr>
      </w:pPr>
      <w:r w:rsidRPr="00684DA8">
        <w:rPr>
          <w:sz w:val="21"/>
          <w:szCs w:val="21"/>
        </w:rPr>
        <w:t xml:space="preserve">What was the </w:t>
      </w:r>
      <w:hyperlink r:id="rId24">
        <w:r w:rsidRPr="00684DA8">
          <w:rPr>
            <w:rStyle w:val="Hyperlink"/>
            <w:color w:val="000000" w:themeColor="text1"/>
            <w:sz w:val="21"/>
            <w:szCs w:val="21"/>
            <w:u w:val="none"/>
          </w:rPr>
          <w:t>socio-emotional, employment, educational, civic-societal</w:t>
        </w:r>
      </w:hyperlink>
      <w:r w:rsidRPr="00684DA8">
        <w:rPr>
          <w:sz w:val="21"/>
          <w:szCs w:val="21"/>
        </w:rPr>
        <w:t xml:space="preserve"> impact of #iwill Fund projects on young people and their communities? </w:t>
      </w:r>
    </w:p>
    <w:p w14:paraId="256A1955" w14:textId="77777777" w:rsidR="000E3376" w:rsidRPr="00684DA8" w:rsidRDefault="000E3376" w:rsidP="000E3376">
      <w:pPr>
        <w:pStyle w:val="ListParagraph"/>
        <w:numPr>
          <w:ilvl w:val="0"/>
          <w:numId w:val="4"/>
        </w:numPr>
        <w:rPr>
          <w:sz w:val="21"/>
          <w:szCs w:val="21"/>
        </w:rPr>
      </w:pPr>
      <w:r w:rsidRPr="00684DA8">
        <w:rPr>
          <w:sz w:val="21"/>
          <w:szCs w:val="21"/>
        </w:rPr>
        <w:t xml:space="preserve">What was the impact and added value for Match Funders and delivery partners from the #iwill Fund’s convening and other support? </w:t>
      </w:r>
    </w:p>
    <w:p w14:paraId="725A8D38" w14:textId="77777777" w:rsidR="000E3376" w:rsidRPr="001E7381" w:rsidRDefault="000E3376" w:rsidP="000E3376">
      <w:pPr>
        <w:pStyle w:val="ListParagraph"/>
        <w:numPr>
          <w:ilvl w:val="0"/>
          <w:numId w:val="4"/>
        </w:numPr>
        <w:rPr>
          <w:sz w:val="21"/>
          <w:szCs w:val="21"/>
        </w:rPr>
      </w:pPr>
      <w:r w:rsidRPr="00AF72D3">
        <w:rPr>
          <w:sz w:val="21"/>
          <w:szCs w:val="21"/>
        </w:rPr>
        <w:t xml:space="preserve">What was the overall value for money of the #iwill Fund? </w:t>
      </w:r>
    </w:p>
    <w:p w14:paraId="41172495" w14:textId="77777777" w:rsidR="00801419" w:rsidRPr="00AF72D3" w:rsidRDefault="00801419" w:rsidP="00EE31BE">
      <w:pPr>
        <w:rPr>
          <w:sz w:val="21"/>
          <w:szCs w:val="21"/>
        </w:rPr>
      </w:pPr>
    </w:p>
    <w:p w14:paraId="58F280CE" w14:textId="3CAFD8A6" w:rsidR="00E16867" w:rsidRPr="00AF72D3" w:rsidRDefault="00E16867" w:rsidP="00EE31BE">
      <w:pPr>
        <w:rPr>
          <w:sz w:val="21"/>
          <w:szCs w:val="21"/>
        </w:rPr>
      </w:pPr>
      <w:r w:rsidRPr="00AF72D3">
        <w:rPr>
          <w:sz w:val="21"/>
          <w:szCs w:val="21"/>
        </w:rPr>
        <w:t xml:space="preserve">There are </w:t>
      </w:r>
      <w:r w:rsidR="00AD6565" w:rsidRPr="00AF72D3">
        <w:rPr>
          <w:sz w:val="21"/>
          <w:szCs w:val="21"/>
        </w:rPr>
        <w:t>five</w:t>
      </w:r>
      <w:r w:rsidR="00814C31" w:rsidRPr="00AF72D3">
        <w:rPr>
          <w:sz w:val="21"/>
          <w:szCs w:val="21"/>
        </w:rPr>
        <w:t xml:space="preserve"> workstreams that feed into </w:t>
      </w:r>
      <w:r w:rsidR="00C0201A" w:rsidRPr="00AF72D3">
        <w:rPr>
          <w:sz w:val="21"/>
          <w:szCs w:val="21"/>
        </w:rPr>
        <w:t xml:space="preserve">addressing </w:t>
      </w:r>
      <w:r w:rsidR="00814C31" w:rsidRPr="00AF72D3">
        <w:rPr>
          <w:sz w:val="21"/>
          <w:szCs w:val="21"/>
        </w:rPr>
        <w:t>the</w:t>
      </w:r>
      <w:r w:rsidR="00110334" w:rsidRPr="00AF72D3">
        <w:rPr>
          <w:sz w:val="21"/>
          <w:szCs w:val="21"/>
        </w:rPr>
        <w:t>se evaluation questions</w:t>
      </w:r>
      <w:r w:rsidR="00370099" w:rsidRPr="00AF72D3">
        <w:rPr>
          <w:sz w:val="21"/>
          <w:szCs w:val="21"/>
        </w:rPr>
        <w:t>, three of which have been designed to generate and appraise research evidence</w:t>
      </w:r>
      <w:r w:rsidR="00952D98" w:rsidRPr="00AF72D3">
        <w:rPr>
          <w:sz w:val="21"/>
          <w:szCs w:val="21"/>
        </w:rPr>
        <w:t xml:space="preserve">: </w:t>
      </w:r>
    </w:p>
    <w:p w14:paraId="4079C30B" w14:textId="77777777" w:rsidR="00264734" w:rsidRPr="00AF72D3" w:rsidRDefault="00264734" w:rsidP="00EE31BE">
      <w:pPr>
        <w:rPr>
          <w:sz w:val="21"/>
          <w:szCs w:val="21"/>
        </w:rPr>
      </w:pPr>
    </w:p>
    <w:p w14:paraId="4F10FD5E" w14:textId="3ED6602F" w:rsidR="007E2BFC" w:rsidRPr="00AF72D3" w:rsidRDefault="007E2BFC" w:rsidP="00EE31BE">
      <w:pPr>
        <w:rPr>
          <w:sz w:val="21"/>
          <w:szCs w:val="21"/>
        </w:rPr>
      </w:pPr>
      <w:r w:rsidRPr="20E0FE63">
        <w:rPr>
          <w:b/>
          <w:bCs/>
          <w:sz w:val="21"/>
          <w:szCs w:val="21"/>
        </w:rPr>
        <w:t>Impact Data Portal</w:t>
      </w:r>
      <w:r w:rsidRPr="20E0FE63">
        <w:rPr>
          <w:sz w:val="21"/>
          <w:szCs w:val="21"/>
        </w:rPr>
        <w:t xml:space="preserve"> </w:t>
      </w:r>
      <w:r w:rsidR="002404C3" w:rsidRPr="20E0FE63">
        <w:rPr>
          <w:sz w:val="21"/>
          <w:szCs w:val="21"/>
        </w:rPr>
        <w:t>- t</w:t>
      </w:r>
      <w:r w:rsidRPr="20E0FE63">
        <w:rPr>
          <w:sz w:val="21"/>
          <w:szCs w:val="21"/>
        </w:rPr>
        <w:t xml:space="preserve">he data portal captures organisational monitoring data and information on young people’s outcomes for the </w:t>
      </w:r>
      <w:r w:rsidR="004F321A" w:rsidRPr="20E0FE63">
        <w:rPr>
          <w:sz w:val="21"/>
          <w:szCs w:val="21"/>
        </w:rPr>
        <w:t>#iwill</w:t>
      </w:r>
      <w:r w:rsidRPr="20E0FE63">
        <w:rPr>
          <w:sz w:val="21"/>
          <w:szCs w:val="21"/>
        </w:rPr>
        <w:t xml:space="preserve"> Fund</w:t>
      </w:r>
      <w:r w:rsidR="00247A47" w:rsidRPr="20E0FE63">
        <w:rPr>
          <w:sz w:val="21"/>
          <w:szCs w:val="21"/>
        </w:rPr>
        <w:t xml:space="preserve">. </w:t>
      </w:r>
      <w:r w:rsidR="00656338" w:rsidRPr="20E0FE63">
        <w:rPr>
          <w:sz w:val="21"/>
          <w:szCs w:val="21"/>
        </w:rPr>
        <w:t>It</w:t>
      </w:r>
      <w:r w:rsidRPr="20E0FE63">
        <w:rPr>
          <w:sz w:val="21"/>
          <w:szCs w:val="21"/>
        </w:rPr>
        <w:t xml:space="preserve"> enables </w:t>
      </w:r>
      <w:r w:rsidR="00D61406" w:rsidRPr="20E0FE63">
        <w:rPr>
          <w:sz w:val="21"/>
          <w:szCs w:val="21"/>
        </w:rPr>
        <w:t>Delivery Organisations</w:t>
      </w:r>
      <w:r w:rsidRPr="20E0FE63">
        <w:rPr>
          <w:sz w:val="21"/>
          <w:szCs w:val="21"/>
        </w:rPr>
        <w:t xml:space="preserve"> and </w:t>
      </w:r>
      <w:r w:rsidR="004F321A" w:rsidRPr="20E0FE63">
        <w:rPr>
          <w:sz w:val="21"/>
          <w:szCs w:val="21"/>
        </w:rPr>
        <w:t>Match Funder</w:t>
      </w:r>
      <w:r w:rsidRPr="20E0FE63">
        <w:rPr>
          <w:sz w:val="21"/>
          <w:szCs w:val="21"/>
        </w:rPr>
        <w:t xml:space="preserve">s to upload </w:t>
      </w:r>
      <w:r w:rsidR="00BC31A0" w:rsidRPr="20E0FE63">
        <w:rPr>
          <w:sz w:val="21"/>
          <w:szCs w:val="21"/>
        </w:rPr>
        <w:t xml:space="preserve">YSA opportunities monitoring data and send out </w:t>
      </w:r>
      <w:r w:rsidRPr="20E0FE63">
        <w:rPr>
          <w:sz w:val="21"/>
          <w:szCs w:val="21"/>
        </w:rPr>
        <w:t xml:space="preserve">surveys </w:t>
      </w:r>
      <w:r w:rsidR="00BC31A0" w:rsidRPr="20E0FE63">
        <w:rPr>
          <w:sz w:val="21"/>
          <w:szCs w:val="21"/>
        </w:rPr>
        <w:t xml:space="preserve">to young people to capture </w:t>
      </w:r>
      <w:r w:rsidRPr="20E0FE63">
        <w:rPr>
          <w:sz w:val="21"/>
          <w:szCs w:val="21"/>
        </w:rPr>
        <w:t>outcome data.</w:t>
      </w:r>
      <w:r w:rsidR="002404C3" w:rsidRPr="20E0FE63">
        <w:rPr>
          <w:sz w:val="21"/>
          <w:szCs w:val="21"/>
        </w:rPr>
        <w:t xml:space="preserve"> Following the closure of YMCA George Williams College, the hosting of the data portal was transferred to YMCA England and Wales, with ongoing support for technical maintenance and responsibilities for data governance. Dartington Service Design Lab took over responsibility for providing data reviews including analysis of opportunities and survey data.</w:t>
      </w:r>
      <w:r w:rsidR="00501FDA" w:rsidRPr="20E0FE63">
        <w:rPr>
          <w:sz w:val="21"/>
          <w:szCs w:val="21"/>
        </w:rPr>
        <w:t xml:space="preserve"> </w:t>
      </w:r>
      <w:r w:rsidR="00501FDA" w:rsidRPr="20E0FE63">
        <w:rPr>
          <w:b/>
          <w:bCs/>
          <w:sz w:val="21"/>
          <w:szCs w:val="21"/>
        </w:rPr>
        <w:t xml:space="preserve">This report </w:t>
      </w:r>
      <w:r w:rsidR="00AE01A0" w:rsidRPr="20E0FE63">
        <w:rPr>
          <w:b/>
          <w:bCs/>
          <w:sz w:val="21"/>
          <w:szCs w:val="21"/>
        </w:rPr>
        <w:t>summarises data input to the Portal to date (over the phase 1 and 2 periods).</w:t>
      </w:r>
    </w:p>
    <w:p w14:paraId="50628F86" w14:textId="4E2C9E56" w:rsidR="28248046" w:rsidRPr="00AF72D3" w:rsidRDefault="28248046">
      <w:pPr>
        <w:rPr>
          <w:sz w:val="21"/>
          <w:szCs w:val="21"/>
        </w:rPr>
      </w:pPr>
    </w:p>
    <w:p w14:paraId="1702A380" w14:textId="66C5A7B4" w:rsidR="00912C21" w:rsidRPr="002404C3" w:rsidRDefault="00912C21" w:rsidP="002404C3">
      <w:pPr>
        <w:spacing w:before="240" w:after="240"/>
        <w:rPr>
          <w:rFonts w:eastAsia="Verdana" w:cs="Verdana"/>
          <w:sz w:val="21"/>
          <w:szCs w:val="21"/>
        </w:rPr>
      </w:pPr>
      <w:r w:rsidRPr="00AF72D3">
        <w:rPr>
          <w:b/>
          <w:bCs/>
          <w:sz w:val="21"/>
          <w:szCs w:val="21"/>
        </w:rPr>
        <w:t>Case studies</w:t>
      </w:r>
      <w:r w:rsidRPr="00AF72D3">
        <w:rPr>
          <w:sz w:val="21"/>
          <w:szCs w:val="21"/>
        </w:rPr>
        <w:t xml:space="preserve"> </w:t>
      </w:r>
      <w:r w:rsidR="00011320" w:rsidRPr="00AF72D3">
        <w:rPr>
          <w:sz w:val="21"/>
          <w:szCs w:val="21"/>
        </w:rPr>
        <w:t xml:space="preserve">(led by </w:t>
      </w:r>
      <w:proofErr w:type="spellStart"/>
      <w:r w:rsidR="00011320" w:rsidRPr="00AF72D3">
        <w:rPr>
          <w:sz w:val="21"/>
          <w:szCs w:val="21"/>
        </w:rPr>
        <w:t>Renaisi</w:t>
      </w:r>
      <w:proofErr w:type="spellEnd"/>
      <w:r w:rsidR="00011320" w:rsidRPr="00AF72D3">
        <w:rPr>
          <w:sz w:val="21"/>
          <w:szCs w:val="21"/>
        </w:rPr>
        <w:t xml:space="preserve">-TSIP) </w:t>
      </w:r>
      <w:r w:rsidR="00546289" w:rsidRPr="00AF72D3">
        <w:rPr>
          <w:sz w:val="21"/>
          <w:szCs w:val="21"/>
        </w:rPr>
        <w:t>–</w:t>
      </w:r>
      <w:r w:rsidR="00011320" w:rsidRPr="00AF72D3">
        <w:rPr>
          <w:sz w:val="21"/>
          <w:szCs w:val="21"/>
        </w:rPr>
        <w:t xml:space="preserve"> </w:t>
      </w:r>
      <w:r w:rsidR="00C74AB7" w:rsidRPr="00AF72D3">
        <w:rPr>
          <w:sz w:val="21"/>
          <w:szCs w:val="21"/>
        </w:rPr>
        <w:t xml:space="preserve">15 </w:t>
      </w:r>
      <w:r w:rsidR="00CD62E8" w:rsidRPr="00AF72D3">
        <w:rPr>
          <w:sz w:val="21"/>
          <w:szCs w:val="21"/>
        </w:rPr>
        <w:t xml:space="preserve">qualitative </w:t>
      </w:r>
      <w:r w:rsidR="00C74AB7" w:rsidRPr="00AF72D3">
        <w:rPr>
          <w:sz w:val="21"/>
          <w:szCs w:val="21"/>
        </w:rPr>
        <w:t xml:space="preserve">case studies </w:t>
      </w:r>
      <w:r w:rsidR="00161143">
        <w:rPr>
          <w:sz w:val="21"/>
          <w:szCs w:val="21"/>
        </w:rPr>
        <w:t xml:space="preserve">in total </w:t>
      </w:r>
      <w:r w:rsidR="00C74AB7" w:rsidRPr="00AF72D3">
        <w:rPr>
          <w:sz w:val="21"/>
          <w:szCs w:val="21"/>
        </w:rPr>
        <w:t>will be undertaken over three study phases</w:t>
      </w:r>
      <w:r w:rsidR="00CD62E8" w:rsidRPr="00AF72D3">
        <w:rPr>
          <w:sz w:val="21"/>
          <w:szCs w:val="21"/>
        </w:rPr>
        <w:t>. T</w:t>
      </w:r>
      <w:r w:rsidRPr="00AF72D3">
        <w:rPr>
          <w:sz w:val="21"/>
          <w:szCs w:val="21"/>
        </w:rPr>
        <w:t>he case stud</w:t>
      </w:r>
      <w:r w:rsidR="00D67762" w:rsidRPr="00AF72D3">
        <w:rPr>
          <w:sz w:val="21"/>
          <w:szCs w:val="21"/>
        </w:rPr>
        <w:t xml:space="preserve">ies collect data at different levels of the </w:t>
      </w:r>
      <w:r w:rsidR="004F321A" w:rsidRPr="00AF72D3">
        <w:rPr>
          <w:sz w:val="21"/>
          <w:szCs w:val="21"/>
        </w:rPr>
        <w:t>Match Funder</w:t>
      </w:r>
      <w:r w:rsidR="00D67762" w:rsidRPr="00AF72D3">
        <w:rPr>
          <w:sz w:val="21"/>
          <w:szCs w:val="21"/>
        </w:rPr>
        <w:t xml:space="preserve"> ecosystem, to deepen understanding about the impact of </w:t>
      </w:r>
      <w:r w:rsidR="007A3708" w:rsidRPr="00AF72D3">
        <w:rPr>
          <w:sz w:val="21"/>
          <w:szCs w:val="21"/>
        </w:rPr>
        <w:t>YSA</w:t>
      </w:r>
      <w:r w:rsidR="00D67762" w:rsidRPr="00AF72D3">
        <w:rPr>
          <w:sz w:val="21"/>
          <w:szCs w:val="21"/>
        </w:rPr>
        <w:t xml:space="preserve"> on young people, communities and other local actors</w:t>
      </w:r>
      <w:r w:rsidR="00656338" w:rsidRPr="00AF72D3">
        <w:rPr>
          <w:sz w:val="21"/>
          <w:szCs w:val="21"/>
        </w:rPr>
        <w:t xml:space="preserve"> as well as </w:t>
      </w:r>
      <w:r w:rsidR="00D67762" w:rsidRPr="00AF72D3">
        <w:rPr>
          <w:sz w:val="21"/>
          <w:szCs w:val="21"/>
        </w:rPr>
        <w:t xml:space="preserve">how and why, and in what contexts these outcomes arise or </w:t>
      </w:r>
      <w:r w:rsidR="51119A87" w:rsidRPr="18243EF7">
        <w:rPr>
          <w:sz w:val="21"/>
          <w:szCs w:val="21"/>
        </w:rPr>
        <w:t xml:space="preserve">do </w:t>
      </w:r>
      <w:r w:rsidR="00D67762" w:rsidRPr="00AF72D3">
        <w:rPr>
          <w:sz w:val="21"/>
          <w:szCs w:val="21"/>
        </w:rPr>
        <w:t>not.</w:t>
      </w:r>
      <w:r w:rsidR="001A14E2" w:rsidRPr="00AF72D3">
        <w:rPr>
          <w:sz w:val="21"/>
          <w:szCs w:val="21"/>
        </w:rPr>
        <w:t xml:space="preserve"> </w:t>
      </w:r>
      <w:r w:rsidR="00D36C20" w:rsidRPr="00501FDA">
        <w:rPr>
          <w:b/>
          <w:bCs/>
          <w:sz w:val="21"/>
          <w:szCs w:val="21"/>
        </w:rPr>
        <w:t>This report focuses on findings from phase 2</w:t>
      </w:r>
      <w:r w:rsidR="00234726">
        <w:rPr>
          <w:b/>
          <w:bCs/>
          <w:sz w:val="21"/>
          <w:szCs w:val="21"/>
        </w:rPr>
        <w:t xml:space="preserve">, </w:t>
      </w:r>
      <w:r w:rsidR="00700FDE" w:rsidRPr="00234726">
        <w:rPr>
          <w:b/>
          <w:bCs/>
          <w:sz w:val="21"/>
          <w:szCs w:val="21"/>
        </w:rPr>
        <w:t xml:space="preserve">integrating insights from phase 1 in the </w:t>
      </w:r>
      <w:r w:rsidR="00234726" w:rsidRPr="00234726">
        <w:rPr>
          <w:b/>
          <w:bCs/>
          <w:sz w:val="21"/>
          <w:szCs w:val="21"/>
        </w:rPr>
        <w:fldChar w:fldCharType="begin"/>
      </w:r>
      <w:r w:rsidR="00234726" w:rsidRPr="00234726">
        <w:rPr>
          <w:b/>
          <w:bCs/>
          <w:sz w:val="21"/>
          <w:szCs w:val="21"/>
        </w:rPr>
        <w:instrText xml:space="preserve"> REF _Ref211965893 \h  \* MERGEFORMAT </w:instrText>
      </w:r>
      <w:r w:rsidR="00234726" w:rsidRPr="00234726">
        <w:rPr>
          <w:b/>
          <w:bCs/>
          <w:sz w:val="21"/>
          <w:szCs w:val="21"/>
        </w:rPr>
      </w:r>
      <w:r w:rsidR="00234726" w:rsidRPr="00234726">
        <w:rPr>
          <w:b/>
          <w:bCs/>
          <w:sz w:val="21"/>
          <w:szCs w:val="21"/>
        </w:rPr>
        <w:fldChar w:fldCharType="separate"/>
      </w:r>
      <w:r w:rsidR="00234726" w:rsidRPr="00234726">
        <w:rPr>
          <w:b/>
          <w:bCs/>
        </w:rPr>
        <w:t>Results and synthesis</w:t>
      </w:r>
      <w:r w:rsidR="00234726" w:rsidRPr="00234726">
        <w:rPr>
          <w:b/>
          <w:bCs/>
          <w:sz w:val="21"/>
          <w:szCs w:val="21"/>
        </w:rPr>
        <w:fldChar w:fldCharType="end"/>
      </w:r>
      <w:r w:rsidR="00234726" w:rsidRPr="00234726">
        <w:rPr>
          <w:b/>
          <w:bCs/>
          <w:sz w:val="21"/>
          <w:szCs w:val="21"/>
        </w:rPr>
        <w:t xml:space="preserve"> </w:t>
      </w:r>
      <w:r w:rsidR="00C05A9F" w:rsidRPr="00234726">
        <w:rPr>
          <w:b/>
          <w:bCs/>
          <w:sz w:val="21"/>
          <w:szCs w:val="21"/>
        </w:rPr>
        <w:t>section</w:t>
      </w:r>
      <w:r w:rsidR="00700FDE" w:rsidRPr="00234726">
        <w:rPr>
          <w:b/>
          <w:bCs/>
          <w:sz w:val="21"/>
          <w:szCs w:val="21"/>
        </w:rPr>
        <w:t>.</w:t>
      </w:r>
    </w:p>
    <w:p w14:paraId="4158C635" w14:textId="49BB913E" w:rsidR="28248046" w:rsidRPr="00AF72D3" w:rsidRDefault="28248046">
      <w:pPr>
        <w:rPr>
          <w:sz w:val="21"/>
          <w:szCs w:val="21"/>
        </w:rPr>
      </w:pPr>
    </w:p>
    <w:p w14:paraId="6B82BC9A" w14:textId="4BDD3BAB" w:rsidR="00A943A8" w:rsidRPr="00AF72D3" w:rsidRDefault="00D63245" w:rsidP="00EE31BE">
      <w:pPr>
        <w:rPr>
          <w:sz w:val="21"/>
          <w:szCs w:val="21"/>
        </w:rPr>
      </w:pPr>
      <w:r w:rsidRPr="00AF72D3">
        <w:rPr>
          <w:b/>
          <w:bCs/>
          <w:sz w:val="21"/>
          <w:szCs w:val="21"/>
        </w:rPr>
        <w:t>Value for Money</w:t>
      </w:r>
      <w:r w:rsidRPr="00AF72D3">
        <w:rPr>
          <w:sz w:val="21"/>
          <w:szCs w:val="21"/>
        </w:rPr>
        <w:t xml:space="preserve"> </w:t>
      </w:r>
      <w:r w:rsidR="00011320" w:rsidRPr="00AF72D3">
        <w:rPr>
          <w:sz w:val="21"/>
          <w:szCs w:val="21"/>
        </w:rPr>
        <w:t xml:space="preserve">(led </w:t>
      </w:r>
      <w:r w:rsidR="00011320" w:rsidRPr="00501FDA">
        <w:rPr>
          <w:sz w:val="21"/>
          <w:szCs w:val="21"/>
        </w:rPr>
        <w:t>by Ipsos</w:t>
      </w:r>
      <w:r w:rsidR="00656338" w:rsidRPr="00501FDA">
        <w:rPr>
          <w:sz w:val="21"/>
          <w:szCs w:val="21"/>
        </w:rPr>
        <w:t xml:space="preserve"> MORI</w:t>
      </w:r>
      <w:r w:rsidR="00011320" w:rsidRPr="00501FDA">
        <w:rPr>
          <w:sz w:val="21"/>
          <w:szCs w:val="21"/>
        </w:rPr>
        <w:t xml:space="preserve">) </w:t>
      </w:r>
      <w:r w:rsidRPr="00501FDA">
        <w:rPr>
          <w:sz w:val="21"/>
          <w:szCs w:val="21"/>
        </w:rPr>
        <w:t xml:space="preserve">- </w:t>
      </w:r>
      <w:r w:rsidR="00A943A8" w:rsidRPr="00501FDA">
        <w:rPr>
          <w:sz w:val="21"/>
          <w:szCs w:val="21"/>
        </w:rPr>
        <w:t xml:space="preserve">this strand explores the measurement of community outcomes and possibilities for future economic analysis of these, as well as </w:t>
      </w:r>
      <w:r w:rsidR="00710A10" w:rsidRPr="00501FDA">
        <w:rPr>
          <w:sz w:val="21"/>
          <w:szCs w:val="21"/>
        </w:rPr>
        <w:t xml:space="preserve">evidence for </w:t>
      </w:r>
      <w:r w:rsidR="00A943A8" w:rsidRPr="00501FDA">
        <w:rPr>
          <w:sz w:val="21"/>
          <w:szCs w:val="21"/>
        </w:rPr>
        <w:t xml:space="preserve">the current cost-effectiveness of different types of </w:t>
      </w:r>
      <w:r w:rsidR="009D2D30" w:rsidRPr="00501FDA">
        <w:rPr>
          <w:sz w:val="21"/>
          <w:szCs w:val="21"/>
        </w:rPr>
        <w:t>YSA</w:t>
      </w:r>
      <w:r w:rsidR="00A943A8" w:rsidRPr="00501FDA">
        <w:rPr>
          <w:sz w:val="21"/>
          <w:szCs w:val="21"/>
        </w:rPr>
        <w:t>.</w:t>
      </w:r>
      <w:r w:rsidR="00A943A8" w:rsidRPr="00501FDA">
        <w:rPr>
          <w:rFonts w:ascii="Arial" w:hAnsi="Arial" w:cs="Arial"/>
          <w:sz w:val="21"/>
          <w:szCs w:val="21"/>
        </w:rPr>
        <w:t>​</w:t>
      </w:r>
      <w:r w:rsidR="00700FDE" w:rsidRPr="00501FDA">
        <w:rPr>
          <w:rFonts w:cs="Arial"/>
          <w:sz w:val="21"/>
          <w:szCs w:val="21"/>
        </w:rPr>
        <w:t xml:space="preserve"> </w:t>
      </w:r>
      <w:r w:rsidR="00700FDE" w:rsidRPr="00501FDA">
        <w:rPr>
          <w:rFonts w:cs="Arial"/>
          <w:b/>
          <w:bCs/>
          <w:sz w:val="21"/>
          <w:szCs w:val="21"/>
        </w:rPr>
        <w:t xml:space="preserve">This report does not </w:t>
      </w:r>
      <w:r w:rsidR="00501FDA" w:rsidRPr="00501FDA">
        <w:rPr>
          <w:rFonts w:cs="Arial"/>
          <w:b/>
          <w:bCs/>
          <w:sz w:val="21"/>
          <w:szCs w:val="21"/>
        </w:rPr>
        <w:t>provide an update on this aspect of the evaluation</w:t>
      </w:r>
      <w:r w:rsidR="00501FDA" w:rsidRPr="00501FDA">
        <w:rPr>
          <w:rFonts w:cs="Arial"/>
          <w:sz w:val="21"/>
          <w:szCs w:val="21"/>
        </w:rPr>
        <w:t>.</w:t>
      </w:r>
    </w:p>
    <w:p w14:paraId="417848AE" w14:textId="6DE33210" w:rsidR="00264734" w:rsidRPr="00AF72D3" w:rsidRDefault="00A943A8" w:rsidP="00EE31BE">
      <w:pPr>
        <w:rPr>
          <w:sz w:val="21"/>
          <w:szCs w:val="21"/>
        </w:rPr>
      </w:pPr>
      <w:r w:rsidRPr="00AF72D3">
        <w:rPr>
          <w:rFonts w:ascii="Arial" w:hAnsi="Arial" w:cs="Arial"/>
          <w:sz w:val="21"/>
          <w:szCs w:val="21"/>
        </w:rPr>
        <w:t>​</w:t>
      </w:r>
    </w:p>
    <w:p w14:paraId="34AE1055" w14:textId="7CD314C0" w:rsidR="00EC769A" w:rsidRPr="00AF72D3" w:rsidRDefault="00EC769A" w:rsidP="00EE31BE">
      <w:pPr>
        <w:rPr>
          <w:sz w:val="21"/>
          <w:szCs w:val="21"/>
        </w:rPr>
      </w:pPr>
      <w:r w:rsidRPr="00AF72D3">
        <w:rPr>
          <w:sz w:val="21"/>
          <w:szCs w:val="21"/>
        </w:rPr>
        <w:t>These</w:t>
      </w:r>
      <w:r w:rsidR="00264734" w:rsidRPr="00AF72D3">
        <w:rPr>
          <w:sz w:val="21"/>
          <w:szCs w:val="21"/>
        </w:rPr>
        <w:t xml:space="preserve"> are underpinned by two further work strands:</w:t>
      </w:r>
    </w:p>
    <w:p w14:paraId="078098F3" w14:textId="77777777" w:rsidR="00E90C80" w:rsidRPr="00AF72D3" w:rsidRDefault="00E90C80" w:rsidP="00EE31BE">
      <w:pPr>
        <w:rPr>
          <w:sz w:val="21"/>
          <w:szCs w:val="21"/>
        </w:rPr>
      </w:pPr>
    </w:p>
    <w:p w14:paraId="358EF465" w14:textId="5A9BD759" w:rsidR="00264734" w:rsidRPr="00AF72D3" w:rsidRDefault="00264734" w:rsidP="00EE31BE">
      <w:pPr>
        <w:rPr>
          <w:sz w:val="21"/>
          <w:szCs w:val="21"/>
        </w:rPr>
      </w:pPr>
      <w:r w:rsidRPr="00AF72D3">
        <w:rPr>
          <w:b/>
          <w:bCs/>
          <w:sz w:val="21"/>
          <w:szCs w:val="21"/>
        </w:rPr>
        <w:t>You</w:t>
      </w:r>
      <w:r w:rsidR="00483973" w:rsidRPr="00AF72D3">
        <w:rPr>
          <w:b/>
          <w:bCs/>
          <w:sz w:val="21"/>
          <w:szCs w:val="21"/>
        </w:rPr>
        <w:t>ng</w:t>
      </w:r>
      <w:r w:rsidRPr="00AF72D3">
        <w:rPr>
          <w:b/>
          <w:bCs/>
          <w:sz w:val="21"/>
          <w:szCs w:val="21"/>
        </w:rPr>
        <w:t xml:space="preserve"> Evaluator</w:t>
      </w:r>
      <w:r w:rsidR="00483973" w:rsidRPr="00AF72D3">
        <w:rPr>
          <w:b/>
          <w:bCs/>
          <w:sz w:val="21"/>
          <w:szCs w:val="21"/>
        </w:rPr>
        <w:t>s</w:t>
      </w:r>
      <w:r w:rsidRPr="00AF72D3">
        <w:rPr>
          <w:b/>
          <w:bCs/>
          <w:sz w:val="21"/>
          <w:szCs w:val="21"/>
        </w:rPr>
        <w:t xml:space="preserve"> Network</w:t>
      </w:r>
      <w:r w:rsidRPr="00AF72D3">
        <w:rPr>
          <w:sz w:val="21"/>
          <w:szCs w:val="21"/>
        </w:rPr>
        <w:t xml:space="preserve"> </w:t>
      </w:r>
      <w:r w:rsidR="00E00266" w:rsidRPr="00AF72D3">
        <w:rPr>
          <w:sz w:val="21"/>
          <w:szCs w:val="21"/>
        </w:rPr>
        <w:t xml:space="preserve">(led by </w:t>
      </w:r>
      <w:proofErr w:type="spellStart"/>
      <w:r w:rsidR="00C61E8F" w:rsidRPr="00AF72D3">
        <w:rPr>
          <w:sz w:val="21"/>
          <w:szCs w:val="21"/>
        </w:rPr>
        <w:t>Renaisi</w:t>
      </w:r>
      <w:proofErr w:type="spellEnd"/>
      <w:r w:rsidR="00C61E8F" w:rsidRPr="00AF72D3">
        <w:rPr>
          <w:sz w:val="21"/>
          <w:szCs w:val="21"/>
        </w:rPr>
        <w:t>-TSIP</w:t>
      </w:r>
      <w:r w:rsidR="00E00266" w:rsidRPr="00AF72D3">
        <w:rPr>
          <w:sz w:val="21"/>
          <w:szCs w:val="21"/>
        </w:rPr>
        <w:t>) -</w:t>
      </w:r>
      <w:r w:rsidRPr="00AF72D3">
        <w:rPr>
          <w:sz w:val="21"/>
          <w:szCs w:val="21"/>
        </w:rPr>
        <w:t xml:space="preserve"> </w:t>
      </w:r>
      <w:r w:rsidR="006F3296" w:rsidRPr="00AF72D3">
        <w:rPr>
          <w:sz w:val="21"/>
          <w:szCs w:val="21"/>
        </w:rPr>
        <w:t>t</w:t>
      </w:r>
      <w:r w:rsidRPr="00AF72D3">
        <w:rPr>
          <w:sz w:val="21"/>
          <w:szCs w:val="21"/>
        </w:rPr>
        <w:t>he Young Evaluators Network (YEN) is a panel of young people who are involved in all elements</w:t>
      </w:r>
      <w:r w:rsidR="00AC39F9" w:rsidRPr="00AF72D3">
        <w:rPr>
          <w:sz w:val="21"/>
          <w:szCs w:val="21"/>
        </w:rPr>
        <w:t xml:space="preserve"> </w:t>
      </w:r>
      <w:r w:rsidRPr="00AF72D3">
        <w:rPr>
          <w:sz w:val="21"/>
          <w:szCs w:val="21"/>
        </w:rPr>
        <w:t xml:space="preserve">of the </w:t>
      </w:r>
      <w:r w:rsidR="533C35CB" w:rsidRPr="00AF72D3">
        <w:rPr>
          <w:sz w:val="21"/>
          <w:szCs w:val="21"/>
        </w:rPr>
        <w:t xml:space="preserve">impact </w:t>
      </w:r>
      <w:r w:rsidR="533C35CB" w:rsidRPr="00AF72D3">
        <w:rPr>
          <w:sz w:val="21"/>
          <w:szCs w:val="21"/>
        </w:rPr>
        <w:lastRenderedPageBreak/>
        <w:t>evaluation</w:t>
      </w:r>
      <w:r w:rsidRPr="00AF72D3">
        <w:rPr>
          <w:sz w:val="21"/>
          <w:szCs w:val="21"/>
        </w:rPr>
        <w:t xml:space="preserve">. The YEN aims to keep young people at the core of the evaluation so that </w:t>
      </w:r>
      <w:r w:rsidR="001E245A" w:rsidRPr="6323BAC0">
        <w:rPr>
          <w:sz w:val="21"/>
          <w:szCs w:val="21"/>
        </w:rPr>
        <w:t xml:space="preserve">it </w:t>
      </w:r>
      <w:r w:rsidR="001E245A" w:rsidRPr="00AF72D3">
        <w:rPr>
          <w:sz w:val="21"/>
          <w:szCs w:val="21"/>
        </w:rPr>
        <w:t>is</w:t>
      </w:r>
      <w:r w:rsidRPr="00AF72D3">
        <w:rPr>
          <w:sz w:val="21"/>
          <w:szCs w:val="21"/>
        </w:rPr>
        <w:t xml:space="preserve"> informed by young people with lived experience </w:t>
      </w:r>
      <w:r w:rsidR="714A03D7" w:rsidRPr="6323BAC0">
        <w:rPr>
          <w:sz w:val="21"/>
          <w:szCs w:val="21"/>
        </w:rPr>
        <w:t>to</w:t>
      </w:r>
      <w:r w:rsidRPr="00AF72D3">
        <w:rPr>
          <w:sz w:val="21"/>
          <w:szCs w:val="21"/>
        </w:rPr>
        <w:t xml:space="preserve"> enhance youth voice.</w:t>
      </w:r>
      <w:r w:rsidR="001536CF" w:rsidRPr="00AF72D3">
        <w:rPr>
          <w:sz w:val="21"/>
          <w:szCs w:val="21"/>
        </w:rPr>
        <w:t xml:space="preserve"> </w:t>
      </w:r>
    </w:p>
    <w:p w14:paraId="0B19F8FA" w14:textId="0F7B601D" w:rsidR="28248046" w:rsidRPr="00AF72D3" w:rsidRDefault="28248046">
      <w:pPr>
        <w:rPr>
          <w:sz w:val="21"/>
          <w:szCs w:val="21"/>
        </w:rPr>
      </w:pPr>
    </w:p>
    <w:p w14:paraId="57A6B49C" w14:textId="3168A70B" w:rsidR="00D9175C" w:rsidRPr="00FE1E1D" w:rsidRDefault="001E5FC2" w:rsidP="00D3234B">
      <w:pPr>
        <w:rPr>
          <w:sz w:val="21"/>
          <w:szCs w:val="21"/>
        </w:rPr>
      </w:pPr>
      <w:r w:rsidRPr="00AF72D3">
        <w:rPr>
          <w:b/>
          <w:bCs/>
          <w:sz w:val="21"/>
          <w:szCs w:val="21"/>
        </w:rPr>
        <w:t>Learning Strand</w:t>
      </w:r>
      <w:r w:rsidR="005A509A" w:rsidRPr="00AF72D3">
        <w:rPr>
          <w:sz w:val="21"/>
          <w:szCs w:val="21"/>
        </w:rPr>
        <w:t xml:space="preserve"> </w:t>
      </w:r>
      <w:r w:rsidR="004475A5" w:rsidRPr="00AF72D3">
        <w:rPr>
          <w:sz w:val="21"/>
          <w:szCs w:val="21"/>
        </w:rPr>
        <w:t xml:space="preserve">(led by </w:t>
      </w:r>
      <w:r w:rsidR="006F3296" w:rsidRPr="00AF72D3">
        <w:rPr>
          <w:sz w:val="21"/>
          <w:szCs w:val="21"/>
        </w:rPr>
        <w:t>Dartington Service Design Lab</w:t>
      </w:r>
      <w:r w:rsidR="004475A5" w:rsidRPr="00AF72D3">
        <w:rPr>
          <w:sz w:val="21"/>
          <w:szCs w:val="21"/>
        </w:rPr>
        <w:t>) -</w:t>
      </w:r>
      <w:r w:rsidR="005A509A" w:rsidRPr="00AF72D3">
        <w:rPr>
          <w:sz w:val="21"/>
          <w:szCs w:val="21"/>
        </w:rPr>
        <w:t xml:space="preserve"> </w:t>
      </w:r>
      <w:r w:rsidR="00E90C80" w:rsidRPr="00AF72D3">
        <w:rPr>
          <w:sz w:val="21"/>
          <w:szCs w:val="21"/>
        </w:rPr>
        <w:t>t</w:t>
      </w:r>
      <w:r w:rsidR="00B76CD8" w:rsidRPr="00AF72D3">
        <w:rPr>
          <w:sz w:val="21"/>
          <w:szCs w:val="21"/>
        </w:rPr>
        <w:t xml:space="preserve">he Learning Strand enhances the overall </w:t>
      </w:r>
      <w:r w:rsidR="004F321A" w:rsidRPr="00AF72D3">
        <w:rPr>
          <w:sz w:val="21"/>
          <w:szCs w:val="21"/>
        </w:rPr>
        <w:t>#iwill</w:t>
      </w:r>
      <w:r w:rsidR="00B76CD8" w:rsidRPr="00AF72D3">
        <w:rPr>
          <w:sz w:val="21"/>
          <w:szCs w:val="21"/>
        </w:rPr>
        <w:t xml:space="preserve"> Fund </w:t>
      </w:r>
      <w:r w:rsidR="533C35CB" w:rsidRPr="00AF72D3">
        <w:rPr>
          <w:sz w:val="21"/>
          <w:szCs w:val="21"/>
        </w:rPr>
        <w:t>impact evaluation</w:t>
      </w:r>
      <w:r w:rsidR="00B76CD8" w:rsidRPr="00AF72D3">
        <w:rPr>
          <w:sz w:val="21"/>
          <w:szCs w:val="21"/>
        </w:rPr>
        <w:t xml:space="preserve"> by creating shared spaces where the quality principles can be explored and refined over time. It also supports the learning needs of </w:t>
      </w:r>
      <w:r w:rsidR="004F321A" w:rsidRPr="00AF72D3">
        <w:rPr>
          <w:sz w:val="21"/>
          <w:szCs w:val="21"/>
        </w:rPr>
        <w:t>Match Funder</w:t>
      </w:r>
      <w:r w:rsidR="00B76CD8" w:rsidRPr="00AF72D3">
        <w:rPr>
          <w:sz w:val="21"/>
          <w:szCs w:val="21"/>
        </w:rPr>
        <w:t>s and broader stakeholders working toward systemic change.</w:t>
      </w:r>
      <w:r w:rsidR="00E90C80" w:rsidRPr="00AF72D3">
        <w:rPr>
          <w:sz w:val="21"/>
          <w:szCs w:val="21"/>
        </w:rPr>
        <w:t xml:space="preserve"> Details of the Learning Strand </w:t>
      </w:r>
      <w:r w:rsidR="00E47453" w:rsidRPr="00AF72D3">
        <w:rPr>
          <w:sz w:val="21"/>
          <w:szCs w:val="21"/>
        </w:rPr>
        <w:t xml:space="preserve">and findings from the first phase </w:t>
      </w:r>
      <w:r w:rsidR="00E90C80" w:rsidRPr="00AF72D3">
        <w:rPr>
          <w:sz w:val="21"/>
          <w:szCs w:val="21"/>
        </w:rPr>
        <w:t xml:space="preserve">are provided in a </w:t>
      </w:r>
      <w:hyperlink r:id="rId25" w:history="1">
        <w:r w:rsidR="00E90C80" w:rsidRPr="00263657">
          <w:rPr>
            <w:rStyle w:val="Hyperlink"/>
            <w:sz w:val="21"/>
            <w:szCs w:val="21"/>
          </w:rPr>
          <w:t>separate report</w:t>
        </w:r>
      </w:hyperlink>
      <w:r w:rsidR="00E90C80" w:rsidRPr="00AF72D3">
        <w:rPr>
          <w:sz w:val="21"/>
          <w:szCs w:val="21"/>
        </w:rPr>
        <w:t>.</w:t>
      </w:r>
      <w:bookmarkStart w:id="20" w:name="_Toc180658848"/>
    </w:p>
    <w:p w14:paraId="21AADFE4" w14:textId="5C884AB5" w:rsidR="00D9175C" w:rsidRDefault="00D9175C" w:rsidP="00E478A2">
      <w:pPr>
        <w:pStyle w:val="Heading2"/>
      </w:pPr>
      <w:r>
        <w:t>Young Evaluators Network</w:t>
      </w:r>
      <w:r w:rsidR="00E7434B">
        <w:t xml:space="preserve"> involvement</w:t>
      </w:r>
    </w:p>
    <w:p w14:paraId="23604749" w14:textId="698533AB" w:rsidR="00615DE3" w:rsidRDefault="00080162" w:rsidP="00615DE3">
      <w:pPr>
        <w:rPr>
          <w:sz w:val="21"/>
          <w:szCs w:val="21"/>
        </w:rPr>
      </w:pPr>
      <w:r>
        <w:rPr>
          <w:sz w:val="21"/>
          <w:szCs w:val="21"/>
        </w:rPr>
        <w:t>Eleven</w:t>
      </w:r>
      <w:r w:rsidR="00615DE3" w:rsidRPr="00AF72D3">
        <w:rPr>
          <w:sz w:val="21"/>
          <w:szCs w:val="21"/>
        </w:rPr>
        <w:t xml:space="preserve"> young people were originally recruited to the YEN, led by YMCA George Williams College. Engagement was maintained through monthly online meetings, regular one-to-ones, and two “residentials”. However, there were challenges in upholding engagement with changes to the initial project timelines and competing demands in the young people’s lives. Despite several mitigations to address these, at the start of phase </w:t>
      </w:r>
      <w:r w:rsidR="00B91B7A">
        <w:rPr>
          <w:sz w:val="21"/>
          <w:szCs w:val="21"/>
        </w:rPr>
        <w:t>2</w:t>
      </w:r>
      <w:r w:rsidR="00615DE3" w:rsidRPr="00AF72D3">
        <w:rPr>
          <w:sz w:val="21"/>
          <w:szCs w:val="21"/>
        </w:rPr>
        <w:t xml:space="preserve"> of the evaluation, only </w:t>
      </w:r>
      <w:r w:rsidR="00222A66">
        <w:rPr>
          <w:sz w:val="21"/>
          <w:szCs w:val="21"/>
        </w:rPr>
        <w:t>three</w:t>
      </w:r>
      <w:r w:rsidR="00615DE3" w:rsidRPr="00AF72D3">
        <w:rPr>
          <w:sz w:val="21"/>
          <w:szCs w:val="21"/>
        </w:rPr>
        <w:t xml:space="preserve"> original YEN members remained. T</w:t>
      </w:r>
      <w:r w:rsidR="005B1ABB">
        <w:rPr>
          <w:sz w:val="21"/>
          <w:szCs w:val="21"/>
        </w:rPr>
        <w:t>herefore</w:t>
      </w:r>
      <w:r w:rsidR="00615DE3" w:rsidRPr="00AF72D3">
        <w:rPr>
          <w:sz w:val="21"/>
          <w:szCs w:val="21"/>
        </w:rPr>
        <w:t>,</w:t>
      </w:r>
      <w:r w:rsidR="00615DE3" w:rsidRPr="00AF72D3" w:rsidDel="0092748F">
        <w:rPr>
          <w:sz w:val="21"/>
          <w:szCs w:val="21"/>
        </w:rPr>
        <w:t xml:space="preserve"> </w:t>
      </w:r>
      <w:r w:rsidR="00615DE3" w:rsidRPr="00AF72D3">
        <w:rPr>
          <w:sz w:val="21"/>
          <w:szCs w:val="21"/>
        </w:rPr>
        <w:t xml:space="preserve">YMCA George Williams College recruited </w:t>
      </w:r>
      <w:r w:rsidR="00222A66">
        <w:rPr>
          <w:sz w:val="21"/>
          <w:szCs w:val="21"/>
        </w:rPr>
        <w:t>three</w:t>
      </w:r>
      <w:r w:rsidR="00615DE3" w:rsidRPr="00AF72D3">
        <w:rPr>
          <w:sz w:val="21"/>
          <w:szCs w:val="21"/>
        </w:rPr>
        <w:t xml:space="preserve"> new YEN members, creating a network of </w:t>
      </w:r>
      <w:r w:rsidR="00222A66">
        <w:rPr>
          <w:sz w:val="21"/>
          <w:szCs w:val="21"/>
        </w:rPr>
        <w:t>six</w:t>
      </w:r>
      <w:r w:rsidR="00615DE3" w:rsidRPr="00AF72D3">
        <w:rPr>
          <w:sz w:val="21"/>
          <w:szCs w:val="21"/>
        </w:rPr>
        <w:t xml:space="preserve"> young people. </w:t>
      </w:r>
      <w:r w:rsidR="006F4D62">
        <w:rPr>
          <w:sz w:val="21"/>
          <w:szCs w:val="21"/>
        </w:rPr>
        <w:t>By September 2025</w:t>
      </w:r>
      <w:r w:rsidR="00615DE3" w:rsidRPr="00AF72D3">
        <w:rPr>
          <w:sz w:val="21"/>
          <w:szCs w:val="21"/>
        </w:rPr>
        <w:t xml:space="preserve">, YEN members </w:t>
      </w:r>
      <w:r w:rsidR="00615DE3" w:rsidRPr="04646311">
        <w:rPr>
          <w:sz w:val="21"/>
          <w:szCs w:val="21"/>
        </w:rPr>
        <w:t>ha</w:t>
      </w:r>
      <w:r w:rsidR="565466AD" w:rsidRPr="04646311">
        <w:rPr>
          <w:sz w:val="21"/>
          <w:szCs w:val="21"/>
        </w:rPr>
        <w:t>d</w:t>
      </w:r>
      <w:r w:rsidR="00615DE3" w:rsidRPr="00AF72D3">
        <w:rPr>
          <w:sz w:val="21"/>
          <w:szCs w:val="21"/>
        </w:rPr>
        <w:t xml:space="preserve"> joined online introductions to the evaluation, participated in online interviews, provided written reflections on these interviews, come together for a two-night in-person residential event, contributed towards co-analysis of the qualitative data collected as part of the case studies, designed and delivered an in</w:t>
      </w:r>
      <w:r w:rsidR="4FB02064" w:rsidRPr="2B236A10">
        <w:rPr>
          <w:sz w:val="21"/>
          <w:szCs w:val="21"/>
        </w:rPr>
        <w:t>-</w:t>
      </w:r>
      <w:r w:rsidR="00615DE3" w:rsidRPr="00AF72D3">
        <w:rPr>
          <w:sz w:val="21"/>
          <w:szCs w:val="21"/>
        </w:rPr>
        <w:t>person celebration event for Match Funders and written reflections to be included in this interim report</w:t>
      </w:r>
      <w:r w:rsidR="00DB6EE6">
        <w:rPr>
          <w:sz w:val="21"/>
          <w:szCs w:val="21"/>
        </w:rPr>
        <w:t>, also reviewed by several YEN members</w:t>
      </w:r>
      <w:r w:rsidR="00615DE3" w:rsidRPr="00AF72D3">
        <w:rPr>
          <w:sz w:val="21"/>
          <w:szCs w:val="21"/>
        </w:rPr>
        <w:t>.</w:t>
      </w:r>
    </w:p>
    <w:p w14:paraId="1B4FCCF2" w14:textId="77777777" w:rsidR="00C0371A" w:rsidRDefault="00C0371A" w:rsidP="00C0371A">
      <w:pPr>
        <w:rPr>
          <w:sz w:val="21"/>
          <w:szCs w:val="21"/>
        </w:rPr>
      </w:pPr>
    </w:p>
    <w:p w14:paraId="026B0458" w14:textId="43DE8347" w:rsidR="00C0371A" w:rsidRPr="00AF72D3" w:rsidRDefault="00C0371A" w:rsidP="00C0371A">
      <w:pPr>
        <w:rPr>
          <w:sz w:val="21"/>
          <w:szCs w:val="21"/>
        </w:rPr>
      </w:pPr>
      <w:r w:rsidRPr="00AF72D3">
        <w:rPr>
          <w:sz w:val="21"/>
          <w:szCs w:val="21"/>
        </w:rPr>
        <w:t>T</w:t>
      </w:r>
      <w:r>
        <w:rPr>
          <w:sz w:val="21"/>
          <w:szCs w:val="21"/>
        </w:rPr>
        <w:t>he</w:t>
      </w:r>
      <w:r w:rsidRPr="00AF72D3">
        <w:rPr>
          <w:sz w:val="21"/>
          <w:szCs w:val="21"/>
        </w:rPr>
        <w:t xml:space="preserve"> two-day </w:t>
      </w:r>
      <w:r>
        <w:rPr>
          <w:sz w:val="21"/>
          <w:szCs w:val="21"/>
        </w:rPr>
        <w:t xml:space="preserve">“residential” </w:t>
      </w:r>
      <w:r w:rsidRPr="00AF72D3">
        <w:rPr>
          <w:sz w:val="21"/>
          <w:szCs w:val="21"/>
        </w:rPr>
        <w:t>event was an opportunity for the new YEN members to meet and build relationships with the remaining original members, discuss the progress of the evaluation and develop their research and evaluation skills. The YEN co-analys</w:t>
      </w:r>
      <w:r w:rsidR="007F161F">
        <w:rPr>
          <w:sz w:val="21"/>
          <w:szCs w:val="21"/>
        </w:rPr>
        <w:t>ed</w:t>
      </w:r>
      <w:r w:rsidRPr="00AF72D3">
        <w:rPr>
          <w:sz w:val="21"/>
          <w:szCs w:val="21"/>
        </w:rPr>
        <w:t xml:space="preserve"> case study data, focusing on data relating to how YSA activities help embed habit for life </w:t>
      </w:r>
      <w:r w:rsidR="00695319">
        <w:rPr>
          <w:sz w:val="21"/>
          <w:szCs w:val="21"/>
        </w:rPr>
        <w:t xml:space="preserve">(relevant to </w:t>
      </w:r>
      <w:r w:rsidR="00DE444C">
        <w:rPr>
          <w:sz w:val="21"/>
          <w:szCs w:val="21"/>
        </w:rPr>
        <w:t>R</w:t>
      </w:r>
      <w:r w:rsidR="00695319">
        <w:rPr>
          <w:sz w:val="21"/>
          <w:szCs w:val="21"/>
        </w:rPr>
        <w:t xml:space="preserve">esearch </w:t>
      </w:r>
      <w:r w:rsidR="00DE444C">
        <w:rPr>
          <w:sz w:val="21"/>
          <w:szCs w:val="21"/>
        </w:rPr>
        <w:t>Q</w:t>
      </w:r>
      <w:r w:rsidR="00695319">
        <w:rPr>
          <w:sz w:val="21"/>
          <w:szCs w:val="21"/>
        </w:rPr>
        <w:t xml:space="preserve">uestion </w:t>
      </w:r>
      <w:r w:rsidR="00DE444C">
        <w:rPr>
          <w:sz w:val="21"/>
          <w:szCs w:val="21"/>
        </w:rPr>
        <w:t>#</w:t>
      </w:r>
      <w:r w:rsidR="00695319">
        <w:rPr>
          <w:sz w:val="21"/>
          <w:szCs w:val="21"/>
        </w:rPr>
        <w:t xml:space="preserve">2) </w:t>
      </w:r>
      <w:r w:rsidRPr="00AF72D3">
        <w:rPr>
          <w:sz w:val="21"/>
          <w:szCs w:val="21"/>
        </w:rPr>
        <w:t xml:space="preserve">and how the #iwill Fund has created the conditions for Match Funders and </w:t>
      </w:r>
      <w:r w:rsidR="00D61406">
        <w:rPr>
          <w:sz w:val="21"/>
          <w:szCs w:val="21"/>
        </w:rPr>
        <w:t>Delivery Organisations</w:t>
      </w:r>
      <w:r w:rsidRPr="00AF72D3">
        <w:rPr>
          <w:sz w:val="21"/>
          <w:szCs w:val="21"/>
        </w:rPr>
        <w:t xml:space="preserve"> to embed youth voice into their delivery and governance (</w:t>
      </w:r>
      <w:r w:rsidR="00785A51">
        <w:rPr>
          <w:sz w:val="21"/>
          <w:szCs w:val="21"/>
        </w:rPr>
        <w:t xml:space="preserve">relevant to </w:t>
      </w:r>
      <w:r w:rsidR="00DE444C">
        <w:rPr>
          <w:sz w:val="21"/>
          <w:szCs w:val="21"/>
        </w:rPr>
        <w:t>R</w:t>
      </w:r>
      <w:r w:rsidR="00695319">
        <w:rPr>
          <w:sz w:val="21"/>
          <w:szCs w:val="21"/>
        </w:rPr>
        <w:t xml:space="preserve">esearch </w:t>
      </w:r>
      <w:r w:rsidR="00DE444C">
        <w:rPr>
          <w:sz w:val="21"/>
          <w:szCs w:val="21"/>
        </w:rPr>
        <w:t>Q</w:t>
      </w:r>
      <w:r w:rsidR="00695319">
        <w:rPr>
          <w:sz w:val="21"/>
          <w:szCs w:val="21"/>
        </w:rPr>
        <w:t xml:space="preserve">uestion </w:t>
      </w:r>
      <w:r w:rsidR="00DE444C">
        <w:rPr>
          <w:sz w:val="21"/>
          <w:szCs w:val="21"/>
        </w:rPr>
        <w:t>#3</w:t>
      </w:r>
      <w:r w:rsidRPr="00AF72D3">
        <w:rPr>
          <w:sz w:val="21"/>
          <w:szCs w:val="21"/>
        </w:rPr>
        <w:t xml:space="preserve">). </w:t>
      </w:r>
      <w:r w:rsidR="00464BAC" w:rsidRPr="00AF72D3">
        <w:rPr>
          <w:sz w:val="21"/>
          <w:szCs w:val="21"/>
        </w:rPr>
        <w:t xml:space="preserve">Their analysis </w:t>
      </w:r>
      <w:r w:rsidR="00464BAC">
        <w:rPr>
          <w:sz w:val="21"/>
          <w:szCs w:val="21"/>
        </w:rPr>
        <w:t>has been</w:t>
      </w:r>
      <w:r w:rsidR="00464BAC" w:rsidRPr="00AF72D3">
        <w:rPr>
          <w:sz w:val="21"/>
          <w:szCs w:val="21"/>
        </w:rPr>
        <w:t xml:space="preserve"> incorporated into the overall case study write-up </w:t>
      </w:r>
      <w:r w:rsidR="00464BAC">
        <w:rPr>
          <w:sz w:val="21"/>
          <w:szCs w:val="21"/>
        </w:rPr>
        <w:t>in the results and section of this report</w:t>
      </w:r>
      <w:r w:rsidR="00464BAC" w:rsidRPr="00AF72D3">
        <w:rPr>
          <w:sz w:val="21"/>
          <w:szCs w:val="21"/>
        </w:rPr>
        <w:t>.</w:t>
      </w:r>
    </w:p>
    <w:p w14:paraId="495865BF" w14:textId="77777777" w:rsidR="00464BAC" w:rsidRDefault="00464BAC" w:rsidP="00615DE3">
      <w:pPr>
        <w:rPr>
          <w:sz w:val="21"/>
          <w:szCs w:val="21"/>
        </w:rPr>
      </w:pPr>
    </w:p>
    <w:p w14:paraId="2422CB2D" w14:textId="49DEF7AB" w:rsidR="00615DE3" w:rsidRPr="002404C3" w:rsidRDefault="00C0371A" w:rsidP="00615DE3">
      <w:pPr>
        <w:rPr>
          <w:sz w:val="21"/>
          <w:szCs w:val="21"/>
        </w:rPr>
      </w:pPr>
      <w:r w:rsidRPr="00AF72D3">
        <w:rPr>
          <w:sz w:val="21"/>
          <w:szCs w:val="21"/>
        </w:rPr>
        <w:t xml:space="preserve">Additionally, the YEN discussed </w:t>
      </w:r>
      <w:r w:rsidR="00B91B7A">
        <w:rPr>
          <w:sz w:val="21"/>
          <w:szCs w:val="21"/>
        </w:rPr>
        <w:t xml:space="preserve">one of </w:t>
      </w:r>
      <w:r w:rsidRPr="00AF72D3">
        <w:rPr>
          <w:sz w:val="21"/>
          <w:szCs w:val="21"/>
        </w:rPr>
        <w:t xml:space="preserve">the </w:t>
      </w:r>
      <w:r w:rsidR="00B91B7A">
        <w:rPr>
          <w:sz w:val="21"/>
          <w:szCs w:val="21"/>
        </w:rPr>
        <w:fldChar w:fldCharType="begin"/>
      </w:r>
      <w:r w:rsidR="00B91B7A">
        <w:rPr>
          <w:sz w:val="21"/>
          <w:szCs w:val="21"/>
        </w:rPr>
        <w:instrText xml:space="preserve"> REF _Ref211935231 \h </w:instrText>
      </w:r>
      <w:r w:rsidR="00B91B7A">
        <w:rPr>
          <w:sz w:val="21"/>
          <w:szCs w:val="21"/>
        </w:rPr>
      </w:r>
      <w:r w:rsidR="00B91B7A">
        <w:rPr>
          <w:sz w:val="21"/>
          <w:szCs w:val="21"/>
        </w:rPr>
        <w:fldChar w:fldCharType="separate"/>
      </w:r>
      <w:r w:rsidR="00B91B7A">
        <w:t>Contribution Claims</w:t>
      </w:r>
      <w:r w:rsidR="00B91B7A">
        <w:rPr>
          <w:sz w:val="21"/>
          <w:szCs w:val="21"/>
        </w:rPr>
        <w:fldChar w:fldCharType="end"/>
      </w:r>
      <w:r w:rsidRPr="00AF72D3">
        <w:rPr>
          <w:sz w:val="21"/>
          <w:szCs w:val="21"/>
        </w:rPr>
        <w:t xml:space="preserve">, that </w:t>
      </w:r>
      <w:r w:rsidR="4469042B" w:rsidRPr="5ADF9D21">
        <w:rPr>
          <w:sz w:val="21"/>
          <w:szCs w:val="21"/>
        </w:rPr>
        <w:t>‘</w:t>
      </w:r>
      <w:r w:rsidRPr="00AF72D3">
        <w:rPr>
          <w:sz w:val="21"/>
          <w:szCs w:val="21"/>
        </w:rPr>
        <w:t xml:space="preserve">YSA activities create benefits to communities and </w:t>
      </w:r>
      <w:r w:rsidRPr="5ADF9D21">
        <w:rPr>
          <w:sz w:val="21"/>
          <w:szCs w:val="21"/>
        </w:rPr>
        <w:t>society</w:t>
      </w:r>
      <w:r w:rsidR="2228A801" w:rsidRPr="5ADF9D21">
        <w:rPr>
          <w:sz w:val="21"/>
          <w:szCs w:val="21"/>
        </w:rPr>
        <w:t>’</w:t>
      </w:r>
      <w:r w:rsidRPr="00AF72D3">
        <w:rPr>
          <w:sz w:val="21"/>
          <w:szCs w:val="21"/>
        </w:rPr>
        <w:t xml:space="preserve">, as well as some of the challenges in evidencing this claim. They were then introduced to a range of creative research methods, including community mapping, photo voice, and film ethnography, and asked to consider how they might incorporate some of these methods to support data collection during the third phase of the evaluation. </w:t>
      </w:r>
    </w:p>
    <w:p w14:paraId="19351986" w14:textId="77777777" w:rsidR="00AD08E5" w:rsidRPr="00AF72D3" w:rsidRDefault="00AD08E5" w:rsidP="00AD08E5">
      <w:pPr>
        <w:rPr>
          <w:sz w:val="21"/>
          <w:szCs w:val="21"/>
        </w:rPr>
      </w:pPr>
    </w:p>
    <w:p w14:paraId="2520F9C8" w14:textId="4060B6F7" w:rsidR="00AD08E5" w:rsidRPr="00AF72D3" w:rsidRDefault="00AD08E5" w:rsidP="00AD08E5">
      <w:pPr>
        <w:rPr>
          <w:sz w:val="21"/>
          <w:szCs w:val="21"/>
        </w:rPr>
      </w:pPr>
      <w:r w:rsidRPr="00AF72D3">
        <w:rPr>
          <w:sz w:val="21"/>
          <w:szCs w:val="21"/>
        </w:rPr>
        <w:lastRenderedPageBreak/>
        <w:t xml:space="preserve">One YEN member, who joined four online interviews, provided the following reflection on their experience:  </w:t>
      </w:r>
    </w:p>
    <w:p w14:paraId="7D1B27CC" w14:textId="77777777" w:rsidR="00AD08E5" w:rsidRPr="00AF72D3" w:rsidRDefault="00AD08E5" w:rsidP="00AD08E5">
      <w:pPr>
        <w:rPr>
          <w:sz w:val="21"/>
          <w:szCs w:val="21"/>
        </w:rPr>
      </w:pPr>
    </w:p>
    <w:p w14:paraId="50707AEA" w14:textId="5F56F3BD" w:rsidR="00AD08E5" w:rsidRPr="00464BAC" w:rsidRDefault="00AD08E5" w:rsidP="00464BAC">
      <w:pPr>
        <w:shd w:val="clear" w:color="auto" w:fill="FFFFFF" w:themeFill="background1"/>
        <w:spacing w:after="0" w:line="240" w:lineRule="auto"/>
        <w:jc w:val="center"/>
        <w:textAlignment w:val="baseline"/>
        <w:rPr>
          <w:rFonts w:eastAsia="Times New Roman" w:cs="Segoe UI"/>
          <w:i/>
          <w:sz w:val="21"/>
          <w:szCs w:val="21"/>
        </w:rPr>
      </w:pPr>
      <w:r w:rsidRPr="00AF72D3">
        <w:rPr>
          <w:rFonts w:eastAsia="Times New Roman" w:cs="Segoe UI"/>
          <w:i/>
          <w:sz w:val="21"/>
          <w:szCs w:val="21"/>
        </w:rPr>
        <w:t xml:space="preserve">“I was really impressed by the dedication of both </w:t>
      </w:r>
      <w:r w:rsidR="004F321A" w:rsidRPr="00AF72D3">
        <w:rPr>
          <w:rFonts w:eastAsia="Times New Roman" w:cs="Segoe UI"/>
          <w:i/>
          <w:sz w:val="21"/>
          <w:szCs w:val="21"/>
        </w:rPr>
        <w:t>Match Funder</w:t>
      </w:r>
      <w:r w:rsidRPr="00AF72D3">
        <w:rPr>
          <w:rFonts w:eastAsia="Times New Roman" w:cs="Segoe UI"/>
          <w:i/>
          <w:sz w:val="21"/>
          <w:szCs w:val="21"/>
        </w:rPr>
        <w:t xml:space="preserve">s and </w:t>
      </w:r>
      <w:r w:rsidR="00D61406">
        <w:rPr>
          <w:rFonts w:eastAsia="Times New Roman" w:cs="Segoe UI"/>
          <w:i/>
          <w:sz w:val="21"/>
          <w:szCs w:val="21"/>
        </w:rPr>
        <w:t>Delivery Organisations</w:t>
      </w:r>
      <w:r w:rsidRPr="00AF72D3">
        <w:rPr>
          <w:rFonts w:eastAsia="Times New Roman" w:cs="Segoe UI"/>
          <w:i/>
          <w:sz w:val="21"/>
          <w:szCs w:val="21"/>
        </w:rPr>
        <w:t xml:space="preserve"> in embedding the </w:t>
      </w:r>
      <w:r w:rsidR="004F321A" w:rsidRPr="00AF72D3">
        <w:rPr>
          <w:rFonts w:eastAsia="Times New Roman" w:cs="Segoe UI"/>
          <w:i/>
          <w:sz w:val="21"/>
          <w:szCs w:val="21"/>
        </w:rPr>
        <w:t>#iwill</w:t>
      </w:r>
      <w:r w:rsidR="002176A7">
        <w:rPr>
          <w:rFonts w:eastAsia="Times New Roman" w:cs="Segoe UI"/>
          <w:i/>
          <w:sz w:val="21"/>
          <w:szCs w:val="21"/>
        </w:rPr>
        <w:t xml:space="preserve"> [Fund</w:t>
      </w:r>
      <w:r w:rsidR="00AB0D37">
        <w:rPr>
          <w:rFonts w:eastAsia="Times New Roman" w:cs="Segoe UI"/>
          <w:i/>
          <w:sz w:val="21"/>
          <w:szCs w:val="21"/>
        </w:rPr>
        <w:t>]</w:t>
      </w:r>
      <w:r w:rsidRPr="00AF72D3">
        <w:rPr>
          <w:rFonts w:eastAsia="Times New Roman" w:cs="Segoe UI"/>
          <w:i/>
          <w:sz w:val="21"/>
          <w:szCs w:val="21"/>
        </w:rPr>
        <w:t xml:space="preserve"> youth social action principles and the truly youth led nature of projects. It was really positive hearing how most projects involved young people new to youth social action and the impact it has been having on them. During many interviews we discussed the value of the </w:t>
      </w:r>
      <w:r w:rsidR="004F321A" w:rsidRPr="00AF72D3">
        <w:rPr>
          <w:rFonts w:eastAsia="Times New Roman" w:cs="Segoe UI"/>
          <w:i/>
          <w:sz w:val="21"/>
          <w:szCs w:val="21"/>
        </w:rPr>
        <w:t>#iwill</w:t>
      </w:r>
      <w:r w:rsidRPr="00AF72D3">
        <w:rPr>
          <w:rFonts w:eastAsia="Times New Roman" w:cs="Segoe UI"/>
          <w:i/>
          <w:sz w:val="21"/>
          <w:szCs w:val="21"/>
        </w:rPr>
        <w:t xml:space="preserve"> habit for life, as well as how this extends to transferable skills relevant for both youth social action and future employment.” – Young Evaluator</w:t>
      </w:r>
    </w:p>
    <w:p w14:paraId="411A1EFB" w14:textId="77777777" w:rsidR="00891CB2" w:rsidRPr="00AF72D3" w:rsidRDefault="00891CB2" w:rsidP="00D9175C">
      <w:pPr>
        <w:rPr>
          <w:color w:val="FF0000"/>
          <w:sz w:val="21"/>
          <w:szCs w:val="21"/>
        </w:rPr>
      </w:pPr>
    </w:p>
    <w:p w14:paraId="1401E5E7" w14:textId="580D8AB4" w:rsidR="00D260D8" w:rsidRPr="00463EDA" w:rsidRDefault="00B32002" w:rsidP="00D9175C">
      <w:pPr>
        <w:rPr>
          <w:sz w:val="21"/>
          <w:szCs w:val="21"/>
        </w:rPr>
      </w:pPr>
      <w:r>
        <w:rPr>
          <w:sz w:val="21"/>
          <w:szCs w:val="21"/>
        </w:rPr>
        <w:t>During</w:t>
      </w:r>
      <w:r w:rsidR="00AB2BAD" w:rsidRPr="00AF72D3">
        <w:rPr>
          <w:sz w:val="21"/>
          <w:szCs w:val="21"/>
        </w:rPr>
        <w:t xml:space="preserve"> this </w:t>
      </w:r>
      <w:r w:rsidR="0068511F">
        <w:rPr>
          <w:sz w:val="21"/>
          <w:szCs w:val="21"/>
        </w:rPr>
        <w:t xml:space="preserve">second </w:t>
      </w:r>
      <w:r w:rsidR="00DC3A07" w:rsidRPr="00AF72D3">
        <w:rPr>
          <w:sz w:val="21"/>
          <w:szCs w:val="21"/>
        </w:rPr>
        <w:t xml:space="preserve">phase of the evaluation </w:t>
      </w:r>
      <w:r w:rsidR="00AB2BAD" w:rsidRPr="00AF72D3">
        <w:rPr>
          <w:sz w:val="21"/>
          <w:szCs w:val="21"/>
        </w:rPr>
        <w:t>the YEN have also been invo</w:t>
      </w:r>
      <w:r w:rsidR="00550F65" w:rsidRPr="00AF72D3">
        <w:rPr>
          <w:sz w:val="21"/>
          <w:szCs w:val="21"/>
        </w:rPr>
        <w:t xml:space="preserve">lved in </w:t>
      </w:r>
      <w:r w:rsidR="000763B2" w:rsidRPr="00AF72D3">
        <w:rPr>
          <w:sz w:val="21"/>
          <w:szCs w:val="21"/>
        </w:rPr>
        <w:t xml:space="preserve">supporting the Learning Strand through collaborative workshops to help bring their voice into </w:t>
      </w:r>
      <w:r w:rsidR="00982983" w:rsidRPr="00AF72D3">
        <w:rPr>
          <w:sz w:val="21"/>
          <w:szCs w:val="21"/>
        </w:rPr>
        <w:t>session design as well as</w:t>
      </w:r>
      <w:r w:rsidR="00695619" w:rsidRPr="00AF72D3">
        <w:rPr>
          <w:sz w:val="21"/>
          <w:szCs w:val="21"/>
        </w:rPr>
        <w:t xml:space="preserve"> to help shape the Learning Strand </w:t>
      </w:r>
      <w:r w:rsidR="00395176" w:rsidRPr="00AF72D3">
        <w:rPr>
          <w:sz w:val="21"/>
          <w:szCs w:val="21"/>
        </w:rPr>
        <w:t>offer itself</w:t>
      </w:r>
      <w:r w:rsidR="003A4E61" w:rsidRPr="00AF72D3">
        <w:rPr>
          <w:sz w:val="21"/>
          <w:szCs w:val="21"/>
        </w:rPr>
        <w:t xml:space="preserve"> (see below)</w:t>
      </w:r>
      <w:r w:rsidR="00395176" w:rsidRPr="00AF72D3">
        <w:rPr>
          <w:sz w:val="21"/>
          <w:szCs w:val="21"/>
        </w:rPr>
        <w:t>.</w:t>
      </w:r>
      <w:r w:rsidR="003A4E61" w:rsidRPr="00AF72D3">
        <w:rPr>
          <w:sz w:val="21"/>
          <w:szCs w:val="21"/>
        </w:rPr>
        <w:t xml:space="preserve"> </w:t>
      </w:r>
      <w:r w:rsidR="009D4FB6">
        <w:rPr>
          <w:sz w:val="21"/>
          <w:szCs w:val="21"/>
        </w:rPr>
        <w:t>This</w:t>
      </w:r>
      <w:r w:rsidR="00395176" w:rsidRPr="00AF72D3">
        <w:rPr>
          <w:sz w:val="21"/>
          <w:szCs w:val="21"/>
        </w:rPr>
        <w:t xml:space="preserve"> has also </w:t>
      </w:r>
      <w:r w:rsidR="00121B68" w:rsidRPr="00AF72D3">
        <w:rPr>
          <w:sz w:val="21"/>
          <w:szCs w:val="21"/>
        </w:rPr>
        <w:t>opened</w:t>
      </w:r>
      <w:r w:rsidR="00395176" w:rsidRPr="00AF72D3">
        <w:rPr>
          <w:sz w:val="21"/>
          <w:szCs w:val="21"/>
        </w:rPr>
        <w:t xml:space="preserve"> opportunities for the</w:t>
      </w:r>
      <w:r w:rsidR="00121B68" w:rsidRPr="00AF72D3">
        <w:rPr>
          <w:sz w:val="21"/>
          <w:szCs w:val="21"/>
        </w:rPr>
        <w:t xml:space="preserve"> Young Evaluators</w:t>
      </w:r>
      <w:r w:rsidR="00395176" w:rsidRPr="00AF72D3">
        <w:rPr>
          <w:sz w:val="21"/>
          <w:szCs w:val="21"/>
        </w:rPr>
        <w:t xml:space="preserve"> to </w:t>
      </w:r>
      <w:r w:rsidR="009F32F4" w:rsidRPr="00AF72D3">
        <w:rPr>
          <w:sz w:val="21"/>
          <w:szCs w:val="21"/>
        </w:rPr>
        <w:t xml:space="preserve">gain skills in </w:t>
      </w:r>
      <w:r w:rsidR="00954E52" w:rsidRPr="00AF72D3">
        <w:rPr>
          <w:sz w:val="21"/>
          <w:szCs w:val="21"/>
        </w:rPr>
        <w:t>co-design</w:t>
      </w:r>
      <w:r w:rsidR="009F32F4" w:rsidRPr="00AF72D3">
        <w:rPr>
          <w:sz w:val="21"/>
          <w:szCs w:val="21"/>
        </w:rPr>
        <w:t xml:space="preserve"> and </w:t>
      </w:r>
      <w:r w:rsidR="00F27CB7" w:rsidRPr="00AF72D3">
        <w:rPr>
          <w:sz w:val="21"/>
          <w:szCs w:val="21"/>
        </w:rPr>
        <w:t xml:space="preserve">co-facilitation, </w:t>
      </w:r>
      <w:r w:rsidR="009F32F4" w:rsidRPr="00AF72D3">
        <w:rPr>
          <w:sz w:val="21"/>
          <w:szCs w:val="21"/>
        </w:rPr>
        <w:t xml:space="preserve">as well as </w:t>
      </w:r>
      <w:r w:rsidR="004952EC" w:rsidRPr="00AF72D3">
        <w:rPr>
          <w:sz w:val="21"/>
          <w:szCs w:val="21"/>
        </w:rPr>
        <w:t xml:space="preserve">offering them a platform for their ideas to feed into the </w:t>
      </w:r>
      <w:r w:rsidR="00174D61" w:rsidRPr="00AF72D3">
        <w:rPr>
          <w:sz w:val="21"/>
          <w:szCs w:val="21"/>
        </w:rPr>
        <w:t xml:space="preserve">evaluation that go beyond </w:t>
      </w:r>
      <w:r w:rsidR="00121B68" w:rsidRPr="00AF72D3">
        <w:rPr>
          <w:sz w:val="21"/>
          <w:szCs w:val="21"/>
        </w:rPr>
        <w:t>the original offer</w:t>
      </w:r>
      <w:r w:rsidR="00FA47E5" w:rsidRPr="00AF72D3">
        <w:rPr>
          <w:sz w:val="21"/>
          <w:szCs w:val="21"/>
        </w:rPr>
        <w:t>.</w:t>
      </w:r>
    </w:p>
    <w:p w14:paraId="6D614D2C" w14:textId="5FDBFEBF" w:rsidR="00D260D8" w:rsidRPr="0087414B" w:rsidRDefault="00D260D8" w:rsidP="00E478A2">
      <w:pPr>
        <w:pStyle w:val="Heading2"/>
      </w:pPr>
      <w:r>
        <w:t>Learning Strand</w:t>
      </w:r>
    </w:p>
    <w:p w14:paraId="1B4BF52D" w14:textId="195AA33A" w:rsidR="007E2C96" w:rsidRPr="00AF72D3" w:rsidRDefault="00AE6599" w:rsidP="004E7E3C">
      <w:pPr>
        <w:rPr>
          <w:sz w:val="21"/>
          <w:szCs w:val="21"/>
        </w:rPr>
      </w:pPr>
      <w:r w:rsidRPr="00AF72D3">
        <w:rPr>
          <w:sz w:val="21"/>
          <w:szCs w:val="21"/>
        </w:rPr>
        <w:t xml:space="preserve">This </w:t>
      </w:r>
      <w:r w:rsidR="00242216" w:rsidRPr="00AF72D3">
        <w:rPr>
          <w:sz w:val="21"/>
          <w:szCs w:val="21"/>
        </w:rPr>
        <w:t>phase of the learning strand retain</w:t>
      </w:r>
      <w:r w:rsidRPr="00AF72D3">
        <w:rPr>
          <w:sz w:val="21"/>
          <w:szCs w:val="21"/>
        </w:rPr>
        <w:t>ed</w:t>
      </w:r>
      <w:r w:rsidR="00242216" w:rsidRPr="00AF72D3">
        <w:rPr>
          <w:sz w:val="21"/>
          <w:szCs w:val="21"/>
        </w:rPr>
        <w:t xml:space="preserve"> the focus on the priority areas</w:t>
      </w:r>
      <w:r w:rsidRPr="00AF72D3">
        <w:rPr>
          <w:sz w:val="21"/>
          <w:szCs w:val="21"/>
        </w:rPr>
        <w:t xml:space="preserve"> from the previous year</w:t>
      </w:r>
      <w:r w:rsidR="00BD1CE0">
        <w:rPr>
          <w:sz w:val="21"/>
          <w:szCs w:val="21"/>
        </w:rPr>
        <w:t xml:space="preserve"> (see the </w:t>
      </w:r>
      <w:hyperlink r:id="rId26" w:history="1">
        <w:r w:rsidR="00BD1CE0" w:rsidRPr="00BD1CE0">
          <w:rPr>
            <w:rStyle w:val="Hyperlink"/>
            <w:sz w:val="21"/>
            <w:szCs w:val="21"/>
          </w:rPr>
          <w:t>first Learning Strand interim report</w:t>
        </w:r>
      </w:hyperlink>
      <w:r w:rsidR="00BD1CE0">
        <w:rPr>
          <w:sz w:val="21"/>
          <w:szCs w:val="21"/>
        </w:rPr>
        <w:t>)</w:t>
      </w:r>
      <w:r w:rsidR="00242216" w:rsidRPr="00AF72D3">
        <w:rPr>
          <w:sz w:val="21"/>
          <w:szCs w:val="21"/>
        </w:rPr>
        <w:t xml:space="preserve">, with an emphasis on the role of youth voice and </w:t>
      </w:r>
      <w:r w:rsidR="00AB4B11" w:rsidRPr="00AF72D3">
        <w:rPr>
          <w:sz w:val="21"/>
          <w:szCs w:val="21"/>
        </w:rPr>
        <w:t xml:space="preserve">the </w:t>
      </w:r>
      <w:r w:rsidR="00242216" w:rsidRPr="00AF72D3">
        <w:rPr>
          <w:sz w:val="21"/>
          <w:szCs w:val="21"/>
        </w:rPr>
        <w:t>creation of actionable insights</w:t>
      </w:r>
      <w:r w:rsidR="00066F8D" w:rsidRPr="00AF72D3">
        <w:rPr>
          <w:sz w:val="21"/>
          <w:szCs w:val="21"/>
        </w:rPr>
        <w:t>.</w:t>
      </w:r>
      <w:r w:rsidR="00761192" w:rsidRPr="00AF72D3">
        <w:rPr>
          <w:sz w:val="21"/>
          <w:szCs w:val="21"/>
        </w:rPr>
        <w:t xml:space="preserve"> </w:t>
      </w:r>
      <w:r w:rsidR="000C3E88" w:rsidRPr="00AF72D3">
        <w:rPr>
          <w:sz w:val="21"/>
          <w:szCs w:val="21"/>
        </w:rPr>
        <w:t>At the beginning of 2025, t</w:t>
      </w:r>
      <w:r w:rsidR="00EA181B" w:rsidRPr="00AF72D3">
        <w:rPr>
          <w:sz w:val="21"/>
          <w:szCs w:val="21"/>
        </w:rPr>
        <w:t xml:space="preserve">he priority areas were refined with the </w:t>
      </w:r>
      <w:r w:rsidR="009B23EA">
        <w:rPr>
          <w:sz w:val="21"/>
          <w:szCs w:val="21"/>
        </w:rPr>
        <w:t>YEN</w:t>
      </w:r>
      <w:r w:rsidR="0094004B" w:rsidRPr="00AF72D3">
        <w:rPr>
          <w:sz w:val="21"/>
          <w:szCs w:val="21"/>
        </w:rPr>
        <w:t xml:space="preserve"> members and a series of </w:t>
      </w:r>
      <w:r w:rsidR="000C3E88" w:rsidRPr="00AF72D3">
        <w:rPr>
          <w:sz w:val="21"/>
          <w:szCs w:val="21"/>
        </w:rPr>
        <w:t xml:space="preserve">action-learning </w:t>
      </w:r>
      <w:r w:rsidR="0094004B" w:rsidRPr="00AF72D3">
        <w:rPr>
          <w:sz w:val="21"/>
          <w:szCs w:val="21"/>
        </w:rPr>
        <w:t xml:space="preserve">workshops were developed for </w:t>
      </w:r>
      <w:r w:rsidR="00AE6383" w:rsidRPr="00AF72D3">
        <w:rPr>
          <w:sz w:val="21"/>
          <w:szCs w:val="21"/>
        </w:rPr>
        <w:t xml:space="preserve">young people, </w:t>
      </w:r>
      <w:r w:rsidR="004F321A" w:rsidRPr="00AF72D3">
        <w:rPr>
          <w:sz w:val="21"/>
          <w:szCs w:val="21"/>
        </w:rPr>
        <w:t>Match Funder</w:t>
      </w:r>
      <w:r w:rsidR="00AE6383" w:rsidRPr="00AF72D3">
        <w:rPr>
          <w:sz w:val="21"/>
          <w:szCs w:val="21"/>
        </w:rPr>
        <w:t xml:space="preserve">s and </w:t>
      </w:r>
      <w:r w:rsidR="00D61406">
        <w:rPr>
          <w:sz w:val="21"/>
          <w:szCs w:val="21"/>
        </w:rPr>
        <w:t>Delivery Organisations</w:t>
      </w:r>
      <w:r w:rsidR="00AE6383" w:rsidRPr="00AF72D3">
        <w:rPr>
          <w:sz w:val="21"/>
          <w:szCs w:val="21"/>
        </w:rPr>
        <w:t xml:space="preserve"> to attend </w:t>
      </w:r>
      <w:r w:rsidR="00C34854">
        <w:rPr>
          <w:sz w:val="21"/>
          <w:szCs w:val="21"/>
        </w:rPr>
        <w:t>during</w:t>
      </w:r>
      <w:r w:rsidR="0094004B" w:rsidRPr="00AF72D3">
        <w:rPr>
          <w:sz w:val="21"/>
          <w:szCs w:val="21"/>
        </w:rPr>
        <w:t xml:space="preserve"> April</w:t>
      </w:r>
      <w:r w:rsidR="00C34854">
        <w:rPr>
          <w:sz w:val="21"/>
          <w:szCs w:val="21"/>
        </w:rPr>
        <w:t>-</w:t>
      </w:r>
      <w:r w:rsidR="0094004B" w:rsidRPr="00AF72D3">
        <w:rPr>
          <w:sz w:val="21"/>
          <w:szCs w:val="21"/>
        </w:rPr>
        <w:t>May 2025</w:t>
      </w:r>
      <w:r w:rsidR="00A336A0" w:rsidRPr="00AF72D3">
        <w:rPr>
          <w:sz w:val="21"/>
          <w:szCs w:val="21"/>
        </w:rPr>
        <w:t xml:space="preserve"> (Equity of access and youth voice; Mental health and youth voice; Anti-racism and youth voice; </w:t>
      </w:r>
      <w:r w:rsidR="00A90A3B" w:rsidRPr="00AF72D3">
        <w:rPr>
          <w:sz w:val="21"/>
          <w:szCs w:val="21"/>
        </w:rPr>
        <w:t xml:space="preserve">Bringing it all together). These sessions were planned to focus on the following reflective questions </w:t>
      </w:r>
      <w:r w:rsidR="0051657E" w:rsidRPr="00AF72D3">
        <w:rPr>
          <w:sz w:val="21"/>
          <w:szCs w:val="21"/>
        </w:rPr>
        <w:t xml:space="preserve">(see </w:t>
      </w:r>
      <w:r w:rsidR="0051657E" w:rsidRPr="00AF72D3">
        <w:rPr>
          <w:sz w:val="21"/>
          <w:szCs w:val="21"/>
        </w:rPr>
        <w:fldChar w:fldCharType="begin"/>
      </w:r>
      <w:r w:rsidR="0051657E" w:rsidRPr="00AF72D3">
        <w:rPr>
          <w:sz w:val="21"/>
          <w:szCs w:val="21"/>
        </w:rPr>
        <w:instrText xml:space="preserve"> REF _Ref209533416 \h </w:instrText>
      </w:r>
      <w:r w:rsidR="00AF72D3">
        <w:rPr>
          <w:sz w:val="21"/>
          <w:szCs w:val="21"/>
        </w:rPr>
        <w:instrText xml:space="preserve"> \* MERGEFORMAT </w:instrText>
      </w:r>
      <w:r w:rsidR="0051657E" w:rsidRPr="00AF72D3">
        <w:rPr>
          <w:sz w:val="21"/>
          <w:szCs w:val="21"/>
        </w:rPr>
      </w:r>
      <w:r w:rsidR="0051657E" w:rsidRPr="00AF72D3">
        <w:rPr>
          <w:sz w:val="21"/>
          <w:szCs w:val="21"/>
        </w:rPr>
        <w:fldChar w:fldCharType="separate"/>
      </w:r>
      <w:r w:rsidR="0051657E" w:rsidRPr="00AF72D3">
        <w:rPr>
          <w:sz w:val="21"/>
          <w:szCs w:val="21"/>
        </w:rPr>
        <w:t>Appendix</w:t>
      </w:r>
      <w:r w:rsidR="0051657E" w:rsidRPr="00AF72D3">
        <w:rPr>
          <w:sz w:val="21"/>
          <w:szCs w:val="21"/>
        </w:rPr>
        <w:fldChar w:fldCharType="end"/>
      </w:r>
      <w:r w:rsidR="0051657E" w:rsidRPr="00AF72D3">
        <w:rPr>
          <w:sz w:val="21"/>
          <w:szCs w:val="21"/>
        </w:rPr>
        <w:t xml:space="preserve">) </w:t>
      </w:r>
      <w:r w:rsidR="00C64FE8" w:rsidRPr="00AF72D3">
        <w:rPr>
          <w:sz w:val="21"/>
          <w:szCs w:val="21"/>
        </w:rPr>
        <w:t xml:space="preserve">building on the </w:t>
      </w:r>
      <w:hyperlink r:id="rId27" w:history="1">
        <w:r w:rsidR="00DC1824" w:rsidRPr="00AF72D3">
          <w:rPr>
            <w:rStyle w:val="Hyperlink"/>
            <w:sz w:val="21"/>
            <w:szCs w:val="21"/>
          </w:rPr>
          <w:t xml:space="preserve">findings of the </w:t>
        </w:r>
        <w:r w:rsidR="00C64FE8" w:rsidRPr="00AF72D3">
          <w:rPr>
            <w:rStyle w:val="Hyperlink"/>
            <w:sz w:val="21"/>
            <w:szCs w:val="21"/>
          </w:rPr>
          <w:t xml:space="preserve">first phase of the </w:t>
        </w:r>
        <w:r w:rsidR="00A84302" w:rsidRPr="00AF72D3">
          <w:rPr>
            <w:rStyle w:val="Hyperlink"/>
            <w:sz w:val="21"/>
            <w:szCs w:val="21"/>
          </w:rPr>
          <w:t>L</w:t>
        </w:r>
        <w:r w:rsidR="00C64FE8" w:rsidRPr="00AF72D3">
          <w:rPr>
            <w:rStyle w:val="Hyperlink"/>
            <w:sz w:val="21"/>
            <w:szCs w:val="21"/>
          </w:rPr>
          <w:t>earning Strand</w:t>
        </w:r>
      </w:hyperlink>
      <w:r w:rsidR="00DC1824" w:rsidRPr="00AF72D3">
        <w:rPr>
          <w:sz w:val="21"/>
          <w:szCs w:val="21"/>
        </w:rPr>
        <w:t xml:space="preserve">, </w:t>
      </w:r>
      <w:r w:rsidR="00A90A3B" w:rsidRPr="00AF72D3">
        <w:rPr>
          <w:sz w:val="21"/>
          <w:szCs w:val="21"/>
        </w:rPr>
        <w:t>to support</w:t>
      </w:r>
      <w:r w:rsidR="00DC1824" w:rsidRPr="00AF72D3">
        <w:rPr>
          <w:sz w:val="21"/>
          <w:szCs w:val="21"/>
        </w:rPr>
        <w:t xml:space="preserve"> deeper </w:t>
      </w:r>
      <w:r w:rsidR="00A90A3B" w:rsidRPr="00AF72D3">
        <w:rPr>
          <w:sz w:val="21"/>
          <w:szCs w:val="21"/>
        </w:rPr>
        <w:t>thinking around quality practice for more inclusive and accessible YSA.</w:t>
      </w:r>
      <w:r w:rsidR="00851AD1" w:rsidRPr="00AF72D3">
        <w:rPr>
          <w:sz w:val="21"/>
          <w:szCs w:val="21"/>
        </w:rPr>
        <w:t xml:space="preserve"> However, </w:t>
      </w:r>
      <w:r w:rsidR="00F352DB" w:rsidRPr="00AF72D3">
        <w:rPr>
          <w:sz w:val="21"/>
          <w:szCs w:val="21"/>
        </w:rPr>
        <w:t xml:space="preserve">the sessions were cancelled </w:t>
      </w:r>
      <w:r w:rsidR="00851AD1" w:rsidRPr="00AF72D3">
        <w:rPr>
          <w:sz w:val="21"/>
          <w:szCs w:val="21"/>
        </w:rPr>
        <w:t>due to lack of attendance</w:t>
      </w:r>
      <w:r w:rsidR="0051657E" w:rsidRPr="00AF72D3">
        <w:rPr>
          <w:sz w:val="21"/>
          <w:szCs w:val="21"/>
        </w:rPr>
        <w:t xml:space="preserve"> by </w:t>
      </w:r>
      <w:r w:rsidR="004F321A" w:rsidRPr="00AF72D3">
        <w:rPr>
          <w:sz w:val="21"/>
          <w:szCs w:val="21"/>
        </w:rPr>
        <w:t>Match Funder</w:t>
      </w:r>
      <w:r w:rsidR="0051657E" w:rsidRPr="00AF72D3">
        <w:rPr>
          <w:sz w:val="21"/>
          <w:szCs w:val="21"/>
        </w:rPr>
        <w:t xml:space="preserve">s or Delivery </w:t>
      </w:r>
      <w:r w:rsidR="009B23EA">
        <w:rPr>
          <w:sz w:val="21"/>
          <w:szCs w:val="21"/>
        </w:rPr>
        <w:t>O</w:t>
      </w:r>
      <w:r w:rsidR="0051657E" w:rsidRPr="00AF72D3">
        <w:rPr>
          <w:sz w:val="21"/>
          <w:szCs w:val="21"/>
        </w:rPr>
        <w:t>rganisation representatives.</w:t>
      </w:r>
      <w:r w:rsidR="009102B9" w:rsidRPr="00AF72D3">
        <w:rPr>
          <w:sz w:val="21"/>
          <w:szCs w:val="21"/>
        </w:rPr>
        <w:t xml:space="preserve"> Recruitment for the planned Learning Strand sessions was challenging for a number of reasons</w:t>
      </w:r>
      <w:r w:rsidR="00145383">
        <w:rPr>
          <w:sz w:val="21"/>
          <w:szCs w:val="21"/>
        </w:rPr>
        <w:t xml:space="preserve"> (</w:t>
      </w:r>
      <w:r w:rsidR="00CE06EB">
        <w:rPr>
          <w:sz w:val="21"/>
          <w:szCs w:val="21"/>
        </w:rPr>
        <w:t xml:space="preserve">e.g., </w:t>
      </w:r>
      <w:r w:rsidR="009102B9" w:rsidRPr="00AF72D3">
        <w:rPr>
          <w:sz w:val="21"/>
          <w:szCs w:val="21"/>
        </w:rPr>
        <w:t xml:space="preserve">the timing </w:t>
      </w:r>
      <w:r w:rsidR="004E7A9A">
        <w:rPr>
          <w:sz w:val="21"/>
          <w:szCs w:val="21"/>
        </w:rPr>
        <w:t>—</w:t>
      </w:r>
      <w:r w:rsidR="00145383">
        <w:rPr>
          <w:sz w:val="21"/>
          <w:szCs w:val="21"/>
        </w:rPr>
        <w:t xml:space="preserve"> </w:t>
      </w:r>
      <w:r w:rsidR="009102B9" w:rsidRPr="00AF72D3">
        <w:rPr>
          <w:sz w:val="21"/>
          <w:szCs w:val="21"/>
        </w:rPr>
        <w:t>after school / college to support young people to attend</w:t>
      </w:r>
      <w:r w:rsidR="00145383">
        <w:rPr>
          <w:sz w:val="21"/>
          <w:szCs w:val="21"/>
        </w:rPr>
        <w:t xml:space="preserve"> </w:t>
      </w:r>
      <w:r w:rsidR="004E7A9A">
        <w:rPr>
          <w:sz w:val="21"/>
          <w:szCs w:val="21"/>
        </w:rPr>
        <w:t>—</w:t>
      </w:r>
      <w:r w:rsidR="009102B9" w:rsidRPr="00AF72D3">
        <w:rPr>
          <w:sz w:val="21"/>
          <w:szCs w:val="21"/>
        </w:rPr>
        <w:t xml:space="preserve"> and feedback that reflective practice is already happening within organisations, so the added value of action learning within the </w:t>
      </w:r>
      <w:r w:rsidR="004F321A" w:rsidRPr="00AF72D3">
        <w:rPr>
          <w:sz w:val="21"/>
          <w:szCs w:val="21"/>
        </w:rPr>
        <w:t>#iwill</w:t>
      </w:r>
      <w:r w:rsidR="009102B9" w:rsidRPr="00AF72D3">
        <w:rPr>
          <w:sz w:val="21"/>
          <w:szCs w:val="21"/>
        </w:rPr>
        <w:t xml:space="preserve"> Fund evaluation was less clear</w:t>
      </w:r>
      <w:r w:rsidR="00145383">
        <w:rPr>
          <w:sz w:val="21"/>
          <w:szCs w:val="21"/>
        </w:rPr>
        <w:t>)</w:t>
      </w:r>
      <w:r w:rsidR="009102B9" w:rsidRPr="00AF72D3">
        <w:rPr>
          <w:sz w:val="21"/>
          <w:szCs w:val="21"/>
        </w:rPr>
        <w:t>.</w:t>
      </w:r>
    </w:p>
    <w:p w14:paraId="4EFEF7A7" w14:textId="2FA96333" w:rsidR="007C2527" w:rsidRDefault="00B01DFF" w:rsidP="005A217F">
      <w:pPr>
        <w:pStyle w:val="Heading3"/>
      </w:pPr>
      <w:r w:rsidRPr="00313717">
        <w:t xml:space="preserve">Pivoting the Learning Strand workshops to </w:t>
      </w:r>
      <w:r w:rsidR="00313717" w:rsidRPr="00313717">
        <w:t>better platform youth voice</w:t>
      </w:r>
    </w:p>
    <w:p w14:paraId="68A2678C" w14:textId="30CE08A8" w:rsidR="00BA1B6A" w:rsidRPr="00AF72D3" w:rsidRDefault="00EF7812" w:rsidP="00417FED">
      <w:pPr>
        <w:rPr>
          <w:sz w:val="21"/>
          <w:szCs w:val="21"/>
        </w:rPr>
      </w:pPr>
      <w:r w:rsidRPr="00AF72D3">
        <w:rPr>
          <w:sz w:val="21"/>
          <w:szCs w:val="21"/>
        </w:rPr>
        <w:t xml:space="preserve">To help us to better understand the barriers to engagement, we </w:t>
      </w:r>
      <w:r w:rsidR="00880128" w:rsidRPr="00AF72D3">
        <w:rPr>
          <w:sz w:val="21"/>
          <w:szCs w:val="21"/>
        </w:rPr>
        <w:t>sent out a survey</w:t>
      </w:r>
      <w:r w:rsidR="006775A6" w:rsidRPr="00AF72D3">
        <w:rPr>
          <w:sz w:val="21"/>
          <w:szCs w:val="21"/>
        </w:rPr>
        <w:t xml:space="preserve"> </w:t>
      </w:r>
      <w:r w:rsidR="00880128" w:rsidRPr="00AF72D3">
        <w:rPr>
          <w:sz w:val="21"/>
          <w:szCs w:val="21"/>
        </w:rPr>
        <w:t xml:space="preserve">to </w:t>
      </w:r>
      <w:r w:rsidR="004F321A" w:rsidRPr="00AF72D3">
        <w:rPr>
          <w:sz w:val="21"/>
          <w:szCs w:val="21"/>
        </w:rPr>
        <w:t>Match Funder</w:t>
      </w:r>
      <w:r w:rsidR="00880128" w:rsidRPr="00AF72D3">
        <w:rPr>
          <w:sz w:val="21"/>
          <w:szCs w:val="21"/>
        </w:rPr>
        <w:t xml:space="preserve">s and </w:t>
      </w:r>
      <w:r w:rsidR="00D61406">
        <w:rPr>
          <w:sz w:val="21"/>
          <w:szCs w:val="21"/>
        </w:rPr>
        <w:t>Delivery Organisations</w:t>
      </w:r>
      <w:r w:rsidR="00880128" w:rsidRPr="00AF72D3">
        <w:rPr>
          <w:sz w:val="21"/>
          <w:szCs w:val="21"/>
        </w:rPr>
        <w:t xml:space="preserve"> through the </w:t>
      </w:r>
      <w:r w:rsidR="004F321A" w:rsidRPr="00AF72D3">
        <w:rPr>
          <w:sz w:val="21"/>
          <w:szCs w:val="21"/>
        </w:rPr>
        <w:t>#iwill</w:t>
      </w:r>
      <w:r w:rsidR="00880128" w:rsidRPr="00AF72D3">
        <w:rPr>
          <w:sz w:val="21"/>
          <w:szCs w:val="21"/>
        </w:rPr>
        <w:t xml:space="preserve"> Fund network, as well as seeking advice from our </w:t>
      </w:r>
      <w:r w:rsidR="00A05121">
        <w:rPr>
          <w:sz w:val="21"/>
          <w:szCs w:val="21"/>
        </w:rPr>
        <w:t xml:space="preserve">National </w:t>
      </w:r>
      <w:r w:rsidR="00880128" w:rsidRPr="00AF72D3">
        <w:rPr>
          <w:sz w:val="21"/>
          <w:szCs w:val="21"/>
        </w:rPr>
        <w:t xml:space="preserve">Lottery </w:t>
      </w:r>
      <w:r w:rsidR="00A05121">
        <w:rPr>
          <w:sz w:val="21"/>
          <w:szCs w:val="21"/>
        </w:rPr>
        <w:t xml:space="preserve">Community Fund </w:t>
      </w:r>
      <w:r w:rsidR="00880128" w:rsidRPr="00AF72D3">
        <w:rPr>
          <w:sz w:val="21"/>
          <w:szCs w:val="21"/>
        </w:rPr>
        <w:t xml:space="preserve">colleagues on how best to progress the Learning Strand offer. </w:t>
      </w:r>
    </w:p>
    <w:p w14:paraId="50A49050" w14:textId="77777777" w:rsidR="008E25B1" w:rsidRDefault="008E25B1" w:rsidP="00417FED"/>
    <w:p w14:paraId="3DB2F36E" w14:textId="4D3247F2" w:rsidR="00880128" w:rsidRPr="00AF72D3" w:rsidRDefault="006775A6" w:rsidP="00417FED">
      <w:pPr>
        <w:rPr>
          <w:sz w:val="21"/>
          <w:szCs w:val="21"/>
        </w:rPr>
      </w:pPr>
      <w:r w:rsidRPr="00AF72D3">
        <w:rPr>
          <w:sz w:val="21"/>
          <w:szCs w:val="21"/>
        </w:rPr>
        <w:t>At the same time, the new cohort of YEN members</w:t>
      </w:r>
      <w:r w:rsidR="008E25B1" w:rsidRPr="00AF72D3">
        <w:rPr>
          <w:sz w:val="21"/>
          <w:szCs w:val="21"/>
        </w:rPr>
        <w:t xml:space="preserve"> was kee</w:t>
      </w:r>
      <w:r w:rsidR="00055AD6" w:rsidRPr="00AF72D3">
        <w:rPr>
          <w:sz w:val="21"/>
          <w:szCs w:val="21"/>
        </w:rPr>
        <w:t xml:space="preserve">n to have </w:t>
      </w:r>
      <w:r w:rsidR="008B562D" w:rsidRPr="00AF72D3">
        <w:rPr>
          <w:sz w:val="21"/>
          <w:szCs w:val="21"/>
        </w:rPr>
        <w:t xml:space="preserve">a platform for their voice </w:t>
      </w:r>
      <w:r w:rsidR="00055AD6" w:rsidRPr="00AF72D3">
        <w:rPr>
          <w:sz w:val="21"/>
          <w:szCs w:val="21"/>
        </w:rPr>
        <w:t xml:space="preserve">to share their views </w:t>
      </w:r>
      <w:r w:rsidR="007F1FF9" w:rsidRPr="00AF72D3">
        <w:rPr>
          <w:sz w:val="21"/>
          <w:szCs w:val="21"/>
        </w:rPr>
        <w:t xml:space="preserve">as young evaluators with lived experience of YSA </w:t>
      </w:r>
      <w:r w:rsidR="00055AD6" w:rsidRPr="00AF72D3">
        <w:rPr>
          <w:sz w:val="21"/>
          <w:szCs w:val="21"/>
        </w:rPr>
        <w:t>with the</w:t>
      </w:r>
      <w:r w:rsidR="00C76E36" w:rsidRPr="00AF72D3">
        <w:rPr>
          <w:sz w:val="21"/>
          <w:szCs w:val="21"/>
        </w:rPr>
        <w:t xml:space="preserve"> </w:t>
      </w:r>
      <w:r w:rsidR="004F321A" w:rsidRPr="00AF72D3">
        <w:rPr>
          <w:sz w:val="21"/>
          <w:szCs w:val="21"/>
        </w:rPr>
        <w:t>#iwill</w:t>
      </w:r>
      <w:r w:rsidR="00C76E36" w:rsidRPr="00AF72D3">
        <w:rPr>
          <w:sz w:val="21"/>
          <w:szCs w:val="21"/>
        </w:rPr>
        <w:t xml:space="preserve"> </w:t>
      </w:r>
      <w:r w:rsidR="004F321A" w:rsidRPr="00AF72D3">
        <w:rPr>
          <w:sz w:val="21"/>
          <w:szCs w:val="21"/>
        </w:rPr>
        <w:t>Match Funder</w:t>
      </w:r>
      <w:r w:rsidR="00C76E36" w:rsidRPr="00AF72D3">
        <w:rPr>
          <w:sz w:val="21"/>
          <w:szCs w:val="21"/>
        </w:rPr>
        <w:t xml:space="preserve">s and </w:t>
      </w:r>
      <w:r w:rsidR="00D61406">
        <w:rPr>
          <w:sz w:val="21"/>
          <w:szCs w:val="21"/>
        </w:rPr>
        <w:t>Delivery Organisations</w:t>
      </w:r>
      <w:r w:rsidR="00C76E36" w:rsidRPr="00AF72D3">
        <w:rPr>
          <w:sz w:val="21"/>
          <w:szCs w:val="21"/>
        </w:rPr>
        <w:t xml:space="preserve">. </w:t>
      </w:r>
      <w:r w:rsidR="00A873D4">
        <w:rPr>
          <w:sz w:val="21"/>
          <w:szCs w:val="21"/>
        </w:rPr>
        <w:t>I</w:t>
      </w:r>
      <w:r w:rsidR="00915267" w:rsidRPr="00AF72D3">
        <w:rPr>
          <w:sz w:val="21"/>
          <w:szCs w:val="21"/>
        </w:rPr>
        <w:t xml:space="preserve">nvolvement in the </w:t>
      </w:r>
      <w:r w:rsidR="00915267" w:rsidRPr="00AF72D3">
        <w:rPr>
          <w:sz w:val="21"/>
          <w:szCs w:val="21"/>
        </w:rPr>
        <w:lastRenderedPageBreak/>
        <w:t xml:space="preserve">Learning Strand also opened opportunities </w:t>
      </w:r>
      <w:r w:rsidR="00A873D4">
        <w:rPr>
          <w:sz w:val="21"/>
          <w:szCs w:val="21"/>
        </w:rPr>
        <w:t>for</w:t>
      </w:r>
      <w:r w:rsidR="00E367B2">
        <w:rPr>
          <w:sz w:val="21"/>
          <w:szCs w:val="21"/>
        </w:rPr>
        <w:t xml:space="preserve"> further </w:t>
      </w:r>
      <w:r w:rsidR="00915267" w:rsidRPr="00AF72D3">
        <w:rPr>
          <w:sz w:val="21"/>
          <w:szCs w:val="21"/>
        </w:rPr>
        <w:t xml:space="preserve">skills development in facilitation and event planning </w:t>
      </w:r>
      <w:r w:rsidR="00D13D5D" w:rsidRPr="00AF72D3">
        <w:rPr>
          <w:sz w:val="21"/>
          <w:szCs w:val="21"/>
        </w:rPr>
        <w:t>and create</w:t>
      </w:r>
      <w:r w:rsidR="00DC70B6">
        <w:rPr>
          <w:sz w:val="21"/>
          <w:szCs w:val="21"/>
        </w:rPr>
        <w:t>d</w:t>
      </w:r>
      <w:r w:rsidR="00D13D5D" w:rsidRPr="00AF72D3">
        <w:rPr>
          <w:sz w:val="21"/>
          <w:szCs w:val="21"/>
        </w:rPr>
        <w:t xml:space="preserve"> a more </w:t>
      </w:r>
      <w:r w:rsidR="00E97EE6" w:rsidRPr="00AF72D3">
        <w:rPr>
          <w:sz w:val="21"/>
          <w:szCs w:val="21"/>
        </w:rPr>
        <w:t xml:space="preserve">continuous offer for their </w:t>
      </w:r>
      <w:r w:rsidR="00B34FAC" w:rsidRPr="00AF72D3">
        <w:rPr>
          <w:sz w:val="21"/>
          <w:szCs w:val="21"/>
        </w:rPr>
        <w:t xml:space="preserve">ongoing </w:t>
      </w:r>
      <w:r w:rsidR="00E97EE6" w:rsidRPr="00AF72D3">
        <w:rPr>
          <w:sz w:val="21"/>
          <w:szCs w:val="21"/>
        </w:rPr>
        <w:t>engagement.</w:t>
      </w:r>
    </w:p>
    <w:p w14:paraId="37BD9B98" w14:textId="77777777" w:rsidR="00C76E36" w:rsidRPr="00AF72D3" w:rsidRDefault="00C76E36" w:rsidP="00417FED">
      <w:pPr>
        <w:rPr>
          <w:sz w:val="21"/>
          <w:szCs w:val="21"/>
        </w:rPr>
      </w:pPr>
    </w:p>
    <w:p w14:paraId="1B922F6A" w14:textId="7D898CCA" w:rsidR="008A5951" w:rsidRPr="00AF72D3" w:rsidRDefault="00073016" w:rsidP="00417FED">
      <w:pPr>
        <w:rPr>
          <w:sz w:val="21"/>
          <w:szCs w:val="21"/>
        </w:rPr>
      </w:pPr>
      <w:r w:rsidRPr="00AF72D3">
        <w:rPr>
          <w:sz w:val="21"/>
          <w:szCs w:val="21"/>
        </w:rPr>
        <w:t>Following discussions with the YEN</w:t>
      </w:r>
      <w:r w:rsidR="00F370BA" w:rsidRPr="00AF72D3">
        <w:rPr>
          <w:sz w:val="21"/>
          <w:szCs w:val="21"/>
        </w:rPr>
        <w:t xml:space="preserve"> (</w:t>
      </w:r>
      <w:r w:rsidRPr="00AF72D3">
        <w:rPr>
          <w:sz w:val="21"/>
          <w:szCs w:val="21"/>
        </w:rPr>
        <w:t>including at the YEN residential</w:t>
      </w:r>
      <w:r w:rsidR="00830FF0">
        <w:rPr>
          <w:sz w:val="21"/>
          <w:szCs w:val="21"/>
        </w:rPr>
        <w:t xml:space="preserve"> in August 2025</w:t>
      </w:r>
      <w:r w:rsidR="00F370BA" w:rsidRPr="00AF72D3">
        <w:rPr>
          <w:sz w:val="21"/>
          <w:szCs w:val="21"/>
        </w:rPr>
        <w:t>)</w:t>
      </w:r>
      <w:r w:rsidR="00B34FAC" w:rsidRPr="00AF72D3">
        <w:rPr>
          <w:sz w:val="21"/>
          <w:szCs w:val="21"/>
        </w:rPr>
        <w:t>,</w:t>
      </w:r>
      <w:r w:rsidR="00915267" w:rsidRPr="00AF72D3">
        <w:rPr>
          <w:sz w:val="21"/>
          <w:szCs w:val="21"/>
        </w:rPr>
        <w:t xml:space="preserve"> </w:t>
      </w:r>
      <w:r w:rsidR="00E97EE6" w:rsidRPr="00AF72D3">
        <w:rPr>
          <w:sz w:val="21"/>
          <w:szCs w:val="21"/>
        </w:rPr>
        <w:t xml:space="preserve">the group </w:t>
      </w:r>
      <w:r w:rsidR="007C4C10" w:rsidRPr="00AF72D3">
        <w:rPr>
          <w:sz w:val="21"/>
          <w:szCs w:val="21"/>
        </w:rPr>
        <w:t xml:space="preserve">have </w:t>
      </w:r>
      <w:r w:rsidR="00501284" w:rsidRPr="00AF72D3">
        <w:rPr>
          <w:sz w:val="21"/>
          <w:szCs w:val="21"/>
        </w:rPr>
        <w:t xml:space="preserve">proposed that they </w:t>
      </w:r>
      <w:r w:rsidR="00D54FE7" w:rsidRPr="00AF72D3">
        <w:rPr>
          <w:sz w:val="21"/>
          <w:szCs w:val="21"/>
        </w:rPr>
        <w:t>would like to take more of a role in creating</w:t>
      </w:r>
      <w:r w:rsidR="00B86E17" w:rsidRPr="00AF72D3">
        <w:rPr>
          <w:sz w:val="21"/>
          <w:szCs w:val="21"/>
        </w:rPr>
        <w:t xml:space="preserve"> opportunities for shared learning</w:t>
      </w:r>
      <w:r w:rsidR="008A5951" w:rsidRPr="00AF72D3">
        <w:rPr>
          <w:sz w:val="21"/>
          <w:szCs w:val="21"/>
        </w:rPr>
        <w:t xml:space="preserve"> </w:t>
      </w:r>
      <w:r w:rsidR="00774434" w:rsidRPr="00AF72D3">
        <w:rPr>
          <w:sz w:val="21"/>
          <w:szCs w:val="21"/>
        </w:rPr>
        <w:t xml:space="preserve">within the </w:t>
      </w:r>
      <w:r w:rsidR="004F321A" w:rsidRPr="00AF72D3">
        <w:rPr>
          <w:sz w:val="21"/>
          <w:szCs w:val="21"/>
        </w:rPr>
        <w:t>#iwill</w:t>
      </w:r>
      <w:r w:rsidR="00774434" w:rsidRPr="00AF72D3">
        <w:rPr>
          <w:sz w:val="21"/>
          <w:szCs w:val="21"/>
        </w:rPr>
        <w:t xml:space="preserve"> Fund</w:t>
      </w:r>
      <w:r w:rsidR="00D54FE7" w:rsidRPr="00AF72D3">
        <w:rPr>
          <w:sz w:val="21"/>
          <w:szCs w:val="21"/>
        </w:rPr>
        <w:t>, drawing on their own lived</w:t>
      </w:r>
      <w:r w:rsidR="00B34FAC" w:rsidRPr="00AF72D3">
        <w:rPr>
          <w:sz w:val="21"/>
          <w:szCs w:val="21"/>
        </w:rPr>
        <w:t xml:space="preserve"> experience and their </w:t>
      </w:r>
      <w:r w:rsidR="00D54FE7" w:rsidRPr="00AF72D3">
        <w:rPr>
          <w:sz w:val="21"/>
          <w:szCs w:val="21"/>
        </w:rPr>
        <w:t xml:space="preserve">research and </w:t>
      </w:r>
      <w:r w:rsidR="008A5951" w:rsidRPr="00AF72D3">
        <w:rPr>
          <w:sz w:val="21"/>
          <w:szCs w:val="21"/>
        </w:rPr>
        <w:t xml:space="preserve">analysis </w:t>
      </w:r>
      <w:r w:rsidR="00D54FE7" w:rsidRPr="00AF72D3">
        <w:rPr>
          <w:sz w:val="21"/>
          <w:szCs w:val="21"/>
        </w:rPr>
        <w:t>within the evaluation</w:t>
      </w:r>
      <w:r w:rsidR="008A5951" w:rsidRPr="00AF72D3">
        <w:rPr>
          <w:sz w:val="21"/>
          <w:szCs w:val="21"/>
        </w:rPr>
        <w:t xml:space="preserve">. </w:t>
      </w:r>
      <w:r w:rsidR="002F7D2D">
        <w:rPr>
          <w:sz w:val="21"/>
          <w:szCs w:val="21"/>
        </w:rPr>
        <w:t>For example</w:t>
      </w:r>
      <w:r w:rsidR="002F7D2D" w:rsidRPr="00AF72D3">
        <w:rPr>
          <w:sz w:val="21"/>
          <w:szCs w:val="21"/>
        </w:rPr>
        <w:t>, the YEN develop</w:t>
      </w:r>
      <w:r w:rsidR="00496DDB">
        <w:rPr>
          <w:sz w:val="21"/>
          <w:szCs w:val="21"/>
        </w:rPr>
        <w:t>ed</w:t>
      </w:r>
      <w:r w:rsidR="002F7D2D" w:rsidRPr="00AF72D3">
        <w:rPr>
          <w:sz w:val="21"/>
          <w:szCs w:val="21"/>
        </w:rPr>
        <w:t xml:space="preserve"> a workshop for the </w:t>
      </w:r>
      <w:r w:rsidR="00496DDB">
        <w:rPr>
          <w:sz w:val="21"/>
          <w:szCs w:val="21"/>
        </w:rPr>
        <w:t xml:space="preserve">planned </w:t>
      </w:r>
      <w:r w:rsidR="002F7D2D" w:rsidRPr="00AF72D3">
        <w:rPr>
          <w:sz w:val="21"/>
          <w:szCs w:val="21"/>
        </w:rPr>
        <w:t xml:space="preserve">interim celebration event with the aim of sharing their voice on the insights from their case study analysis, and what they think will help support quality and access for </w:t>
      </w:r>
      <w:r w:rsidR="002F7D2D">
        <w:rPr>
          <w:sz w:val="21"/>
          <w:szCs w:val="21"/>
        </w:rPr>
        <w:t>YSA</w:t>
      </w:r>
      <w:r w:rsidR="002F7D2D" w:rsidRPr="00AF72D3">
        <w:rPr>
          <w:sz w:val="21"/>
          <w:szCs w:val="21"/>
        </w:rPr>
        <w:t xml:space="preserve">. </w:t>
      </w:r>
      <w:r w:rsidR="009E5FAE" w:rsidRPr="00AF72D3">
        <w:rPr>
          <w:sz w:val="21"/>
          <w:szCs w:val="21"/>
        </w:rPr>
        <w:t xml:space="preserve">The </w:t>
      </w:r>
      <w:r w:rsidR="00496DDB">
        <w:rPr>
          <w:sz w:val="21"/>
          <w:szCs w:val="21"/>
        </w:rPr>
        <w:t>YEN group</w:t>
      </w:r>
      <w:r w:rsidR="009E5FAE" w:rsidRPr="00AF72D3">
        <w:rPr>
          <w:sz w:val="21"/>
          <w:szCs w:val="21"/>
        </w:rPr>
        <w:t xml:space="preserve"> </w:t>
      </w:r>
      <w:r w:rsidR="00376BA6" w:rsidRPr="00AF72D3">
        <w:rPr>
          <w:sz w:val="21"/>
          <w:szCs w:val="21"/>
        </w:rPr>
        <w:t>believe</w:t>
      </w:r>
      <w:r w:rsidR="00496DDB">
        <w:rPr>
          <w:sz w:val="21"/>
          <w:szCs w:val="21"/>
        </w:rPr>
        <w:t>s</w:t>
      </w:r>
      <w:r w:rsidR="00376BA6" w:rsidRPr="00AF72D3">
        <w:rPr>
          <w:sz w:val="21"/>
          <w:szCs w:val="21"/>
        </w:rPr>
        <w:t xml:space="preserve"> that</w:t>
      </w:r>
      <w:r w:rsidR="009E5FAE" w:rsidRPr="00AF72D3">
        <w:rPr>
          <w:sz w:val="21"/>
          <w:szCs w:val="21"/>
        </w:rPr>
        <w:t xml:space="preserve"> </w:t>
      </w:r>
      <w:r w:rsidR="004F5827" w:rsidRPr="00AF72D3">
        <w:rPr>
          <w:sz w:val="21"/>
          <w:szCs w:val="21"/>
        </w:rPr>
        <w:t xml:space="preserve">sharing learning </w:t>
      </w:r>
      <w:r w:rsidR="00496DDB">
        <w:rPr>
          <w:sz w:val="21"/>
          <w:szCs w:val="21"/>
        </w:rPr>
        <w:t>about</w:t>
      </w:r>
      <w:r w:rsidR="004F5827" w:rsidRPr="00AF72D3">
        <w:rPr>
          <w:sz w:val="21"/>
          <w:szCs w:val="21"/>
        </w:rPr>
        <w:t xml:space="preserve"> what works well and less well across the </w:t>
      </w:r>
      <w:r w:rsidR="004F321A" w:rsidRPr="00AF72D3">
        <w:rPr>
          <w:sz w:val="21"/>
          <w:szCs w:val="21"/>
        </w:rPr>
        <w:t>#iwill</w:t>
      </w:r>
      <w:r w:rsidR="004F5827" w:rsidRPr="00AF72D3">
        <w:rPr>
          <w:sz w:val="21"/>
          <w:szCs w:val="21"/>
        </w:rPr>
        <w:t xml:space="preserve"> </w:t>
      </w:r>
      <w:r w:rsidR="005C34E2">
        <w:rPr>
          <w:sz w:val="21"/>
          <w:szCs w:val="21"/>
        </w:rPr>
        <w:t xml:space="preserve">Fund </w:t>
      </w:r>
      <w:r w:rsidR="004F5827" w:rsidRPr="00AF72D3">
        <w:rPr>
          <w:sz w:val="21"/>
          <w:szCs w:val="21"/>
        </w:rPr>
        <w:t>network will help to strengthen YS</w:t>
      </w:r>
      <w:r w:rsidR="008E4CCA" w:rsidRPr="00AF72D3">
        <w:rPr>
          <w:sz w:val="21"/>
          <w:szCs w:val="21"/>
        </w:rPr>
        <w:t>A, especially through centring the potential mechanisms that support access and inclusion</w:t>
      </w:r>
      <w:r w:rsidR="007A1A1E" w:rsidRPr="00AF72D3">
        <w:rPr>
          <w:sz w:val="21"/>
          <w:szCs w:val="21"/>
        </w:rPr>
        <w:t xml:space="preserve"> for the most underserved. The </w:t>
      </w:r>
      <w:r w:rsidR="00376BA6" w:rsidRPr="00AF72D3">
        <w:rPr>
          <w:sz w:val="21"/>
          <w:szCs w:val="21"/>
        </w:rPr>
        <w:t xml:space="preserve">YEN feel that they have much to offer in this space and </w:t>
      </w:r>
      <w:r w:rsidR="009B76DC" w:rsidRPr="00AF72D3">
        <w:rPr>
          <w:sz w:val="21"/>
          <w:szCs w:val="21"/>
        </w:rPr>
        <w:t xml:space="preserve">are keen to share their views on what can be changed and improved from their perspectives. The </w:t>
      </w:r>
      <w:r w:rsidR="007A1A1E" w:rsidRPr="00AF72D3">
        <w:rPr>
          <w:sz w:val="21"/>
          <w:szCs w:val="21"/>
        </w:rPr>
        <w:t xml:space="preserve">group also recognised the </w:t>
      </w:r>
      <w:r w:rsidR="0079233F" w:rsidRPr="00AF72D3">
        <w:rPr>
          <w:sz w:val="21"/>
          <w:szCs w:val="21"/>
        </w:rPr>
        <w:t xml:space="preserve">systemic </w:t>
      </w:r>
      <w:r w:rsidR="007A1A1E" w:rsidRPr="00AF72D3">
        <w:rPr>
          <w:sz w:val="21"/>
          <w:szCs w:val="21"/>
        </w:rPr>
        <w:t xml:space="preserve">challenges and barriers to access that may </w:t>
      </w:r>
      <w:r w:rsidR="008C0AAE" w:rsidRPr="00AF72D3">
        <w:rPr>
          <w:sz w:val="21"/>
          <w:szCs w:val="21"/>
        </w:rPr>
        <w:t xml:space="preserve">also require </w:t>
      </w:r>
      <w:r w:rsidR="0079233F" w:rsidRPr="00AF72D3">
        <w:rPr>
          <w:sz w:val="21"/>
          <w:szCs w:val="21"/>
        </w:rPr>
        <w:t xml:space="preserve">more </w:t>
      </w:r>
      <w:r w:rsidR="008C0AAE" w:rsidRPr="00AF72D3">
        <w:rPr>
          <w:sz w:val="21"/>
          <w:szCs w:val="21"/>
        </w:rPr>
        <w:t xml:space="preserve">collective action, which </w:t>
      </w:r>
      <w:r w:rsidR="0079233F" w:rsidRPr="00AF72D3">
        <w:rPr>
          <w:sz w:val="21"/>
          <w:szCs w:val="21"/>
        </w:rPr>
        <w:t xml:space="preserve">they also believe </w:t>
      </w:r>
      <w:r w:rsidR="008C0AAE" w:rsidRPr="00AF72D3">
        <w:rPr>
          <w:sz w:val="21"/>
          <w:szCs w:val="21"/>
        </w:rPr>
        <w:t>could be further explored</w:t>
      </w:r>
      <w:r w:rsidR="00C810DC" w:rsidRPr="00AF72D3">
        <w:rPr>
          <w:sz w:val="21"/>
          <w:szCs w:val="21"/>
        </w:rPr>
        <w:t xml:space="preserve"> and navigated through the </w:t>
      </w:r>
      <w:r w:rsidR="00032E97">
        <w:rPr>
          <w:sz w:val="21"/>
          <w:szCs w:val="21"/>
        </w:rPr>
        <w:t xml:space="preserve">Learning Strand of the </w:t>
      </w:r>
      <w:r w:rsidR="004F321A" w:rsidRPr="00AF72D3">
        <w:rPr>
          <w:sz w:val="21"/>
          <w:szCs w:val="21"/>
        </w:rPr>
        <w:t>#iwill</w:t>
      </w:r>
      <w:r w:rsidR="00C810DC" w:rsidRPr="00AF72D3">
        <w:rPr>
          <w:sz w:val="21"/>
          <w:szCs w:val="21"/>
        </w:rPr>
        <w:t xml:space="preserve"> </w:t>
      </w:r>
      <w:r w:rsidR="00AF6537" w:rsidRPr="00AF72D3">
        <w:rPr>
          <w:sz w:val="21"/>
          <w:szCs w:val="21"/>
        </w:rPr>
        <w:t>F</w:t>
      </w:r>
      <w:r w:rsidR="00C810DC" w:rsidRPr="00AF72D3">
        <w:rPr>
          <w:sz w:val="21"/>
          <w:szCs w:val="21"/>
        </w:rPr>
        <w:t>und</w:t>
      </w:r>
      <w:r w:rsidR="00032E97">
        <w:rPr>
          <w:sz w:val="21"/>
          <w:szCs w:val="21"/>
        </w:rPr>
        <w:t xml:space="preserve"> in particular</w:t>
      </w:r>
      <w:r w:rsidR="00C810DC" w:rsidRPr="00AF72D3">
        <w:rPr>
          <w:sz w:val="21"/>
          <w:szCs w:val="21"/>
        </w:rPr>
        <w:t xml:space="preserve">. </w:t>
      </w:r>
    </w:p>
    <w:p w14:paraId="17446796" w14:textId="77777777" w:rsidR="00837D97" w:rsidRDefault="00837D97">
      <w:pPr>
        <w:contextualSpacing w:val="0"/>
        <w:rPr>
          <w:b/>
          <w:bCs/>
          <w:color w:val="ED7D31" w:themeColor="accent2"/>
          <w:sz w:val="32"/>
          <w:szCs w:val="32"/>
        </w:rPr>
      </w:pPr>
      <w:r>
        <w:br w:type="page"/>
      </w:r>
    </w:p>
    <w:p w14:paraId="639C34E7" w14:textId="2A6BE35C" w:rsidR="002B4E44" w:rsidRDefault="002B4E44" w:rsidP="00D4544C">
      <w:pPr>
        <w:pStyle w:val="Heading1"/>
      </w:pPr>
      <w:bookmarkStart w:id="21" w:name="_Part_1:_The"/>
      <w:bookmarkStart w:id="22" w:name="_Toc213147499"/>
      <w:bookmarkEnd w:id="21"/>
      <w:r>
        <w:lastRenderedPageBreak/>
        <w:t>Part 1: The overall evaluative approach</w:t>
      </w:r>
    </w:p>
    <w:p w14:paraId="35ECF26B" w14:textId="6759303B" w:rsidR="00F33960" w:rsidRPr="0087414B" w:rsidRDefault="00DF76C3" w:rsidP="00D4544C">
      <w:pPr>
        <w:pStyle w:val="Heading1"/>
      </w:pPr>
      <w:r>
        <w:t>Evaluation m</w:t>
      </w:r>
      <w:r w:rsidR="00520609" w:rsidRPr="0087414B">
        <w:t>ethod</w:t>
      </w:r>
      <w:bookmarkEnd w:id="20"/>
      <w:r w:rsidR="00325B0E">
        <w:t>ology</w:t>
      </w:r>
      <w:bookmarkEnd w:id="22"/>
    </w:p>
    <w:p w14:paraId="481E6E0F" w14:textId="2C70FD7D" w:rsidR="006920EB" w:rsidRPr="0046622B" w:rsidRDefault="00BD01FF" w:rsidP="00E478A2">
      <w:pPr>
        <w:pStyle w:val="Heading2"/>
      </w:pPr>
      <w:bookmarkStart w:id="23" w:name="_1.Contribution_analysis"/>
      <w:bookmarkStart w:id="24" w:name="_Toc180658849"/>
      <w:bookmarkStart w:id="25" w:name="_Toc181260518"/>
      <w:bookmarkEnd w:id="23"/>
      <w:r w:rsidRPr="0046622B">
        <w:t xml:space="preserve">Theory-led approach: </w:t>
      </w:r>
      <w:r w:rsidR="002721C5">
        <w:t>Contribution Analysis</w:t>
      </w:r>
      <w:bookmarkStart w:id="26" w:name="_heading=h.3dy6vkm" w:colFirst="0" w:colLast="0"/>
      <w:bookmarkEnd w:id="24"/>
      <w:bookmarkEnd w:id="25"/>
      <w:bookmarkEnd w:id="26"/>
    </w:p>
    <w:p w14:paraId="00000064" w14:textId="2D098404" w:rsidR="005F783F" w:rsidRPr="00AF72D3" w:rsidRDefault="00601B51" w:rsidP="00EE31BE">
      <w:pPr>
        <w:rPr>
          <w:sz w:val="21"/>
          <w:szCs w:val="21"/>
        </w:rPr>
      </w:pPr>
      <w:r w:rsidRPr="00AF72D3">
        <w:rPr>
          <w:sz w:val="21"/>
          <w:szCs w:val="21"/>
        </w:rPr>
        <w:t xml:space="preserve">As outlined in the </w:t>
      </w:r>
      <w:r w:rsidR="004F321A" w:rsidRPr="00AF72D3">
        <w:rPr>
          <w:sz w:val="21"/>
          <w:szCs w:val="21"/>
        </w:rPr>
        <w:t>#iwill</w:t>
      </w:r>
      <w:r w:rsidRPr="00AF72D3">
        <w:rPr>
          <w:sz w:val="21"/>
          <w:szCs w:val="21"/>
        </w:rPr>
        <w:t xml:space="preserve"> Fund Impact and Evaluation </w:t>
      </w:r>
      <w:r w:rsidR="00D3429B" w:rsidRPr="00AF72D3">
        <w:rPr>
          <w:sz w:val="21"/>
          <w:szCs w:val="21"/>
        </w:rPr>
        <w:t>feasibility phase</w:t>
      </w:r>
      <w:r w:rsidRPr="00AF72D3">
        <w:rPr>
          <w:sz w:val="21"/>
          <w:szCs w:val="21"/>
        </w:rPr>
        <w:t xml:space="preserve">, the </w:t>
      </w:r>
      <w:r w:rsidR="004F321A" w:rsidRPr="00AF72D3">
        <w:rPr>
          <w:sz w:val="21"/>
          <w:szCs w:val="21"/>
        </w:rPr>
        <w:t>#iwill</w:t>
      </w:r>
      <w:r w:rsidRPr="00AF72D3">
        <w:rPr>
          <w:sz w:val="21"/>
          <w:szCs w:val="21"/>
        </w:rPr>
        <w:t xml:space="preserve"> Fund </w:t>
      </w:r>
      <w:r w:rsidR="533C35CB" w:rsidRPr="00AF72D3">
        <w:rPr>
          <w:sz w:val="21"/>
          <w:szCs w:val="21"/>
        </w:rPr>
        <w:t>impact evaluation</w:t>
      </w:r>
      <w:r w:rsidR="00CD60C4" w:rsidRPr="00AF72D3">
        <w:rPr>
          <w:sz w:val="21"/>
          <w:szCs w:val="21"/>
        </w:rPr>
        <w:t xml:space="preserve"> (in particular, </w:t>
      </w:r>
      <w:r w:rsidR="00A61E19">
        <w:rPr>
          <w:sz w:val="21"/>
          <w:szCs w:val="21"/>
        </w:rPr>
        <w:t>R</w:t>
      </w:r>
      <w:r w:rsidR="00CD60C4" w:rsidRPr="00AF72D3">
        <w:rPr>
          <w:sz w:val="21"/>
          <w:szCs w:val="21"/>
        </w:rPr>
        <w:t xml:space="preserve">esearch </w:t>
      </w:r>
      <w:r w:rsidR="00A61E19">
        <w:rPr>
          <w:sz w:val="21"/>
          <w:szCs w:val="21"/>
        </w:rPr>
        <w:t>Q</w:t>
      </w:r>
      <w:r w:rsidR="00CD60C4" w:rsidRPr="00AF72D3">
        <w:rPr>
          <w:sz w:val="21"/>
          <w:szCs w:val="21"/>
        </w:rPr>
        <w:t>uestions 2-</w:t>
      </w:r>
      <w:r w:rsidR="00A61E19">
        <w:rPr>
          <w:sz w:val="21"/>
          <w:szCs w:val="21"/>
        </w:rPr>
        <w:t>3</w:t>
      </w:r>
      <w:r w:rsidR="00CD60C4" w:rsidRPr="00AF72D3">
        <w:rPr>
          <w:sz w:val="21"/>
          <w:szCs w:val="21"/>
        </w:rPr>
        <w:t>)</w:t>
      </w:r>
      <w:r w:rsidRPr="00AF72D3">
        <w:rPr>
          <w:sz w:val="21"/>
          <w:szCs w:val="21"/>
        </w:rPr>
        <w:t xml:space="preserve"> is being undertaken using </w:t>
      </w:r>
      <w:r w:rsidR="002721C5">
        <w:rPr>
          <w:sz w:val="21"/>
          <w:szCs w:val="21"/>
        </w:rPr>
        <w:t>Contribution Analysis</w:t>
      </w:r>
      <w:r w:rsidR="0062415F">
        <w:rPr>
          <w:sz w:val="21"/>
          <w:szCs w:val="21"/>
        </w:rPr>
        <w:t>;</w:t>
      </w:r>
      <w:r w:rsidRPr="00AF72D3">
        <w:rPr>
          <w:sz w:val="21"/>
          <w:szCs w:val="21"/>
        </w:rPr>
        <w:t xml:space="preserve"> an established theory-based evaluation method used to consider whether a particular initiative has contributed to a set of outcomes (as opposed to attribution-focused approaches such as quasi-experimental or experimental methods). </w:t>
      </w:r>
      <w:r w:rsidR="002721C5">
        <w:rPr>
          <w:sz w:val="21"/>
          <w:szCs w:val="21"/>
        </w:rPr>
        <w:t>Contribution Analysis</w:t>
      </w:r>
      <w:r w:rsidRPr="00AF72D3">
        <w:rPr>
          <w:sz w:val="21"/>
          <w:szCs w:val="21"/>
        </w:rPr>
        <w:t xml:space="preserve"> focuses on building a credible and robust theory for how activities lead to desired outcomes and focuses on gathering and appraising best available evidence</w:t>
      </w:r>
      <w:r w:rsidR="00E51804" w:rsidRPr="00AF72D3">
        <w:rPr>
          <w:sz w:val="21"/>
          <w:szCs w:val="21"/>
        </w:rPr>
        <w:t>. This helps</w:t>
      </w:r>
      <w:r w:rsidRPr="00AF72D3">
        <w:rPr>
          <w:sz w:val="21"/>
          <w:szCs w:val="21"/>
        </w:rPr>
        <w:t xml:space="preserve"> to assess the extent to which those narratives hold </w:t>
      </w:r>
      <w:r w:rsidR="00F1090A">
        <w:rPr>
          <w:sz w:val="21"/>
          <w:szCs w:val="21"/>
        </w:rPr>
        <w:t>true</w:t>
      </w:r>
      <w:r w:rsidRPr="00AF72D3">
        <w:rPr>
          <w:sz w:val="21"/>
          <w:szCs w:val="21"/>
        </w:rPr>
        <w:t xml:space="preserve">. </w:t>
      </w:r>
      <w:r w:rsidR="00084271" w:rsidRPr="00AF72D3">
        <w:rPr>
          <w:sz w:val="21"/>
          <w:szCs w:val="21"/>
        </w:rPr>
        <w:t>The</w:t>
      </w:r>
      <w:r w:rsidRPr="00AF72D3">
        <w:rPr>
          <w:sz w:val="21"/>
          <w:szCs w:val="21"/>
        </w:rPr>
        <w:t xml:space="preserve"> ‘theory’</w:t>
      </w:r>
      <w:r w:rsidR="00084271" w:rsidRPr="00AF72D3">
        <w:rPr>
          <w:sz w:val="21"/>
          <w:szCs w:val="21"/>
        </w:rPr>
        <w:t xml:space="preserve"> aspect of </w:t>
      </w:r>
      <w:r w:rsidR="002721C5">
        <w:rPr>
          <w:sz w:val="21"/>
          <w:szCs w:val="21"/>
        </w:rPr>
        <w:t>Contribution Analysis</w:t>
      </w:r>
      <w:r w:rsidR="00084271" w:rsidRPr="00AF72D3">
        <w:rPr>
          <w:sz w:val="21"/>
          <w:szCs w:val="21"/>
        </w:rPr>
        <w:t xml:space="preserve"> </w:t>
      </w:r>
      <w:r w:rsidR="00877009" w:rsidRPr="00AF72D3">
        <w:rPr>
          <w:sz w:val="21"/>
          <w:szCs w:val="21"/>
        </w:rPr>
        <w:t xml:space="preserve">is based </w:t>
      </w:r>
      <w:r w:rsidR="00285B3B" w:rsidRPr="00AF72D3">
        <w:rPr>
          <w:sz w:val="21"/>
          <w:szCs w:val="21"/>
        </w:rPr>
        <w:t xml:space="preserve">upon mapping how and why outcomes </w:t>
      </w:r>
      <w:r w:rsidR="00EB5545" w:rsidRPr="00AF72D3">
        <w:rPr>
          <w:sz w:val="21"/>
          <w:szCs w:val="21"/>
        </w:rPr>
        <w:t xml:space="preserve">may </w:t>
      </w:r>
      <w:r w:rsidR="00285B3B" w:rsidRPr="00AF72D3">
        <w:rPr>
          <w:sz w:val="21"/>
          <w:szCs w:val="21"/>
        </w:rPr>
        <w:t xml:space="preserve">happen </w:t>
      </w:r>
      <w:r w:rsidR="00DC2324" w:rsidRPr="00AF72D3">
        <w:rPr>
          <w:sz w:val="21"/>
          <w:szCs w:val="21"/>
        </w:rPr>
        <w:t>usi</w:t>
      </w:r>
      <w:r w:rsidR="00EB5545" w:rsidRPr="00AF72D3">
        <w:rPr>
          <w:sz w:val="21"/>
          <w:szCs w:val="21"/>
        </w:rPr>
        <w:t xml:space="preserve">ng literature and robust research on the specific outcome. </w:t>
      </w:r>
      <w:r w:rsidR="00545284" w:rsidRPr="00AF72D3">
        <w:rPr>
          <w:sz w:val="21"/>
          <w:szCs w:val="21"/>
        </w:rPr>
        <w:t xml:space="preserve">By using evidence of ‘what works’ the factors leading to outcomes can be mapped backwards </w:t>
      </w:r>
      <w:r w:rsidR="000905C6" w:rsidRPr="00AF72D3">
        <w:rPr>
          <w:sz w:val="21"/>
          <w:szCs w:val="21"/>
        </w:rPr>
        <w:t>through incremented stages, forming a plan of action</w:t>
      </w:r>
      <w:r w:rsidR="00544F95" w:rsidRPr="00AF72D3">
        <w:rPr>
          <w:sz w:val="21"/>
          <w:szCs w:val="21"/>
        </w:rPr>
        <w:t>, or a theory for what might work</w:t>
      </w:r>
      <w:r w:rsidR="00C72AB4" w:rsidRPr="00AF72D3">
        <w:rPr>
          <w:sz w:val="21"/>
          <w:szCs w:val="21"/>
        </w:rPr>
        <w:t>, depicted in a ‘Theory of Change’</w:t>
      </w:r>
      <w:r w:rsidR="0051716B" w:rsidRPr="00AF72D3">
        <w:rPr>
          <w:sz w:val="21"/>
          <w:szCs w:val="21"/>
        </w:rPr>
        <w:t xml:space="preserve"> (</w:t>
      </w:r>
      <w:proofErr w:type="spellStart"/>
      <w:r w:rsidR="0051716B" w:rsidRPr="00AF72D3">
        <w:rPr>
          <w:sz w:val="21"/>
          <w:szCs w:val="21"/>
        </w:rPr>
        <w:t>ToC</w:t>
      </w:r>
      <w:proofErr w:type="spellEnd"/>
      <w:r w:rsidR="0051716B" w:rsidRPr="00AF72D3">
        <w:rPr>
          <w:sz w:val="21"/>
          <w:szCs w:val="21"/>
        </w:rPr>
        <w:t>)</w:t>
      </w:r>
      <w:r w:rsidR="000905C6" w:rsidRPr="00AF72D3">
        <w:rPr>
          <w:sz w:val="21"/>
          <w:szCs w:val="21"/>
        </w:rPr>
        <w:t xml:space="preserve">. </w:t>
      </w:r>
      <w:r w:rsidR="002721C5">
        <w:rPr>
          <w:sz w:val="21"/>
          <w:szCs w:val="21"/>
        </w:rPr>
        <w:t>Contribution Analysis</w:t>
      </w:r>
      <w:r w:rsidRPr="00AF72D3">
        <w:rPr>
          <w:sz w:val="21"/>
          <w:szCs w:val="21"/>
        </w:rPr>
        <w:t xml:space="preserve"> therefore relies on the development of a robust </w:t>
      </w:r>
      <w:proofErr w:type="spellStart"/>
      <w:r w:rsidRPr="00AF72D3">
        <w:rPr>
          <w:sz w:val="21"/>
          <w:szCs w:val="21"/>
        </w:rPr>
        <w:t>ToC</w:t>
      </w:r>
      <w:proofErr w:type="spellEnd"/>
      <w:r w:rsidRPr="00AF72D3">
        <w:rPr>
          <w:sz w:val="21"/>
          <w:szCs w:val="21"/>
        </w:rPr>
        <w:t xml:space="preserve"> so that the proposed causal links between activities and outcomes, as well as the assumptions underpinning these links, are clearly articulated. The presentation of barriers and enablers to change, help define the contextual environment of YSA</w:t>
      </w:r>
      <w:r w:rsidR="0051716B" w:rsidRPr="00AF72D3">
        <w:rPr>
          <w:sz w:val="21"/>
          <w:szCs w:val="21"/>
        </w:rPr>
        <w:t xml:space="preserve"> </w:t>
      </w:r>
      <w:r w:rsidR="193F2A80" w:rsidRPr="00AF72D3">
        <w:rPr>
          <w:sz w:val="21"/>
          <w:szCs w:val="21"/>
        </w:rPr>
        <w:t>activities and</w:t>
      </w:r>
      <w:r w:rsidRPr="00AF72D3">
        <w:rPr>
          <w:sz w:val="21"/>
          <w:szCs w:val="21"/>
        </w:rPr>
        <w:t xml:space="preserve"> can offer further evidence for contribution (if there is evidence that barriers were overcome to achieve impact). </w:t>
      </w:r>
    </w:p>
    <w:p w14:paraId="00000065" w14:textId="77777777" w:rsidR="005F783F" w:rsidRPr="00AF72D3" w:rsidRDefault="005F783F" w:rsidP="00EE31BE">
      <w:pPr>
        <w:rPr>
          <w:sz w:val="21"/>
          <w:szCs w:val="21"/>
        </w:rPr>
      </w:pPr>
    </w:p>
    <w:p w14:paraId="00000066" w14:textId="4102EB05" w:rsidR="005F783F" w:rsidRPr="00AF72D3" w:rsidRDefault="00601B51" w:rsidP="00EE31BE">
      <w:pPr>
        <w:rPr>
          <w:sz w:val="21"/>
          <w:szCs w:val="21"/>
        </w:rPr>
      </w:pPr>
      <w:bookmarkStart w:id="27" w:name="_heading=h.1t3h5sf" w:colFirst="0" w:colLast="0"/>
      <w:bookmarkEnd w:id="27"/>
      <w:r w:rsidRPr="00AF72D3">
        <w:rPr>
          <w:sz w:val="21"/>
          <w:szCs w:val="21"/>
        </w:rPr>
        <w:t xml:space="preserve">The </w:t>
      </w:r>
      <w:r w:rsidR="004F321A" w:rsidRPr="00AF72D3">
        <w:rPr>
          <w:sz w:val="21"/>
          <w:szCs w:val="21"/>
        </w:rPr>
        <w:t>#iwill</w:t>
      </w:r>
      <w:r w:rsidRPr="00AF72D3">
        <w:rPr>
          <w:sz w:val="21"/>
          <w:szCs w:val="21"/>
        </w:rPr>
        <w:t xml:space="preserve"> Fund </w:t>
      </w:r>
      <w:r w:rsidR="00783C70" w:rsidRPr="00AF72D3">
        <w:rPr>
          <w:sz w:val="21"/>
          <w:szCs w:val="21"/>
        </w:rPr>
        <w:t xml:space="preserve">impact </w:t>
      </w:r>
      <w:r w:rsidRPr="00AF72D3">
        <w:rPr>
          <w:sz w:val="21"/>
          <w:szCs w:val="21"/>
        </w:rPr>
        <w:t>evaluation and learning contract allows for multiple different sources of information to be collated</w:t>
      </w:r>
      <w:r w:rsidR="00285B3B" w:rsidRPr="00AF72D3">
        <w:rPr>
          <w:sz w:val="21"/>
          <w:szCs w:val="21"/>
        </w:rPr>
        <w:t xml:space="preserve"> and</w:t>
      </w:r>
      <w:r w:rsidRPr="00AF72D3">
        <w:rPr>
          <w:sz w:val="21"/>
          <w:szCs w:val="21"/>
        </w:rPr>
        <w:t xml:space="preserve"> synthesised to appraise the contribution claims and </w:t>
      </w:r>
      <w:r w:rsidR="52477214" w:rsidRPr="00AF72D3">
        <w:rPr>
          <w:sz w:val="21"/>
          <w:szCs w:val="21"/>
        </w:rPr>
        <w:t>assumptions and</w:t>
      </w:r>
      <w:r w:rsidRPr="00AF72D3">
        <w:rPr>
          <w:sz w:val="21"/>
          <w:szCs w:val="21"/>
        </w:rPr>
        <w:t xml:space="preserve"> clearly communicate findings through the development of plausible causal narratives. These narratives are </w:t>
      </w:r>
      <w:r w:rsidR="0051716B" w:rsidRPr="00AF72D3">
        <w:rPr>
          <w:sz w:val="21"/>
          <w:szCs w:val="21"/>
        </w:rPr>
        <w:t xml:space="preserve">generated </w:t>
      </w:r>
      <w:r w:rsidRPr="00AF72D3">
        <w:rPr>
          <w:sz w:val="21"/>
          <w:szCs w:val="21"/>
        </w:rPr>
        <w:t xml:space="preserve">based on </w:t>
      </w:r>
      <w:r w:rsidR="007206E9" w:rsidRPr="00AF72D3">
        <w:rPr>
          <w:sz w:val="21"/>
          <w:szCs w:val="21"/>
        </w:rPr>
        <w:t xml:space="preserve">drawing together </w:t>
      </w:r>
      <w:r w:rsidR="003A69B2" w:rsidRPr="00AF72D3">
        <w:rPr>
          <w:sz w:val="21"/>
          <w:szCs w:val="21"/>
        </w:rPr>
        <w:t xml:space="preserve">multiple sources of </w:t>
      </w:r>
      <w:r w:rsidRPr="00AF72D3">
        <w:rPr>
          <w:sz w:val="21"/>
          <w:szCs w:val="21"/>
        </w:rPr>
        <w:t xml:space="preserve">evidence </w:t>
      </w:r>
      <w:r w:rsidR="00C86895" w:rsidRPr="00AF72D3">
        <w:rPr>
          <w:sz w:val="21"/>
          <w:szCs w:val="21"/>
        </w:rPr>
        <w:t xml:space="preserve">for </w:t>
      </w:r>
      <w:r w:rsidRPr="00AF72D3">
        <w:rPr>
          <w:sz w:val="21"/>
          <w:szCs w:val="21"/>
        </w:rPr>
        <w:t>change</w:t>
      </w:r>
      <w:r w:rsidR="00EE28D4" w:rsidRPr="00AF72D3">
        <w:rPr>
          <w:sz w:val="21"/>
          <w:szCs w:val="21"/>
        </w:rPr>
        <w:t xml:space="preserve"> in</w:t>
      </w:r>
      <w:r w:rsidR="003609FC" w:rsidRPr="00AF72D3">
        <w:rPr>
          <w:sz w:val="21"/>
          <w:szCs w:val="21"/>
        </w:rPr>
        <w:t xml:space="preserve"> the outcomes of interest</w:t>
      </w:r>
      <w:r w:rsidRPr="00AF72D3">
        <w:rPr>
          <w:sz w:val="21"/>
          <w:szCs w:val="21"/>
        </w:rPr>
        <w:t>, as well as how and why change occurred (or otherwise), and for whom</w:t>
      </w:r>
      <w:bookmarkStart w:id="28" w:name="_Ref183424521"/>
      <w:r w:rsidR="00C10045" w:rsidRPr="00AF72D3">
        <w:rPr>
          <w:rStyle w:val="FootnoteReference"/>
          <w:sz w:val="21"/>
          <w:szCs w:val="21"/>
        </w:rPr>
        <w:footnoteReference w:id="2"/>
      </w:r>
      <w:bookmarkEnd w:id="28"/>
      <w:r w:rsidRPr="00AF72D3">
        <w:rPr>
          <w:sz w:val="21"/>
          <w:szCs w:val="21"/>
        </w:rPr>
        <w:t>.</w:t>
      </w:r>
      <w:r w:rsidR="00411C98" w:rsidRPr="00AF72D3">
        <w:rPr>
          <w:sz w:val="21"/>
          <w:szCs w:val="21"/>
        </w:rPr>
        <w:t xml:space="preserve"> </w:t>
      </w:r>
    </w:p>
    <w:p w14:paraId="61C1746C" w14:textId="77777777" w:rsidR="005C35BE" w:rsidRPr="00AF72D3" w:rsidRDefault="005C35BE" w:rsidP="00EE31BE">
      <w:pPr>
        <w:rPr>
          <w:sz w:val="21"/>
          <w:szCs w:val="21"/>
        </w:rPr>
      </w:pPr>
    </w:p>
    <w:p w14:paraId="58C3D394" w14:textId="60ED9874" w:rsidR="00ED5513" w:rsidRPr="00AF72D3" w:rsidRDefault="002721C5" w:rsidP="00EE31BE">
      <w:pPr>
        <w:rPr>
          <w:sz w:val="21"/>
          <w:szCs w:val="21"/>
        </w:rPr>
      </w:pPr>
      <w:r>
        <w:rPr>
          <w:sz w:val="21"/>
          <w:szCs w:val="21"/>
        </w:rPr>
        <w:t>Contribution Analysis</w:t>
      </w:r>
      <w:r w:rsidR="005C35BE" w:rsidRPr="00AF72D3">
        <w:rPr>
          <w:sz w:val="21"/>
          <w:szCs w:val="21"/>
        </w:rPr>
        <w:t xml:space="preserve"> does not generally aim to quantify the share of/amount by which an outcome can be attributed to a particular programme (e.g., an ‘effect size</w:t>
      </w:r>
      <w:r w:rsidR="00ED581D" w:rsidRPr="00AF72D3">
        <w:rPr>
          <w:sz w:val="21"/>
          <w:szCs w:val="21"/>
        </w:rPr>
        <w:t>’</w:t>
      </w:r>
      <w:r w:rsidR="005C35BE" w:rsidRPr="00AF72D3">
        <w:rPr>
          <w:sz w:val="21"/>
          <w:szCs w:val="21"/>
        </w:rPr>
        <w:t xml:space="preserve">). </w:t>
      </w:r>
      <w:r w:rsidR="00DC2277" w:rsidRPr="00AF72D3">
        <w:rPr>
          <w:sz w:val="21"/>
          <w:szCs w:val="21"/>
        </w:rPr>
        <w:t>Approaches to quantifying the size of contribution have been suggested</w:t>
      </w:r>
      <w:bookmarkStart w:id="29" w:name="_Ref183424525"/>
      <w:r w:rsidR="00DC40FE" w:rsidRPr="00AF72D3">
        <w:rPr>
          <w:rStyle w:val="FootnoteReference"/>
          <w:sz w:val="21"/>
          <w:szCs w:val="21"/>
        </w:rPr>
        <w:footnoteReference w:id="3"/>
      </w:r>
      <w:bookmarkEnd w:id="29"/>
      <w:r w:rsidR="0063256C" w:rsidRPr="00AF72D3">
        <w:rPr>
          <w:sz w:val="21"/>
          <w:szCs w:val="21"/>
        </w:rPr>
        <w:t xml:space="preserve"> </w:t>
      </w:r>
      <w:r w:rsidR="00DC2277" w:rsidRPr="00AF72D3">
        <w:rPr>
          <w:sz w:val="21"/>
          <w:szCs w:val="21"/>
        </w:rPr>
        <w:t>but deemed unsuitab</w:t>
      </w:r>
      <w:r w:rsidR="009F3160" w:rsidRPr="00AF72D3">
        <w:rPr>
          <w:sz w:val="21"/>
          <w:szCs w:val="21"/>
        </w:rPr>
        <w:t>le for this project</w:t>
      </w:r>
      <w:r w:rsidR="00DC2277" w:rsidRPr="00AF72D3">
        <w:rPr>
          <w:sz w:val="21"/>
          <w:szCs w:val="21"/>
        </w:rPr>
        <w:t xml:space="preserve">. </w:t>
      </w:r>
      <w:r w:rsidR="005C35BE" w:rsidRPr="00AF72D3">
        <w:rPr>
          <w:sz w:val="21"/>
          <w:szCs w:val="21"/>
        </w:rPr>
        <w:t xml:space="preserve">This is because the causal relationships underpinning the </w:t>
      </w:r>
      <w:r w:rsidR="004F321A" w:rsidRPr="00AF72D3">
        <w:rPr>
          <w:sz w:val="21"/>
          <w:szCs w:val="21"/>
        </w:rPr>
        <w:t>#iwill</w:t>
      </w:r>
      <w:r w:rsidR="005C35BE" w:rsidRPr="00AF72D3">
        <w:rPr>
          <w:sz w:val="21"/>
          <w:szCs w:val="21"/>
        </w:rPr>
        <w:t xml:space="preserve"> Fund Theory of Change are complex, with multiple factors </w:t>
      </w:r>
      <w:r w:rsidR="005C35BE" w:rsidRPr="00AF72D3">
        <w:rPr>
          <w:sz w:val="21"/>
          <w:szCs w:val="21"/>
        </w:rPr>
        <w:lastRenderedPageBreak/>
        <w:t>operating in combination to influence outcomes rather than alone</w:t>
      </w:r>
      <w:r w:rsidR="00411C98" w:rsidRPr="00AF72D3">
        <w:rPr>
          <w:rStyle w:val="FootnoteReference"/>
          <w:sz w:val="21"/>
          <w:szCs w:val="21"/>
        </w:rPr>
        <w:footnoteReference w:id="4"/>
      </w:r>
      <w:r w:rsidR="005C35BE" w:rsidRPr="00AF72D3">
        <w:rPr>
          <w:sz w:val="21"/>
          <w:szCs w:val="21"/>
        </w:rPr>
        <w:t xml:space="preserve">. </w:t>
      </w:r>
      <w:r w:rsidR="00794D64" w:rsidRPr="00AF72D3">
        <w:rPr>
          <w:sz w:val="21"/>
          <w:szCs w:val="21"/>
        </w:rPr>
        <w:t>R</w:t>
      </w:r>
      <w:r w:rsidR="00601B51" w:rsidRPr="00AF72D3">
        <w:rPr>
          <w:sz w:val="21"/>
          <w:szCs w:val="21"/>
        </w:rPr>
        <w:t>elative importance</w:t>
      </w:r>
      <w:r w:rsidR="005C35BE" w:rsidRPr="00AF72D3">
        <w:rPr>
          <w:sz w:val="21"/>
          <w:szCs w:val="21"/>
        </w:rPr>
        <w:t xml:space="preserve"> can be appraised qualitatively in terms of stakeholder perceived importance, how the causal factors operate (their role in influencing change) or the capacity for those factors to effect change (e.g., considering the barriers affecting any causal factors</w:t>
      </w:r>
      <w:r w:rsidR="00581ABA">
        <w:rPr>
          <w:sz w:val="21"/>
          <w:szCs w:val="21"/>
        </w:rPr>
        <w:t>’</w:t>
      </w:r>
      <w:r w:rsidR="005C35BE" w:rsidRPr="00AF72D3">
        <w:rPr>
          <w:sz w:val="21"/>
          <w:szCs w:val="21"/>
        </w:rPr>
        <w:t xml:space="preserve"> likelihood of influencing change)</w:t>
      </w:r>
      <w:r w:rsidR="0063256C" w:rsidRPr="00AF72D3">
        <w:rPr>
          <w:sz w:val="21"/>
          <w:szCs w:val="21"/>
          <w:vertAlign w:val="superscript"/>
        </w:rPr>
        <w:fldChar w:fldCharType="begin"/>
      </w:r>
      <w:r w:rsidR="0063256C" w:rsidRPr="00AF72D3">
        <w:rPr>
          <w:sz w:val="21"/>
          <w:szCs w:val="21"/>
          <w:vertAlign w:val="superscript"/>
        </w:rPr>
        <w:instrText xml:space="preserve"> NOTEREF _Ref183424521 \h  \* MERGEFORMAT </w:instrText>
      </w:r>
      <w:r w:rsidR="0063256C" w:rsidRPr="00AF72D3">
        <w:rPr>
          <w:sz w:val="21"/>
          <w:szCs w:val="21"/>
          <w:vertAlign w:val="superscript"/>
        </w:rPr>
      </w:r>
      <w:r w:rsidR="0063256C" w:rsidRPr="00AF72D3">
        <w:rPr>
          <w:sz w:val="21"/>
          <w:szCs w:val="21"/>
          <w:vertAlign w:val="superscript"/>
        </w:rPr>
        <w:fldChar w:fldCharType="separate"/>
      </w:r>
      <w:r w:rsidR="0063256C" w:rsidRPr="00AF72D3">
        <w:rPr>
          <w:sz w:val="21"/>
          <w:szCs w:val="21"/>
          <w:vertAlign w:val="superscript"/>
        </w:rPr>
        <w:t>1</w:t>
      </w:r>
      <w:r w:rsidR="0063256C" w:rsidRPr="00AF72D3">
        <w:rPr>
          <w:sz w:val="21"/>
          <w:szCs w:val="21"/>
          <w:vertAlign w:val="superscript"/>
        </w:rPr>
        <w:fldChar w:fldCharType="end"/>
      </w:r>
      <w:r w:rsidR="0063256C" w:rsidRPr="00AF72D3">
        <w:rPr>
          <w:sz w:val="21"/>
          <w:szCs w:val="21"/>
          <w:vertAlign w:val="superscript"/>
        </w:rPr>
        <w:t>,</w:t>
      </w:r>
      <w:r w:rsidR="0063256C" w:rsidRPr="00AF72D3">
        <w:rPr>
          <w:sz w:val="21"/>
          <w:szCs w:val="21"/>
          <w:vertAlign w:val="superscript"/>
        </w:rPr>
        <w:fldChar w:fldCharType="begin"/>
      </w:r>
      <w:r w:rsidR="0063256C" w:rsidRPr="00AF72D3">
        <w:rPr>
          <w:sz w:val="21"/>
          <w:szCs w:val="21"/>
          <w:vertAlign w:val="superscript"/>
        </w:rPr>
        <w:instrText xml:space="preserve"> NOTEREF _Ref183424525 \h  \* MERGEFORMAT </w:instrText>
      </w:r>
      <w:r w:rsidR="0063256C" w:rsidRPr="00AF72D3">
        <w:rPr>
          <w:sz w:val="21"/>
          <w:szCs w:val="21"/>
          <w:vertAlign w:val="superscript"/>
        </w:rPr>
      </w:r>
      <w:r w:rsidR="0063256C" w:rsidRPr="00AF72D3">
        <w:rPr>
          <w:sz w:val="21"/>
          <w:szCs w:val="21"/>
          <w:vertAlign w:val="superscript"/>
        </w:rPr>
        <w:fldChar w:fldCharType="separate"/>
      </w:r>
      <w:r w:rsidR="0063256C" w:rsidRPr="00AF72D3">
        <w:rPr>
          <w:sz w:val="21"/>
          <w:szCs w:val="21"/>
          <w:vertAlign w:val="superscript"/>
        </w:rPr>
        <w:t>2</w:t>
      </w:r>
      <w:r w:rsidR="0063256C" w:rsidRPr="00AF72D3">
        <w:rPr>
          <w:sz w:val="21"/>
          <w:szCs w:val="21"/>
          <w:vertAlign w:val="superscript"/>
        </w:rPr>
        <w:fldChar w:fldCharType="end"/>
      </w:r>
      <w:r w:rsidR="0063256C" w:rsidRPr="00AF72D3">
        <w:rPr>
          <w:sz w:val="21"/>
          <w:szCs w:val="21"/>
        </w:rPr>
        <w:t xml:space="preserve">. </w:t>
      </w:r>
      <w:r w:rsidR="005C35BE" w:rsidRPr="00AF72D3">
        <w:rPr>
          <w:sz w:val="21"/>
          <w:szCs w:val="21"/>
        </w:rPr>
        <w:t>These factors can be assessed through examining qualitative data, for example, about how a specific activity triggered change from the perspective of those benefitting from outcomes, or how an organisation is delivering support rather than the type of support they offer.</w:t>
      </w:r>
    </w:p>
    <w:p w14:paraId="43ED028C" w14:textId="77777777" w:rsidR="003C22C6" w:rsidRPr="00AF72D3" w:rsidRDefault="003C22C6" w:rsidP="00EE31BE">
      <w:pPr>
        <w:rPr>
          <w:sz w:val="21"/>
          <w:szCs w:val="21"/>
        </w:rPr>
      </w:pPr>
    </w:p>
    <w:p w14:paraId="00000069" w14:textId="29D04DFA" w:rsidR="005F783F" w:rsidRPr="00AF72D3" w:rsidRDefault="00601B51" w:rsidP="00EE31BE">
      <w:pPr>
        <w:rPr>
          <w:sz w:val="21"/>
          <w:szCs w:val="21"/>
        </w:rPr>
      </w:pPr>
      <w:r w:rsidRPr="00AF72D3">
        <w:rPr>
          <w:sz w:val="21"/>
          <w:szCs w:val="21"/>
        </w:rPr>
        <w:t>However, in developing evaluati</w:t>
      </w:r>
      <w:r w:rsidR="00DC05DD" w:rsidRPr="00AF72D3">
        <w:rPr>
          <w:sz w:val="21"/>
          <w:szCs w:val="21"/>
        </w:rPr>
        <w:t>on</w:t>
      </w:r>
      <w:r w:rsidRPr="00AF72D3">
        <w:rPr>
          <w:sz w:val="21"/>
          <w:szCs w:val="21"/>
        </w:rPr>
        <w:t xml:space="preserve"> questions based on a </w:t>
      </w:r>
      <w:proofErr w:type="spellStart"/>
      <w:r w:rsidRPr="00AF72D3">
        <w:rPr>
          <w:sz w:val="21"/>
          <w:szCs w:val="21"/>
        </w:rPr>
        <w:t>ToC</w:t>
      </w:r>
      <w:proofErr w:type="spellEnd"/>
      <w:r w:rsidRPr="00AF72D3">
        <w:rPr>
          <w:sz w:val="21"/>
          <w:szCs w:val="21"/>
        </w:rPr>
        <w:t xml:space="preserve">, it can simplify what is highly complex, emergent and non-linear in practice by imposing a degree of linearity between </w:t>
      </w:r>
      <w:proofErr w:type="spellStart"/>
      <w:r w:rsidRPr="00AF72D3">
        <w:rPr>
          <w:sz w:val="21"/>
          <w:szCs w:val="21"/>
        </w:rPr>
        <w:t>‘cause</w:t>
      </w:r>
      <w:proofErr w:type="spellEnd"/>
      <w:r w:rsidRPr="00AF72D3">
        <w:rPr>
          <w:sz w:val="21"/>
          <w:szCs w:val="21"/>
        </w:rPr>
        <w:t xml:space="preserve"> and effect’. Also, where relationships between outcomes and drivers are complex or distant, data collection can be time consuming and resource intensive, requiring prioritisation</w:t>
      </w:r>
      <w:r w:rsidR="00CA67F0" w:rsidRPr="00AF72D3">
        <w:rPr>
          <w:rStyle w:val="FootnoteReference"/>
          <w:sz w:val="21"/>
          <w:szCs w:val="21"/>
        </w:rPr>
        <w:footnoteReference w:id="5"/>
      </w:r>
      <w:r w:rsidRPr="00AF72D3">
        <w:rPr>
          <w:sz w:val="21"/>
          <w:szCs w:val="21"/>
        </w:rPr>
        <w:t>. To mitigate against these factors and enhance the utility of the evaluation, we draw on Apgar and Ton’s (2021)</w:t>
      </w:r>
      <w:bookmarkStart w:id="30" w:name="_Ref182210967"/>
      <w:r w:rsidRPr="00AF72D3">
        <w:rPr>
          <w:sz w:val="21"/>
          <w:szCs w:val="21"/>
          <w:vertAlign w:val="superscript"/>
        </w:rPr>
        <w:footnoteReference w:id="6"/>
      </w:r>
      <w:bookmarkEnd w:id="30"/>
      <w:r w:rsidRPr="00AF72D3">
        <w:rPr>
          <w:sz w:val="21"/>
          <w:szCs w:val="21"/>
        </w:rPr>
        <w:t xml:space="preserve"> approach which recasts the six-steps of </w:t>
      </w:r>
      <w:r w:rsidR="002721C5">
        <w:rPr>
          <w:sz w:val="21"/>
          <w:szCs w:val="21"/>
        </w:rPr>
        <w:t>Contribution Analysis</w:t>
      </w:r>
      <w:r w:rsidRPr="00AF72D3">
        <w:rPr>
          <w:sz w:val="21"/>
          <w:szCs w:val="21"/>
        </w:rPr>
        <w:t xml:space="preserve"> into an iterative cycle (Figure 1). In line with the approach to learning in this contract, this describes a </w:t>
      </w:r>
      <w:proofErr w:type="spellStart"/>
      <w:r w:rsidRPr="00AF72D3">
        <w:rPr>
          <w:sz w:val="21"/>
          <w:szCs w:val="21"/>
        </w:rPr>
        <w:t>ToC</w:t>
      </w:r>
      <w:proofErr w:type="spellEnd"/>
      <w:r w:rsidRPr="00AF72D3">
        <w:rPr>
          <w:sz w:val="21"/>
          <w:szCs w:val="21"/>
        </w:rPr>
        <w:t xml:space="preserve"> as a ‘facilitated reflexive process’ and learning tool for adaptation, rather than as a static definitional representation of the </w:t>
      </w:r>
      <w:r w:rsidR="004F321A" w:rsidRPr="00AF72D3">
        <w:rPr>
          <w:sz w:val="21"/>
          <w:szCs w:val="21"/>
        </w:rPr>
        <w:t>#iwill</w:t>
      </w:r>
      <w:r w:rsidRPr="00AF72D3">
        <w:rPr>
          <w:sz w:val="21"/>
          <w:szCs w:val="21"/>
        </w:rPr>
        <w:t xml:space="preserve"> Fund initiative.</w:t>
      </w:r>
    </w:p>
    <w:p w14:paraId="0000006A" w14:textId="62388A33" w:rsidR="005F783F" w:rsidRPr="00AF72D3" w:rsidRDefault="005F783F" w:rsidP="00EE31BE">
      <w:pPr>
        <w:rPr>
          <w:sz w:val="21"/>
          <w:szCs w:val="21"/>
        </w:rPr>
      </w:pPr>
    </w:p>
    <w:p w14:paraId="5D417BC0" w14:textId="30FCFAD5" w:rsidR="0022681B" w:rsidRPr="00AF72D3" w:rsidRDefault="00601B51" w:rsidP="00EE31BE">
      <w:pPr>
        <w:rPr>
          <w:sz w:val="21"/>
          <w:szCs w:val="21"/>
        </w:rPr>
      </w:pPr>
      <w:r w:rsidRPr="00AF72D3">
        <w:rPr>
          <w:sz w:val="21"/>
          <w:szCs w:val="21"/>
        </w:rPr>
        <w:t xml:space="preserve">Also, we draw on Mayne’s approach to identifying and focusing on ‘causal hotspots’ rather than to try and evaluate each and every component of the </w:t>
      </w:r>
      <w:proofErr w:type="spellStart"/>
      <w:r w:rsidRPr="00AF72D3">
        <w:rPr>
          <w:sz w:val="21"/>
          <w:szCs w:val="21"/>
        </w:rPr>
        <w:t>ToC</w:t>
      </w:r>
      <w:proofErr w:type="spellEnd"/>
      <w:r w:rsidRPr="00AF72D3">
        <w:rPr>
          <w:sz w:val="21"/>
          <w:szCs w:val="21"/>
        </w:rPr>
        <w:t>.</w:t>
      </w:r>
      <w:r w:rsidR="00B856B4" w:rsidRPr="00AF72D3">
        <w:rPr>
          <w:sz w:val="21"/>
          <w:szCs w:val="21"/>
        </w:rPr>
        <w:t xml:space="preserve"> </w:t>
      </w:r>
      <w:r w:rsidR="0074381B" w:rsidRPr="00AF72D3">
        <w:rPr>
          <w:sz w:val="21"/>
          <w:szCs w:val="21"/>
        </w:rPr>
        <w:t>Apgar and Ton (2021) define causal hotspots as “</w:t>
      </w:r>
      <w:r w:rsidR="0074381B" w:rsidRPr="00AF72D3">
        <w:rPr>
          <w:i/>
          <w:iCs/>
          <w:sz w:val="21"/>
          <w:szCs w:val="21"/>
        </w:rPr>
        <w:t xml:space="preserve">where there is most value in undertaking evaluation to contribute to theory and practice….where there is simply an obvious gap in evidence…..[and] the area in the </w:t>
      </w:r>
      <w:proofErr w:type="spellStart"/>
      <w:r w:rsidR="0074381B" w:rsidRPr="00AF72D3">
        <w:rPr>
          <w:i/>
          <w:iCs/>
          <w:sz w:val="21"/>
          <w:szCs w:val="21"/>
        </w:rPr>
        <w:t>ToC</w:t>
      </w:r>
      <w:proofErr w:type="spellEnd"/>
      <w:r w:rsidR="0074381B" w:rsidRPr="00AF72D3">
        <w:rPr>
          <w:i/>
          <w:iCs/>
          <w:sz w:val="21"/>
          <w:szCs w:val="21"/>
        </w:rPr>
        <w:t xml:space="preserve"> that is emphasized by one or more stakeholder</w:t>
      </w:r>
      <w:r w:rsidR="003D53F1">
        <w:rPr>
          <w:i/>
          <w:iCs/>
          <w:sz w:val="21"/>
          <w:szCs w:val="21"/>
        </w:rPr>
        <w:t>s</w:t>
      </w:r>
      <w:r w:rsidR="0074381B" w:rsidRPr="00AF72D3">
        <w:rPr>
          <w:i/>
          <w:iCs/>
          <w:sz w:val="21"/>
          <w:szCs w:val="21"/>
        </w:rPr>
        <w:t xml:space="preserve"> in the evaluation</w:t>
      </w:r>
      <w:r w:rsidR="0074381B" w:rsidRPr="00AF72D3">
        <w:rPr>
          <w:sz w:val="21"/>
          <w:szCs w:val="21"/>
        </w:rPr>
        <w:t>.”</w:t>
      </w:r>
      <w:r w:rsidR="00083A82" w:rsidRPr="00AF72D3">
        <w:rPr>
          <w:sz w:val="21"/>
          <w:szCs w:val="21"/>
          <w:vertAlign w:val="superscript"/>
        </w:rPr>
        <w:fldChar w:fldCharType="begin"/>
      </w:r>
      <w:r w:rsidR="00083A82" w:rsidRPr="00AF72D3">
        <w:rPr>
          <w:sz w:val="21"/>
          <w:szCs w:val="21"/>
          <w:vertAlign w:val="superscript"/>
        </w:rPr>
        <w:instrText xml:space="preserve"> NOTEREF _Ref182210967 \h  \* MERGEFORMAT </w:instrText>
      </w:r>
      <w:r w:rsidR="00083A82" w:rsidRPr="00AF72D3">
        <w:rPr>
          <w:sz w:val="21"/>
          <w:szCs w:val="21"/>
          <w:vertAlign w:val="superscript"/>
        </w:rPr>
      </w:r>
      <w:r w:rsidR="00083A82" w:rsidRPr="00AF72D3">
        <w:rPr>
          <w:sz w:val="21"/>
          <w:szCs w:val="21"/>
          <w:vertAlign w:val="superscript"/>
        </w:rPr>
        <w:fldChar w:fldCharType="separate"/>
      </w:r>
      <w:r w:rsidR="00083A82" w:rsidRPr="00AF72D3">
        <w:rPr>
          <w:sz w:val="21"/>
          <w:szCs w:val="21"/>
          <w:vertAlign w:val="superscript"/>
        </w:rPr>
        <w:t>4</w:t>
      </w:r>
      <w:r w:rsidR="00083A82" w:rsidRPr="00AF72D3">
        <w:rPr>
          <w:sz w:val="21"/>
          <w:szCs w:val="21"/>
          <w:vertAlign w:val="superscript"/>
        </w:rPr>
        <w:fldChar w:fldCharType="end"/>
      </w:r>
      <w:r w:rsidR="003D17A9" w:rsidRPr="00AF72D3">
        <w:rPr>
          <w:sz w:val="21"/>
          <w:szCs w:val="21"/>
        </w:rPr>
        <w:t xml:space="preserve"> </w:t>
      </w:r>
      <w:r w:rsidR="0074381B" w:rsidRPr="00AF72D3">
        <w:rPr>
          <w:sz w:val="21"/>
          <w:szCs w:val="21"/>
        </w:rPr>
        <w:t xml:space="preserve">They recommend that approximately three hotspots allows for diverse stakeholder interests, with additional evidence being collected to check key challenges and assumptions. These challenges and assumptions are captured in the nested </w:t>
      </w:r>
      <w:proofErr w:type="spellStart"/>
      <w:r w:rsidR="0074381B" w:rsidRPr="00AF72D3">
        <w:rPr>
          <w:sz w:val="21"/>
          <w:szCs w:val="21"/>
        </w:rPr>
        <w:t>ToCs</w:t>
      </w:r>
      <w:proofErr w:type="spellEnd"/>
      <w:r w:rsidR="0074381B" w:rsidRPr="00AF72D3">
        <w:rPr>
          <w:sz w:val="21"/>
          <w:szCs w:val="21"/>
        </w:rPr>
        <w:t xml:space="preserve"> while remaining pragmatic to resource constraints. </w:t>
      </w:r>
      <w:r w:rsidRPr="00AF72D3">
        <w:rPr>
          <w:sz w:val="21"/>
          <w:szCs w:val="21"/>
        </w:rPr>
        <w:t xml:space="preserve">This </w:t>
      </w:r>
      <w:r w:rsidR="00DA58FC" w:rsidRPr="00AF72D3">
        <w:rPr>
          <w:sz w:val="21"/>
          <w:szCs w:val="21"/>
        </w:rPr>
        <w:t xml:space="preserve">approach </w:t>
      </w:r>
      <w:r w:rsidRPr="00AF72D3">
        <w:rPr>
          <w:sz w:val="21"/>
          <w:szCs w:val="21"/>
        </w:rPr>
        <w:t xml:space="preserve">also helps evaluators to avoid ‘getting lost’ in the multi-level ‘jungle of causality’ in evaluations of complex initiatives and helps ensure that the </w:t>
      </w:r>
      <w:proofErr w:type="spellStart"/>
      <w:r w:rsidRPr="00AF72D3">
        <w:rPr>
          <w:sz w:val="21"/>
          <w:szCs w:val="21"/>
        </w:rPr>
        <w:t>ToC</w:t>
      </w:r>
      <w:proofErr w:type="spellEnd"/>
      <w:r w:rsidRPr="00AF72D3">
        <w:rPr>
          <w:sz w:val="21"/>
          <w:szCs w:val="21"/>
        </w:rPr>
        <w:t xml:space="preserve"> being evaluated is robust and detailed enough but also feasible /amenable to evaluation. </w:t>
      </w:r>
    </w:p>
    <w:p w14:paraId="1E58F425" w14:textId="77777777" w:rsidR="004E3003" w:rsidRPr="00AF72D3" w:rsidRDefault="004E3003" w:rsidP="00EE31BE">
      <w:pPr>
        <w:rPr>
          <w:sz w:val="21"/>
          <w:szCs w:val="21"/>
        </w:rPr>
      </w:pPr>
    </w:p>
    <w:p w14:paraId="3A5C96AB" w14:textId="7C015430" w:rsidR="001B3DDA" w:rsidRPr="00AF72D3" w:rsidRDefault="00601B51" w:rsidP="001B3DDA">
      <w:pPr>
        <w:rPr>
          <w:sz w:val="21"/>
          <w:szCs w:val="21"/>
        </w:rPr>
      </w:pPr>
      <w:r w:rsidRPr="00AF72D3">
        <w:rPr>
          <w:sz w:val="21"/>
          <w:szCs w:val="21"/>
        </w:rPr>
        <w:t xml:space="preserve">This approach also serves to ensure that the evaluation focuses on aspects of the </w:t>
      </w:r>
      <w:proofErr w:type="spellStart"/>
      <w:r w:rsidRPr="00AF72D3">
        <w:rPr>
          <w:sz w:val="21"/>
          <w:szCs w:val="21"/>
        </w:rPr>
        <w:t>ToC</w:t>
      </w:r>
      <w:proofErr w:type="spellEnd"/>
      <w:r w:rsidRPr="00AF72D3">
        <w:rPr>
          <w:sz w:val="21"/>
          <w:szCs w:val="21"/>
        </w:rPr>
        <w:t xml:space="preserve"> which are least well evidenced currently and of most interest to stakeholders, within the resource and time available.</w:t>
      </w:r>
      <w:r w:rsidR="001B3DDA" w:rsidRPr="00AF72D3">
        <w:rPr>
          <w:sz w:val="21"/>
          <w:szCs w:val="21"/>
        </w:rPr>
        <w:t xml:space="preserve"> Thus, gathering preliminary data and identifying and prioritising hotspots are key goals of phase 1. The </w:t>
      </w:r>
      <w:r w:rsidR="004F321A" w:rsidRPr="00AF72D3">
        <w:rPr>
          <w:sz w:val="21"/>
          <w:szCs w:val="21"/>
        </w:rPr>
        <w:t>#iwill</w:t>
      </w:r>
      <w:r w:rsidR="001B3DDA" w:rsidRPr="00AF72D3">
        <w:rPr>
          <w:sz w:val="21"/>
          <w:szCs w:val="21"/>
        </w:rPr>
        <w:t xml:space="preserve"> Fund impact evaluation has developed steps to be conducted at each phase of the evaluation. The evaluation th</w:t>
      </w:r>
      <w:r w:rsidR="007A6289">
        <w:rPr>
          <w:sz w:val="21"/>
          <w:szCs w:val="21"/>
        </w:rPr>
        <w:t>u</w:t>
      </w:r>
      <w:r w:rsidR="001B3DDA" w:rsidRPr="00AF72D3">
        <w:rPr>
          <w:sz w:val="21"/>
          <w:szCs w:val="21"/>
        </w:rPr>
        <w:t xml:space="preserve">s far has completed step 1 and completed one round of work through steps 2-5. Steps 2-5 will be ongoing to exemplify the iterative nature of the </w:t>
      </w:r>
      <w:r w:rsidR="002721C5">
        <w:rPr>
          <w:sz w:val="21"/>
          <w:szCs w:val="21"/>
        </w:rPr>
        <w:t>Contribution Analysis</w:t>
      </w:r>
      <w:r w:rsidR="001B3DDA" w:rsidRPr="00AF72D3">
        <w:rPr>
          <w:sz w:val="21"/>
          <w:szCs w:val="21"/>
        </w:rPr>
        <w:t xml:space="preserve">, ensuring that crucial findings can update the evaluation process. See </w:t>
      </w:r>
      <w:hyperlink w:anchor="Box1">
        <w:r w:rsidR="001B3DDA" w:rsidRPr="00AF72D3">
          <w:rPr>
            <w:rStyle w:val="Hyperlink"/>
            <w:sz w:val="21"/>
            <w:szCs w:val="21"/>
          </w:rPr>
          <w:t>Box 1</w:t>
        </w:r>
      </w:hyperlink>
      <w:r w:rsidR="001B3DDA" w:rsidRPr="00AF72D3">
        <w:rPr>
          <w:sz w:val="21"/>
          <w:szCs w:val="21"/>
        </w:rPr>
        <w:t xml:space="preserve"> for an outline of the </w:t>
      </w:r>
      <w:r w:rsidR="002721C5">
        <w:rPr>
          <w:sz w:val="21"/>
          <w:szCs w:val="21"/>
        </w:rPr>
        <w:t>Contribution Analysis</w:t>
      </w:r>
      <w:r w:rsidR="001B3DDA" w:rsidRPr="00AF72D3">
        <w:rPr>
          <w:sz w:val="21"/>
          <w:szCs w:val="21"/>
        </w:rPr>
        <w:t xml:space="preserve"> steps against the three </w:t>
      </w:r>
      <w:r w:rsidR="004F321A" w:rsidRPr="00AF72D3">
        <w:rPr>
          <w:sz w:val="21"/>
          <w:szCs w:val="21"/>
        </w:rPr>
        <w:t>#iwill</w:t>
      </w:r>
      <w:r w:rsidR="001B3DDA" w:rsidRPr="00AF72D3">
        <w:rPr>
          <w:sz w:val="21"/>
          <w:szCs w:val="21"/>
        </w:rPr>
        <w:t xml:space="preserve"> Fund impact evaluation and learning phases.</w:t>
      </w:r>
      <w:bookmarkStart w:id="31" w:name="_heading=h.2s8eyo1"/>
      <w:bookmarkEnd w:id="31"/>
    </w:p>
    <w:p w14:paraId="0000006B" w14:textId="0D0CDEA3" w:rsidR="005F783F" w:rsidRPr="00D33DBB" w:rsidRDefault="005F783F" w:rsidP="00EE31BE"/>
    <w:p w14:paraId="0000006C" w14:textId="0F8C56E3" w:rsidR="005F783F" w:rsidRPr="00D33DBB" w:rsidRDefault="0022681B" w:rsidP="00EE31BE">
      <w:r w:rsidRPr="00D33DBB">
        <w:rPr>
          <w:noProof/>
        </w:rPr>
        <mc:AlternateContent>
          <mc:Choice Requires="wpg">
            <w:drawing>
              <wp:anchor distT="0" distB="71755" distL="114300" distR="114300" simplePos="0" relativeHeight="251658241" behindDoc="0" locked="0" layoutInCell="1" allowOverlap="1" wp14:anchorId="4B45BDAB" wp14:editId="6B8F7D0D">
                <wp:simplePos x="0" y="0"/>
                <wp:positionH relativeFrom="column">
                  <wp:posOffset>127635</wp:posOffset>
                </wp:positionH>
                <wp:positionV relativeFrom="paragraph">
                  <wp:posOffset>159385</wp:posOffset>
                </wp:positionV>
                <wp:extent cx="5722620" cy="2954020"/>
                <wp:effectExtent l="0" t="0" r="5080" b="5080"/>
                <wp:wrapSquare wrapText="bothSides"/>
                <wp:docPr id="2076599108" name="Group 10"/>
                <wp:cNvGraphicFramePr/>
                <a:graphic xmlns:a="http://schemas.openxmlformats.org/drawingml/2006/main">
                  <a:graphicData uri="http://schemas.microsoft.com/office/word/2010/wordprocessingGroup">
                    <wpg:wgp>
                      <wpg:cNvGrpSpPr/>
                      <wpg:grpSpPr>
                        <a:xfrm>
                          <a:off x="0" y="0"/>
                          <a:ext cx="5722620" cy="2954020"/>
                          <a:chOff x="6395" y="0"/>
                          <a:chExt cx="5723657" cy="2953534"/>
                        </a:xfrm>
                      </wpg:grpSpPr>
                      <pic:pic xmlns:pic="http://schemas.openxmlformats.org/drawingml/2006/picture">
                        <pic:nvPicPr>
                          <pic:cNvPr id="438221677" name="image4.png" descr="A diagram with black rectangles and red arrows&#10;&#10;Description automatically generated"/>
                          <pic:cNvPicPr/>
                        </pic:nvPicPr>
                        <pic:blipFill rotWithShape="1">
                          <a:blip r:embed="rId28"/>
                          <a:srcRect l="7441" t="-2" r="11456" b="24396"/>
                          <a:stretch/>
                        </pic:blipFill>
                        <pic:spPr bwMode="auto">
                          <a:xfrm>
                            <a:off x="6395" y="284438"/>
                            <a:ext cx="5723657" cy="2669096"/>
                          </a:xfrm>
                          <a:prstGeom prst="rect">
                            <a:avLst/>
                          </a:prstGeom>
                          <a:ln>
                            <a:noFill/>
                          </a:ln>
                          <a:extLst>
                            <a:ext uri="{53640926-AAD7-44D8-BBD7-CCE9431645EC}">
                              <a14:shadowObscured xmlns:a14="http://schemas.microsoft.com/office/drawing/2010/main"/>
                            </a:ext>
                          </a:extLst>
                        </pic:spPr>
                      </pic:pic>
                      <wps:wsp>
                        <wps:cNvPr id="369051014" name="Rectangle 369051014"/>
                        <wps:cNvSpPr/>
                        <wps:spPr>
                          <a:xfrm>
                            <a:off x="6395" y="0"/>
                            <a:ext cx="5472430" cy="350520"/>
                          </a:xfrm>
                          <a:prstGeom prst="rect">
                            <a:avLst/>
                          </a:prstGeom>
                          <a:solidFill>
                            <a:srgbClr val="FFFFFF"/>
                          </a:solidFill>
                          <a:ln>
                            <a:noFill/>
                          </a:ln>
                        </wps:spPr>
                        <wps:txbx>
                          <w:txbxContent>
                            <w:p w14:paraId="0C5028B9" w14:textId="405E44F3" w:rsidR="005F783F" w:rsidRPr="00BE100C" w:rsidRDefault="00601B51" w:rsidP="00EE31BE">
                              <w:r w:rsidRPr="00BE100C">
                                <w:t>Figure</w:t>
                              </w:r>
                              <w:r w:rsidR="00BE100C" w:rsidRPr="00BE100C">
                                <w:t xml:space="preserve"> 1.</w:t>
                              </w:r>
                              <w:r w:rsidRPr="00BE100C">
                                <w:t xml:space="preserve">  </w:t>
                              </w:r>
                              <w:r w:rsidR="002721C5">
                                <w:t>Contribution Analysis</w:t>
                              </w:r>
                              <w:r w:rsidRPr="00BE100C">
                                <w:t xml:space="preserve"> as an iterative process</w:t>
                              </w:r>
                            </w:p>
                          </w:txbxContent>
                        </wps:txbx>
                        <wps:bodyPr spcFirstLastPara="1"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B45BDAB" id="Group 10" o:spid="_x0000_s1026" style="position:absolute;margin-left:10.05pt;margin-top:12.55pt;width:450.6pt;height:232.6pt;z-index:251658241;mso-wrap-distance-bottom:5.65pt;mso-width-relative:margin;mso-height-relative:margin" coordorigin="63" coordsize="57236,29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png" o:spid="_x0000_s1027" type="#_x0000_t75" alt="A diagram with black rectangles and red arrows&#10;&#10;Description automatically generated" style="position:absolute;left:63;top:2844;width:57237;height:26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">
                  <v:imagedata r:id="rId29" o:title="A diagram with black rectangles and red arrows&#10;&#10;Description automatically generated" croptop="-1f" cropbottom="15988f" cropleft="4877f" cropright="7508f"/>
                </v:shape>
                <v:rect id="Rectangle 369051014" o:spid="_x0000_s1028" style="position:absolute;left:63;width:5472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" stroked="f">
                  <v:textbox inset="0,0,0,0">
                    <w:txbxContent>
                      <w:p w14:paraId="0C5028B9" w14:textId="405E44F3" w:rsidR="005F783F" w:rsidRPr="00BE100C" w:rsidRDefault="00601B51" w:rsidP="00EE31BE">
                        <w:r w:rsidRPr="00BE100C">
                          <w:t>Figure</w:t>
                        </w:r>
                        <w:r w:rsidR="00BE100C" w:rsidRPr="00BE100C">
                          <w:t xml:space="preserve"> 1.</w:t>
                        </w:r>
                        <w:r w:rsidRPr="00BE100C">
                          <w:t xml:space="preserve">  </w:t>
                        </w:r>
                        <w:r w:rsidR="002721C5">
                          <w:t>Contribution Analysis</w:t>
                        </w:r>
                        <w:r w:rsidRPr="00BE100C">
                          <w:t xml:space="preserve"> as an iterative process</w:t>
                        </w:r>
                      </w:p>
                    </w:txbxContent>
                  </v:textbox>
                </v:rect>
                <w10:wrap type="square"/>
              </v:group>
            </w:pict>
          </mc:Fallback>
        </mc:AlternateContent>
      </w:r>
    </w:p>
    <w:p w14:paraId="40B56883" w14:textId="580E05A4" w:rsidR="00E333A2" w:rsidRPr="00316EC9" w:rsidRDefault="00E333A2" w:rsidP="00EE31BE">
      <w:r w:rsidRPr="00316EC9">
        <w:t>Source: Apgar, M., Hernan</w:t>
      </w:r>
      <w:r w:rsidR="00692032" w:rsidRPr="00316EC9">
        <w:t>dez, K, and Ton. G (2020).</w:t>
      </w:r>
      <w:r w:rsidR="00316EC9" w:rsidRPr="00316EC9">
        <w:t xml:space="preserve"> </w:t>
      </w:r>
      <w:r w:rsidR="002721C5">
        <w:t>Contribution Analysis</w:t>
      </w:r>
      <w:r w:rsidR="00692032" w:rsidRPr="00316EC9">
        <w:t xml:space="preserve"> for Adaptive Management, ODI</w:t>
      </w:r>
      <w:r w:rsidR="00316EC9" w:rsidRPr="00316EC9">
        <w:t>.</w:t>
      </w:r>
      <w:r w:rsidR="001907C2" w:rsidRPr="20DA4F2C">
        <w:rPr>
          <w:rStyle w:val="FootnoteReference"/>
          <w:i/>
          <w:iCs/>
          <w:sz w:val="18"/>
          <w:szCs w:val="18"/>
        </w:rPr>
        <w:footnoteReference w:id="7"/>
      </w:r>
    </w:p>
    <w:p w14:paraId="6E4B81CE" w14:textId="77777777" w:rsidR="00316EC9" w:rsidRDefault="00316EC9" w:rsidP="00EE31BE"/>
    <w:p w14:paraId="570265CE" w14:textId="77777777" w:rsidR="00120E8F" w:rsidRDefault="00120E8F">
      <w:pPr>
        <w:contextualSpacing w:val="0"/>
      </w:pPr>
      <w:bookmarkStart w:id="32" w:name="_Ref180502078"/>
      <w:r>
        <w:br w:type="page"/>
      </w:r>
    </w:p>
    <w:p w14:paraId="1157B5C0" w14:textId="23B0E2BC" w:rsidR="0022681B" w:rsidRPr="002C2F53" w:rsidRDefault="0022681B" w:rsidP="00EE31BE">
      <w:bookmarkStart w:id="33" w:name="Box1"/>
      <w:r w:rsidRPr="002C2F53">
        <w:lastRenderedPageBreak/>
        <w:t xml:space="preserve">Box </w:t>
      </w:r>
      <w:r w:rsidR="002C2F53" w:rsidRPr="002C2F53">
        <w:t>1</w:t>
      </w:r>
      <w:bookmarkEnd w:id="32"/>
      <w:r w:rsidRPr="002C2F53">
        <w:t xml:space="preserve"> </w:t>
      </w:r>
      <w:bookmarkEnd w:id="33"/>
      <w:r w:rsidR="002721C5">
        <w:t>Contribution Analysis</w:t>
      </w:r>
      <w:r w:rsidRPr="002C2F53">
        <w:t xml:space="preserve"> steps for the </w:t>
      </w:r>
      <w:r w:rsidR="004F321A">
        <w:t>#iwill</w:t>
      </w:r>
      <w:r w:rsidRPr="002C2F53">
        <w:t xml:space="preserve"> Fund evaluation</w:t>
      </w:r>
    </w:p>
    <w:tbl>
      <w:tblPr>
        <w:tblStyle w:val="a"/>
        <w:tblW w:w="9016"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ayout w:type="fixed"/>
        <w:tblLook w:val="0400" w:firstRow="0" w:lastRow="0" w:firstColumn="0" w:lastColumn="0" w:noHBand="0" w:noVBand="1"/>
      </w:tblPr>
      <w:tblGrid>
        <w:gridCol w:w="9016"/>
      </w:tblGrid>
      <w:tr w:rsidR="005F783F" w:rsidRPr="001049A2" w14:paraId="57802FB6" w14:textId="77777777" w:rsidTr="55D0A242">
        <w:tc>
          <w:tcPr>
            <w:tcW w:w="9016" w:type="dxa"/>
          </w:tcPr>
          <w:p w14:paraId="00000070" w14:textId="1770CF35" w:rsidR="005F783F" w:rsidRPr="00120E8F" w:rsidRDefault="004F321A" w:rsidP="00EE31BE">
            <w:pPr>
              <w:rPr>
                <w:b/>
                <w:bCs/>
              </w:rPr>
            </w:pPr>
            <w:r>
              <w:rPr>
                <w:b/>
                <w:bCs/>
              </w:rPr>
              <w:t>#iwill</w:t>
            </w:r>
            <w:r w:rsidR="00601B51" w:rsidRPr="00120E8F">
              <w:rPr>
                <w:b/>
                <w:bCs/>
              </w:rPr>
              <w:t xml:space="preserve"> Fund IELC Phase 0</w:t>
            </w:r>
          </w:p>
          <w:p w14:paraId="00000071" w14:textId="77777777" w:rsidR="005F783F" w:rsidRPr="001049A2" w:rsidRDefault="00601B51" w:rsidP="007B2D3C">
            <w:pPr>
              <w:pStyle w:val="ListParagraph"/>
              <w:numPr>
                <w:ilvl w:val="0"/>
                <w:numId w:val="12"/>
              </w:numPr>
            </w:pPr>
            <w:r w:rsidRPr="001049A2">
              <w:t>Step 1: Define attribution problem</w:t>
            </w:r>
          </w:p>
          <w:p w14:paraId="7617B4E0" w14:textId="5F32FAF3" w:rsidR="006E240D" w:rsidRPr="00120E8F" w:rsidRDefault="2458547B" w:rsidP="007B2D3C">
            <w:pPr>
              <w:pStyle w:val="ListParagraph"/>
              <w:numPr>
                <w:ilvl w:val="0"/>
                <w:numId w:val="12"/>
              </w:numPr>
              <w:rPr>
                <w:color w:val="595959"/>
              </w:rPr>
            </w:pPr>
            <w:r>
              <w:t>Completed through</w:t>
            </w:r>
            <w:r w:rsidR="00601B51">
              <w:t xml:space="preserve"> </w:t>
            </w:r>
            <w:r w:rsidR="000A7CE8">
              <w:t>the feasibility phase.</w:t>
            </w:r>
          </w:p>
          <w:p w14:paraId="00000072" w14:textId="1A987B9A" w:rsidR="005F783F" w:rsidRPr="001049A2" w:rsidRDefault="001F0C2B" w:rsidP="007B2D3C">
            <w:pPr>
              <w:pStyle w:val="ListParagraph"/>
              <w:numPr>
                <w:ilvl w:val="0"/>
                <w:numId w:val="12"/>
              </w:numPr>
            </w:pPr>
            <w:r w:rsidRPr="001049A2">
              <w:t xml:space="preserve">The </w:t>
            </w:r>
            <w:r w:rsidR="00463EAA" w:rsidRPr="001049A2">
              <w:t>updated</w:t>
            </w:r>
            <w:r w:rsidRPr="001049A2">
              <w:t xml:space="preserve"> version of</w:t>
            </w:r>
            <w:r w:rsidR="00463EAA" w:rsidRPr="001049A2">
              <w:t xml:space="preserve"> the</w:t>
            </w:r>
            <w:r w:rsidRPr="001049A2">
              <w:t xml:space="preserve"> </w:t>
            </w:r>
            <w:proofErr w:type="spellStart"/>
            <w:r w:rsidRPr="001049A2">
              <w:t>ToC</w:t>
            </w:r>
            <w:proofErr w:type="spellEnd"/>
            <w:r w:rsidRPr="001049A2">
              <w:t xml:space="preserve"> was developed during this stage.</w:t>
            </w:r>
          </w:p>
          <w:p w14:paraId="00000073" w14:textId="24F580A2" w:rsidR="005F783F" w:rsidRPr="00120E8F" w:rsidRDefault="004F321A" w:rsidP="00EE31BE">
            <w:pPr>
              <w:rPr>
                <w:b/>
                <w:bCs/>
              </w:rPr>
            </w:pPr>
            <w:r>
              <w:rPr>
                <w:b/>
                <w:bCs/>
              </w:rPr>
              <w:t>#iwill</w:t>
            </w:r>
            <w:r w:rsidR="00601B51" w:rsidRPr="00120E8F">
              <w:rPr>
                <w:b/>
                <w:bCs/>
              </w:rPr>
              <w:t xml:space="preserve"> Fund IELC Phase 1</w:t>
            </w:r>
          </w:p>
          <w:p w14:paraId="78CA78FF" w14:textId="3A764D2E" w:rsidR="00942CAE" w:rsidRPr="001049A2" w:rsidRDefault="00601B51" w:rsidP="007B2D3C">
            <w:pPr>
              <w:pStyle w:val="ListParagraph"/>
              <w:numPr>
                <w:ilvl w:val="0"/>
                <w:numId w:val="13"/>
              </w:numPr>
            </w:pPr>
            <w:r w:rsidRPr="001049A2">
              <w:t>Steps 2-5 are ongoing.</w:t>
            </w:r>
          </w:p>
          <w:p w14:paraId="00000075" w14:textId="77777777" w:rsidR="005F783F" w:rsidRPr="00120E8F" w:rsidRDefault="00601B51" w:rsidP="00EE31BE">
            <w:pPr>
              <w:rPr>
                <w:b/>
                <w:bCs/>
              </w:rPr>
            </w:pPr>
            <w:r w:rsidRPr="00120E8F">
              <w:rPr>
                <w:b/>
                <w:bCs/>
              </w:rPr>
              <w:t>Step 2:</w:t>
            </w:r>
            <w:r w:rsidRPr="00120E8F">
              <w:rPr>
                <w:b/>
                <w:bCs/>
                <w:color w:val="212121"/>
              </w:rPr>
              <w:t> </w:t>
            </w:r>
            <w:r w:rsidRPr="00120E8F">
              <w:rPr>
                <w:b/>
                <w:bCs/>
              </w:rPr>
              <w:t xml:space="preserve">Develop </w:t>
            </w:r>
            <w:proofErr w:type="spellStart"/>
            <w:r w:rsidRPr="00120E8F">
              <w:rPr>
                <w:b/>
                <w:bCs/>
              </w:rPr>
              <w:t>ToC</w:t>
            </w:r>
            <w:proofErr w:type="spellEnd"/>
            <w:r w:rsidRPr="00120E8F">
              <w:rPr>
                <w:b/>
                <w:bCs/>
              </w:rPr>
              <w:t xml:space="preserve"> and identify risks to it</w:t>
            </w:r>
          </w:p>
          <w:p w14:paraId="00000077" w14:textId="3F6161E1" w:rsidR="005F783F" w:rsidRPr="001049A2" w:rsidRDefault="00601B51" w:rsidP="007B2D3C">
            <w:pPr>
              <w:pStyle w:val="ListParagraph"/>
              <w:numPr>
                <w:ilvl w:val="0"/>
                <w:numId w:val="13"/>
              </w:numPr>
            </w:pPr>
            <w:r w:rsidRPr="001049A2">
              <w:t xml:space="preserve">Refining </w:t>
            </w:r>
            <w:r w:rsidR="000B6C40" w:rsidRPr="001049A2">
              <w:t xml:space="preserve">the earlier version of the </w:t>
            </w:r>
            <w:proofErr w:type="spellStart"/>
            <w:r w:rsidRPr="001049A2">
              <w:t>ToC</w:t>
            </w:r>
            <w:proofErr w:type="spellEnd"/>
            <w:r w:rsidRPr="001049A2">
              <w:t xml:space="preserve">/splitting into four nested pathways, updating the assumptions. </w:t>
            </w:r>
          </w:p>
          <w:p w14:paraId="00000078" w14:textId="36190942" w:rsidR="005F783F" w:rsidRPr="00120E8F" w:rsidRDefault="00601B51" w:rsidP="00EE31BE">
            <w:pPr>
              <w:rPr>
                <w:b/>
                <w:bCs/>
              </w:rPr>
            </w:pPr>
            <w:r w:rsidRPr="00120E8F">
              <w:rPr>
                <w:b/>
                <w:bCs/>
              </w:rPr>
              <w:t>Step 3:</w:t>
            </w:r>
            <w:r w:rsidRPr="00120E8F">
              <w:rPr>
                <w:b/>
                <w:bCs/>
                <w:color w:val="212121"/>
              </w:rPr>
              <w:t> </w:t>
            </w:r>
            <w:r w:rsidRPr="00120E8F">
              <w:rPr>
                <w:b/>
                <w:bCs/>
              </w:rPr>
              <w:t xml:space="preserve">Gather existing evidence on the </w:t>
            </w:r>
            <w:proofErr w:type="spellStart"/>
            <w:r w:rsidRPr="00120E8F">
              <w:rPr>
                <w:b/>
                <w:bCs/>
              </w:rPr>
              <w:t>ToC</w:t>
            </w:r>
            <w:proofErr w:type="spellEnd"/>
          </w:p>
          <w:p w14:paraId="0000007A" w14:textId="0A25A2F6" w:rsidR="005F783F" w:rsidRPr="001049A2" w:rsidRDefault="00601B51" w:rsidP="007B2D3C">
            <w:pPr>
              <w:pStyle w:val="ListParagraph"/>
              <w:numPr>
                <w:ilvl w:val="0"/>
                <w:numId w:val="13"/>
              </w:numPr>
            </w:pPr>
            <w:r w:rsidRPr="001049A2">
              <w:t xml:space="preserve">Identifying existing evidence for </w:t>
            </w:r>
            <w:proofErr w:type="spellStart"/>
            <w:r w:rsidRPr="001049A2">
              <w:t>ToC</w:t>
            </w:r>
            <w:proofErr w:type="spellEnd"/>
            <w:r w:rsidRPr="001049A2">
              <w:t xml:space="preserve"> pathways/assumptions from </w:t>
            </w:r>
            <w:proofErr w:type="spellStart"/>
            <w:r w:rsidR="00CA2859" w:rsidRPr="001049A2">
              <w:t>ToC</w:t>
            </w:r>
            <w:proofErr w:type="spellEnd"/>
            <w:r w:rsidR="00CA2859" w:rsidRPr="001049A2">
              <w:t xml:space="preserve"> developed after the </w:t>
            </w:r>
            <w:r w:rsidR="004F321A">
              <w:t>#iwill</w:t>
            </w:r>
            <w:r w:rsidR="00CA2859" w:rsidRPr="001049A2">
              <w:t xml:space="preserve"> Fund </w:t>
            </w:r>
            <w:r w:rsidRPr="001049A2">
              <w:t xml:space="preserve">Learning Hub, initial Portal and Case </w:t>
            </w:r>
            <w:r w:rsidR="001F77F1">
              <w:t>S</w:t>
            </w:r>
            <w:r w:rsidRPr="001049A2">
              <w:t xml:space="preserve">tudy data, and Learning </w:t>
            </w:r>
            <w:r w:rsidR="001F77F1">
              <w:t>S</w:t>
            </w:r>
            <w:r w:rsidRPr="001049A2">
              <w:t>trand initial findings.</w:t>
            </w:r>
            <w:r w:rsidR="00CA2859" w:rsidRPr="001049A2">
              <w:t xml:space="preserve"> </w:t>
            </w:r>
          </w:p>
          <w:p w14:paraId="0000007B" w14:textId="054299E5" w:rsidR="005F783F" w:rsidRPr="00120E8F" w:rsidRDefault="00601B51" w:rsidP="00EE31BE">
            <w:pPr>
              <w:rPr>
                <w:b/>
                <w:bCs/>
                <w:color w:val="212121"/>
              </w:rPr>
            </w:pPr>
            <w:r w:rsidRPr="00120E8F">
              <w:rPr>
                <w:b/>
                <w:bCs/>
              </w:rPr>
              <w:t>Step 4: Assemble and assess the contribution claim and challenges to it</w:t>
            </w:r>
            <w:r w:rsidRPr="00120E8F">
              <w:rPr>
                <w:b/>
                <w:bCs/>
                <w:color w:val="212121"/>
              </w:rPr>
              <w:t> </w:t>
            </w:r>
          </w:p>
          <w:p w14:paraId="0000007C" w14:textId="56F57DC2" w:rsidR="005F783F" w:rsidRPr="001049A2" w:rsidRDefault="00601B51" w:rsidP="007B2D3C">
            <w:pPr>
              <w:pStyle w:val="ListParagraph"/>
              <w:numPr>
                <w:ilvl w:val="0"/>
                <w:numId w:val="11"/>
              </w:numPr>
            </w:pPr>
            <w:r w:rsidRPr="001049A2">
              <w:t xml:space="preserve">Re-look at initial contribution claims and revise them. </w:t>
            </w:r>
          </w:p>
          <w:p w14:paraId="0000007D" w14:textId="77777777" w:rsidR="005F783F" w:rsidRPr="001049A2" w:rsidRDefault="00601B51" w:rsidP="007B2D3C">
            <w:pPr>
              <w:pStyle w:val="ListParagraph"/>
              <w:numPr>
                <w:ilvl w:val="0"/>
                <w:numId w:val="11"/>
              </w:numPr>
            </w:pPr>
            <w:r w:rsidRPr="001049A2">
              <w:t xml:space="preserve">Decide what part of the causal pathway holds the claims we will examine in more detail through additional more focused data collection in phase 2 and 3 based on identification of ‘causal </w:t>
            </w:r>
            <w:bookmarkStart w:id="34" w:name="_Int_rHBb17Jb"/>
            <w:r w:rsidRPr="001049A2">
              <w:t>hotspots’</w:t>
            </w:r>
            <w:bookmarkEnd w:id="34"/>
            <w:r w:rsidRPr="001049A2">
              <w:t xml:space="preserve">. </w:t>
            </w:r>
          </w:p>
          <w:p w14:paraId="0000007E" w14:textId="77777777" w:rsidR="005F783F" w:rsidRPr="001049A2" w:rsidRDefault="00601B51" w:rsidP="007B2D3C">
            <w:pPr>
              <w:pStyle w:val="ListParagraph"/>
              <w:numPr>
                <w:ilvl w:val="0"/>
                <w:numId w:val="11"/>
              </w:numPr>
            </w:pPr>
            <w:r w:rsidRPr="001049A2">
              <w:t>Prioritise approx. 3 causal hotspots to take forward to phase 2 and 3.</w:t>
            </w:r>
          </w:p>
          <w:p w14:paraId="0000007F" w14:textId="574934FE" w:rsidR="005F783F" w:rsidRPr="00120E8F" w:rsidRDefault="004F321A" w:rsidP="00EE31BE">
            <w:pPr>
              <w:rPr>
                <w:b/>
                <w:bCs/>
              </w:rPr>
            </w:pPr>
            <w:r>
              <w:rPr>
                <w:b/>
                <w:bCs/>
              </w:rPr>
              <w:t>#iwill</w:t>
            </w:r>
            <w:r w:rsidR="00601B51" w:rsidRPr="00120E8F">
              <w:rPr>
                <w:b/>
                <w:bCs/>
              </w:rPr>
              <w:t xml:space="preserve"> Fund IELC Phase 2</w:t>
            </w:r>
          </w:p>
          <w:p w14:paraId="00000080" w14:textId="77777777" w:rsidR="005F783F" w:rsidRPr="001049A2" w:rsidRDefault="00601B51" w:rsidP="007B2D3C">
            <w:pPr>
              <w:pStyle w:val="ListParagraph"/>
              <w:numPr>
                <w:ilvl w:val="0"/>
                <w:numId w:val="14"/>
              </w:numPr>
            </w:pPr>
            <w:r w:rsidRPr="001049A2">
              <w:t>Step 5: Seek out additional evidence</w:t>
            </w:r>
          </w:p>
          <w:p w14:paraId="00000081" w14:textId="77777777" w:rsidR="005F783F" w:rsidRPr="001049A2" w:rsidRDefault="00601B51" w:rsidP="007B2D3C">
            <w:pPr>
              <w:pStyle w:val="ListParagraph"/>
              <w:numPr>
                <w:ilvl w:val="0"/>
                <w:numId w:val="14"/>
              </w:numPr>
            </w:pPr>
            <w:r w:rsidRPr="001049A2">
              <w:t>Revise and tailor case study materials to focus on causal hotspots.</w:t>
            </w:r>
          </w:p>
          <w:p w14:paraId="00000082" w14:textId="19FFA127" w:rsidR="005F783F" w:rsidRPr="001049A2" w:rsidRDefault="00601B51" w:rsidP="007B2D3C">
            <w:pPr>
              <w:pStyle w:val="ListParagraph"/>
              <w:numPr>
                <w:ilvl w:val="0"/>
                <w:numId w:val="14"/>
              </w:numPr>
            </w:pPr>
            <w:r w:rsidRPr="001049A2">
              <w:t xml:space="preserve">Analysis of evidence for refined </w:t>
            </w:r>
            <w:proofErr w:type="spellStart"/>
            <w:r w:rsidRPr="001049A2">
              <w:t>ToC</w:t>
            </w:r>
            <w:proofErr w:type="spellEnd"/>
            <w:r w:rsidRPr="001049A2">
              <w:t xml:space="preserve"> links, assumptions, barriers and enablers</w:t>
            </w:r>
            <w:r w:rsidR="002627B3">
              <w:t xml:space="preserve"> including external factors</w:t>
            </w:r>
            <w:r w:rsidR="002F749E">
              <w:t xml:space="preserve"> influencing what is in the programme</w:t>
            </w:r>
            <w:r w:rsidR="00925475">
              <w:t>’</w:t>
            </w:r>
            <w:r w:rsidR="002F749E">
              <w:t xml:space="preserve">s direct control/influence and indirect </w:t>
            </w:r>
            <w:r w:rsidR="000A7CE8">
              <w:t>influence</w:t>
            </w:r>
            <w:r w:rsidRPr="001049A2">
              <w:t>.</w:t>
            </w:r>
          </w:p>
          <w:p w14:paraId="00000083" w14:textId="77777777" w:rsidR="005F783F" w:rsidRPr="001049A2" w:rsidRDefault="00601B51" w:rsidP="007B2D3C">
            <w:pPr>
              <w:pStyle w:val="ListParagraph"/>
              <w:numPr>
                <w:ilvl w:val="0"/>
                <w:numId w:val="14"/>
              </w:numPr>
            </w:pPr>
            <w:r w:rsidRPr="001049A2">
              <w:t>Step 6: Revise and strengthen contribution story then return to step 2 or 4.</w:t>
            </w:r>
          </w:p>
          <w:p w14:paraId="00000084" w14:textId="6A60C942" w:rsidR="005F783F" w:rsidRPr="00120E8F" w:rsidRDefault="004F321A" w:rsidP="00EE31BE">
            <w:pPr>
              <w:rPr>
                <w:b/>
                <w:bCs/>
              </w:rPr>
            </w:pPr>
            <w:r>
              <w:rPr>
                <w:b/>
                <w:bCs/>
              </w:rPr>
              <w:t>#iwill</w:t>
            </w:r>
            <w:r w:rsidR="00601B51" w:rsidRPr="00120E8F">
              <w:rPr>
                <w:b/>
                <w:bCs/>
              </w:rPr>
              <w:t xml:space="preserve"> Fund IELC Phase 3</w:t>
            </w:r>
          </w:p>
          <w:p w14:paraId="00000086" w14:textId="5FDA8E81" w:rsidR="005F783F" w:rsidRPr="001049A2" w:rsidRDefault="00601B51" w:rsidP="007B2D3C">
            <w:pPr>
              <w:pStyle w:val="ListParagraph"/>
              <w:numPr>
                <w:ilvl w:val="0"/>
                <w:numId w:val="15"/>
              </w:numPr>
              <w:rPr>
                <w:color w:val="212121"/>
              </w:rPr>
            </w:pPr>
            <w:r>
              <w:t>Steps 2-4, and 6: Repeat as necessary/appropriate</w:t>
            </w:r>
            <w:r w:rsidRPr="55D0A242">
              <w:rPr>
                <w:color w:val="212121"/>
              </w:rPr>
              <w:t> </w:t>
            </w:r>
          </w:p>
        </w:tc>
      </w:tr>
    </w:tbl>
    <w:p w14:paraId="5E8061E2" w14:textId="21E78F7B" w:rsidR="00DA2BB4" w:rsidRPr="00D33DBB" w:rsidRDefault="00DA2BB4" w:rsidP="00EE31BE"/>
    <w:p w14:paraId="5945F9FE" w14:textId="77777777" w:rsidR="00862588" w:rsidRDefault="00862588" w:rsidP="00E478A2">
      <w:pPr>
        <w:pStyle w:val="Heading2"/>
      </w:pPr>
      <w:bookmarkStart w:id="35" w:name="_Ref180487557"/>
      <w:bookmarkStart w:id="36" w:name="_Toc180658850"/>
      <w:bookmarkStart w:id="37" w:name="_Toc181260519"/>
    </w:p>
    <w:p w14:paraId="1395E743" w14:textId="77777777" w:rsidR="00862588" w:rsidRDefault="00862588" w:rsidP="00E478A2">
      <w:pPr>
        <w:pStyle w:val="Heading2"/>
      </w:pPr>
    </w:p>
    <w:p w14:paraId="37FF287F" w14:textId="77777777" w:rsidR="00862588" w:rsidRDefault="00862588" w:rsidP="00E478A2">
      <w:pPr>
        <w:pStyle w:val="Heading2"/>
      </w:pPr>
    </w:p>
    <w:p w14:paraId="0000008B" w14:textId="7CFD8ECC" w:rsidR="005F783F" w:rsidRPr="005C35BE" w:rsidRDefault="005C35BE" w:rsidP="00E478A2">
      <w:pPr>
        <w:pStyle w:val="Heading2"/>
      </w:pPr>
      <w:r>
        <w:br w:type="page"/>
      </w:r>
      <w:r w:rsidR="00601B51" w:rsidRPr="00D33DBB">
        <w:lastRenderedPageBreak/>
        <w:t>Theory of Change</w:t>
      </w:r>
      <w:bookmarkEnd w:id="35"/>
      <w:bookmarkEnd w:id="36"/>
      <w:bookmarkEnd w:id="37"/>
      <w:r w:rsidR="00A249DD" w:rsidRPr="00D33DBB">
        <w:t xml:space="preserve"> </w:t>
      </w:r>
    </w:p>
    <w:p w14:paraId="0000008C" w14:textId="2EDC2634" w:rsidR="005F783F" w:rsidRPr="00AF72D3" w:rsidRDefault="00601B51" w:rsidP="00EE31BE">
      <w:pPr>
        <w:rPr>
          <w:sz w:val="21"/>
          <w:szCs w:val="21"/>
        </w:rPr>
      </w:pPr>
      <w:r w:rsidRPr="00AF72D3">
        <w:rPr>
          <w:sz w:val="21"/>
          <w:szCs w:val="21"/>
        </w:rPr>
        <w:t xml:space="preserve">The feasibility </w:t>
      </w:r>
      <w:r w:rsidR="00545A72" w:rsidRPr="00AF72D3">
        <w:rPr>
          <w:sz w:val="21"/>
          <w:szCs w:val="21"/>
        </w:rPr>
        <w:t>phase developed</w:t>
      </w:r>
      <w:r w:rsidRPr="00AF72D3">
        <w:rPr>
          <w:sz w:val="21"/>
          <w:szCs w:val="21"/>
        </w:rPr>
        <w:t xml:space="preserve"> an updated </w:t>
      </w:r>
      <w:proofErr w:type="spellStart"/>
      <w:r w:rsidRPr="00AF72D3">
        <w:rPr>
          <w:sz w:val="21"/>
          <w:szCs w:val="21"/>
        </w:rPr>
        <w:t>ToC</w:t>
      </w:r>
      <w:proofErr w:type="spellEnd"/>
      <w:r w:rsidRPr="00AF72D3">
        <w:rPr>
          <w:sz w:val="21"/>
          <w:szCs w:val="21"/>
        </w:rPr>
        <w:t xml:space="preserve"> (</w:t>
      </w:r>
      <w:r w:rsidRPr="00AF72D3">
        <w:rPr>
          <w:sz w:val="21"/>
          <w:szCs w:val="21"/>
        </w:rPr>
        <w:fldChar w:fldCharType="begin"/>
      </w:r>
      <w:r w:rsidRPr="00AF72D3">
        <w:rPr>
          <w:sz w:val="21"/>
          <w:szCs w:val="21"/>
        </w:rPr>
        <w:instrText xml:space="preserve"> REF _Ref180502565 \h  \* MERGEFORMAT </w:instrText>
      </w:r>
      <w:r w:rsidRPr="00AF72D3">
        <w:rPr>
          <w:sz w:val="21"/>
          <w:szCs w:val="21"/>
        </w:rPr>
      </w:r>
      <w:r w:rsidRPr="00AF72D3">
        <w:rPr>
          <w:sz w:val="21"/>
          <w:szCs w:val="21"/>
        </w:rPr>
        <w:fldChar w:fldCharType="separate"/>
      </w:r>
      <w:r w:rsidR="003A1454" w:rsidRPr="00AF72D3">
        <w:rPr>
          <w:sz w:val="21"/>
          <w:szCs w:val="21"/>
        </w:rPr>
        <w:t xml:space="preserve">Figure </w:t>
      </w:r>
      <w:r w:rsidR="003A1454" w:rsidRPr="00AF72D3">
        <w:rPr>
          <w:noProof/>
          <w:sz w:val="21"/>
          <w:szCs w:val="21"/>
        </w:rPr>
        <w:t>1</w:t>
      </w:r>
      <w:r w:rsidRPr="00AF72D3">
        <w:rPr>
          <w:sz w:val="21"/>
          <w:szCs w:val="21"/>
        </w:rPr>
        <w:fldChar w:fldCharType="end"/>
      </w:r>
      <w:r w:rsidRPr="00AF72D3">
        <w:rPr>
          <w:sz w:val="21"/>
          <w:szCs w:val="21"/>
        </w:rPr>
        <w:t xml:space="preserve">), using learning from the previous </w:t>
      </w:r>
      <w:r w:rsidR="004F321A" w:rsidRPr="00AF72D3">
        <w:rPr>
          <w:sz w:val="21"/>
          <w:szCs w:val="21"/>
        </w:rPr>
        <w:t>#iwill</w:t>
      </w:r>
      <w:r w:rsidRPr="00AF72D3">
        <w:rPr>
          <w:sz w:val="21"/>
          <w:szCs w:val="21"/>
        </w:rPr>
        <w:t xml:space="preserve"> Fund Learning Hub activities. This brought together information reported by the previous cohort of </w:t>
      </w:r>
      <w:r w:rsidR="004F321A" w:rsidRPr="00AF72D3">
        <w:rPr>
          <w:sz w:val="21"/>
          <w:szCs w:val="21"/>
        </w:rPr>
        <w:t>Match Funder</w:t>
      </w:r>
      <w:r w:rsidRPr="00AF72D3">
        <w:rPr>
          <w:sz w:val="21"/>
          <w:szCs w:val="21"/>
        </w:rPr>
        <w:t xml:space="preserve">s and the existing evidence base. It focuses, in line with the requirements of the </w:t>
      </w:r>
      <w:r w:rsidR="533C35CB" w:rsidRPr="00AF72D3">
        <w:rPr>
          <w:sz w:val="21"/>
          <w:szCs w:val="21"/>
        </w:rPr>
        <w:t>impact evaluation</w:t>
      </w:r>
      <w:r w:rsidR="00A249DD" w:rsidRPr="00AF72D3">
        <w:rPr>
          <w:sz w:val="21"/>
          <w:szCs w:val="21"/>
        </w:rPr>
        <w:t xml:space="preserve"> and learning</w:t>
      </w:r>
      <w:r w:rsidRPr="00AF72D3">
        <w:rPr>
          <w:sz w:val="21"/>
          <w:szCs w:val="21"/>
        </w:rPr>
        <w:t xml:space="preserve"> contract, on exploring the relationship between </w:t>
      </w:r>
      <w:r w:rsidR="004F321A" w:rsidRPr="00AF72D3">
        <w:rPr>
          <w:sz w:val="21"/>
          <w:szCs w:val="21"/>
        </w:rPr>
        <w:t>#iwill</w:t>
      </w:r>
      <w:r w:rsidRPr="00AF72D3">
        <w:rPr>
          <w:sz w:val="21"/>
          <w:szCs w:val="21"/>
        </w:rPr>
        <w:t xml:space="preserve"> Fund activities and the hypothesised outcomes.</w:t>
      </w:r>
    </w:p>
    <w:p w14:paraId="0000008D" w14:textId="77777777" w:rsidR="005F783F" w:rsidRPr="00AF72D3" w:rsidRDefault="005F783F" w:rsidP="00EE31BE">
      <w:pPr>
        <w:rPr>
          <w:sz w:val="21"/>
          <w:szCs w:val="21"/>
        </w:rPr>
      </w:pPr>
    </w:p>
    <w:p w14:paraId="00000090" w14:textId="712F3640" w:rsidR="005F783F" w:rsidRPr="00AF72D3" w:rsidRDefault="00601B51" w:rsidP="00EE31BE">
      <w:pPr>
        <w:rPr>
          <w:sz w:val="21"/>
          <w:szCs w:val="21"/>
        </w:rPr>
      </w:pPr>
      <w:r w:rsidRPr="00AF72D3">
        <w:rPr>
          <w:sz w:val="21"/>
          <w:szCs w:val="21"/>
        </w:rPr>
        <w:t>This version aligned with the revised definition of YSA</w:t>
      </w:r>
      <w:r w:rsidR="1F9712F4" w:rsidRPr="00AF72D3">
        <w:rPr>
          <w:sz w:val="21"/>
          <w:szCs w:val="21"/>
        </w:rPr>
        <w:t>,</w:t>
      </w:r>
      <w:r w:rsidRPr="00AF72D3">
        <w:rPr>
          <w:sz w:val="21"/>
          <w:szCs w:val="21"/>
        </w:rPr>
        <w:t xml:space="preserve"> and</w:t>
      </w:r>
      <w:r w:rsidR="005A79D5" w:rsidRPr="00AF72D3">
        <w:rPr>
          <w:sz w:val="21"/>
          <w:szCs w:val="21"/>
        </w:rPr>
        <w:t xml:space="preserve"> it</w:t>
      </w:r>
      <w:r w:rsidRPr="00AF72D3">
        <w:rPr>
          <w:sz w:val="21"/>
          <w:szCs w:val="21"/>
        </w:rPr>
        <w:t xml:space="preserve"> included the </w:t>
      </w:r>
      <w:r w:rsidR="004F321A" w:rsidRPr="00AF72D3">
        <w:rPr>
          <w:sz w:val="21"/>
          <w:szCs w:val="21"/>
        </w:rPr>
        <w:t>#iwill</w:t>
      </w:r>
      <w:r w:rsidRPr="00AF72D3">
        <w:rPr>
          <w:sz w:val="21"/>
          <w:szCs w:val="21"/>
        </w:rPr>
        <w:t xml:space="preserve"> Fund’s key investment drivers. Importantly, it was also an initial attempt to address some gaps in the previous </w:t>
      </w:r>
      <w:proofErr w:type="spellStart"/>
      <w:r w:rsidRPr="00AF72D3">
        <w:rPr>
          <w:sz w:val="21"/>
          <w:szCs w:val="21"/>
        </w:rPr>
        <w:t>ToC</w:t>
      </w:r>
      <w:proofErr w:type="spellEnd"/>
      <w:r w:rsidRPr="00AF72D3">
        <w:rPr>
          <w:sz w:val="21"/>
          <w:szCs w:val="21"/>
        </w:rPr>
        <w:t xml:space="preserve"> iteration. These include</w:t>
      </w:r>
      <w:r w:rsidR="005F1CBB" w:rsidRPr="00AF72D3">
        <w:rPr>
          <w:sz w:val="21"/>
          <w:szCs w:val="21"/>
        </w:rPr>
        <w:t>d</w:t>
      </w:r>
      <w:r w:rsidRPr="00AF72D3">
        <w:rPr>
          <w:sz w:val="21"/>
          <w:szCs w:val="21"/>
        </w:rPr>
        <w:t>: (</w:t>
      </w:r>
      <w:proofErr w:type="spellStart"/>
      <w:r w:rsidRPr="00AF72D3">
        <w:rPr>
          <w:sz w:val="21"/>
          <w:szCs w:val="21"/>
        </w:rPr>
        <w:t>i</w:t>
      </w:r>
      <w:proofErr w:type="spellEnd"/>
      <w:r w:rsidRPr="00AF72D3">
        <w:rPr>
          <w:sz w:val="21"/>
          <w:szCs w:val="21"/>
        </w:rPr>
        <w:t xml:space="preserve">) a need for clear mechanisms of change to show ‘how’ activities lead to outcomes (ii) inclusion of the quality principles for YSA (iii) clarification of the activities that </w:t>
      </w:r>
      <w:r w:rsidR="004F321A" w:rsidRPr="00AF72D3">
        <w:rPr>
          <w:sz w:val="21"/>
          <w:szCs w:val="21"/>
        </w:rPr>
        <w:t>Match Funder</w:t>
      </w:r>
      <w:r w:rsidRPr="00AF72D3">
        <w:rPr>
          <w:sz w:val="21"/>
          <w:szCs w:val="21"/>
        </w:rPr>
        <w:t xml:space="preserve">s and </w:t>
      </w:r>
      <w:r w:rsidR="00D61406">
        <w:rPr>
          <w:sz w:val="21"/>
          <w:szCs w:val="21"/>
        </w:rPr>
        <w:t>Delivery Organisations</w:t>
      </w:r>
      <w:r w:rsidRPr="00AF72D3">
        <w:rPr>
          <w:sz w:val="21"/>
          <w:szCs w:val="21"/>
        </w:rPr>
        <w:t xml:space="preserve"> undertake to support outcomes, as well as any quality principles that might be identified from the </w:t>
      </w:r>
      <w:r w:rsidR="004F321A" w:rsidRPr="00AF72D3">
        <w:rPr>
          <w:sz w:val="21"/>
          <w:szCs w:val="21"/>
        </w:rPr>
        <w:t>#iwill</w:t>
      </w:r>
      <w:r w:rsidRPr="00AF72D3">
        <w:rPr>
          <w:sz w:val="21"/>
          <w:szCs w:val="21"/>
        </w:rPr>
        <w:t xml:space="preserve"> Fund Learning Hub’s outputs, and finally (iv) a clearer sense of the reflexive relationship between the benefits for young people and organisations</w:t>
      </w:r>
      <w:r w:rsidR="00AC528F" w:rsidRPr="00AF72D3">
        <w:rPr>
          <w:sz w:val="21"/>
          <w:szCs w:val="21"/>
        </w:rPr>
        <w:t>, and</w:t>
      </w:r>
      <w:r w:rsidR="00296114" w:rsidRPr="00AF72D3">
        <w:rPr>
          <w:sz w:val="21"/>
          <w:szCs w:val="21"/>
        </w:rPr>
        <w:t xml:space="preserve"> </w:t>
      </w:r>
      <w:r w:rsidRPr="00AF72D3">
        <w:rPr>
          <w:sz w:val="21"/>
          <w:szCs w:val="21"/>
        </w:rPr>
        <w:t>wider society</w:t>
      </w:r>
      <w:r w:rsidR="000777AB" w:rsidRPr="00AF72D3">
        <w:rPr>
          <w:sz w:val="21"/>
          <w:szCs w:val="21"/>
        </w:rPr>
        <w:t>. ‘Reflexive’ refers to the idea that</w:t>
      </w:r>
      <w:r w:rsidR="00296114" w:rsidRPr="00AF72D3">
        <w:rPr>
          <w:sz w:val="21"/>
          <w:szCs w:val="21"/>
        </w:rPr>
        <w:t xml:space="preserve"> benefits accrue not just directly from taking part in YSA</w:t>
      </w:r>
      <w:r w:rsidR="000777AB" w:rsidRPr="00AF72D3">
        <w:rPr>
          <w:sz w:val="21"/>
          <w:szCs w:val="21"/>
        </w:rPr>
        <w:t xml:space="preserve"> (e.g., taking part in campaigning)</w:t>
      </w:r>
      <w:r w:rsidR="00296114" w:rsidRPr="00AF72D3">
        <w:rPr>
          <w:sz w:val="21"/>
          <w:szCs w:val="21"/>
        </w:rPr>
        <w:t xml:space="preserve">, but </w:t>
      </w:r>
      <w:r w:rsidR="000777AB" w:rsidRPr="00AF72D3">
        <w:rPr>
          <w:sz w:val="21"/>
          <w:szCs w:val="21"/>
        </w:rPr>
        <w:t xml:space="preserve">that </w:t>
      </w:r>
      <w:r w:rsidR="00296114" w:rsidRPr="00AF72D3">
        <w:rPr>
          <w:sz w:val="21"/>
          <w:szCs w:val="21"/>
        </w:rPr>
        <w:t xml:space="preserve">the YSA activities themselves </w:t>
      </w:r>
      <w:r w:rsidR="000777AB" w:rsidRPr="00AF72D3">
        <w:rPr>
          <w:sz w:val="21"/>
          <w:szCs w:val="21"/>
        </w:rPr>
        <w:t>lead to changes that in turn benefit young people, organisations and society (e.g., changes in public awareness of an issue as a result of a campaign)</w:t>
      </w:r>
      <w:r w:rsidRPr="00AF72D3">
        <w:rPr>
          <w:sz w:val="21"/>
          <w:szCs w:val="21"/>
        </w:rPr>
        <w:t>.</w:t>
      </w:r>
      <w:r w:rsidR="6F372B64" w:rsidRPr="00AF72D3">
        <w:rPr>
          <w:sz w:val="21"/>
          <w:szCs w:val="21"/>
        </w:rPr>
        <w:t xml:space="preserve"> The table below summarises the types of outcomes referred to</w:t>
      </w:r>
      <w:r w:rsidR="00201019" w:rsidRPr="00AF72D3">
        <w:rPr>
          <w:sz w:val="21"/>
          <w:szCs w:val="21"/>
        </w:rPr>
        <w:t xml:space="preserve"> in the </w:t>
      </w:r>
      <w:proofErr w:type="spellStart"/>
      <w:r w:rsidR="00201019" w:rsidRPr="00AF72D3">
        <w:rPr>
          <w:sz w:val="21"/>
          <w:szCs w:val="21"/>
        </w:rPr>
        <w:t>T</w:t>
      </w:r>
      <w:r w:rsidR="001049A2" w:rsidRPr="00AF72D3">
        <w:rPr>
          <w:sz w:val="21"/>
          <w:szCs w:val="21"/>
        </w:rPr>
        <w:t>oC</w:t>
      </w:r>
      <w:proofErr w:type="spellEnd"/>
      <w:r w:rsidR="001049A2" w:rsidRPr="00AF72D3">
        <w:rPr>
          <w:sz w:val="21"/>
          <w:szCs w:val="21"/>
        </w:rPr>
        <w:t>.</w:t>
      </w:r>
    </w:p>
    <w:p w14:paraId="6506CD2A" w14:textId="77777777" w:rsidR="00120E8F" w:rsidRDefault="00120E8F" w:rsidP="00EE31BE">
      <w:bookmarkStart w:id="38" w:name="_Ref182469227"/>
    </w:p>
    <w:p w14:paraId="7E16BECB" w14:textId="7C593634" w:rsidR="001049A2" w:rsidRPr="00D33DBB" w:rsidRDefault="00120E8F" w:rsidP="00EE31BE">
      <w:bookmarkStart w:id="39" w:name="_Ref209530234"/>
      <w:r>
        <w:t xml:space="preserve">Table </w:t>
      </w:r>
      <w:fldSimple w:instr=" SEQ Table \* ARABIC ">
        <w:r w:rsidR="00521772">
          <w:rPr>
            <w:noProof/>
          </w:rPr>
          <w:t>1</w:t>
        </w:r>
      </w:fldSimple>
      <w:bookmarkEnd w:id="38"/>
      <w:bookmarkEnd w:id="39"/>
      <w:r>
        <w:t xml:space="preserve"> Types of outcomes linked to Youth Social Action (YSA)</w:t>
      </w:r>
    </w:p>
    <w:p w14:paraId="0FFE0ADB" w14:textId="476F477F" w:rsidR="00913358" w:rsidRDefault="00913358" w:rsidP="00EE31BE"/>
    <w:tbl>
      <w:tblPr>
        <w:tblStyle w:val="GridTable1Light-Accent2"/>
        <w:tblpPr w:leftFromText="181" w:rightFromText="181" w:topFromText="142" w:bottomFromText="142" w:vertAnchor="text" w:tblpY="1"/>
        <w:tblOverlap w:val="never"/>
        <w:tblW w:w="0" w:type="auto"/>
        <w:tblLayout w:type="fixed"/>
        <w:tblLook w:val="06A0" w:firstRow="1" w:lastRow="0" w:firstColumn="1" w:lastColumn="0" w:noHBand="1" w:noVBand="1"/>
      </w:tblPr>
      <w:tblGrid>
        <w:gridCol w:w="2122"/>
        <w:gridCol w:w="6894"/>
      </w:tblGrid>
      <w:tr w:rsidR="1820E144" w:rsidRPr="00425A82" w14:paraId="664A1EBE" w14:textId="77777777" w:rsidTr="55D0A24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2" w:type="dxa"/>
          </w:tcPr>
          <w:p w14:paraId="36ED3441" w14:textId="3D3D6849" w:rsidR="1820E144" w:rsidRPr="00425A82" w:rsidRDefault="4E318E69" w:rsidP="00EE31BE">
            <w:r w:rsidRPr="00425A82">
              <w:t xml:space="preserve">Outcome </w:t>
            </w:r>
          </w:p>
        </w:tc>
        <w:tc>
          <w:tcPr>
            <w:tcW w:w="6894" w:type="dxa"/>
          </w:tcPr>
          <w:p w14:paraId="1FE6CC89" w14:textId="5D4D97D1" w:rsidR="1820E144" w:rsidRPr="00425A82" w:rsidRDefault="4E318E69" w:rsidP="00EE31BE">
            <w:pPr>
              <w:cnfStyle w:val="100000000000" w:firstRow="1" w:lastRow="0" w:firstColumn="0" w:lastColumn="0" w:oddVBand="0" w:evenVBand="0" w:oddHBand="0" w:evenHBand="0" w:firstRowFirstColumn="0" w:firstRowLastColumn="0" w:lastRowFirstColumn="0" w:lastRowLastColumn="0"/>
            </w:pPr>
            <w:r w:rsidRPr="00425A82">
              <w:t>Specific outcomes include</w:t>
            </w:r>
          </w:p>
        </w:tc>
      </w:tr>
      <w:tr w:rsidR="1820E144" w:rsidRPr="00425A82" w14:paraId="39643D22" w14:textId="77777777" w:rsidTr="55D0A242">
        <w:trPr>
          <w:trHeight w:val="300"/>
        </w:trPr>
        <w:tc>
          <w:tcPr>
            <w:cnfStyle w:val="001000000000" w:firstRow="0" w:lastRow="0" w:firstColumn="1" w:lastColumn="0" w:oddVBand="0" w:evenVBand="0" w:oddHBand="0" w:evenHBand="0" w:firstRowFirstColumn="0" w:firstRowLastColumn="0" w:lastRowFirstColumn="0" w:lastRowLastColumn="0"/>
            <w:tcW w:w="2122" w:type="dxa"/>
          </w:tcPr>
          <w:p w14:paraId="1688E45D" w14:textId="27D8946B" w:rsidR="1820E144" w:rsidRPr="00425A82" w:rsidRDefault="4E318E69" w:rsidP="00EE31BE">
            <w:r w:rsidRPr="00425A82">
              <w:t>Direct community benefit</w:t>
            </w:r>
          </w:p>
        </w:tc>
        <w:tc>
          <w:tcPr>
            <w:tcW w:w="6894" w:type="dxa"/>
          </w:tcPr>
          <w:p w14:paraId="64A1D85D" w14:textId="775ED7DE" w:rsidR="4E318E69" w:rsidRPr="00425A82" w:rsidRDefault="4E318E69" w:rsidP="00EE31BE">
            <w:pPr>
              <w:cnfStyle w:val="000000000000" w:firstRow="0" w:lastRow="0" w:firstColumn="0" w:lastColumn="0" w:oddVBand="0" w:evenVBand="0" w:oddHBand="0" w:evenHBand="0" w:firstRowFirstColumn="0" w:firstRowLastColumn="0" w:lastRowFirstColumn="0" w:lastRowLastColumn="0"/>
            </w:pPr>
            <w:r w:rsidRPr="00425A82">
              <w:t>These include outcomes to the ‘beneficiaries’ of volunteering, mentoring, local environmental work or campaigning</w:t>
            </w:r>
            <w:r w:rsidR="00A5229D" w:rsidRPr="00425A82">
              <w:t>.</w:t>
            </w:r>
          </w:p>
        </w:tc>
      </w:tr>
      <w:tr w:rsidR="1820E144" w:rsidRPr="00425A82" w14:paraId="725B6AE7" w14:textId="77777777" w:rsidTr="55D0A242">
        <w:trPr>
          <w:trHeight w:val="300"/>
        </w:trPr>
        <w:tc>
          <w:tcPr>
            <w:cnfStyle w:val="001000000000" w:firstRow="0" w:lastRow="0" w:firstColumn="1" w:lastColumn="0" w:oddVBand="0" w:evenVBand="0" w:oddHBand="0" w:evenHBand="0" w:firstRowFirstColumn="0" w:firstRowLastColumn="0" w:lastRowFirstColumn="0" w:lastRowLastColumn="0"/>
            <w:tcW w:w="2122" w:type="dxa"/>
          </w:tcPr>
          <w:p w14:paraId="04C9C245" w14:textId="75687F9E" w:rsidR="4E318E69" w:rsidRPr="00425A82" w:rsidRDefault="4E318E69" w:rsidP="00EE31BE">
            <w:r w:rsidRPr="00425A82">
              <w:t xml:space="preserve">Societal benefit </w:t>
            </w:r>
          </w:p>
        </w:tc>
        <w:tc>
          <w:tcPr>
            <w:tcW w:w="6894" w:type="dxa"/>
          </w:tcPr>
          <w:p w14:paraId="5732EA4D" w14:textId="02B1BAFB" w:rsidR="4E318E69" w:rsidRPr="00425A82" w:rsidRDefault="4E318E69" w:rsidP="00EE31BE">
            <w:pPr>
              <w:cnfStyle w:val="000000000000" w:firstRow="0" w:lastRow="0" w:firstColumn="0" w:lastColumn="0" w:oddVBand="0" w:evenVBand="0" w:oddHBand="0" w:evenHBand="0" w:firstRowFirstColumn="0" w:firstRowLastColumn="0" w:lastRowFirstColumn="0" w:lastRowLastColumn="0"/>
            </w:pPr>
            <w:r w:rsidRPr="00425A82">
              <w:t xml:space="preserve">Benefit to society as a result of young people taking part in </w:t>
            </w:r>
            <w:r w:rsidR="009475C1" w:rsidRPr="00425A82">
              <w:t>YSA</w:t>
            </w:r>
            <w:r w:rsidRPr="00425A82">
              <w:t xml:space="preserve"> – e.g., more civic engagement in the population</w:t>
            </w:r>
            <w:r w:rsidR="00A5229D" w:rsidRPr="00425A82">
              <w:t>.</w:t>
            </w:r>
          </w:p>
        </w:tc>
      </w:tr>
      <w:tr w:rsidR="1820E144" w:rsidRPr="00425A82" w14:paraId="3919AE6B" w14:textId="77777777" w:rsidTr="55D0A242">
        <w:trPr>
          <w:trHeight w:val="300"/>
        </w:trPr>
        <w:tc>
          <w:tcPr>
            <w:cnfStyle w:val="001000000000" w:firstRow="0" w:lastRow="0" w:firstColumn="1" w:lastColumn="0" w:oddVBand="0" w:evenVBand="0" w:oddHBand="0" w:evenHBand="0" w:firstRowFirstColumn="0" w:firstRowLastColumn="0" w:lastRowFirstColumn="0" w:lastRowLastColumn="0"/>
            <w:tcW w:w="2122" w:type="dxa"/>
          </w:tcPr>
          <w:p w14:paraId="14EB6E36" w14:textId="64DC57AD" w:rsidR="4E318E69" w:rsidRPr="00425A82" w:rsidRDefault="4E318E69" w:rsidP="00EE31BE">
            <w:r w:rsidRPr="00425A82">
              <w:t>Reflexive benefit</w:t>
            </w:r>
          </w:p>
        </w:tc>
        <w:tc>
          <w:tcPr>
            <w:tcW w:w="6894" w:type="dxa"/>
          </w:tcPr>
          <w:p w14:paraId="5BBC2959" w14:textId="712DBCD2" w:rsidR="4E318E69" w:rsidRPr="00425A82" w:rsidRDefault="4E318E69" w:rsidP="00EE31BE">
            <w:pPr>
              <w:cnfStyle w:val="000000000000" w:firstRow="0" w:lastRow="0" w:firstColumn="0" w:lastColumn="0" w:oddVBand="0" w:evenVBand="0" w:oddHBand="0" w:evenHBand="0" w:firstRowFirstColumn="0" w:firstRowLastColumn="0" w:lastRowFirstColumn="0" w:lastRowLastColumn="0"/>
            </w:pPr>
            <w:r w:rsidRPr="00425A82">
              <w:t xml:space="preserve">Benefit to young people as a result of changes brought about by </w:t>
            </w:r>
            <w:r w:rsidR="009475C1" w:rsidRPr="00425A82">
              <w:t>YSA</w:t>
            </w:r>
            <w:r w:rsidRPr="00425A82">
              <w:t xml:space="preserve"> e.g., changes brought about by campaigning, or by improved public spaces</w:t>
            </w:r>
            <w:r w:rsidR="00A5229D" w:rsidRPr="00425A82">
              <w:t>.</w:t>
            </w:r>
          </w:p>
        </w:tc>
      </w:tr>
      <w:tr w:rsidR="1820E144" w:rsidRPr="00425A82" w14:paraId="52547666" w14:textId="77777777" w:rsidTr="55D0A242">
        <w:trPr>
          <w:trHeight w:val="300"/>
        </w:trPr>
        <w:tc>
          <w:tcPr>
            <w:cnfStyle w:val="001000000000" w:firstRow="0" w:lastRow="0" w:firstColumn="1" w:lastColumn="0" w:oddVBand="0" w:evenVBand="0" w:oddHBand="0" w:evenHBand="0" w:firstRowFirstColumn="0" w:firstRowLastColumn="0" w:lastRowFirstColumn="0" w:lastRowLastColumn="0"/>
            <w:tcW w:w="2122" w:type="dxa"/>
          </w:tcPr>
          <w:p w14:paraId="12003083" w14:textId="007BD7EC" w:rsidR="4E318E69" w:rsidRPr="00425A82" w:rsidRDefault="4E318E69" w:rsidP="00EE31BE">
            <w:r w:rsidRPr="00425A82">
              <w:t>Organisational benefit</w:t>
            </w:r>
          </w:p>
          <w:p w14:paraId="2D315290" w14:textId="0D7C2FE3" w:rsidR="1820E144" w:rsidRPr="00425A82" w:rsidRDefault="1820E144" w:rsidP="00EE31BE"/>
        </w:tc>
        <w:tc>
          <w:tcPr>
            <w:tcW w:w="6894" w:type="dxa"/>
          </w:tcPr>
          <w:p w14:paraId="3D6EC93A" w14:textId="0BF5D65F" w:rsidR="4E318E69" w:rsidRPr="00425A82" w:rsidRDefault="4E318E69" w:rsidP="00EE31BE">
            <w:pPr>
              <w:cnfStyle w:val="000000000000" w:firstRow="0" w:lastRow="0" w:firstColumn="0" w:lastColumn="0" w:oddVBand="0" w:evenVBand="0" w:oddHBand="0" w:evenHBand="0" w:firstRowFirstColumn="0" w:firstRowLastColumn="0" w:lastRowFirstColumn="0" w:lastRowLastColumn="0"/>
            </w:pPr>
            <w:r w:rsidRPr="00425A82">
              <w:t xml:space="preserve">Benefit to social purpose organisations which enable youth social action – e.g., </w:t>
            </w:r>
            <w:r w:rsidR="009475C1" w:rsidRPr="00425A82">
              <w:t>YSA</w:t>
            </w:r>
            <w:r w:rsidRPr="00425A82">
              <w:t xml:space="preserve"> helps them create more impact on their goals and strengthens the organisation</w:t>
            </w:r>
            <w:r w:rsidR="00A5229D" w:rsidRPr="00425A82">
              <w:t>.</w:t>
            </w:r>
          </w:p>
        </w:tc>
      </w:tr>
      <w:tr w:rsidR="002F6671" w:rsidRPr="00425A82" w14:paraId="42B1A1C6" w14:textId="77777777" w:rsidTr="55D0A242">
        <w:trPr>
          <w:trHeight w:val="300"/>
        </w:trPr>
        <w:tc>
          <w:tcPr>
            <w:cnfStyle w:val="001000000000" w:firstRow="0" w:lastRow="0" w:firstColumn="1" w:lastColumn="0" w:oddVBand="0" w:evenVBand="0" w:oddHBand="0" w:evenHBand="0" w:firstRowFirstColumn="0" w:firstRowLastColumn="0" w:lastRowFirstColumn="0" w:lastRowLastColumn="0"/>
            <w:tcW w:w="2122" w:type="dxa"/>
          </w:tcPr>
          <w:p w14:paraId="5A56D76E" w14:textId="4D3B0997" w:rsidR="002F6671" w:rsidRPr="00425A82" w:rsidRDefault="74C8D1F0" w:rsidP="00EE31BE">
            <w:r>
              <w:t>Young person benefit</w:t>
            </w:r>
          </w:p>
        </w:tc>
        <w:tc>
          <w:tcPr>
            <w:tcW w:w="6894" w:type="dxa"/>
          </w:tcPr>
          <w:p w14:paraId="50936C61" w14:textId="13ED26CA" w:rsidR="002F6671" w:rsidRPr="00425A82" w:rsidRDefault="003524D2" w:rsidP="00EE31BE">
            <w:pPr>
              <w:cnfStyle w:val="000000000000" w:firstRow="0" w:lastRow="0" w:firstColumn="0" w:lastColumn="0" w:oddVBand="0" w:evenVBand="0" w:oddHBand="0" w:evenHBand="0" w:firstRowFirstColumn="0" w:firstRowLastColumn="0" w:lastRowFirstColumn="0" w:lastRowLastColumn="0"/>
            </w:pPr>
            <w:r w:rsidRPr="00425A82">
              <w:t xml:space="preserve">Benefits to young people as a result of taking part in </w:t>
            </w:r>
            <w:r w:rsidR="009475C1" w:rsidRPr="00425A82">
              <w:t>YSA</w:t>
            </w:r>
            <w:r w:rsidR="00F240B3" w:rsidRPr="00425A82">
              <w:t xml:space="preserve"> – e.g., improved well-being, confidence or </w:t>
            </w:r>
            <w:r w:rsidR="00A5229D" w:rsidRPr="00425A82">
              <w:t>change agency.</w:t>
            </w:r>
          </w:p>
        </w:tc>
      </w:tr>
    </w:tbl>
    <w:p w14:paraId="00000092" w14:textId="2642050D" w:rsidR="005F783F" w:rsidRPr="00AF72D3" w:rsidRDefault="00601B51" w:rsidP="55D0A242">
      <w:pPr>
        <w:rPr>
          <w:sz w:val="21"/>
          <w:szCs w:val="21"/>
        </w:rPr>
      </w:pPr>
      <w:r w:rsidRPr="00AF72D3">
        <w:rPr>
          <w:sz w:val="21"/>
          <w:szCs w:val="21"/>
        </w:rPr>
        <w:t xml:space="preserve">The feasibility </w:t>
      </w:r>
      <w:r w:rsidR="00941E8B" w:rsidRPr="00AF72D3">
        <w:rPr>
          <w:sz w:val="21"/>
          <w:szCs w:val="21"/>
        </w:rPr>
        <w:t xml:space="preserve">phase </w:t>
      </w:r>
      <w:r w:rsidRPr="00AF72D3">
        <w:rPr>
          <w:sz w:val="21"/>
          <w:szCs w:val="21"/>
        </w:rPr>
        <w:t xml:space="preserve">detailed the initial assumptions underpinning the updated </w:t>
      </w:r>
      <w:proofErr w:type="spellStart"/>
      <w:r w:rsidRPr="00AF72D3">
        <w:rPr>
          <w:sz w:val="21"/>
          <w:szCs w:val="21"/>
        </w:rPr>
        <w:t>ToC</w:t>
      </w:r>
      <w:proofErr w:type="spellEnd"/>
      <w:r w:rsidRPr="00AF72D3">
        <w:rPr>
          <w:sz w:val="21"/>
          <w:szCs w:val="21"/>
        </w:rPr>
        <w:t xml:space="preserve"> (</w:t>
      </w:r>
      <w:r w:rsidRPr="00AF72D3">
        <w:rPr>
          <w:sz w:val="21"/>
          <w:szCs w:val="21"/>
        </w:rPr>
        <w:fldChar w:fldCharType="begin"/>
      </w:r>
      <w:r w:rsidRPr="00AF72D3">
        <w:rPr>
          <w:sz w:val="21"/>
          <w:szCs w:val="21"/>
        </w:rPr>
        <w:instrText xml:space="preserve"> REF _Ref180502565 \h  \* MERGEFORMAT </w:instrText>
      </w:r>
      <w:r w:rsidRPr="00AF72D3">
        <w:rPr>
          <w:sz w:val="21"/>
          <w:szCs w:val="21"/>
        </w:rPr>
      </w:r>
      <w:r w:rsidRPr="00AF72D3">
        <w:rPr>
          <w:sz w:val="21"/>
          <w:szCs w:val="21"/>
        </w:rPr>
        <w:fldChar w:fldCharType="separate"/>
      </w:r>
      <w:r w:rsidR="0057216D" w:rsidRPr="00AF72D3">
        <w:rPr>
          <w:sz w:val="21"/>
          <w:szCs w:val="21"/>
        </w:rPr>
        <w:t xml:space="preserve">Figure </w:t>
      </w:r>
      <w:r w:rsidR="0057216D" w:rsidRPr="00AF72D3">
        <w:rPr>
          <w:noProof/>
          <w:sz w:val="21"/>
          <w:szCs w:val="21"/>
        </w:rPr>
        <w:t>1</w:t>
      </w:r>
      <w:r w:rsidRPr="00AF72D3">
        <w:rPr>
          <w:sz w:val="21"/>
          <w:szCs w:val="21"/>
        </w:rPr>
        <w:fldChar w:fldCharType="end"/>
      </w:r>
      <w:r w:rsidRPr="00AF72D3">
        <w:rPr>
          <w:sz w:val="21"/>
          <w:szCs w:val="21"/>
        </w:rPr>
        <w:t xml:space="preserve">), </w:t>
      </w:r>
      <w:r w:rsidR="001F2B35" w:rsidRPr="00AF72D3">
        <w:rPr>
          <w:sz w:val="21"/>
          <w:szCs w:val="21"/>
        </w:rPr>
        <w:t xml:space="preserve">as a result of the Learning Hub project. </w:t>
      </w:r>
      <w:r w:rsidR="00A03728" w:rsidRPr="00AF72D3">
        <w:rPr>
          <w:sz w:val="21"/>
          <w:szCs w:val="21"/>
        </w:rPr>
        <w:t>Th</w:t>
      </w:r>
      <w:r w:rsidR="00964F3B" w:rsidRPr="00AF72D3">
        <w:rPr>
          <w:sz w:val="21"/>
          <w:szCs w:val="21"/>
        </w:rPr>
        <w:t>is</w:t>
      </w:r>
      <w:r w:rsidR="00A03728" w:rsidRPr="00AF72D3">
        <w:rPr>
          <w:sz w:val="21"/>
          <w:szCs w:val="21"/>
        </w:rPr>
        <w:t xml:space="preserve"> version reflects a high-level depiction of cause</w:t>
      </w:r>
      <w:r w:rsidR="550A8B00" w:rsidRPr="00AF72D3">
        <w:rPr>
          <w:sz w:val="21"/>
          <w:szCs w:val="21"/>
        </w:rPr>
        <w:t>-</w:t>
      </w:r>
      <w:r w:rsidR="00A03728" w:rsidRPr="00AF72D3">
        <w:rPr>
          <w:sz w:val="21"/>
          <w:szCs w:val="21"/>
        </w:rPr>
        <w:t>and</w:t>
      </w:r>
      <w:r w:rsidR="19B77229" w:rsidRPr="00AF72D3">
        <w:rPr>
          <w:sz w:val="21"/>
          <w:szCs w:val="21"/>
        </w:rPr>
        <w:t>-</w:t>
      </w:r>
      <w:r w:rsidR="00A03728" w:rsidRPr="00AF72D3">
        <w:rPr>
          <w:sz w:val="21"/>
          <w:szCs w:val="21"/>
        </w:rPr>
        <w:t xml:space="preserve">effect relationships found during the </w:t>
      </w:r>
      <w:hyperlink r:id="rId30">
        <w:r w:rsidR="004F321A" w:rsidRPr="00AF72D3">
          <w:rPr>
            <w:rStyle w:val="Hyperlink"/>
            <w:sz w:val="21"/>
            <w:szCs w:val="21"/>
          </w:rPr>
          <w:t>#iwill</w:t>
        </w:r>
        <w:r w:rsidR="00A03728" w:rsidRPr="00AF72D3">
          <w:rPr>
            <w:rStyle w:val="Hyperlink"/>
            <w:sz w:val="21"/>
            <w:szCs w:val="21"/>
          </w:rPr>
          <w:t xml:space="preserve"> Learning Hub</w:t>
        </w:r>
      </w:hyperlink>
      <w:r w:rsidR="00A03728" w:rsidRPr="00AF72D3">
        <w:rPr>
          <w:sz w:val="21"/>
          <w:szCs w:val="21"/>
        </w:rPr>
        <w:t xml:space="preserve"> </w:t>
      </w:r>
      <w:r w:rsidR="00A03728" w:rsidRPr="00AF72D3">
        <w:rPr>
          <w:sz w:val="21"/>
          <w:szCs w:val="21"/>
        </w:rPr>
        <w:lastRenderedPageBreak/>
        <w:t xml:space="preserve">between the </w:t>
      </w:r>
      <w:r w:rsidR="004F321A" w:rsidRPr="00AF72D3">
        <w:rPr>
          <w:sz w:val="21"/>
          <w:szCs w:val="21"/>
        </w:rPr>
        <w:t>#iwill</w:t>
      </w:r>
      <w:r w:rsidR="00A03728" w:rsidRPr="00AF72D3">
        <w:rPr>
          <w:sz w:val="21"/>
          <w:szCs w:val="21"/>
        </w:rPr>
        <w:t xml:space="preserve"> Fund and the various outcome domains. This is necessary for communication purposes and for building shared understanding about how key concepts such as quality principles and triple benefit relate together. The ‘quality principles’ refer to the agreed upon criteria for what good </w:t>
      </w:r>
      <w:hyperlink r:id="rId31">
        <w:r w:rsidR="00A03728" w:rsidRPr="00AF72D3">
          <w:rPr>
            <w:rStyle w:val="Hyperlink"/>
            <w:sz w:val="21"/>
            <w:szCs w:val="21"/>
          </w:rPr>
          <w:t>quality youth social action</w:t>
        </w:r>
      </w:hyperlink>
      <w:r w:rsidR="00A03728" w:rsidRPr="00AF72D3">
        <w:rPr>
          <w:sz w:val="21"/>
          <w:szCs w:val="21"/>
        </w:rPr>
        <w:t xml:space="preserve"> looks like, and the concept of ‘</w:t>
      </w:r>
      <w:hyperlink r:id="rId32">
        <w:r w:rsidR="00A03728" w:rsidRPr="00AF72D3">
          <w:rPr>
            <w:rStyle w:val="Hyperlink"/>
            <w:sz w:val="21"/>
            <w:szCs w:val="21"/>
          </w:rPr>
          <w:t>triple benefit</w:t>
        </w:r>
      </w:hyperlink>
      <w:r w:rsidR="00A03728" w:rsidRPr="00AF72D3">
        <w:rPr>
          <w:sz w:val="21"/>
          <w:szCs w:val="21"/>
        </w:rPr>
        <w:t xml:space="preserve">’ refers to the benefits of YSA which accrue to young people, the community influenced by YSA activities, and the organisations supporting the delivery of YSA activities. </w:t>
      </w:r>
      <w:r w:rsidR="00B46F91" w:rsidRPr="00AF72D3">
        <w:rPr>
          <w:sz w:val="21"/>
          <w:szCs w:val="21"/>
        </w:rPr>
        <w:t xml:space="preserve">This </w:t>
      </w:r>
      <w:proofErr w:type="spellStart"/>
      <w:r w:rsidR="00F24E53" w:rsidRPr="00AF72D3">
        <w:rPr>
          <w:sz w:val="21"/>
          <w:szCs w:val="21"/>
        </w:rPr>
        <w:t>ToC</w:t>
      </w:r>
      <w:proofErr w:type="spellEnd"/>
      <w:r w:rsidR="00F24E53" w:rsidRPr="00AF72D3">
        <w:rPr>
          <w:sz w:val="21"/>
          <w:szCs w:val="21"/>
        </w:rPr>
        <w:t xml:space="preserve"> </w:t>
      </w:r>
      <w:r w:rsidR="00B46F91" w:rsidRPr="00AF72D3">
        <w:rPr>
          <w:sz w:val="21"/>
          <w:szCs w:val="21"/>
        </w:rPr>
        <w:t>formed the basis for the initial contribution claims, as well as the contextual barriers and enablers to those assumptions.</w:t>
      </w:r>
    </w:p>
    <w:p w14:paraId="00000093" w14:textId="77777777" w:rsidR="005F783F" w:rsidRPr="00AF72D3" w:rsidRDefault="005F783F" w:rsidP="00EE31BE">
      <w:pPr>
        <w:rPr>
          <w:sz w:val="21"/>
          <w:szCs w:val="21"/>
        </w:rPr>
      </w:pPr>
    </w:p>
    <w:p w14:paraId="00000096" w14:textId="2D6B0553" w:rsidR="005F783F" w:rsidRPr="00AF72D3" w:rsidRDefault="006D37C4" w:rsidP="00EE31BE">
      <w:pPr>
        <w:rPr>
          <w:sz w:val="21"/>
          <w:szCs w:val="21"/>
        </w:rPr>
      </w:pPr>
      <w:proofErr w:type="spellStart"/>
      <w:r w:rsidRPr="00AF72D3">
        <w:rPr>
          <w:sz w:val="21"/>
          <w:szCs w:val="21"/>
        </w:rPr>
        <w:t>ToCs</w:t>
      </w:r>
      <w:proofErr w:type="spellEnd"/>
      <w:r w:rsidRPr="00AF72D3">
        <w:rPr>
          <w:sz w:val="21"/>
          <w:szCs w:val="21"/>
        </w:rPr>
        <w:t xml:space="preserve"> are meant to be iterative, they are refined as relevant</w:t>
      </w:r>
      <w:r w:rsidR="006146FE">
        <w:rPr>
          <w:sz w:val="21"/>
          <w:szCs w:val="21"/>
        </w:rPr>
        <w:t>,</w:t>
      </w:r>
      <w:r w:rsidRPr="00AF72D3">
        <w:rPr>
          <w:sz w:val="21"/>
          <w:szCs w:val="21"/>
        </w:rPr>
        <w:t xml:space="preserve"> new</w:t>
      </w:r>
      <w:r w:rsidR="006146FE">
        <w:rPr>
          <w:sz w:val="21"/>
          <w:szCs w:val="21"/>
        </w:rPr>
        <w:t>,</w:t>
      </w:r>
      <w:r w:rsidRPr="00AF72D3">
        <w:rPr>
          <w:sz w:val="21"/>
          <w:szCs w:val="21"/>
        </w:rPr>
        <w:t xml:space="preserve"> practice</w:t>
      </w:r>
      <w:r w:rsidR="00F24E53" w:rsidRPr="00AF72D3">
        <w:rPr>
          <w:sz w:val="21"/>
          <w:szCs w:val="21"/>
        </w:rPr>
        <w:t>-</w:t>
      </w:r>
      <w:r w:rsidRPr="00AF72D3">
        <w:rPr>
          <w:sz w:val="21"/>
          <w:szCs w:val="21"/>
        </w:rPr>
        <w:t xml:space="preserve">based and research/evaluation evidence is generated. High level </w:t>
      </w:r>
      <w:proofErr w:type="spellStart"/>
      <w:r w:rsidR="00601B51" w:rsidRPr="00AF72D3">
        <w:rPr>
          <w:sz w:val="21"/>
          <w:szCs w:val="21"/>
        </w:rPr>
        <w:t>ToCs</w:t>
      </w:r>
      <w:proofErr w:type="spellEnd"/>
      <w:r w:rsidR="00601B51" w:rsidRPr="00AF72D3">
        <w:rPr>
          <w:sz w:val="21"/>
          <w:szCs w:val="21"/>
        </w:rPr>
        <w:t xml:space="preserve"> can be broken down and each process within the </w:t>
      </w:r>
      <w:proofErr w:type="spellStart"/>
      <w:r w:rsidR="00601B51" w:rsidRPr="00AF72D3">
        <w:rPr>
          <w:sz w:val="21"/>
          <w:szCs w:val="21"/>
        </w:rPr>
        <w:t>ToC</w:t>
      </w:r>
      <w:proofErr w:type="spellEnd"/>
      <w:r w:rsidR="00601B51" w:rsidRPr="00AF72D3">
        <w:rPr>
          <w:sz w:val="21"/>
          <w:szCs w:val="21"/>
        </w:rPr>
        <w:t xml:space="preserve"> can be presented independently.</w:t>
      </w:r>
      <w:r w:rsidR="00465B84" w:rsidRPr="00AF72D3">
        <w:rPr>
          <w:sz w:val="21"/>
          <w:szCs w:val="21"/>
        </w:rPr>
        <w:t xml:space="preserve"> </w:t>
      </w:r>
      <w:r w:rsidR="00B878A7" w:rsidRPr="00AF72D3">
        <w:rPr>
          <w:sz w:val="21"/>
          <w:szCs w:val="21"/>
        </w:rPr>
        <w:t>F</w:t>
      </w:r>
      <w:r w:rsidR="00601B51" w:rsidRPr="00AF72D3">
        <w:rPr>
          <w:sz w:val="21"/>
          <w:szCs w:val="21"/>
        </w:rPr>
        <w:t xml:space="preserve">or meaningful </w:t>
      </w:r>
      <w:r w:rsidR="002721C5">
        <w:rPr>
          <w:sz w:val="21"/>
          <w:szCs w:val="21"/>
        </w:rPr>
        <w:t>Contribution Analysis</w:t>
      </w:r>
      <w:r w:rsidR="00601B51" w:rsidRPr="00AF72D3">
        <w:rPr>
          <w:sz w:val="21"/>
          <w:szCs w:val="21"/>
        </w:rPr>
        <w:t xml:space="preserve"> aligned with the steps outlined in </w:t>
      </w:r>
      <w:hyperlink w:anchor="Box1">
        <w:r w:rsidR="00200C5B" w:rsidRPr="00AF72D3">
          <w:rPr>
            <w:rStyle w:val="Hyperlink"/>
            <w:sz w:val="21"/>
            <w:szCs w:val="21"/>
          </w:rPr>
          <w:t>Box 1</w:t>
        </w:r>
      </w:hyperlink>
      <w:r w:rsidR="00601B51" w:rsidRPr="00AF72D3">
        <w:rPr>
          <w:sz w:val="21"/>
          <w:szCs w:val="21"/>
        </w:rPr>
        <w:t>, there was a need to create more detailed</w:t>
      </w:r>
      <w:r w:rsidR="00EF0DB9" w:rsidRPr="00AF72D3">
        <w:rPr>
          <w:sz w:val="21"/>
          <w:szCs w:val="21"/>
        </w:rPr>
        <w:t xml:space="preserve"> </w:t>
      </w:r>
      <w:proofErr w:type="spellStart"/>
      <w:r w:rsidR="00601B51" w:rsidRPr="00AF72D3">
        <w:rPr>
          <w:sz w:val="21"/>
          <w:szCs w:val="21"/>
        </w:rPr>
        <w:t>ToCs</w:t>
      </w:r>
      <w:proofErr w:type="spellEnd"/>
      <w:r w:rsidR="008029B1" w:rsidRPr="00AF72D3">
        <w:rPr>
          <w:sz w:val="21"/>
          <w:szCs w:val="21"/>
        </w:rPr>
        <w:t xml:space="preserve">, </w:t>
      </w:r>
      <w:r w:rsidR="007F57AF" w:rsidRPr="00AF72D3">
        <w:rPr>
          <w:sz w:val="21"/>
          <w:szCs w:val="21"/>
        </w:rPr>
        <w:t>or</w:t>
      </w:r>
      <w:r w:rsidR="008029B1" w:rsidRPr="00AF72D3">
        <w:rPr>
          <w:sz w:val="21"/>
          <w:szCs w:val="21"/>
        </w:rPr>
        <w:t xml:space="preserve"> </w:t>
      </w:r>
      <w:r w:rsidR="007F57AF" w:rsidRPr="00AF72D3">
        <w:rPr>
          <w:sz w:val="21"/>
          <w:szCs w:val="21"/>
        </w:rPr>
        <w:t>‘</w:t>
      </w:r>
      <w:r w:rsidR="008029B1" w:rsidRPr="00AF72D3">
        <w:rPr>
          <w:sz w:val="21"/>
          <w:szCs w:val="21"/>
        </w:rPr>
        <w:t>sub-</w:t>
      </w:r>
      <w:r w:rsidR="007132A8" w:rsidRPr="00AF72D3">
        <w:rPr>
          <w:sz w:val="21"/>
          <w:szCs w:val="21"/>
        </w:rPr>
        <w:t>theories</w:t>
      </w:r>
      <w:r w:rsidR="007F57AF" w:rsidRPr="00AF72D3">
        <w:rPr>
          <w:sz w:val="21"/>
          <w:szCs w:val="21"/>
        </w:rPr>
        <w:t>’</w:t>
      </w:r>
      <w:r w:rsidR="007132A8" w:rsidRPr="00AF72D3">
        <w:rPr>
          <w:sz w:val="21"/>
          <w:szCs w:val="21"/>
        </w:rPr>
        <w:t xml:space="preserve"> </w:t>
      </w:r>
      <w:r w:rsidR="007F57AF" w:rsidRPr="00AF72D3">
        <w:rPr>
          <w:sz w:val="21"/>
          <w:szCs w:val="21"/>
        </w:rPr>
        <w:t>for particular components of the causal pathway</w:t>
      </w:r>
      <w:r w:rsidR="00087799" w:rsidRPr="00AF72D3">
        <w:rPr>
          <w:sz w:val="21"/>
          <w:szCs w:val="21"/>
        </w:rPr>
        <w:t xml:space="preserve"> </w:t>
      </w:r>
      <w:r w:rsidR="007132A8" w:rsidRPr="00AF72D3">
        <w:rPr>
          <w:sz w:val="21"/>
          <w:szCs w:val="21"/>
        </w:rPr>
        <w:t xml:space="preserve">that </w:t>
      </w:r>
      <w:r w:rsidR="00087799" w:rsidRPr="00AF72D3">
        <w:rPr>
          <w:sz w:val="21"/>
          <w:szCs w:val="21"/>
        </w:rPr>
        <w:t>a</w:t>
      </w:r>
      <w:r w:rsidR="007132A8" w:rsidRPr="00AF72D3">
        <w:rPr>
          <w:sz w:val="21"/>
          <w:szCs w:val="21"/>
        </w:rPr>
        <w:t xml:space="preserve">re nested </w:t>
      </w:r>
      <w:r w:rsidR="007F57AF" w:rsidRPr="00AF72D3">
        <w:rPr>
          <w:sz w:val="21"/>
          <w:szCs w:val="21"/>
        </w:rPr>
        <w:t>within</w:t>
      </w:r>
      <w:r w:rsidR="007132A8" w:rsidRPr="00AF72D3">
        <w:rPr>
          <w:sz w:val="21"/>
          <w:szCs w:val="21"/>
        </w:rPr>
        <w:t xml:space="preserve"> the overarching </w:t>
      </w:r>
      <w:proofErr w:type="spellStart"/>
      <w:r w:rsidR="007132A8" w:rsidRPr="00AF72D3">
        <w:rPr>
          <w:sz w:val="21"/>
          <w:szCs w:val="21"/>
        </w:rPr>
        <w:t>ToC</w:t>
      </w:r>
      <w:proofErr w:type="spellEnd"/>
      <w:r w:rsidR="00FB1B5E" w:rsidRPr="00AF72D3">
        <w:rPr>
          <w:sz w:val="21"/>
          <w:szCs w:val="21"/>
        </w:rPr>
        <w:t xml:space="preserve"> (see </w:t>
      </w:r>
      <w:r w:rsidR="00FB1B5E" w:rsidRPr="00AF72D3">
        <w:rPr>
          <w:sz w:val="21"/>
          <w:szCs w:val="21"/>
        </w:rPr>
        <w:fldChar w:fldCharType="begin"/>
      </w:r>
      <w:r w:rsidR="00FB1B5E" w:rsidRPr="00AF72D3">
        <w:rPr>
          <w:sz w:val="21"/>
          <w:szCs w:val="21"/>
        </w:rPr>
        <w:instrText xml:space="preserve"> REF _Ref180585976 \h </w:instrText>
      </w:r>
      <w:r w:rsidR="009026FC" w:rsidRPr="00AF72D3">
        <w:rPr>
          <w:sz w:val="21"/>
          <w:szCs w:val="21"/>
        </w:rPr>
        <w:instrText xml:space="preserve"> \* MERGEFORMAT </w:instrText>
      </w:r>
      <w:r w:rsidR="00FB1B5E" w:rsidRPr="00AF72D3">
        <w:rPr>
          <w:sz w:val="21"/>
          <w:szCs w:val="21"/>
        </w:rPr>
      </w:r>
      <w:r w:rsidR="00FB1B5E" w:rsidRPr="00AF72D3">
        <w:rPr>
          <w:sz w:val="21"/>
          <w:szCs w:val="21"/>
        </w:rPr>
        <w:fldChar w:fldCharType="separate"/>
      </w:r>
      <w:r w:rsidR="00FB1B5E" w:rsidRPr="00AF72D3">
        <w:rPr>
          <w:sz w:val="21"/>
          <w:szCs w:val="21"/>
        </w:rPr>
        <w:t>Appendix</w:t>
      </w:r>
      <w:r w:rsidR="00FB1B5E" w:rsidRPr="00AF72D3">
        <w:rPr>
          <w:sz w:val="21"/>
          <w:szCs w:val="21"/>
        </w:rPr>
        <w:fldChar w:fldCharType="end"/>
      </w:r>
      <w:r w:rsidR="00FB1B5E" w:rsidRPr="00AF72D3">
        <w:rPr>
          <w:sz w:val="21"/>
          <w:szCs w:val="21"/>
        </w:rPr>
        <w:t>)</w:t>
      </w:r>
      <w:r w:rsidR="007132A8" w:rsidRPr="00AF72D3">
        <w:rPr>
          <w:sz w:val="21"/>
          <w:szCs w:val="21"/>
        </w:rPr>
        <w:t xml:space="preserve">. </w:t>
      </w:r>
      <w:r w:rsidR="00FD648F" w:rsidRPr="00AF72D3">
        <w:rPr>
          <w:sz w:val="21"/>
          <w:szCs w:val="21"/>
        </w:rPr>
        <w:t xml:space="preserve">This </w:t>
      </w:r>
      <w:r w:rsidR="00601B51" w:rsidRPr="00AF72D3">
        <w:rPr>
          <w:sz w:val="21"/>
          <w:szCs w:val="21"/>
        </w:rPr>
        <w:t>support</w:t>
      </w:r>
      <w:r w:rsidR="00087799" w:rsidRPr="00AF72D3">
        <w:rPr>
          <w:sz w:val="21"/>
          <w:szCs w:val="21"/>
        </w:rPr>
        <w:t xml:space="preserve">s </w:t>
      </w:r>
      <w:r w:rsidR="00601B51" w:rsidRPr="00AF72D3">
        <w:rPr>
          <w:sz w:val="21"/>
          <w:szCs w:val="21"/>
        </w:rPr>
        <w:t xml:space="preserve">the </w:t>
      </w:r>
      <w:r w:rsidR="00087799" w:rsidRPr="00AF72D3">
        <w:rPr>
          <w:sz w:val="21"/>
          <w:szCs w:val="21"/>
        </w:rPr>
        <w:t xml:space="preserve">collection and analysis of data for the </w:t>
      </w:r>
      <w:r w:rsidR="00601B51" w:rsidRPr="00AF72D3">
        <w:rPr>
          <w:sz w:val="21"/>
          <w:szCs w:val="21"/>
        </w:rPr>
        <w:t>appraisal of contribution around the identified causal hotspots.</w:t>
      </w:r>
      <w:r w:rsidR="04F29287" w:rsidRPr="00AF72D3">
        <w:rPr>
          <w:sz w:val="21"/>
          <w:szCs w:val="21"/>
        </w:rPr>
        <w:t xml:space="preserve"> </w:t>
      </w:r>
      <w:r w:rsidR="00601B51" w:rsidRPr="00AF72D3">
        <w:rPr>
          <w:sz w:val="21"/>
          <w:szCs w:val="21"/>
        </w:rPr>
        <w:t xml:space="preserve">These “nested” theories of change </w:t>
      </w:r>
      <w:r w:rsidR="00CF5330" w:rsidRPr="00AF72D3">
        <w:rPr>
          <w:sz w:val="21"/>
          <w:szCs w:val="21"/>
        </w:rPr>
        <w:t xml:space="preserve">(see </w:t>
      </w:r>
      <w:r w:rsidR="00CF5330" w:rsidRPr="00AF72D3">
        <w:rPr>
          <w:sz w:val="21"/>
          <w:szCs w:val="21"/>
        </w:rPr>
        <w:fldChar w:fldCharType="begin"/>
      </w:r>
      <w:r w:rsidR="00CF5330" w:rsidRPr="00AF72D3">
        <w:rPr>
          <w:sz w:val="21"/>
          <w:szCs w:val="21"/>
        </w:rPr>
        <w:instrText xml:space="preserve"> REF _Ref180585976 \h </w:instrText>
      </w:r>
      <w:r w:rsidR="009026FC" w:rsidRPr="00AF72D3">
        <w:rPr>
          <w:sz w:val="21"/>
          <w:szCs w:val="21"/>
        </w:rPr>
        <w:instrText xml:space="preserve"> \* MERGEFORMAT </w:instrText>
      </w:r>
      <w:r w:rsidR="00CF5330" w:rsidRPr="00AF72D3">
        <w:rPr>
          <w:sz w:val="21"/>
          <w:szCs w:val="21"/>
        </w:rPr>
      </w:r>
      <w:r w:rsidR="00CF5330" w:rsidRPr="00AF72D3">
        <w:rPr>
          <w:sz w:val="21"/>
          <w:szCs w:val="21"/>
        </w:rPr>
        <w:fldChar w:fldCharType="separate"/>
      </w:r>
      <w:r w:rsidR="00CF5330" w:rsidRPr="00AF72D3">
        <w:rPr>
          <w:sz w:val="21"/>
          <w:szCs w:val="21"/>
        </w:rPr>
        <w:t>Appendix</w:t>
      </w:r>
      <w:r w:rsidR="00CF5330" w:rsidRPr="00AF72D3">
        <w:rPr>
          <w:sz w:val="21"/>
          <w:szCs w:val="21"/>
        </w:rPr>
        <w:fldChar w:fldCharType="end"/>
      </w:r>
      <w:r w:rsidR="00CF5330" w:rsidRPr="00AF72D3">
        <w:rPr>
          <w:sz w:val="21"/>
          <w:szCs w:val="21"/>
        </w:rPr>
        <w:t xml:space="preserve">) </w:t>
      </w:r>
      <w:r w:rsidR="00601B51" w:rsidRPr="00AF72D3">
        <w:rPr>
          <w:sz w:val="21"/>
          <w:szCs w:val="21"/>
        </w:rPr>
        <w:t>and refined assumptions have been developed</w:t>
      </w:r>
      <w:r w:rsidR="00D6427C" w:rsidRPr="00AF72D3">
        <w:rPr>
          <w:sz w:val="21"/>
          <w:szCs w:val="21"/>
        </w:rPr>
        <w:t xml:space="preserve">, comprising </w:t>
      </w:r>
      <w:r w:rsidR="00601B51" w:rsidRPr="00AF72D3">
        <w:rPr>
          <w:sz w:val="21"/>
          <w:szCs w:val="21"/>
        </w:rPr>
        <w:t>four causal pathways</w:t>
      </w:r>
      <w:r w:rsidR="00D6427C" w:rsidRPr="00AF72D3">
        <w:rPr>
          <w:sz w:val="21"/>
          <w:szCs w:val="21"/>
        </w:rPr>
        <w:t xml:space="preserve"> at each level of the </w:t>
      </w:r>
      <w:r w:rsidR="009267AE" w:rsidRPr="00AF72D3">
        <w:rPr>
          <w:sz w:val="21"/>
          <w:szCs w:val="21"/>
        </w:rPr>
        <w:t>YSA ecosystem</w:t>
      </w:r>
      <w:r w:rsidR="00601B51" w:rsidRPr="00AF72D3">
        <w:rPr>
          <w:sz w:val="21"/>
          <w:szCs w:val="21"/>
        </w:rPr>
        <w:t xml:space="preserve">: </w:t>
      </w:r>
    </w:p>
    <w:p w14:paraId="00000097" w14:textId="77777777" w:rsidR="005F783F" w:rsidRPr="00AF72D3" w:rsidRDefault="005F783F" w:rsidP="00EE31BE">
      <w:pPr>
        <w:rPr>
          <w:sz w:val="21"/>
          <w:szCs w:val="21"/>
        </w:rPr>
      </w:pPr>
    </w:p>
    <w:p w14:paraId="00000098" w14:textId="1F77A6DB" w:rsidR="005F783F" w:rsidRPr="00AF72D3" w:rsidRDefault="004F321A" w:rsidP="00EE31BE">
      <w:pPr>
        <w:rPr>
          <w:sz w:val="21"/>
          <w:szCs w:val="21"/>
        </w:rPr>
      </w:pPr>
      <w:r w:rsidRPr="00AF72D3">
        <w:rPr>
          <w:b/>
          <w:sz w:val="21"/>
          <w:szCs w:val="21"/>
        </w:rPr>
        <w:t>Match Funder</w:t>
      </w:r>
      <w:r w:rsidR="00601B51" w:rsidRPr="00AF72D3">
        <w:rPr>
          <w:b/>
          <w:sz w:val="21"/>
          <w:szCs w:val="21"/>
        </w:rPr>
        <w:t>:</w:t>
      </w:r>
      <w:r w:rsidR="00601B51" w:rsidRPr="00AF72D3">
        <w:rPr>
          <w:sz w:val="21"/>
          <w:szCs w:val="21"/>
        </w:rPr>
        <w:t xml:space="preserve"> The influence of </w:t>
      </w:r>
      <w:r w:rsidRPr="00AF72D3">
        <w:rPr>
          <w:sz w:val="21"/>
          <w:szCs w:val="21"/>
        </w:rPr>
        <w:t>#iwill</w:t>
      </w:r>
      <w:r w:rsidR="00601B51" w:rsidRPr="00AF72D3">
        <w:rPr>
          <w:sz w:val="21"/>
          <w:szCs w:val="21"/>
        </w:rPr>
        <w:t xml:space="preserve"> Fund investment, funding and learning environment on the availability of quality youth social action activities which reach young people at a younger age and groups who are under-represented in YSA (e.g., in socio-economically deprived areas).</w:t>
      </w:r>
    </w:p>
    <w:p w14:paraId="7B7E14AD" w14:textId="21DECF2C" w:rsidR="7986862F" w:rsidRPr="00AF72D3" w:rsidRDefault="7986862F">
      <w:pPr>
        <w:rPr>
          <w:sz w:val="21"/>
          <w:szCs w:val="21"/>
        </w:rPr>
      </w:pPr>
    </w:p>
    <w:p w14:paraId="00000099" w14:textId="4E11674E" w:rsidR="005F783F" w:rsidRPr="00AF72D3" w:rsidRDefault="00AE33BC" w:rsidP="00EE31BE">
      <w:pPr>
        <w:rPr>
          <w:sz w:val="21"/>
          <w:szCs w:val="21"/>
        </w:rPr>
      </w:pPr>
      <w:r w:rsidRPr="00AF72D3">
        <w:rPr>
          <w:b/>
          <w:sz w:val="21"/>
          <w:szCs w:val="21"/>
        </w:rPr>
        <w:t>Delivery organisation</w:t>
      </w:r>
      <w:r w:rsidR="00601B51" w:rsidRPr="00AF72D3">
        <w:rPr>
          <w:b/>
          <w:sz w:val="21"/>
          <w:szCs w:val="21"/>
        </w:rPr>
        <w:t>:</w:t>
      </w:r>
      <w:r w:rsidR="00601B51" w:rsidRPr="00AF72D3">
        <w:rPr>
          <w:sz w:val="21"/>
          <w:szCs w:val="21"/>
        </w:rPr>
        <w:t xml:space="preserve"> As above, plus, the reciprocal influence of youth voice and leadership on the </w:t>
      </w:r>
      <w:r w:rsidR="00D61406">
        <w:rPr>
          <w:sz w:val="21"/>
          <w:szCs w:val="21"/>
        </w:rPr>
        <w:t>Delivery Organisations</w:t>
      </w:r>
      <w:r w:rsidR="00601B51" w:rsidRPr="00AF72D3">
        <w:rPr>
          <w:sz w:val="21"/>
          <w:szCs w:val="21"/>
        </w:rPr>
        <w:t xml:space="preserve"> themselves</w:t>
      </w:r>
      <w:r w:rsidR="00463EAA" w:rsidRPr="00AF72D3">
        <w:rPr>
          <w:sz w:val="21"/>
          <w:szCs w:val="21"/>
        </w:rPr>
        <w:t xml:space="preserve"> (a small number of </w:t>
      </w:r>
      <w:r w:rsidR="004F321A" w:rsidRPr="00AF72D3">
        <w:rPr>
          <w:sz w:val="21"/>
          <w:szCs w:val="21"/>
        </w:rPr>
        <w:t>Match Funder</w:t>
      </w:r>
      <w:r w:rsidR="00463EAA" w:rsidRPr="00AF72D3">
        <w:rPr>
          <w:sz w:val="21"/>
          <w:szCs w:val="21"/>
        </w:rPr>
        <w:t>s also deliver activities themselves)</w:t>
      </w:r>
      <w:r w:rsidR="00601B51" w:rsidRPr="00AF72D3">
        <w:rPr>
          <w:sz w:val="21"/>
          <w:szCs w:val="21"/>
        </w:rPr>
        <w:t>.</w:t>
      </w:r>
    </w:p>
    <w:p w14:paraId="59AE4E74" w14:textId="01049DB0" w:rsidR="7986862F" w:rsidRPr="00AF72D3" w:rsidRDefault="7986862F">
      <w:pPr>
        <w:rPr>
          <w:sz w:val="21"/>
          <w:szCs w:val="21"/>
        </w:rPr>
      </w:pPr>
    </w:p>
    <w:p w14:paraId="0E8361E9" w14:textId="77777777" w:rsidR="00CF5330" w:rsidRPr="00AF72D3" w:rsidRDefault="00601B51" w:rsidP="00EE31BE">
      <w:pPr>
        <w:rPr>
          <w:sz w:val="21"/>
          <w:szCs w:val="21"/>
        </w:rPr>
      </w:pPr>
      <w:r w:rsidRPr="00AF72D3">
        <w:rPr>
          <w:b/>
          <w:sz w:val="21"/>
          <w:szCs w:val="21"/>
        </w:rPr>
        <w:t>Young people:</w:t>
      </w:r>
      <w:r w:rsidRPr="00AF72D3">
        <w:rPr>
          <w:sz w:val="21"/>
          <w:szCs w:val="21"/>
        </w:rPr>
        <w:t xml:space="preserve"> The influence of access to quality YSA activities and youth leadership opportunities on young people’s socio-emotional, education and employment outcomes, and on developing a habit for life. </w:t>
      </w:r>
    </w:p>
    <w:p w14:paraId="001E59A5" w14:textId="38E41D5F" w:rsidR="7986862F" w:rsidRPr="00AF72D3" w:rsidRDefault="7986862F">
      <w:pPr>
        <w:rPr>
          <w:sz w:val="21"/>
          <w:szCs w:val="21"/>
        </w:rPr>
      </w:pPr>
    </w:p>
    <w:p w14:paraId="0000009B" w14:textId="5B66B6E5" w:rsidR="005F783F" w:rsidRPr="00AF72D3" w:rsidRDefault="00601B51" w:rsidP="00EE31BE">
      <w:pPr>
        <w:rPr>
          <w:sz w:val="21"/>
          <w:szCs w:val="21"/>
        </w:rPr>
      </w:pPr>
      <w:r w:rsidRPr="00AF72D3">
        <w:rPr>
          <w:b/>
          <w:sz w:val="21"/>
          <w:szCs w:val="21"/>
        </w:rPr>
        <w:t xml:space="preserve">Communities: </w:t>
      </w:r>
      <w:r w:rsidRPr="00AF72D3">
        <w:rPr>
          <w:sz w:val="21"/>
          <w:szCs w:val="21"/>
        </w:rPr>
        <w:t>The influence of YSA activities for the communities they serve, and the reciprocal benefit to young people from changes to communities.</w:t>
      </w:r>
    </w:p>
    <w:p w14:paraId="0000009C" w14:textId="77777777" w:rsidR="005F783F" w:rsidRPr="00AF72D3" w:rsidRDefault="005F783F" w:rsidP="00EE31BE">
      <w:pPr>
        <w:rPr>
          <w:sz w:val="21"/>
          <w:szCs w:val="21"/>
        </w:rPr>
      </w:pPr>
    </w:p>
    <w:p w14:paraId="0000009D" w14:textId="0490D223" w:rsidR="00112192" w:rsidRPr="00AF72D3" w:rsidRDefault="00601B51" w:rsidP="00EE31BE">
      <w:pPr>
        <w:rPr>
          <w:iCs/>
          <w:sz w:val="21"/>
          <w:szCs w:val="21"/>
        </w:rPr>
        <w:sectPr w:rsidR="00112192" w:rsidRPr="00AF72D3" w:rsidSect="00D72EA9">
          <w:headerReference w:type="default" r:id="rId33"/>
          <w:footerReference w:type="even" r:id="rId34"/>
          <w:footerReference w:type="default" r:id="rId35"/>
          <w:headerReference w:type="first" r:id="rId36"/>
          <w:footerReference w:type="first" r:id="rId37"/>
          <w:pgSz w:w="11906" w:h="16838"/>
          <w:pgMar w:top="1440" w:right="1440" w:bottom="1440" w:left="1440" w:header="709" w:footer="709" w:gutter="0"/>
          <w:cols w:space="720"/>
          <w:titlePg/>
        </w:sectPr>
      </w:pPr>
      <w:bookmarkStart w:id="40" w:name="_heading=h.3rdcrjn" w:colFirst="0" w:colLast="0"/>
      <w:bookmarkEnd w:id="40"/>
      <w:r w:rsidRPr="00AF72D3">
        <w:rPr>
          <w:sz w:val="21"/>
          <w:szCs w:val="21"/>
        </w:rPr>
        <w:t>These were supplemented by the development of an outcomes map to understand how the different types of outcomes, mechanisms and quality principles are related to one another with an indication of the evidence base linked to each. This is detailed in</w:t>
      </w:r>
      <w:r w:rsidR="009E67D0" w:rsidRPr="00AF72D3">
        <w:rPr>
          <w:sz w:val="21"/>
          <w:szCs w:val="21"/>
        </w:rPr>
        <w:t xml:space="preserve"> </w:t>
      </w:r>
      <w:r w:rsidR="001929D9">
        <w:rPr>
          <w:iCs/>
          <w:sz w:val="21"/>
          <w:szCs w:val="21"/>
          <w:u w:val="single"/>
        </w:rPr>
        <w:fldChar w:fldCharType="begin"/>
      </w:r>
      <w:r w:rsidR="001929D9">
        <w:rPr>
          <w:sz w:val="21"/>
          <w:szCs w:val="21"/>
        </w:rPr>
        <w:instrText xml:space="preserve"> REF _Ref211966332 \h </w:instrText>
      </w:r>
      <w:r w:rsidR="001929D9">
        <w:rPr>
          <w:iCs/>
          <w:sz w:val="21"/>
          <w:szCs w:val="21"/>
          <w:u w:val="single"/>
        </w:rPr>
      </w:r>
      <w:r w:rsidR="001929D9">
        <w:rPr>
          <w:iCs/>
          <w:sz w:val="21"/>
          <w:szCs w:val="21"/>
          <w:u w:val="single"/>
        </w:rPr>
        <w:fldChar w:fldCharType="separate"/>
      </w:r>
      <w:r w:rsidR="001929D9">
        <w:t xml:space="preserve">Appendix 1 </w:t>
      </w:r>
      <w:r w:rsidR="001929D9" w:rsidRPr="00D33DBB">
        <w:t>Mapping outcomes, mechanisms and quality principles against the evidence base</w:t>
      </w:r>
      <w:r w:rsidR="001929D9">
        <w:rPr>
          <w:iCs/>
          <w:sz w:val="21"/>
          <w:szCs w:val="21"/>
          <w:u w:val="single"/>
        </w:rPr>
        <w:fldChar w:fldCharType="end"/>
      </w:r>
      <w:r w:rsidR="001929D9" w:rsidRPr="001929D9">
        <w:rPr>
          <w:iCs/>
          <w:sz w:val="21"/>
          <w:szCs w:val="21"/>
        </w:rPr>
        <w:t>.</w:t>
      </w:r>
    </w:p>
    <w:p w14:paraId="000000A1" w14:textId="6035065E" w:rsidR="005F783F" w:rsidRPr="00D33DBB" w:rsidRDefault="005F783F" w:rsidP="00EE31BE">
      <w:pPr>
        <w:sectPr w:rsidR="005F783F" w:rsidRPr="00D33DBB" w:rsidSect="007228A3">
          <w:headerReference w:type="default" r:id="rId38"/>
          <w:footerReference w:type="even" r:id="rId39"/>
          <w:headerReference w:type="first" r:id="rId40"/>
          <w:footerReference w:type="first" r:id="rId41"/>
          <w:pgSz w:w="11906" w:h="16838"/>
          <w:pgMar w:top="1440" w:right="1440" w:bottom="1440" w:left="1440" w:header="709" w:footer="709" w:gutter="0"/>
          <w:cols w:space="720"/>
          <w:titlePg/>
        </w:sectPr>
      </w:pPr>
    </w:p>
    <w:p w14:paraId="000000A4" w14:textId="12609555" w:rsidR="005F783F" w:rsidRPr="00D33DBB" w:rsidRDefault="00601B51" w:rsidP="00E478A2">
      <w:pPr>
        <w:pStyle w:val="Heading2"/>
      </w:pPr>
      <w:bookmarkStart w:id="41" w:name="_Toc180658851"/>
      <w:bookmarkStart w:id="42" w:name="_Toc181260520"/>
      <w:r>
        <w:t>Causal hotspots</w:t>
      </w:r>
      <w:bookmarkEnd w:id="41"/>
      <w:bookmarkEnd w:id="42"/>
    </w:p>
    <w:p w14:paraId="63493A1D" w14:textId="050B4DC5" w:rsidR="00E90F78" w:rsidRPr="00AF72D3" w:rsidRDefault="00AB4A21" w:rsidP="00EE31BE">
      <w:pPr>
        <w:rPr>
          <w:sz w:val="21"/>
          <w:szCs w:val="21"/>
        </w:rPr>
      </w:pPr>
      <w:r w:rsidRPr="00AF72D3">
        <w:rPr>
          <w:sz w:val="21"/>
          <w:szCs w:val="21"/>
        </w:rPr>
        <w:t>Ei</w:t>
      </w:r>
      <w:r w:rsidR="00DD1C99" w:rsidRPr="00AF72D3">
        <w:rPr>
          <w:sz w:val="21"/>
          <w:szCs w:val="21"/>
        </w:rPr>
        <w:t>ght</w:t>
      </w:r>
      <w:r w:rsidR="00CC5F45" w:rsidRPr="00AF72D3">
        <w:rPr>
          <w:sz w:val="21"/>
          <w:szCs w:val="21"/>
        </w:rPr>
        <w:t xml:space="preserve"> contribution claims </w:t>
      </w:r>
      <w:r w:rsidR="00DD1C99" w:rsidRPr="00AF72D3">
        <w:rPr>
          <w:sz w:val="21"/>
          <w:szCs w:val="21"/>
        </w:rPr>
        <w:t xml:space="preserve">were </w:t>
      </w:r>
      <w:r w:rsidR="00CC5F45" w:rsidRPr="00AF72D3">
        <w:rPr>
          <w:sz w:val="21"/>
          <w:szCs w:val="21"/>
        </w:rPr>
        <w:t>set out</w:t>
      </w:r>
      <w:r w:rsidRPr="00AF72D3">
        <w:rPr>
          <w:sz w:val="21"/>
          <w:szCs w:val="21"/>
        </w:rPr>
        <w:t xml:space="preserve"> in the</w:t>
      </w:r>
      <w:r w:rsidR="604F7ECF" w:rsidRPr="00AF72D3">
        <w:rPr>
          <w:sz w:val="21"/>
          <w:szCs w:val="21"/>
        </w:rPr>
        <w:t xml:space="preserve"> </w:t>
      </w:r>
      <w:r w:rsidR="00C1750B" w:rsidRPr="00AF72D3">
        <w:rPr>
          <w:sz w:val="21"/>
          <w:szCs w:val="21"/>
        </w:rPr>
        <w:t>feasibility phase</w:t>
      </w:r>
      <w:r w:rsidR="00CC5F45" w:rsidRPr="00AF72D3">
        <w:rPr>
          <w:sz w:val="21"/>
          <w:szCs w:val="21"/>
        </w:rPr>
        <w:t>. However</w:t>
      </w:r>
      <w:r w:rsidR="00DD1C99" w:rsidRPr="00AF72D3">
        <w:rPr>
          <w:sz w:val="21"/>
          <w:szCs w:val="21"/>
        </w:rPr>
        <w:t>,</w:t>
      </w:r>
      <w:r w:rsidR="00CC5F45" w:rsidRPr="00AF72D3">
        <w:rPr>
          <w:sz w:val="21"/>
          <w:szCs w:val="21"/>
        </w:rPr>
        <w:t xml:space="preserve"> some of these were </w:t>
      </w:r>
      <w:r w:rsidR="006F1948" w:rsidRPr="00AF72D3">
        <w:rPr>
          <w:sz w:val="21"/>
          <w:szCs w:val="21"/>
        </w:rPr>
        <w:t>better</w:t>
      </w:r>
      <w:r w:rsidR="00CC5F45" w:rsidRPr="00AF72D3">
        <w:rPr>
          <w:sz w:val="21"/>
          <w:szCs w:val="21"/>
        </w:rPr>
        <w:t xml:space="preserve"> </w:t>
      </w:r>
      <w:r w:rsidR="002E1EB3" w:rsidRPr="00AF72D3">
        <w:rPr>
          <w:sz w:val="21"/>
          <w:szCs w:val="21"/>
        </w:rPr>
        <w:t xml:space="preserve">(or less well) </w:t>
      </w:r>
      <w:r w:rsidR="00CC5F45" w:rsidRPr="00AF72D3">
        <w:rPr>
          <w:sz w:val="21"/>
          <w:szCs w:val="21"/>
        </w:rPr>
        <w:t>evidence</w:t>
      </w:r>
      <w:r w:rsidR="00DD1C99" w:rsidRPr="00AF72D3">
        <w:rPr>
          <w:sz w:val="21"/>
          <w:szCs w:val="21"/>
        </w:rPr>
        <w:t>d</w:t>
      </w:r>
      <w:r w:rsidR="00CC5F45" w:rsidRPr="00AF72D3">
        <w:rPr>
          <w:sz w:val="21"/>
          <w:szCs w:val="21"/>
        </w:rPr>
        <w:t xml:space="preserve"> through the </w:t>
      </w:r>
      <w:r w:rsidR="004F321A" w:rsidRPr="00AF72D3">
        <w:rPr>
          <w:sz w:val="21"/>
          <w:szCs w:val="21"/>
        </w:rPr>
        <w:t>#iwill</w:t>
      </w:r>
      <w:r w:rsidR="00730F59" w:rsidRPr="00AF72D3">
        <w:rPr>
          <w:sz w:val="21"/>
          <w:szCs w:val="21"/>
        </w:rPr>
        <w:t xml:space="preserve"> Learning Hub and wider literature.</w:t>
      </w:r>
      <w:r w:rsidR="00673DDE" w:rsidRPr="00AF72D3">
        <w:rPr>
          <w:sz w:val="21"/>
          <w:szCs w:val="21"/>
        </w:rPr>
        <w:t xml:space="preserve"> Moreover, several of the claims spanned </w:t>
      </w:r>
      <w:r w:rsidR="005C205A" w:rsidRPr="00AF72D3">
        <w:rPr>
          <w:sz w:val="21"/>
          <w:szCs w:val="21"/>
        </w:rPr>
        <w:t>multiple causal steps across different levels of the ecosystem (</w:t>
      </w:r>
      <w:r w:rsidR="004F321A" w:rsidRPr="00AF72D3">
        <w:rPr>
          <w:sz w:val="21"/>
          <w:szCs w:val="21"/>
        </w:rPr>
        <w:t>#iwill</w:t>
      </w:r>
      <w:r w:rsidR="005C205A" w:rsidRPr="00AF72D3">
        <w:rPr>
          <w:sz w:val="21"/>
          <w:szCs w:val="21"/>
        </w:rPr>
        <w:t xml:space="preserve"> Fund, </w:t>
      </w:r>
      <w:r w:rsidR="004F321A" w:rsidRPr="00AF72D3">
        <w:rPr>
          <w:sz w:val="21"/>
          <w:szCs w:val="21"/>
        </w:rPr>
        <w:t>Match Funder</w:t>
      </w:r>
      <w:r w:rsidR="005C205A" w:rsidRPr="00AF72D3">
        <w:rPr>
          <w:sz w:val="21"/>
          <w:szCs w:val="21"/>
        </w:rPr>
        <w:t>, delivery organisation, young person, community</w:t>
      </w:r>
      <w:r w:rsidR="000C71D7" w:rsidRPr="00AF72D3">
        <w:rPr>
          <w:sz w:val="21"/>
          <w:szCs w:val="21"/>
        </w:rPr>
        <w:t>)</w:t>
      </w:r>
      <w:r w:rsidR="000838E4" w:rsidRPr="00AF72D3">
        <w:rPr>
          <w:sz w:val="21"/>
          <w:szCs w:val="21"/>
        </w:rPr>
        <w:t>.</w:t>
      </w:r>
      <w:r w:rsidR="00730F59" w:rsidRPr="00AF72D3">
        <w:rPr>
          <w:sz w:val="21"/>
          <w:szCs w:val="21"/>
        </w:rPr>
        <w:t xml:space="preserve"> Therefore, </w:t>
      </w:r>
      <w:r w:rsidR="00D377A5" w:rsidRPr="00AF72D3">
        <w:rPr>
          <w:sz w:val="21"/>
          <w:szCs w:val="21"/>
        </w:rPr>
        <w:t xml:space="preserve">the </w:t>
      </w:r>
      <w:r w:rsidR="009F3F3E" w:rsidRPr="00AF72D3">
        <w:rPr>
          <w:sz w:val="21"/>
          <w:szCs w:val="21"/>
        </w:rPr>
        <w:t xml:space="preserve">current </w:t>
      </w:r>
      <w:r w:rsidR="533C35CB" w:rsidRPr="00AF72D3">
        <w:rPr>
          <w:sz w:val="21"/>
          <w:szCs w:val="21"/>
        </w:rPr>
        <w:t>impact evaluation</w:t>
      </w:r>
      <w:r w:rsidR="00D377A5" w:rsidRPr="00AF72D3">
        <w:rPr>
          <w:sz w:val="21"/>
          <w:szCs w:val="21"/>
        </w:rPr>
        <w:t xml:space="preserve"> </w:t>
      </w:r>
      <w:r w:rsidR="000838E4" w:rsidRPr="00AF72D3">
        <w:rPr>
          <w:sz w:val="21"/>
          <w:szCs w:val="21"/>
        </w:rPr>
        <w:t>aimed to</w:t>
      </w:r>
      <w:r w:rsidR="00D377A5" w:rsidRPr="00AF72D3">
        <w:rPr>
          <w:sz w:val="21"/>
          <w:szCs w:val="21"/>
        </w:rPr>
        <w:t xml:space="preserve"> focus on</w:t>
      </w:r>
      <w:r w:rsidR="000838E4" w:rsidRPr="00AF72D3">
        <w:rPr>
          <w:sz w:val="21"/>
          <w:szCs w:val="21"/>
        </w:rPr>
        <w:t xml:space="preserve"> and ref</w:t>
      </w:r>
      <w:r w:rsidR="002E1EB3" w:rsidRPr="00AF72D3">
        <w:rPr>
          <w:sz w:val="21"/>
          <w:szCs w:val="21"/>
        </w:rPr>
        <w:t>i</w:t>
      </w:r>
      <w:r w:rsidR="000838E4" w:rsidRPr="00AF72D3">
        <w:rPr>
          <w:sz w:val="21"/>
          <w:szCs w:val="21"/>
        </w:rPr>
        <w:t>ne</w:t>
      </w:r>
      <w:r w:rsidR="00D377A5" w:rsidRPr="00AF72D3">
        <w:rPr>
          <w:sz w:val="21"/>
          <w:szCs w:val="21"/>
        </w:rPr>
        <w:t xml:space="preserve"> </w:t>
      </w:r>
      <w:r w:rsidR="009F3F3E" w:rsidRPr="00AF72D3">
        <w:rPr>
          <w:sz w:val="21"/>
          <w:szCs w:val="21"/>
        </w:rPr>
        <w:t>those</w:t>
      </w:r>
      <w:r w:rsidR="00F80E6B" w:rsidRPr="00AF72D3">
        <w:rPr>
          <w:sz w:val="21"/>
          <w:szCs w:val="21"/>
        </w:rPr>
        <w:t xml:space="preserve"> claims that required further evidence gathering</w:t>
      </w:r>
      <w:r w:rsidR="00D52095" w:rsidRPr="00AF72D3">
        <w:rPr>
          <w:sz w:val="21"/>
          <w:szCs w:val="21"/>
        </w:rPr>
        <w:t>, and/or where multiple causal mechanisms may be at play</w:t>
      </w:r>
      <w:r w:rsidR="00F80E6B" w:rsidRPr="00AF72D3">
        <w:rPr>
          <w:sz w:val="21"/>
          <w:szCs w:val="21"/>
        </w:rPr>
        <w:t xml:space="preserve">. </w:t>
      </w:r>
      <w:r w:rsidR="00601B51" w:rsidRPr="00AF72D3">
        <w:rPr>
          <w:sz w:val="21"/>
          <w:szCs w:val="21"/>
        </w:rPr>
        <w:t xml:space="preserve">Using the nested </w:t>
      </w:r>
      <w:proofErr w:type="spellStart"/>
      <w:r w:rsidR="00601B51" w:rsidRPr="00AF72D3">
        <w:rPr>
          <w:sz w:val="21"/>
          <w:szCs w:val="21"/>
        </w:rPr>
        <w:t>ToCs</w:t>
      </w:r>
      <w:proofErr w:type="spellEnd"/>
      <w:r w:rsidR="006F1948" w:rsidRPr="00AF72D3">
        <w:rPr>
          <w:sz w:val="21"/>
          <w:szCs w:val="21"/>
        </w:rPr>
        <w:t xml:space="preserve"> (see </w:t>
      </w:r>
      <w:r w:rsidR="003B421B">
        <w:rPr>
          <w:sz w:val="21"/>
          <w:szCs w:val="21"/>
        </w:rPr>
        <w:fldChar w:fldCharType="begin"/>
      </w:r>
      <w:r w:rsidR="003B421B">
        <w:rPr>
          <w:sz w:val="21"/>
          <w:szCs w:val="21"/>
        </w:rPr>
        <w:instrText xml:space="preserve"> REF _Ref211966368 \h </w:instrText>
      </w:r>
      <w:r w:rsidR="003B421B">
        <w:rPr>
          <w:sz w:val="21"/>
          <w:szCs w:val="21"/>
        </w:rPr>
      </w:r>
      <w:r w:rsidR="003B421B">
        <w:rPr>
          <w:sz w:val="21"/>
          <w:szCs w:val="21"/>
        </w:rPr>
        <w:fldChar w:fldCharType="separate"/>
      </w:r>
      <w:r w:rsidR="003B421B">
        <w:t>Appendix 2 S</w:t>
      </w:r>
      <w:r w:rsidR="003B421B" w:rsidRPr="00D33DBB">
        <w:t>ub (or ‘nested’) theories of chang</w:t>
      </w:r>
      <w:r w:rsidR="003B421B">
        <w:t>e</w:t>
      </w:r>
      <w:r w:rsidR="003B421B">
        <w:rPr>
          <w:sz w:val="21"/>
          <w:szCs w:val="21"/>
        </w:rPr>
        <w:fldChar w:fldCharType="end"/>
      </w:r>
      <w:r w:rsidR="003B421B">
        <w:rPr>
          <w:sz w:val="21"/>
          <w:szCs w:val="21"/>
        </w:rPr>
        <w:t xml:space="preserve">) </w:t>
      </w:r>
      <w:r w:rsidR="00601B51" w:rsidRPr="00AF72D3">
        <w:rPr>
          <w:sz w:val="21"/>
          <w:szCs w:val="21"/>
        </w:rPr>
        <w:t xml:space="preserve">as a guide, we carried out a process of mapping the evidence base against each component of the </w:t>
      </w:r>
      <w:proofErr w:type="spellStart"/>
      <w:r w:rsidR="00601B51" w:rsidRPr="00AF72D3">
        <w:rPr>
          <w:sz w:val="21"/>
          <w:szCs w:val="21"/>
        </w:rPr>
        <w:t>ToC</w:t>
      </w:r>
      <w:proofErr w:type="spellEnd"/>
      <w:r w:rsidR="00601B51" w:rsidRPr="00AF72D3">
        <w:rPr>
          <w:sz w:val="21"/>
          <w:szCs w:val="21"/>
        </w:rPr>
        <w:t xml:space="preserve"> </w:t>
      </w:r>
      <w:r w:rsidR="00E0098C" w:rsidRPr="00AF72D3">
        <w:rPr>
          <w:sz w:val="21"/>
          <w:szCs w:val="21"/>
        </w:rPr>
        <w:t>(</w:t>
      </w:r>
      <w:r w:rsidR="00474B82" w:rsidRPr="00AF72D3">
        <w:rPr>
          <w:sz w:val="21"/>
          <w:szCs w:val="21"/>
        </w:rPr>
        <w:t xml:space="preserve">see </w:t>
      </w:r>
      <w:r w:rsidR="00591B3E">
        <w:rPr>
          <w:sz w:val="21"/>
          <w:szCs w:val="21"/>
        </w:rPr>
        <w:fldChar w:fldCharType="begin"/>
      </w:r>
      <w:r w:rsidR="00591B3E">
        <w:rPr>
          <w:sz w:val="21"/>
          <w:szCs w:val="21"/>
        </w:rPr>
        <w:instrText xml:space="preserve"> REF _Ref211966332 \h </w:instrText>
      </w:r>
      <w:r w:rsidR="00591B3E">
        <w:rPr>
          <w:sz w:val="21"/>
          <w:szCs w:val="21"/>
        </w:rPr>
      </w:r>
      <w:r w:rsidR="00591B3E">
        <w:rPr>
          <w:sz w:val="21"/>
          <w:szCs w:val="21"/>
        </w:rPr>
        <w:fldChar w:fldCharType="separate"/>
      </w:r>
      <w:r w:rsidR="00591B3E">
        <w:t xml:space="preserve">Appendix 1 </w:t>
      </w:r>
      <w:r w:rsidR="00591B3E" w:rsidRPr="00D33DBB">
        <w:t>Mapping outcomes, mechanisms and quality principles against the evidence base</w:t>
      </w:r>
      <w:r w:rsidR="00591B3E">
        <w:rPr>
          <w:sz w:val="21"/>
          <w:szCs w:val="21"/>
        </w:rPr>
        <w:fldChar w:fldCharType="end"/>
      </w:r>
      <w:r w:rsidR="00591B3E">
        <w:rPr>
          <w:sz w:val="21"/>
          <w:szCs w:val="21"/>
        </w:rPr>
        <w:t xml:space="preserve">) </w:t>
      </w:r>
      <w:r w:rsidR="003A24C7">
        <w:rPr>
          <w:sz w:val="21"/>
          <w:szCs w:val="21"/>
        </w:rPr>
        <w:t>and</w:t>
      </w:r>
      <w:r w:rsidR="00601B51" w:rsidRPr="00AF72D3">
        <w:rPr>
          <w:sz w:val="21"/>
          <w:szCs w:val="21"/>
        </w:rPr>
        <w:t xml:space="preserve"> building on the summary reports and evaluation from the previous </w:t>
      </w:r>
      <w:r w:rsidR="004F321A" w:rsidRPr="00AF72D3">
        <w:rPr>
          <w:sz w:val="21"/>
          <w:szCs w:val="21"/>
        </w:rPr>
        <w:t>#iwill</w:t>
      </w:r>
      <w:r w:rsidR="00601B51" w:rsidRPr="00AF72D3">
        <w:rPr>
          <w:sz w:val="21"/>
          <w:szCs w:val="21"/>
        </w:rPr>
        <w:t xml:space="preserve"> Fund Learning Hub, to identify </w:t>
      </w:r>
      <w:r w:rsidR="00E90F78" w:rsidRPr="00AF72D3">
        <w:rPr>
          <w:sz w:val="21"/>
          <w:szCs w:val="21"/>
        </w:rPr>
        <w:t>the following evidence gaps</w:t>
      </w:r>
      <w:r w:rsidR="00601B51" w:rsidRPr="00AF72D3">
        <w:rPr>
          <w:sz w:val="21"/>
          <w:szCs w:val="21"/>
        </w:rPr>
        <w:t>:</w:t>
      </w:r>
    </w:p>
    <w:p w14:paraId="42407C9C" w14:textId="3E0EFF57" w:rsidR="00E90F78" w:rsidRPr="00AF72D3" w:rsidRDefault="00E90F78" w:rsidP="008B5B0A">
      <w:pPr>
        <w:pStyle w:val="ListParagraph"/>
        <w:numPr>
          <w:ilvl w:val="0"/>
          <w:numId w:val="5"/>
        </w:numPr>
        <w:rPr>
          <w:sz w:val="21"/>
          <w:szCs w:val="21"/>
        </w:rPr>
      </w:pPr>
      <w:r w:rsidRPr="00AF72D3">
        <w:rPr>
          <w:sz w:val="21"/>
          <w:szCs w:val="21"/>
        </w:rPr>
        <w:t>Limited understanding /’testing’ of links between quality principles, mechanisms and outcomes, and the context/circumstances</w:t>
      </w:r>
      <w:r w:rsidR="007A0C53" w:rsidRPr="00AF72D3">
        <w:rPr>
          <w:sz w:val="21"/>
          <w:szCs w:val="21"/>
        </w:rPr>
        <w:t xml:space="preserve"> influencing them</w:t>
      </w:r>
      <w:r w:rsidR="00EE1FB1" w:rsidRPr="00AF72D3">
        <w:rPr>
          <w:sz w:val="21"/>
          <w:szCs w:val="21"/>
        </w:rPr>
        <w:t xml:space="preserve">. </w:t>
      </w:r>
    </w:p>
    <w:p w14:paraId="3EF9483C" w14:textId="72FAF0A6" w:rsidR="00E90F78" w:rsidRPr="00AF72D3" w:rsidRDefault="00E90F78" w:rsidP="008B5B0A">
      <w:pPr>
        <w:pStyle w:val="ListParagraph"/>
        <w:numPr>
          <w:ilvl w:val="0"/>
          <w:numId w:val="5"/>
        </w:numPr>
        <w:rPr>
          <w:sz w:val="21"/>
          <w:szCs w:val="21"/>
        </w:rPr>
      </w:pPr>
      <w:r w:rsidRPr="00AF72D3">
        <w:rPr>
          <w:sz w:val="21"/>
          <w:szCs w:val="21"/>
        </w:rPr>
        <w:t>Limited understanding of how to create the conditions for quality YSA (especially ‘being embedded’ and ‘allowing progression’)</w:t>
      </w:r>
      <w:r w:rsidR="00591B3E">
        <w:rPr>
          <w:sz w:val="21"/>
          <w:szCs w:val="21"/>
        </w:rPr>
        <w:t>.</w:t>
      </w:r>
    </w:p>
    <w:p w14:paraId="7C54FE49" w14:textId="06DA0656" w:rsidR="00E90F78" w:rsidRPr="00AF72D3" w:rsidRDefault="00E90F78" w:rsidP="008B5B0A">
      <w:pPr>
        <w:pStyle w:val="ListParagraph"/>
        <w:numPr>
          <w:ilvl w:val="0"/>
          <w:numId w:val="5"/>
        </w:numPr>
        <w:rPr>
          <w:sz w:val="21"/>
          <w:szCs w:val="21"/>
        </w:rPr>
      </w:pPr>
      <w:r w:rsidRPr="00AF72D3">
        <w:rPr>
          <w:sz w:val="21"/>
          <w:szCs w:val="21"/>
        </w:rPr>
        <w:t>Limited understanding of how/under what conditions a ‘habit for life’ can be influenced, or for whom</w:t>
      </w:r>
      <w:r w:rsidR="00591B3E">
        <w:rPr>
          <w:sz w:val="21"/>
          <w:szCs w:val="21"/>
        </w:rPr>
        <w:t>.</w:t>
      </w:r>
    </w:p>
    <w:p w14:paraId="63AC2436" w14:textId="499F35BD" w:rsidR="00E90F78" w:rsidRPr="00AF72D3" w:rsidRDefault="00E90F78" w:rsidP="008B5B0A">
      <w:pPr>
        <w:pStyle w:val="ListParagraph"/>
        <w:numPr>
          <w:ilvl w:val="0"/>
          <w:numId w:val="5"/>
        </w:numPr>
        <w:rPr>
          <w:sz w:val="21"/>
          <w:szCs w:val="21"/>
        </w:rPr>
      </w:pPr>
      <w:r w:rsidRPr="00AF72D3">
        <w:rPr>
          <w:sz w:val="21"/>
          <w:szCs w:val="21"/>
        </w:rPr>
        <w:t>Mixed evidence for the mechanism around ‘self-directed action’</w:t>
      </w:r>
      <w:r w:rsidR="00591B3E">
        <w:rPr>
          <w:sz w:val="21"/>
          <w:szCs w:val="21"/>
        </w:rPr>
        <w:t>.</w:t>
      </w:r>
    </w:p>
    <w:p w14:paraId="5DF628D2" w14:textId="07F008D9" w:rsidR="00E90F78" w:rsidRPr="00AF72D3" w:rsidRDefault="00E90F78" w:rsidP="008B5B0A">
      <w:pPr>
        <w:pStyle w:val="ListParagraph"/>
        <w:numPr>
          <w:ilvl w:val="0"/>
          <w:numId w:val="5"/>
        </w:numPr>
        <w:rPr>
          <w:sz w:val="21"/>
          <w:szCs w:val="21"/>
        </w:rPr>
      </w:pPr>
      <w:r w:rsidRPr="00AF72D3">
        <w:rPr>
          <w:sz w:val="21"/>
          <w:szCs w:val="21"/>
        </w:rPr>
        <w:t>Community and societal outcomes less well evidenced</w:t>
      </w:r>
      <w:r w:rsidR="00591B3E">
        <w:rPr>
          <w:sz w:val="21"/>
          <w:szCs w:val="21"/>
        </w:rPr>
        <w:t>.</w:t>
      </w:r>
    </w:p>
    <w:p w14:paraId="0806952A" w14:textId="77777777" w:rsidR="00BE543F" w:rsidRPr="00AF72D3" w:rsidRDefault="00BE543F" w:rsidP="008B5B0A">
      <w:pPr>
        <w:pStyle w:val="ListParagraph"/>
        <w:numPr>
          <w:ilvl w:val="0"/>
          <w:numId w:val="5"/>
        </w:numPr>
        <w:rPr>
          <w:sz w:val="21"/>
          <w:szCs w:val="21"/>
        </w:rPr>
      </w:pPr>
      <w:r w:rsidRPr="00AF72D3">
        <w:rPr>
          <w:sz w:val="21"/>
          <w:szCs w:val="21"/>
        </w:rPr>
        <w:t>Education and employment outcomes for young people linked to the YSA participation less well evidenced.</w:t>
      </w:r>
    </w:p>
    <w:p w14:paraId="4C774283" w14:textId="33C6EE9D" w:rsidR="00426097" w:rsidRPr="00AF72D3" w:rsidRDefault="00E90F78" w:rsidP="008B5B0A">
      <w:pPr>
        <w:pStyle w:val="ListParagraph"/>
        <w:numPr>
          <w:ilvl w:val="0"/>
          <w:numId w:val="5"/>
        </w:numPr>
        <w:rPr>
          <w:sz w:val="21"/>
          <w:szCs w:val="21"/>
        </w:rPr>
      </w:pPr>
      <w:r w:rsidRPr="00AF72D3">
        <w:rPr>
          <w:sz w:val="21"/>
          <w:szCs w:val="21"/>
        </w:rPr>
        <w:t>Reflexive benefits</w:t>
      </w:r>
      <w:r w:rsidR="003A087C" w:rsidRPr="00AF72D3">
        <w:rPr>
          <w:sz w:val="21"/>
          <w:szCs w:val="21"/>
        </w:rPr>
        <w:t xml:space="preserve"> (</w:t>
      </w:r>
      <w:r w:rsidR="00A7445E" w:rsidRPr="00AF72D3">
        <w:rPr>
          <w:sz w:val="21"/>
          <w:szCs w:val="21"/>
        </w:rPr>
        <w:t>benefit</w:t>
      </w:r>
      <w:r w:rsidR="008B411A" w:rsidRPr="00AF72D3">
        <w:rPr>
          <w:sz w:val="21"/>
          <w:szCs w:val="21"/>
        </w:rPr>
        <w:t>s</w:t>
      </w:r>
      <w:r w:rsidR="00A7445E" w:rsidRPr="00AF72D3">
        <w:rPr>
          <w:sz w:val="21"/>
          <w:szCs w:val="21"/>
        </w:rPr>
        <w:t xml:space="preserve"> to young people as a result of </w:t>
      </w:r>
      <w:r w:rsidR="00953429">
        <w:rPr>
          <w:sz w:val="21"/>
          <w:szCs w:val="21"/>
        </w:rPr>
        <w:t>—</w:t>
      </w:r>
      <w:r w:rsidR="00BE543F" w:rsidRPr="00AF72D3">
        <w:rPr>
          <w:sz w:val="21"/>
          <w:szCs w:val="21"/>
        </w:rPr>
        <w:t xml:space="preserve"> </w:t>
      </w:r>
      <w:r w:rsidR="00A7445E" w:rsidRPr="00AF72D3">
        <w:rPr>
          <w:sz w:val="21"/>
          <w:szCs w:val="21"/>
        </w:rPr>
        <w:t xml:space="preserve">changes brought about by </w:t>
      </w:r>
      <w:r w:rsidR="008B411A" w:rsidRPr="00AF72D3">
        <w:rPr>
          <w:sz w:val="21"/>
          <w:szCs w:val="21"/>
        </w:rPr>
        <w:t>YSA</w:t>
      </w:r>
      <w:r w:rsidR="00A7445E" w:rsidRPr="00AF72D3">
        <w:rPr>
          <w:sz w:val="21"/>
          <w:szCs w:val="21"/>
        </w:rPr>
        <w:t xml:space="preserve"> e.g., changes brought about by campaigning, or by improved public spaces) less well evidenced</w:t>
      </w:r>
      <w:r w:rsidR="008B411A" w:rsidRPr="00AF72D3">
        <w:rPr>
          <w:sz w:val="21"/>
          <w:szCs w:val="21"/>
        </w:rPr>
        <w:t>.</w:t>
      </w:r>
    </w:p>
    <w:p w14:paraId="4BD9DD39" w14:textId="44E7B69C" w:rsidR="00E90F78" w:rsidRPr="00AF72D3" w:rsidRDefault="00E90F78" w:rsidP="00EE31BE">
      <w:pPr>
        <w:pStyle w:val="ListParagraph"/>
        <w:numPr>
          <w:ilvl w:val="0"/>
          <w:numId w:val="5"/>
        </w:numPr>
        <w:rPr>
          <w:sz w:val="21"/>
          <w:szCs w:val="21"/>
        </w:rPr>
      </w:pPr>
      <w:r w:rsidRPr="00AF72D3">
        <w:rPr>
          <w:sz w:val="21"/>
          <w:szCs w:val="21"/>
        </w:rPr>
        <w:t xml:space="preserve">Limited understanding of whether/how the </w:t>
      </w:r>
      <w:r w:rsidR="004F321A" w:rsidRPr="00AF72D3">
        <w:rPr>
          <w:sz w:val="21"/>
          <w:szCs w:val="21"/>
        </w:rPr>
        <w:t>#iwill</w:t>
      </w:r>
      <w:r w:rsidRPr="00AF72D3">
        <w:rPr>
          <w:sz w:val="21"/>
          <w:szCs w:val="21"/>
        </w:rPr>
        <w:t xml:space="preserve"> Fund and how it’s convened influences MFs, DOs, and the quality of YSA activities</w:t>
      </w:r>
      <w:r w:rsidR="008B411A" w:rsidRPr="00AF72D3">
        <w:rPr>
          <w:sz w:val="21"/>
          <w:szCs w:val="21"/>
        </w:rPr>
        <w:t>.</w:t>
      </w:r>
    </w:p>
    <w:p w14:paraId="2BDACA18" w14:textId="7DB1F4F0" w:rsidR="00F90798" w:rsidRPr="00AF72D3" w:rsidRDefault="00F90798" w:rsidP="00EE31BE">
      <w:pPr>
        <w:rPr>
          <w:sz w:val="21"/>
          <w:szCs w:val="21"/>
        </w:rPr>
      </w:pPr>
      <w:r w:rsidRPr="00AF72D3">
        <w:rPr>
          <w:sz w:val="21"/>
          <w:szCs w:val="21"/>
        </w:rPr>
        <w:t>Based on feedback from the Steering Group, T</w:t>
      </w:r>
      <w:r w:rsidR="00A766DC" w:rsidRPr="00AF72D3">
        <w:rPr>
          <w:sz w:val="21"/>
          <w:szCs w:val="21"/>
        </w:rPr>
        <w:t>he National Lottery Community Fund</w:t>
      </w:r>
      <w:r w:rsidRPr="00AF72D3">
        <w:rPr>
          <w:sz w:val="21"/>
          <w:szCs w:val="21"/>
        </w:rPr>
        <w:t xml:space="preserve"> and the YEN, we identified the following causal hotspots:</w:t>
      </w:r>
    </w:p>
    <w:p w14:paraId="6F3DEC37" w14:textId="173119DF" w:rsidR="00013F66" w:rsidRPr="00AF72D3" w:rsidRDefault="00601B51" w:rsidP="008B5B0A">
      <w:pPr>
        <w:pStyle w:val="ListParagraph"/>
        <w:numPr>
          <w:ilvl w:val="0"/>
          <w:numId w:val="6"/>
        </w:numPr>
        <w:rPr>
          <w:sz w:val="21"/>
          <w:szCs w:val="21"/>
        </w:rPr>
      </w:pPr>
      <w:r w:rsidRPr="00AF72D3">
        <w:rPr>
          <w:sz w:val="21"/>
          <w:szCs w:val="21"/>
        </w:rPr>
        <w:t>Understanding how</w:t>
      </w:r>
      <w:r w:rsidR="00347A31" w:rsidRPr="00AF72D3">
        <w:rPr>
          <w:sz w:val="21"/>
          <w:szCs w:val="21"/>
        </w:rPr>
        <w:t>, and to what extent,</w:t>
      </w:r>
      <w:r w:rsidRPr="00AF72D3">
        <w:rPr>
          <w:sz w:val="21"/>
          <w:szCs w:val="21"/>
        </w:rPr>
        <w:t xml:space="preserve"> the </w:t>
      </w:r>
      <w:r w:rsidRPr="00AF72D3">
        <w:rPr>
          <w:i/>
          <w:sz w:val="21"/>
          <w:szCs w:val="21"/>
        </w:rPr>
        <w:t>quality</w:t>
      </w:r>
      <w:r w:rsidRPr="00AF72D3">
        <w:rPr>
          <w:sz w:val="21"/>
          <w:szCs w:val="21"/>
        </w:rPr>
        <w:t xml:space="preserve"> of YSA activities influences outcomes </w:t>
      </w:r>
      <w:r w:rsidR="00335754" w:rsidRPr="00AF72D3">
        <w:rPr>
          <w:sz w:val="21"/>
          <w:szCs w:val="21"/>
        </w:rPr>
        <w:t xml:space="preserve">for young people, </w:t>
      </w:r>
      <w:r w:rsidR="00D61406">
        <w:rPr>
          <w:sz w:val="21"/>
          <w:szCs w:val="21"/>
        </w:rPr>
        <w:t>Delivery Organisations</w:t>
      </w:r>
      <w:r w:rsidR="00335754" w:rsidRPr="00AF72D3">
        <w:rPr>
          <w:sz w:val="21"/>
          <w:szCs w:val="21"/>
        </w:rPr>
        <w:t xml:space="preserve"> and communities </w:t>
      </w:r>
      <w:r w:rsidR="00E35BB0" w:rsidRPr="00AF72D3">
        <w:rPr>
          <w:sz w:val="21"/>
          <w:szCs w:val="21"/>
        </w:rPr>
        <w:t>(including reflexive benefits)</w:t>
      </w:r>
      <w:r w:rsidR="00162CC1" w:rsidRPr="00AF72D3">
        <w:rPr>
          <w:sz w:val="21"/>
          <w:szCs w:val="21"/>
        </w:rPr>
        <w:t xml:space="preserve">, and </w:t>
      </w:r>
      <w:r w:rsidR="00162CC1" w:rsidRPr="00AF72D3">
        <w:rPr>
          <w:bCs/>
          <w:sz w:val="21"/>
          <w:szCs w:val="21"/>
        </w:rPr>
        <w:t>how th</w:t>
      </w:r>
      <w:r w:rsidR="00484FC3" w:rsidRPr="00AF72D3">
        <w:rPr>
          <w:bCs/>
          <w:sz w:val="21"/>
          <w:szCs w:val="21"/>
        </w:rPr>
        <w:t xml:space="preserve">e quality of YSA </w:t>
      </w:r>
      <w:r w:rsidR="00162CC1" w:rsidRPr="00AF72D3">
        <w:rPr>
          <w:bCs/>
          <w:sz w:val="21"/>
          <w:szCs w:val="21"/>
        </w:rPr>
        <w:t xml:space="preserve">links to </w:t>
      </w:r>
      <w:r w:rsidR="0010623F" w:rsidRPr="00AF72D3">
        <w:rPr>
          <w:bCs/>
          <w:sz w:val="21"/>
          <w:szCs w:val="21"/>
        </w:rPr>
        <w:t xml:space="preserve">each of </w:t>
      </w:r>
      <w:r w:rsidR="00013F66" w:rsidRPr="00AF72D3">
        <w:rPr>
          <w:bCs/>
          <w:sz w:val="21"/>
          <w:szCs w:val="21"/>
        </w:rPr>
        <w:t xml:space="preserve">the proposed and additional </w:t>
      </w:r>
      <w:r w:rsidRPr="00AF72D3">
        <w:rPr>
          <w:bCs/>
          <w:sz w:val="21"/>
          <w:szCs w:val="21"/>
        </w:rPr>
        <w:t>mechanisms</w:t>
      </w:r>
      <w:r w:rsidRPr="00AF72D3">
        <w:rPr>
          <w:sz w:val="21"/>
          <w:szCs w:val="21"/>
        </w:rPr>
        <w:t xml:space="preserve"> of change</w:t>
      </w:r>
      <w:r w:rsidR="00EE1FB1" w:rsidRPr="00AF72D3">
        <w:rPr>
          <w:sz w:val="21"/>
          <w:szCs w:val="21"/>
        </w:rPr>
        <w:t>.</w:t>
      </w:r>
    </w:p>
    <w:p w14:paraId="3BDA3806" w14:textId="4F8D101A" w:rsidR="00013F66" w:rsidRPr="00AF72D3" w:rsidRDefault="00013F66" w:rsidP="008B5B0A">
      <w:pPr>
        <w:pStyle w:val="ListParagraph"/>
        <w:numPr>
          <w:ilvl w:val="0"/>
          <w:numId w:val="6"/>
        </w:numPr>
        <w:rPr>
          <w:sz w:val="21"/>
          <w:szCs w:val="21"/>
        </w:rPr>
      </w:pPr>
      <w:r w:rsidRPr="00AF72D3">
        <w:rPr>
          <w:sz w:val="21"/>
          <w:szCs w:val="21"/>
        </w:rPr>
        <w:t xml:space="preserve">Understanding how, and to what extent, the </w:t>
      </w:r>
      <w:r w:rsidR="004F321A" w:rsidRPr="00AF72D3">
        <w:rPr>
          <w:sz w:val="21"/>
          <w:szCs w:val="21"/>
        </w:rPr>
        <w:t>#iwill</w:t>
      </w:r>
      <w:r w:rsidRPr="00AF72D3">
        <w:rPr>
          <w:sz w:val="21"/>
          <w:szCs w:val="21"/>
        </w:rPr>
        <w:t xml:space="preserve"> Fund creates the conditions for quality YSA, and how this could be enhanced.</w:t>
      </w:r>
    </w:p>
    <w:p w14:paraId="000000A9" w14:textId="1FFF1BA8" w:rsidR="005F783F" w:rsidRPr="00AF72D3" w:rsidRDefault="001B55AC" w:rsidP="008B5B0A">
      <w:pPr>
        <w:pStyle w:val="ListParagraph"/>
        <w:numPr>
          <w:ilvl w:val="0"/>
          <w:numId w:val="6"/>
        </w:numPr>
        <w:rPr>
          <w:sz w:val="21"/>
          <w:szCs w:val="21"/>
        </w:rPr>
      </w:pPr>
      <w:r w:rsidRPr="00AF72D3">
        <w:rPr>
          <w:sz w:val="21"/>
          <w:szCs w:val="21"/>
        </w:rPr>
        <w:t>Further understanding of and evidence for</w:t>
      </w:r>
      <w:r w:rsidR="00601B51" w:rsidRPr="00AF72D3">
        <w:rPr>
          <w:sz w:val="21"/>
          <w:szCs w:val="21"/>
        </w:rPr>
        <w:t xml:space="preserve"> </w:t>
      </w:r>
      <w:r w:rsidR="00335754" w:rsidRPr="00AF72D3">
        <w:rPr>
          <w:sz w:val="21"/>
          <w:szCs w:val="21"/>
        </w:rPr>
        <w:t xml:space="preserve">the </w:t>
      </w:r>
      <w:r w:rsidR="00601B51" w:rsidRPr="00AF72D3">
        <w:rPr>
          <w:sz w:val="21"/>
          <w:szCs w:val="21"/>
        </w:rPr>
        <w:t>reflexive</w:t>
      </w:r>
      <w:r w:rsidR="002F680F" w:rsidRPr="00AF72D3">
        <w:rPr>
          <w:sz w:val="21"/>
          <w:szCs w:val="21"/>
        </w:rPr>
        <w:t xml:space="preserve"> </w:t>
      </w:r>
      <w:r w:rsidR="00601B51" w:rsidRPr="00AF72D3">
        <w:rPr>
          <w:sz w:val="21"/>
          <w:szCs w:val="21"/>
        </w:rPr>
        <w:t>and community benefits</w:t>
      </w:r>
      <w:r w:rsidR="00335754" w:rsidRPr="00AF72D3">
        <w:rPr>
          <w:sz w:val="21"/>
          <w:szCs w:val="21"/>
        </w:rPr>
        <w:t xml:space="preserve"> of YSA</w:t>
      </w:r>
      <w:r w:rsidR="00601B51" w:rsidRPr="00AF72D3">
        <w:rPr>
          <w:sz w:val="21"/>
          <w:szCs w:val="21"/>
        </w:rPr>
        <w:t>, as well as the underpinning mechanisms</w:t>
      </w:r>
      <w:r w:rsidR="00335754" w:rsidRPr="00AF72D3">
        <w:rPr>
          <w:sz w:val="21"/>
          <w:szCs w:val="21"/>
        </w:rPr>
        <w:t xml:space="preserve"> and contextual contingencies</w:t>
      </w:r>
      <w:r w:rsidR="00601B51" w:rsidRPr="00AF72D3">
        <w:rPr>
          <w:sz w:val="21"/>
          <w:szCs w:val="21"/>
        </w:rPr>
        <w:t xml:space="preserve">. </w:t>
      </w:r>
    </w:p>
    <w:p w14:paraId="1AC61E21" w14:textId="20576BF3" w:rsidR="009129AC" w:rsidRDefault="00601B51" w:rsidP="00EE31BE">
      <w:pPr>
        <w:pStyle w:val="ListParagraph"/>
        <w:numPr>
          <w:ilvl w:val="0"/>
          <w:numId w:val="6"/>
        </w:numPr>
        <w:rPr>
          <w:sz w:val="21"/>
          <w:szCs w:val="21"/>
        </w:rPr>
      </w:pPr>
      <w:r w:rsidRPr="00AF72D3">
        <w:rPr>
          <w:sz w:val="21"/>
          <w:szCs w:val="21"/>
        </w:rPr>
        <w:lastRenderedPageBreak/>
        <w:t xml:space="preserve">Getting a deeper understanding about </w:t>
      </w:r>
      <w:r w:rsidR="00D16347" w:rsidRPr="00AF72D3">
        <w:rPr>
          <w:sz w:val="21"/>
          <w:szCs w:val="21"/>
        </w:rPr>
        <w:t>the contexts in which</w:t>
      </w:r>
      <w:r w:rsidR="0010623F" w:rsidRPr="00AF72D3">
        <w:rPr>
          <w:sz w:val="21"/>
          <w:szCs w:val="21"/>
        </w:rPr>
        <w:t>, and for whom,</w:t>
      </w:r>
      <w:r w:rsidR="00D16347" w:rsidRPr="00AF72D3">
        <w:rPr>
          <w:sz w:val="21"/>
          <w:szCs w:val="21"/>
        </w:rPr>
        <w:t xml:space="preserve"> YSA</w:t>
      </w:r>
      <w:r w:rsidRPr="00AF72D3">
        <w:rPr>
          <w:sz w:val="21"/>
          <w:szCs w:val="21"/>
        </w:rPr>
        <w:t xml:space="preserve"> </w:t>
      </w:r>
      <w:r w:rsidR="00D16347" w:rsidRPr="00AF72D3">
        <w:rPr>
          <w:sz w:val="21"/>
          <w:szCs w:val="21"/>
        </w:rPr>
        <w:t>activities</w:t>
      </w:r>
      <w:r w:rsidRPr="00AF72D3">
        <w:rPr>
          <w:sz w:val="21"/>
          <w:szCs w:val="21"/>
        </w:rPr>
        <w:t xml:space="preserve"> becom</w:t>
      </w:r>
      <w:r w:rsidR="0010623F" w:rsidRPr="00AF72D3">
        <w:rPr>
          <w:sz w:val="21"/>
          <w:szCs w:val="21"/>
        </w:rPr>
        <w:t xml:space="preserve">e </w:t>
      </w:r>
      <w:r w:rsidRPr="00AF72D3">
        <w:rPr>
          <w:sz w:val="21"/>
          <w:szCs w:val="21"/>
        </w:rPr>
        <w:t>a habit for life.</w:t>
      </w:r>
    </w:p>
    <w:p w14:paraId="2A1602D8" w14:textId="77777777" w:rsidR="001F6B67" w:rsidRPr="00AF72D3" w:rsidRDefault="001F6B67" w:rsidP="001F6B67">
      <w:pPr>
        <w:pStyle w:val="ListParagraph"/>
        <w:ind w:left="720"/>
        <w:rPr>
          <w:sz w:val="21"/>
          <w:szCs w:val="21"/>
        </w:rPr>
      </w:pPr>
    </w:p>
    <w:p w14:paraId="63357446" w14:textId="77777777" w:rsidR="008B4CD3" w:rsidRDefault="008B4CD3" w:rsidP="00E478A2">
      <w:pPr>
        <w:pStyle w:val="Heading2"/>
      </w:pPr>
      <w:bookmarkStart w:id="43" w:name="_Ref211935231"/>
      <w:r>
        <w:t>Contribution Claims</w:t>
      </w:r>
      <w:bookmarkEnd w:id="43"/>
    </w:p>
    <w:p w14:paraId="447402F5" w14:textId="16A21612" w:rsidR="009129AC" w:rsidRPr="00AF72D3" w:rsidRDefault="00EE1FB1" w:rsidP="00EE31BE">
      <w:pPr>
        <w:rPr>
          <w:sz w:val="21"/>
          <w:szCs w:val="21"/>
        </w:rPr>
      </w:pPr>
      <w:r w:rsidRPr="00AF72D3">
        <w:rPr>
          <w:sz w:val="21"/>
          <w:szCs w:val="21"/>
        </w:rPr>
        <w:t xml:space="preserve">In line with the approach to </w:t>
      </w:r>
      <w:r w:rsidR="002721C5">
        <w:rPr>
          <w:sz w:val="21"/>
          <w:szCs w:val="21"/>
        </w:rPr>
        <w:t>Contribution Analysis</w:t>
      </w:r>
      <w:r w:rsidRPr="00AF72D3">
        <w:rPr>
          <w:sz w:val="21"/>
          <w:szCs w:val="21"/>
        </w:rPr>
        <w:t xml:space="preserve"> detailed in </w:t>
      </w:r>
      <w:hyperlink w:anchor="Box1" w:history="1">
        <w:r w:rsidR="00200C5B" w:rsidRPr="00AF72D3">
          <w:rPr>
            <w:rStyle w:val="Hyperlink"/>
            <w:sz w:val="21"/>
            <w:szCs w:val="21"/>
          </w:rPr>
          <w:t>Box 1</w:t>
        </w:r>
      </w:hyperlink>
      <w:r w:rsidR="00200C5B" w:rsidRPr="00AF72D3">
        <w:rPr>
          <w:sz w:val="21"/>
          <w:szCs w:val="21"/>
        </w:rPr>
        <w:t xml:space="preserve"> (</w:t>
      </w:r>
      <w:r w:rsidRPr="00AF72D3">
        <w:rPr>
          <w:sz w:val="21"/>
          <w:szCs w:val="21"/>
        </w:rPr>
        <w:t xml:space="preserve">steps 3-4), we refined the following contribution claims to be explored and elaborated upon through the analysis of </w:t>
      </w:r>
      <w:r w:rsidR="000727C6" w:rsidRPr="00AF72D3">
        <w:rPr>
          <w:sz w:val="21"/>
          <w:szCs w:val="21"/>
        </w:rPr>
        <w:t>successive</w:t>
      </w:r>
      <w:r w:rsidRPr="00AF72D3">
        <w:rPr>
          <w:sz w:val="21"/>
          <w:szCs w:val="21"/>
        </w:rPr>
        <w:t xml:space="preserve"> </w:t>
      </w:r>
      <w:r w:rsidR="000727C6" w:rsidRPr="00AF72D3">
        <w:rPr>
          <w:sz w:val="21"/>
          <w:szCs w:val="21"/>
        </w:rPr>
        <w:t xml:space="preserve">data collection </w:t>
      </w:r>
      <w:r w:rsidRPr="00AF72D3">
        <w:rPr>
          <w:sz w:val="21"/>
          <w:szCs w:val="21"/>
        </w:rPr>
        <w:t xml:space="preserve">phases. Specifically, </w:t>
      </w:r>
      <w:r w:rsidR="000022DE" w:rsidRPr="00AF72D3">
        <w:rPr>
          <w:sz w:val="21"/>
          <w:szCs w:val="21"/>
        </w:rPr>
        <w:t xml:space="preserve">in this further exploration and refinement, </w:t>
      </w:r>
      <w:r w:rsidRPr="00AF72D3">
        <w:rPr>
          <w:sz w:val="21"/>
          <w:szCs w:val="21"/>
        </w:rPr>
        <w:t xml:space="preserve">there is a need to examine evidence </w:t>
      </w:r>
      <w:r w:rsidR="000022DE" w:rsidRPr="00AF72D3">
        <w:rPr>
          <w:sz w:val="21"/>
          <w:szCs w:val="21"/>
        </w:rPr>
        <w:t xml:space="preserve">about 1) </w:t>
      </w:r>
      <w:r w:rsidRPr="00AF72D3">
        <w:rPr>
          <w:sz w:val="21"/>
          <w:szCs w:val="21"/>
        </w:rPr>
        <w:t xml:space="preserve">the assumptions underpinning these causal links, </w:t>
      </w:r>
      <w:r w:rsidR="000022DE" w:rsidRPr="00AF72D3">
        <w:rPr>
          <w:sz w:val="21"/>
          <w:szCs w:val="21"/>
        </w:rPr>
        <w:t xml:space="preserve">2) the mechanisms linking activities to outcomes and, 3) </w:t>
      </w:r>
      <w:r w:rsidRPr="00AF72D3">
        <w:rPr>
          <w:sz w:val="21"/>
          <w:szCs w:val="21"/>
        </w:rPr>
        <w:t xml:space="preserve">the contextual factors which may influence </w:t>
      </w:r>
      <w:r w:rsidR="000022DE" w:rsidRPr="00AF72D3">
        <w:rPr>
          <w:sz w:val="21"/>
          <w:szCs w:val="21"/>
        </w:rPr>
        <w:t>whether and how YSA activities influence the outcomes of interest:</w:t>
      </w:r>
    </w:p>
    <w:p w14:paraId="2F6749CE" w14:textId="77777777" w:rsidR="00A6590E" w:rsidRPr="00AF72D3" w:rsidRDefault="00A6590E" w:rsidP="00EE31BE">
      <w:pPr>
        <w:rPr>
          <w:sz w:val="21"/>
          <w:szCs w:val="21"/>
        </w:rPr>
      </w:pPr>
    </w:p>
    <w:p w14:paraId="38371150" w14:textId="105E0768" w:rsidR="005B0E81" w:rsidRDefault="00AC6431" w:rsidP="00EE31BE">
      <w:r>
        <w:rPr>
          <w:noProof/>
        </w:rPr>
        <mc:AlternateContent>
          <mc:Choice Requires="wps">
            <w:drawing>
              <wp:anchor distT="0" distB="0" distL="114300" distR="114300" simplePos="0" relativeHeight="251658247" behindDoc="0" locked="0" layoutInCell="1" allowOverlap="1" wp14:anchorId="024EC919" wp14:editId="61A99358">
                <wp:simplePos x="0" y="0"/>
                <wp:positionH relativeFrom="column">
                  <wp:posOffset>0</wp:posOffset>
                </wp:positionH>
                <wp:positionV relativeFrom="paragraph">
                  <wp:posOffset>0</wp:posOffset>
                </wp:positionV>
                <wp:extent cx="1828800" cy="1828800"/>
                <wp:effectExtent l="0" t="0" r="15240" b="10160"/>
                <wp:wrapSquare wrapText="bothSides"/>
                <wp:docPr id="83946439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85000"/>
                          </a:schemeClr>
                        </a:solidFill>
                        <a:ln w="6350">
                          <a:solidFill>
                            <a:prstClr val="black"/>
                          </a:solidFill>
                        </a:ln>
                      </wps:spPr>
                      <wps:txbx>
                        <w:txbxContent>
                          <w:p w14:paraId="674EAFCA" w14:textId="77777777" w:rsidR="00AC6431" w:rsidRPr="00AF72D3" w:rsidRDefault="00AC6431" w:rsidP="00EE31BE">
                            <w:pPr>
                              <w:rPr>
                                <w:sz w:val="21"/>
                                <w:szCs w:val="21"/>
                              </w:rPr>
                            </w:pPr>
                            <w:r w:rsidRPr="00AF72D3">
                              <w:rPr>
                                <w:sz w:val="21"/>
                                <w:szCs w:val="21"/>
                              </w:rPr>
                              <w:t>1.</w:t>
                            </w:r>
                            <w:r w:rsidRPr="00AF72D3">
                              <w:rPr>
                                <w:b/>
                                <w:bCs/>
                                <w:sz w:val="21"/>
                                <w:szCs w:val="21"/>
                              </w:rPr>
                              <w:t xml:space="preserve"> </w:t>
                            </w:r>
                            <w:r w:rsidRPr="00AF72D3">
                              <w:rPr>
                                <w:sz w:val="21"/>
                                <w:szCs w:val="21"/>
                              </w:rPr>
                              <w:t xml:space="preserve">The </w:t>
                            </w:r>
                            <w:r w:rsidRPr="00AF72D3">
                              <w:rPr>
                                <w:i/>
                                <w:sz w:val="21"/>
                                <w:szCs w:val="21"/>
                              </w:rPr>
                              <w:t>quality</w:t>
                            </w:r>
                            <w:r w:rsidRPr="00AF72D3">
                              <w:rPr>
                                <w:sz w:val="21"/>
                                <w:szCs w:val="21"/>
                              </w:rPr>
                              <w:t xml:space="preserve"> of YSA activities influences outcomes for young people, </w:t>
                            </w:r>
                            <w:r>
                              <w:rPr>
                                <w:sz w:val="21"/>
                                <w:szCs w:val="21"/>
                              </w:rPr>
                              <w:t>Delivery Organisations</w:t>
                            </w:r>
                            <w:r w:rsidRPr="00AF72D3">
                              <w:rPr>
                                <w:sz w:val="21"/>
                                <w:szCs w:val="21"/>
                              </w:rPr>
                              <w:t xml:space="preserve"> and communities. This is because YSA activities that are aligned with the six quality principles are more likely to influence the core mechanisms linking YSA to outcomes. The core mechanisms are: ‘providing a safe yet challenging space’, ‘encouraging young people to take self-directed action’, and ‘allowing them to engage with others’.</w:t>
                            </w:r>
                          </w:p>
                          <w:p w14:paraId="69921D51" w14:textId="77777777" w:rsidR="00AC6431" w:rsidRPr="00AF72D3" w:rsidRDefault="00AC6431" w:rsidP="00EE31BE">
                            <w:pPr>
                              <w:rPr>
                                <w:sz w:val="21"/>
                                <w:szCs w:val="21"/>
                              </w:rPr>
                            </w:pPr>
                          </w:p>
                          <w:p w14:paraId="257B8A2A" w14:textId="0B91FE88" w:rsidR="00AC6431" w:rsidRPr="00AF72D3" w:rsidRDefault="000A641F" w:rsidP="00EE31BE">
                            <w:pPr>
                              <w:rPr>
                                <w:sz w:val="21"/>
                                <w:szCs w:val="21"/>
                              </w:rPr>
                            </w:pPr>
                            <w:r>
                              <w:rPr>
                                <w:sz w:val="21"/>
                                <w:szCs w:val="21"/>
                              </w:rPr>
                              <w:t>2</w:t>
                            </w:r>
                            <w:r w:rsidR="00AC6431" w:rsidRPr="00AF72D3">
                              <w:rPr>
                                <w:sz w:val="21"/>
                                <w:szCs w:val="21"/>
                              </w:rPr>
                              <w:t xml:space="preserve">. The YSA activities that young people engage in create various benefits to communities and society. In turn, young people reflexively benefit from these community outcomes. This depends on the quality of the YSA activities. </w:t>
                            </w:r>
                          </w:p>
                          <w:p w14:paraId="0F7029A7" w14:textId="77777777" w:rsidR="00AC6431" w:rsidRPr="00AF72D3" w:rsidRDefault="00AC6431" w:rsidP="00EE31BE">
                            <w:pPr>
                              <w:rPr>
                                <w:sz w:val="21"/>
                                <w:szCs w:val="21"/>
                              </w:rPr>
                            </w:pPr>
                          </w:p>
                          <w:p w14:paraId="5CFAAE94" w14:textId="34E435F4" w:rsidR="00AC6431" w:rsidRDefault="000A641F">
                            <w:pPr>
                              <w:rPr>
                                <w:sz w:val="21"/>
                                <w:szCs w:val="21"/>
                              </w:rPr>
                            </w:pPr>
                            <w:r>
                              <w:rPr>
                                <w:sz w:val="21"/>
                                <w:szCs w:val="21"/>
                              </w:rPr>
                              <w:t>3</w:t>
                            </w:r>
                            <w:r w:rsidR="00AC6431" w:rsidRPr="00AF72D3">
                              <w:rPr>
                                <w:sz w:val="21"/>
                                <w:szCs w:val="21"/>
                              </w:rPr>
                              <w:t>. The YSA activities that young people engage in encourage them to develop a habit for life. This is being achieved through a range of causal factors, including investment in activities which reach young people at a younger age and focus on transition points, involvement in youth leadership activities, signposting to other opportunities in their community, as a result of civic societal outcomes of YSA for young people (e.g., change agency, civic skills, social cohesion, habit of service), aligning YSA activities with the six quality principles.</w:t>
                            </w:r>
                          </w:p>
                          <w:p w14:paraId="6BA09636" w14:textId="77777777" w:rsidR="000A641F" w:rsidRDefault="000A641F">
                            <w:pPr>
                              <w:rPr>
                                <w:sz w:val="21"/>
                                <w:szCs w:val="21"/>
                              </w:rPr>
                            </w:pPr>
                          </w:p>
                          <w:p w14:paraId="5BDFE548" w14:textId="1EE7F95E" w:rsidR="000A641F" w:rsidRPr="00AF72D3" w:rsidRDefault="000A641F" w:rsidP="000A641F">
                            <w:pPr>
                              <w:rPr>
                                <w:sz w:val="21"/>
                                <w:szCs w:val="21"/>
                              </w:rPr>
                            </w:pPr>
                            <w:r>
                              <w:rPr>
                                <w:sz w:val="21"/>
                                <w:szCs w:val="21"/>
                              </w:rPr>
                              <w:t>4</w:t>
                            </w:r>
                            <w:r w:rsidRPr="00AF72D3">
                              <w:rPr>
                                <w:sz w:val="21"/>
                                <w:szCs w:val="21"/>
                              </w:rPr>
                              <w:t xml:space="preserve">. The #iwill Fund is contributing to high quality youth social action opportunities. This is being achieved through a range of causal factors, including: a robust funding model underpinned by relevant investment drivers, evaluation requirements, the creation of a learning environment, and embedding youth voice. </w:t>
                            </w:r>
                          </w:p>
                          <w:p w14:paraId="419B00E1" w14:textId="77777777" w:rsidR="000A641F" w:rsidRPr="0016757F" w:rsidRDefault="000A641F">
                            <w:pPr>
                              <w:rPr>
                                <w:sz w:val="21"/>
                                <w:szCs w:val="21"/>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24EC919" id="_x0000_t202" coordsize="21600,21600" o:spt="202" path="m,l,21600r21600,l21600,xe">
                <v:stroke joinstyle="miter"/>
                <v:path gradientshapeok="t" o:connecttype="rect"/>
              </v:shapetype>
              <v:shape id="Text Box 1" o:spid="_x0000_s1029" type="#_x0000_t202" style="position:absolute;margin-left:0;margin-top:0;width:2in;height:2in;z-index:25165824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" fillcolor="#d8d8d8 [2732]" strokeweight=".5pt">
                <v:textbox style="mso-fit-shape-to-text:t">
                  <w:txbxContent>
                    <w:p w14:paraId="674EAFCA" w14:textId="77777777" w:rsidR="00AC6431" w:rsidRPr="00AF72D3" w:rsidRDefault="00AC6431" w:rsidP="00EE31BE">
                      <w:pPr>
                        <w:rPr>
                          <w:sz w:val="21"/>
                          <w:szCs w:val="21"/>
                        </w:rPr>
                      </w:pPr>
                      <w:r w:rsidRPr="00AF72D3">
                        <w:rPr>
                          <w:sz w:val="21"/>
                          <w:szCs w:val="21"/>
                        </w:rPr>
                        <w:t>1.</w:t>
                      </w:r>
                      <w:r w:rsidRPr="00AF72D3">
                        <w:rPr>
                          <w:b/>
                          <w:bCs/>
                          <w:sz w:val="21"/>
                          <w:szCs w:val="21"/>
                        </w:rPr>
                        <w:t xml:space="preserve"> </w:t>
                      </w:r>
                      <w:r w:rsidRPr="00AF72D3">
                        <w:rPr>
                          <w:sz w:val="21"/>
                          <w:szCs w:val="21"/>
                        </w:rPr>
                        <w:t xml:space="preserve">The </w:t>
                      </w:r>
                      <w:r w:rsidRPr="00AF72D3">
                        <w:rPr>
                          <w:i/>
                          <w:sz w:val="21"/>
                          <w:szCs w:val="21"/>
                        </w:rPr>
                        <w:t>quality</w:t>
                      </w:r>
                      <w:r w:rsidRPr="00AF72D3">
                        <w:rPr>
                          <w:sz w:val="21"/>
                          <w:szCs w:val="21"/>
                        </w:rPr>
                        <w:t xml:space="preserve"> of YSA activities influences outcomes for young people, </w:t>
                      </w:r>
                      <w:r>
                        <w:rPr>
                          <w:sz w:val="21"/>
                          <w:szCs w:val="21"/>
                        </w:rPr>
                        <w:t>Delivery Organisations</w:t>
                      </w:r>
                      <w:r w:rsidRPr="00AF72D3">
                        <w:rPr>
                          <w:sz w:val="21"/>
                          <w:szCs w:val="21"/>
                        </w:rPr>
                        <w:t xml:space="preserve"> and communities. This is because YSA activities that are aligned with the six quality principles are more likely to influence the core mechanisms linking YSA to outcomes. The core mechanisms are: ‘providing a safe yet challenging space’, ‘encouraging young people to take self-directed action’, and ‘allowing them to engage with others’.</w:t>
                      </w:r>
                    </w:p>
                    <w:p w14:paraId="69921D51" w14:textId="77777777" w:rsidR="00AC6431" w:rsidRPr="00AF72D3" w:rsidRDefault="00AC6431" w:rsidP="00EE31BE">
                      <w:pPr>
                        <w:rPr>
                          <w:sz w:val="21"/>
                          <w:szCs w:val="21"/>
                        </w:rPr>
                      </w:pPr>
                    </w:p>
                    <w:p w14:paraId="257B8A2A" w14:textId="0B91FE88" w:rsidR="00AC6431" w:rsidRPr="00AF72D3" w:rsidRDefault="000A641F" w:rsidP="00EE31BE">
                      <w:pPr>
                        <w:rPr>
                          <w:sz w:val="21"/>
                          <w:szCs w:val="21"/>
                        </w:rPr>
                      </w:pPr>
                      <w:r>
                        <w:rPr>
                          <w:sz w:val="21"/>
                          <w:szCs w:val="21"/>
                        </w:rPr>
                        <w:t>2</w:t>
                      </w:r>
                      <w:r w:rsidR="00AC6431" w:rsidRPr="00AF72D3">
                        <w:rPr>
                          <w:sz w:val="21"/>
                          <w:szCs w:val="21"/>
                        </w:rPr>
                        <w:t xml:space="preserve">. The YSA activities that young people engage in create various benefits to communities and society. In turn, young people reflexively benefit from these community outcomes. This depends on the quality of the YSA activities. </w:t>
                      </w:r>
                    </w:p>
                    <w:p w14:paraId="0F7029A7" w14:textId="77777777" w:rsidR="00AC6431" w:rsidRPr="00AF72D3" w:rsidRDefault="00AC6431" w:rsidP="00EE31BE">
                      <w:pPr>
                        <w:rPr>
                          <w:sz w:val="21"/>
                          <w:szCs w:val="21"/>
                        </w:rPr>
                      </w:pPr>
                    </w:p>
                    <w:p w14:paraId="5CFAAE94" w14:textId="34E435F4" w:rsidR="00AC6431" w:rsidRDefault="000A641F">
                      <w:pPr>
                        <w:rPr>
                          <w:sz w:val="21"/>
                          <w:szCs w:val="21"/>
                        </w:rPr>
                      </w:pPr>
                      <w:r>
                        <w:rPr>
                          <w:sz w:val="21"/>
                          <w:szCs w:val="21"/>
                        </w:rPr>
                        <w:t>3</w:t>
                      </w:r>
                      <w:r w:rsidR="00AC6431" w:rsidRPr="00AF72D3">
                        <w:rPr>
                          <w:sz w:val="21"/>
                          <w:szCs w:val="21"/>
                        </w:rPr>
                        <w:t>. The YSA activities that young people engage in encourage them to develop a habit for life. This is being achieved through a range of causal factors, including investment in activities which reach young people at a younger age and focus on transition points, involvement in youth leadership activities, signposting to other opportunities in their community, as a result of civic societal outcomes of YSA for young people (e.g., change agency, civic skills, social cohesion, habit of service), aligning YSA activities with the six quality principles.</w:t>
                      </w:r>
                    </w:p>
                    <w:p w14:paraId="6BA09636" w14:textId="77777777" w:rsidR="000A641F" w:rsidRDefault="000A641F">
                      <w:pPr>
                        <w:rPr>
                          <w:sz w:val="21"/>
                          <w:szCs w:val="21"/>
                        </w:rPr>
                      </w:pPr>
                    </w:p>
                    <w:p w14:paraId="5BDFE548" w14:textId="1EE7F95E" w:rsidR="000A641F" w:rsidRPr="00AF72D3" w:rsidRDefault="000A641F" w:rsidP="000A641F">
                      <w:pPr>
                        <w:rPr>
                          <w:sz w:val="21"/>
                          <w:szCs w:val="21"/>
                        </w:rPr>
                      </w:pPr>
                      <w:r>
                        <w:rPr>
                          <w:sz w:val="21"/>
                          <w:szCs w:val="21"/>
                        </w:rPr>
                        <w:t>4</w:t>
                      </w:r>
                      <w:r w:rsidRPr="00AF72D3">
                        <w:rPr>
                          <w:sz w:val="21"/>
                          <w:szCs w:val="21"/>
                        </w:rPr>
                        <w:t xml:space="preserve">. The #iwill Fund is contributing to high quality youth social action opportunities. This is being achieved through a range of causal factors, including: a robust funding model underpinned by relevant investment drivers, evaluation requirements, the creation of a learning environment, and embedding youth voice. </w:t>
                      </w:r>
                    </w:p>
                    <w:p w14:paraId="419B00E1" w14:textId="77777777" w:rsidR="000A641F" w:rsidRPr="0016757F" w:rsidRDefault="000A641F">
                      <w:pPr>
                        <w:rPr>
                          <w:sz w:val="21"/>
                          <w:szCs w:val="21"/>
                        </w:rPr>
                      </w:pPr>
                    </w:p>
                  </w:txbxContent>
                </v:textbox>
                <w10:wrap type="square"/>
              </v:shape>
            </w:pict>
          </mc:Fallback>
        </mc:AlternateContent>
      </w:r>
    </w:p>
    <w:p w14:paraId="7D4D77EA" w14:textId="77777777" w:rsidR="007228A3" w:rsidRDefault="007228A3" w:rsidP="008A68AD">
      <w:pPr>
        <w:pStyle w:val="Heading1"/>
      </w:pPr>
      <w:bookmarkStart w:id="44" w:name="_Toc213147500"/>
    </w:p>
    <w:p w14:paraId="7B6DB1F6" w14:textId="77777777" w:rsidR="007228A3" w:rsidRDefault="007228A3" w:rsidP="008A68AD">
      <w:pPr>
        <w:pStyle w:val="Heading1"/>
      </w:pPr>
    </w:p>
    <w:p w14:paraId="0AD98C8B" w14:textId="1FFE5774" w:rsidR="007F363B" w:rsidRDefault="007F363B" w:rsidP="008A68AD">
      <w:pPr>
        <w:pStyle w:val="Heading1"/>
      </w:pPr>
      <w:r>
        <w:lastRenderedPageBreak/>
        <w:t xml:space="preserve">Part 2: The strands of the evaluation </w:t>
      </w:r>
    </w:p>
    <w:p w14:paraId="0EC4E80E" w14:textId="4BF4D699" w:rsidR="00325B0E" w:rsidRPr="008A68AD" w:rsidRDefault="008958B2" w:rsidP="008A68AD">
      <w:pPr>
        <w:pStyle w:val="Heading1"/>
      </w:pPr>
      <w:r>
        <w:t xml:space="preserve">Evaluation </w:t>
      </w:r>
      <w:r w:rsidR="00915473">
        <w:t>m</w:t>
      </w:r>
      <w:r w:rsidR="00325B0E">
        <w:t>ethods</w:t>
      </w:r>
      <w:bookmarkEnd w:id="44"/>
    </w:p>
    <w:p w14:paraId="7EE5D49A" w14:textId="5789BF79" w:rsidR="00325B0E" w:rsidRDefault="00325B0E" w:rsidP="00E478A2">
      <w:pPr>
        <w:pStyle w:val="Heading2"/>
      </w:pPr>
      <w:r>
        <w:t>Data Portal</w:t>
      </w:r>
    </w:p>
    <w:p w14:paraId="15E5DACE" w14:textId="241C5C40" w:rsidR="003600BA" w:rsidRPr="00AF72D3" w:rsidRDefault="003600BA" w:rsidP="003600BA">
      <w:pPr>
        <w:rPr>
          <w:sz w:val="21"/>
          <w:szCs w:val="21"/>
        </w:rPr>
      </w:pPr>
      <w:r w:rsidRPr="00AF72D3">
        <w:rPr>
          <w:sz w:val="21"/>
          <w:szCs w:val="21"/>
        </w:rPr>
        <w:t xml:space="preserve">The data portal </w:t>
      </w:r>
      <w:r w:rsidR="00D9175C" w:rsidRPr="00AF72D3">
        <w:rPr>
          <w:sz w:val="21"/>
          <w:szCs w:val="21"/>
        </w:rPr>
        <w:t>was</w:t>
      </w:r>
      <w:r w:rsidRPr="00AF72D3">
        <w:rPr>
          <w:sz w:val="21"/>
          <w:szCs w:val="21"/>
        </w:rPr>
        <w:t xml:space="preserve"> built by YMCA George Williams College, in close collaboration with </w:t>
      </w:r>
      <w:r w:rsidR="004F321A" w:rsidRPr="00AF72D3">
        <w:rPr>
          <w:sz w:val="21"/>
          <w:szCs w:val="21"/>
        </w:rPr>
        <w:t>Match Funder</w:t>
      </w:r>
      <w:r w:rsidRPr="00AF72D3">
        <w:rPr>
          <w:sz w:val="21"/>
          <w:szCs w:val="21"/>
        </w:rPr>
        <w:t xml:space="preserve">s, evaluation consortium partners, and The National Lottery Community Fund. The process included developing a shared set of measures, testing the survey and the portal with young people and </w:t>
      </w:r>
      <w:r w:rsidR="004F321A" w:rsidRPr="00AF72D3">
        <w:rPr>
          <w:sz w:val="21"/>
          <w:szCs w:val="21"/>
        </w:rPr>
        <w:t>Match Funder</w:t>
      </w:r>
      <w:r w:rsidRPr="00AF72D3">
        <w:rPr>
          <w:sz w:val="21"/>
          <w:szCs w:val="21"/>
        </w:rPr>
        <w:t xml:space="preserve">s, and then onboarding </w:t>
      </w:r>
      <w:r w:rsidR="004F321A" w:rsidRPr="00AF72D3">
        <w:rPr>
          <w:sz w:val="21"/>
          <w:szCs w:val="21"/>
        </w:rPr>
        <w:t>Match Funder</w:t>
      </w:r>
      <w:r w:rsidRPr="00AF72D3">
        <w:rPr>
          <w:sz w:val="21"/>
          <w:szCs w:val="21"/>
        </w:rPr>
        <w:t xml:space="preserve">s onto the portal. Delivery partners and </w:t>
      </w:r>
      <w:r w:rsidR="004F321A" w:rsidRPr="00AF72D3">
        <w:rPr>
          <w:sz w:val="21"/>
          <w:szCs w:val="21"/>
        </w:rPr>
        <w:t>Match Funder</w:t>
      </w:r>
      <w:r w:rsidRPr="00AF72D3">
        <w:rPr>
          <w:sz w:val="21"/>
          <w:szCs w:val="21"/>
        </w:rPr>
        <w:t xml:space="preserve">s are able to share links to young people’s surveys with the results recorded on the portal. Regular communication with </w:t>
      </w:r>
      <w:r w:rsidR="004F321A" w:rsidRPr="00AF72D3">
        <w:rPr>
          <w:sz w:val="21"/>
          <w:szCs w:val="21"/>
        </w:rPr>
        <w:t>Match Funder</w:t>
      </w:r>
      <w:r w:rsidRPr="00AF72D3">
        <w:rPr>
          <w:sz w:val="21"/>
          <w:szCs w:val="21"/>
        </w:rPr>
        <w:t xml:space="preserve">s has kept them (and delivery partners) informed about the </w:t>
      </w:r>
      <w:r w:rsidR="00A262B0">
        <w:rPr>
          <w:sz w:val="21"/>
          <w:szCs w:val="21"/>
        </w:rPr>
        <w:t>D</w:t>
      </w:r>
      <w:r w:rsidRPr="00AF72D3">
        <w:rPr>
          <w:sz w:val="21"/>
          <w:szCs w:val="21"/>
        </w:rPr>
        <w:t xml:space="preserve">ata </w:t>
      </w:r>
      <w:r w:rsidR="00A262B0">
        <w:rPr>
          <w:sz w:val="21"/>
          <w:szCs w:val="21"/>
        </w:rPr>
        <w:t>P</w:t>
      </w:r>
      <w:r w:rsidRPr="00AF72D3">
        <w:rPr>
          <w:sz w:val="21"/>
          <w:szCs w:val="21"/>
        </w:rPr>
        <w:t xml:space="preserve">ortal. Bespoke dashboard views for The National Lottery Community Fund, the evaluation consortium, </w:t>
      </w:r>
      <w:r w:rsidR="004F321A" w:rsidRPr="00AF72D3">
        <w:rPr>
          <w:sz w:val="21"/>
          <w:szCs w:val="21"/>
        </w:rPr>
        <w:t>Match Funder</w:t>
      </w:r>
      <w:r w:rsidRPr="00AF72D3">
        <w:rPr>
          <w:sz w:val="21"/>
          <w:szCs w:val="21"/>
        </w:rPr>
        <w:t xml:space="preserve">s, and delivery partners, allow these organisations to track their progress with data collection. </w:t>
      </w:r>
    </w:p>
    <w:p w14:paraId="2E07D180" w14:textId="77777777" w:rsidR="003600BA" w:rsidRPr="00D9175C" w:rsidRDefault="003600BA" w:rsidP="00D9175C">
      <w:pPr>
        <w:pStyle w:val="Heading3"/>
      </w:pPr>
      <w:bookmarkStart w:id="45" w:name="_Toc181260530"/>
      <w:r w:rsidRPr="00D9175C">
        <w:t>The surveys</w:t>
      </w:r>
      <w:bookmarkEnd w:id="45"/>
    </w:p>
    <w:p w14:paraId="7CFCEBF8" w14:textId="24396BBC" w:rsidR="003600BA" w:rsidRPr="00AF72D3" w:rsidRDefault="003600BA" w:rsidP="003600BA">
      <w:pPr>
        <w:rPr>
          <w:sz w:val="21"/>
          <w:szCs w:val="21"/>
        </w:rPr>
      </w:pPr>
      <w:r w:rsidRPr="00AF72D3">
        <w:rPr>
          <w:sz w:val="21"/>
          <w:szCs w:val="21"/>
        </w:rPr>
        <w:t>The ‘opportunity survey’</w:t>
      </w:r>
      <w:r w:rsidR="00F441EA">
        <w:rPr>
          <w:sz w:val="21"/>
          <w:szCs w:val="21"/>
        </w:rPr>
        <w:t xml:space="preserve">, </w:t>
      </w:r>
      <w:r w:rsidR="006D67BD">
        <w:rPr>
          <w:sz w:val="21"/>
          <w:szCs w:val="21"/>
        </w:rPr>
        <w:t>completed by Match Funders</w:t>
      </w:r>
      <w:r w:rsidR="00F441EA">
        <w:rPr>
          <w:sz w:val="21"/>
          <w:szCs w:val="21"/>
        </w:rPr>
        <w:t xml:space="preserve"> on behalf of Delivery Organisations,</w:t>
      </w:r>
      <w:r w:rsidR="006D67BD">
        <w:rPr>
          <w:sz w:val="21"/>
          <w:szCs w:val="21"/>
        </w:rPr>
        <w:t xml:space="preserve"> </w:t>
      </w:r>
      <w:r w:rsidRPr="00AF72D3">
        <w:rPr>
          <w:sz w:val="21"/>
          <w:szCs w:val="21"/>
        </w:rPr>
        <w:t>records the following data:</w:t>
      </w:r>
    </w:p>
    <w:p w14:paraId="0DF58C72" w14:textId="09570BE3" w:rsidR="003600BA" w:rsidRPr="00AF72D3" w:rsidRDefault="00F441EA" w:rsidP="007B2D3C">
      <w:pPr>
        <w:pStyle w:val="ListParagraph"/>
        <w:numPr>
          <w:ilvl w:val="0"/>
          <w:numId w:val="7"/>
        </w:numPr>
        <w:rPr>
          <w:sz w:val="21"/>
          <w:szCs w:val="21"/>
        </w:rPr>
      </w:pPr>
      <w:r>
        <w:rPr>
          <w:sz w:val="21"/>
          <w:szCs w:val="21"/>
        </w:rPr>
        <w:t>D</w:t>
      </w:r>
      <w:r w:rsidR="003600BA" w:rsidRPr="00AF72D3">
        <w:rPr>
          <w:sz w:val="21"/>
          <w:szCs w:val="21"/>
        </w:rPr>
        <w:t>ata about the opportunity (project name, start and end dates, location).</w:t>
      </w:r>
      <w:r w:rsidR="00726AC5">
        <w:rPr>
          <w:sz w:val="21"/>
          <w:szCs w:val="21"/>
        </w:rPr>
        <w:t xml:space="preserve"> Location </w:t>
      </w:r>
      <w:r w:rsidR="00726AC5" w:rsidRPr="00AF72D3">
        <w:rPr>
          <w:sz w:val="21"/>
          <w:szCs w:val="21"/>
        </w:rPr>
        <w:t>is reported in terms of Index of Multiple Deprivation (IMD 2015)</w:t>
      </w:r>
      <w:r w:rsidR="00726AC5" w:rsidRPr="00AF72D3">
        <w:rPr>
          <w:rStyle w:val="FootnoteReference"/>
          <w:sz w:val="21"/>
          <w:szCs w:val="21"/>
        </w:rPr>
        <w:footnoteReference w:id="8"/>
      </w:r>
      <w:r w:rsidR="00726AC5" w:rsidRPr="00AF72D3">
        <w:rPr>
          <w:sz w:val="21"/>
          <w:szCs w:val="21"/>
        </w:rPr>
        <w:t xml:space="preserve"> decile, with 1 reflecting the most deprived, and 10 the least deprived areas</w:t>
      </w:r>
      <w:r w:rsidR="00FC0F91">
        <w:rPr>
          <w:sz w:val="21"/>
          <w:szCs w:val="21"/>
        </w:rPr>
        <w:t>.</w:t>
      </w:r>
      <w:r w:rsidR="003600BA" w:rsidRPr="00AF72D3">
        <w:rPr>
          <w:sz w:val="21"/>
          <w:szCs w:val="21"/>
        </w:rPr>
        <w:t xml:space="preserve"> </w:t>
      </w:r>
    </w:p>
    <w:p w14:paraId="2019B4ED" w14:textId="77B9A60D" w:rsidR="003600BA" w:rsidRPr="00AF72D3" w:rsidRDefault="00F441EA" w:rsidP="007B2D3C">
      <w:pPr>
        <w:pStyle w:val="ListParagraph"/>
        <w:numPr>
          <w:ilvl w:val="0"/>
          <w:numId w:val="7"/>
        </w:numPr>
        <w:rPr>
          <w:sz w:val="21"/>
          <w:szCs w:val="21"/>
        </w:rPr>
      </w:pPr>
      <w:r>
        <w:rPr>
          <w:sz w:val="21"/>
          <w:szCs w:val="21"/>
        </w:rPr>
        <w:t>T</w:t>
      </w:r>
      <w:r w:rsidR="003600BA" w:rsidRPr="00AF72D3">
        <w:rPr>
          <w:sz w:val="21"/>
          <w:szCs w:val="21"/>
        </w:rPr>
        <w:t xml:space="preserve">ype and setting, captured using several typologies to categorise and describe opportunities (e.g., </w:t>
      </w:r>
      <w:r w:rsidR="003600BA" w:rsidRPr="00AF72D3">
        <w:rPr>
          <w:i/>
          <w:sz w:val="21"/>
          <w:szCs w:val="21"/>
        </w:rPr>
        <w:t>fundraising</w:t>
      </w:r>
      <w:r w:rsidR="003600BA" w:rsidRPr="00AF72D3">
        <w:rPr>
          <w:sz w:val="21"/>
          <w:szCs w:val="21"/>
        </w:rPr>
        <w:t xml:space="preserve"> in </w:t>
      </w:r>
      <w:r w:rsidR="003600BA" w:rsidRPr="00AF72D3">
        <w:rPr>
          <w:i/>
          <w:sz w:val="21"/>
          <w:szCs w:val="21"/>
        </w:rPr>
        <w:t>schools</w:t>
      </w:r>
      <w:r w:rsidR="003600BA" w:rsidRPr="00AF72D3">
        <w:rPr>
          <w:sz w:val="21"/>
          <w:szCs w:val="21"/>
        </w:rPr>
        <w:t xml:space="preserve"> on </w:t>
      </w:r>
      <w:r w:rsidR="003600BA" w:rsidRPr="00AF72D3">
        <w:rPr>
          <w:i/>
          <w:sz w:val="21"/>
          <w:szCs w:val="21"/>
        </w:rPr>
        <w:t>crisis and poverty</w:t>
      </w:r>
      <w:r w:rsidR="003600BA" w:rsidRPr="00AF72D3">
        <w:rPr>
          <w:sz w:val="21"/>
          <w:szCs w:val="21"/>
        </w:rPr>
        <w:t xml:space="preserve"> causes).</w:t>
      </w:r>
    </w:p>
    <w:p w14:paraId="21ABDC7E" w14:textId="4EA499FD" w:rsidR="003600BA" w:rsidRPr="008958B2" w:rsidRDefault="00F441EA" w:rsidP="007B2D3C">
      <w:pPr>
        <w:pStyle w:val="ListParagraph"/>
        <w:numPr>
          <w:ilvl w:val="0"/>
          <w:numId w:val="7"/>
        </w:numPr>
        <w:rPr>
          <w:sz w:val="21"/>
          <w:szCs w:val="21"/>
        </w:rPr>
      </w:pPr>
      <w:r>
        <w:rPr>
          <w:sz w:val="21"/>
          <w:szCs w:val="21"/>
        </w:rPr>
        <w:t>E</w:t>
      </w:r>
      <w:r w:rsidR="003600BA" w:rsidRPr="00AF72D3">
        <w:rPr>
          <w:sz w:val="21"/>
          <w:szCs w:val="21"/>
        </w:rPr>
        <w:t>xtent of participant engagement (e.g., time spent on the opportunity, whether and how the opportunity is youth led, how many young people have engaged).</w:t>
      </w:r>
      <w:r w:rsidR="007A0B6F">
        <w:rPr>
          <w:sz w:val="21"/>
          <w:szCs w:val="21"/>
        </w:rPr>
        <w:t xml:space="preserve"> Numbers of young people reached include those directly reached and estimates of how many were </w:t>
      </w:r>
      <w:r w:rsidR="007A0B6F" w:rsidRPr="007A0B6F">
        <w:rPr>
          <w:i/>
          <w:iCs/>
          <w:sz w:val="21"/>
          <w:szCs w:val="21"/>
        </w:rPr>
        <w:t>indirectly</w:t>
      </w:r>
      <w:r w:rsidR="007A0B6F">
        <w:rPr>
          <w:sz w:val="21"/>
          <w:szCs w:val="21"/>
        </w:rPr>
        <w:t xml:space="preserve"> reached (</w:t>
      </w:r>
      <w:r w:rsidR="007A0B6F" w:rsidRPr="006875AD">
        <w:rPr>
          <w:sz w:val="21"/>
          <w:szCs w:val="21"/>
        </w:rPr>
        <w:t>e.g.</w:t>
      </w:r>
      <w:r w:rsidR="007A0B6F">
        <w:rPr>
          <w:sz w:val="21"/>
          <w:szCs w:val="21"/>
        </w:rPr>
        <w:t xml:space="preserve">, </w:t>
      </w:r>
      <w:r w:rsidR="007A0B6F" w:rsidRPr="006875AD">
        <w:rPr>
          <w:sz w:val="21"/>
          <w:szCs w:val="21"/>
        </w:rPr>
        <w:t>who were not involved in leading the activity but were engaged by those leading YSA projects</w:t>
      </w:r>
      <w:r w:rsidR="00A91BC9">
        <w:rPr>
          <w:sz w:val="21"/>
          <w:szCs w:val="21"/>
        </w:rPr>
        <w:t xml:space="preserve"> in the process</w:t>
      </w:r>
      <w:r w:rsidR="007A0B6F" w:rsidRPr="006875AD">
        <w:rPr>
          <w:sz w:val="21"/>
          <w:szCs w:val="21"/>
        </w:rPr>
        <w:t>).</w:t>
      </w:r>
    </w:p>
    <w:p w14:paraId="59369F72" w14:textId="77777777" w:rsidR="003600BA" w:rsidRPr="00AF72D3" w:rsidRDefault="003600BA" w:rsidP="003600BA">
      <w:pPr>
        <w:rPr>
          <w:sz w:val="21"/>
          <w:szCs w:val="21"/>
        </w:rPr>
      </w:pPr>
      <w:r w:rsidRPr="00AF72D3">
        <w:rPr>
          <w:sz w:val="21"/>
          <w:szCs w:val="21"/>
        </w:rPr>
        <w:t>The ‘young person survey’ records the following data:</w:t>
      </w:r>
    </w:p>
    <w:p w14:paraId="1F8FB1CE" w14:textId="5DF7F543" w:rsidR="003600BA" w:rsidRPr="00AF72D3" w:rsidRDefault="003600BA" w:rsidP="007B2D3C">
      <w:pPr>
        <w:pStyle w:val="ListParagraph"/>
        <w:numPr>
          <w:ilvl w:val="0"/>
          <w:numId w:val="8"/>
        </w:numPr>
        <w:rPr>
          <w:sz w:val="21"/>
          <w:szCs w:val="21"/>
        </w:rPr>
      </w:pPr>
      <w:r w:rsidRPr="00AF72D3">
        <w:rPr>
          <w:sz w:val="21"/>
          <w:szCs w:val="21"/>
        </w:rPr>
        <w:lastRenderedPageBreak/>
        <w:t xml:space="preserve">Demographic </w:t>
      </w:r>
      <w:r w:rsidR="007F3BF4">
        <w:rPr>
          <w:sz w:val="21"/>
          <w:szCs w:val="21"/>
        </w:rPr>
        <w:t xml:space="preserve">information </w:t>
      </w:r>
      <w:r w:rsidRPr="00AF72D3">
        <w:rPr>
          <w:sz w:val="21"/>
          <w:szCs w:val="21"/>
        </w:rPr>
        <w:t>(age, gender, and ethnicity).</w:t>
      </w:r>
      <w:r w:rsidR="00CB7679">
        <w:rPr>
          <w:sz w:val="21"/>
          <w:szCs w:val="21"/>
        </w:rPr>
        <w:t xml:space="preserve"> </w:t>
      </w:r>
      <w:r w:rsidR="00CB7679" w:rsidRPr="00AF72D3">
        <w:rPr>
          <w:sz w:val="21"/>
          <w:szCs w:val="21"/>
        </w:rPr>
        <w:t>Ethnic groups were defined using the Office of National Statistics guidance on ethnicity categories.</w:t>
      </w:r>
      <w:r w:rsidR="00CB7679" w:rsidRPr="00AF72D3">
        <w:rPr>
          <w:rStyle w:val="FootnoteReference"/>
          <w:sz w:val="21"/>
          <w:szCs w:val="21"/>
        </w:rPr>
        <w:footnoteReference w:id="9"/>
      </w:r>
    </w:p>
    <w:p w14:paraId="66A4FA0F" w14:textId="794DF50A" w:rsidR="003600BA" w:rsidRPr="00AF72D3" w:rsidRDefault="007F3BF4" w:rsidP="007B2D3C">
      <w:pPr>
        <w:pStyle w:val="ListParagraph"/>
        <w:numPr>
          <w:ilvl w:val="0"/>
          <w:numId w:val="8"/>
        </w:numPr>
        <w:rPr>
          <w:sz w:val="21"/>
          <w:szCs w:val="21"/>
        </w:rPr>
      </w:pPr>
      <w:r>
        <w:rPr>
          <w:sz w:val="21"/>
          <w:szCs w:val="21"/>
        </w:rPr>
        <w:t>Attitudes toward</w:t>
      </w:r>
      <w:r w:rsidR="003600BA" w:rsidRPr="00AF72D3">
        <w:rPr>
          <w:sz w:val="21"/>
          <w:szCs w:val="21"/>
        </w:rPr>
        <w:t xml:space="preserve"> social action to understand whether taking part in the </w:t>
      </w:r>
      <w:r w:rsidR="004F321A" w:rsidRPr="00AF72D3">
        <w:rPr>
          <w:sz w:val="21"/>
          <w:szCs w:val="21"/>
        </w:rPr>
        <w:t>#iwill</w:t>
      </w:r>
      <w:r w:rsidR="003600BA" w:rsidRPr="00AF72D3">
        <w:rPr>
          <w:sz w:val="21"/>
          <w:szCs w:val="21"/>
        </w:rPr>
        <w:t xml:space="preserve"> Fund has given participants the platform to make positive change to help others, whilst also feeling listened to and </w:t>
      </w:r>
      <w:r w:rsidR="004F7169">
        <w:rPr>
          <w:sz w:val="21"/>
          <w:szCs w:val="21"/>
        </w:rPr>
        <w:t xml:space="preserve">to have </w:t>
      </w:r>
      <w:r w:rsidR="003600BA" w:rsidRPr="00AF72D3">
        <w:rPr>
          <w:sz w:val="21"/>
          <w:szCs w:val="21"/>
        </w:rPr>
        <w:t xml:space="preserve">a sense of belonging. </w:t>
      </w:r>
    </w:p>
    <w:p w14:paraId="621A0390" w14:textId="448A106C" w:rsidR="003600BA" w:rsidRPr="00AF72D3" w:rsidRDefault="007F3BF4" w:rsidP="007B2D3C">
      <w:pPr>
        <w:pStyle w:val="ListParagraph"/>
        <w:numPr>
          <w:ilvl w:val="0"/>
          <w:numId w:val="8"/>
        </w:numPr>
        <w:rPr>
          <w:sz w:val="21"/>
          <w:szCs w:val="21"/>
        </w:rPr>
      </w:pPr>
      <w:r>
        <w:rPr>
          <w:sz w:val="21"/>
          <w:szCs w:val="21"/>
        </w:rPr>
        <w:t>S</w:t>
      </w:r>
      <w:r w:rsidR="003600BA" w:rsidRPr="00AF72D3">
        <w:rPr>
          <w:sz w:val="21"/>
          <w:szCs w:val="21"/>
        </w:rPr>
        <w:t>ocio-emotional skills that underpin education, employment and other longer-term outcomes (based on six questions from the Young People's Survey (YPS)</w:t>
      </w:r>
      <w:r w:rsidR="003600BA" w:rsidRPr="00AF72D3">
        <w:rPr>
          <w:sz w:val="21"/>
          <w:szCs w:val="21"/>
          <w:vertAlign w:val="superscript"/>
        </w:rPr>
        <w:footnoteReference w:id="10"/>
      </w:r>
      <w:r w:rsidR="003600BA" w:rsidRPr="00AF72D3">
        <w:rPr>
          <w:sz w:val="21"/>
          <w:szCs w:val="21"/>
        </w:rPr>
        <w:t xml:space="preserve"> to cover the domains of emotion management, empathy, problem solving, initiative, teamwork, and responsibility). </w:t>
      </w:r>
    </w:p>
    <w:p w14:paraId="1B079DA8" w14:textId="3644FCE4" w:rsidR="003600BA" w:rsidRPr="00AF72D3" w:rsidRDefault="006F430B" w:rsidP="007B2D3C">
      <w:pPr>
        <w:pStyle w:val="ListParagraph"/>
        <w:numPr>
          <w:ilvl w:val="0"/>
          <w:numId w:val="8"/>
        </w:numPr>
        <w:rPr>
          <w:sz w:val="21"/>
          <w:szCs w:val="21"/>
        </w:rPr>
      </w:pPr>
      <w:r>
        <w:rPr>
          <w:sz w:val="21"/>
          <w:szCs w:val="21"/>
        </w:rPr>
        <w:t>Perceived n</w:t>
      </w:r>
      <w:r w:rsidR="003600BA" w:rsidRPr="00AF72D3">
        <w:rPr>
          <w:sz w:val="21"/>
          <w:szCs w:val="21"/>
        </w:rPr>
        <w:t>eighbourhood belonging.</w:t>
      </w:r>
    </w:p>
    <w:p w14:paraId="0E37F08E" w14:textId="4E7DBB9C" w:rsidR="003600BA" w:rsidRPr="00AF72D3" w:rsidRDefault="006F430B" w:rsidP="007B2D3C">
      <w:pPr>
        <w:pStyle w:val="ListParagraph"/>
        <w:numPr>
          <w:ilvl w:val="0"/>
          <w:numId w:val="8"/>
        </w:numPr>
        <w:rPr>
          <w:sz w:val="21"/>
          <w:szCs w:val="21"/>
          <w:vertAlign w:val="superscript"/>
        </w:rPr>
      </w:pPr>
      <w:r>
        <w:rPr>
          <w:sz w:val="21"/>
          <w:szCs w:val="21"/>
        </w:rPr>
        <w:t>L</w:t>
      </w:r>
      <w:r w:rsidR="003600BA" w:rsidRPr="00AF72D3">
        <w:rPr>
          <w:sz w:val="21"/>
          <w:szCs w:val="21"/>
        </w:rPr>
        <w:t>ife satisfaction (based on question 1 from the ONS Well-being measures).</w:t>
      </w:r>
      <w:r w:rsidR="003600BA" w:rsidRPr="00AF72D3">
        <w:rPr>
          <w:sz w:val="21"/>
          <w:szCs w:val="21"/>
          <w:vertAlign w:val="superscript"/>
        </w:rPr>
        <w:footnoteReference w:id="11"/>
      </w:r>
    </w:p>
    <w:p w14:paraId="131425BF" w14:textId="76AFC1BE" w:rsidR="003600BA" w:rsidRPr="00AF72D3" w:rsidRDefault="004F321A" w:rsidP="003600BA">
      <w:pPr>
        <w:rPr>
          <w:sz w:val="21"/>
          <w:szCs w:val="21"/>
        </w:rPr>
      </w:pPr>
      <w:r w:rsidRPr="00AF72D3">
        <w:rPr>
          <w:sz w:val="21"/>
          <w:szCs w:val="21"/>
        </w:rPr>
        <w:t>Match Funder</w:t>
      </w:r>
      <w:r w:rsidR="003600BA" w:rsidRPr="00AF72D3">
        <w:rPr>
          <w:sz w:val="21"/>
          <w:szCs w:val="21"/>
        </w:rPr>
        <w:t xml:space="preserve">s have also been allowed to add a few of their own questions to the ‘young people’ survey; seven of ten </w:t>
      </w:r>
      <w:r w:rsidRPr="00AF72D3">
        <w:rPr>
          <w:sz w:val="21"/>
          <w:szCs w:val="21"/>
        </w:rPr>
        <w:t>Match Funder</w:t>
      </w:r>
      <w:r w:rsidR="003600BA" w:rsidRPr="00AF72D3">
        <w:rPr>
          <w:sz w:val="21"/>
          <w:szCs w:val="21"/>
        </w:rPr>
        <w:t>s have done so.</w:t>
      </w:r>
    </w:p>
    <w:p w14:paraId="06F8BFAC" w14:textId="77777777" w:rsidR="003600BA" w:rsidRPr="00AF72D3" w:rsidRDefault="003600BA" w:rsidP="003600BA">
      <w:pPr>
        <w:rPr>
          <w:sz w:val="21"/>
          <w:szCs w:val="21"/>
        </w:rPr>
      </w:pPr>
    </w:p>
    <w:p w14:paraId="0092DED9" w14:textId="10997D31" w:rsidR="00325B0E" w:rsidRPr="001A251C" w:rsidRDefault="003600BA" w:rsidP="00325B0E">
      <w:pPr>
        <w:rPr>
          <w:sz w:val="21"/>
          <w:szCs w:val="21"/>
        </w:rPr>
      </w:pPr>
      <w:r w:rsidRPr="00AF72D3">
        <w:rPr>
          <w:sz w:val="21"/>
          <w:szCs w:val="21"/>
        </w:rPr>
        <w:t xml:space="preserve">The ‘young person’ survey is to be administered at the beginning and end of any opportunity which is at least 12 weeks long, to capture change in the participants’ outcomes over time. A challenge arose in relation to the capacity to send surveys to individual young people due to the nature of some of the </w:t>
      </w:r>
      <w:r w:rsidR="004F321A" w:rsidRPr="00AF72D3">
        <w:rPr>
          <w:sz w:val="21"/>
          <w:szCs w:val="21"/>
        </w:rPr>
        <w:t>Match Funder</w:t>
      </w:r>
      <w:r w:rsidRPr="00AF72D3">
        <w:rPr>
          <w:sz w:val="21"/>
          <w:szCs w:val="21"/>
        </w:rPr>
        <w:t xml:space="preserve">s’ opportunities. For example, where </w:t>
      </w:r>
      <w:r w:rsidR="004F321A" w:rsidRPr="00AF72D3">
        <w:rPr>
          <w:sz w:val="21"/>
          <w:szCs w:val="21"/>
        </w:rPr>
        <w:t>Match Funder</w:t>
      </w:r>
      <w:r w:rsidRPr="00AF72D3">
        <w:rPr>
          <w:sz w:val="21"/>
          <w:szCs w:val="21"/>
        </w:rPr>
        <w:t xml:space="preserve">s are working in schools where young people </w:t>
      </w:r>
      <w:r w:rsidR="39EC2A99" w:rsidRPr="333607BE">
        <w:rPr>
          <w:sz w:val="21"/>
          <w:szCs w:val="21"/>
        </w:rPr>
        <w:t>cannot</w:t>
      </w:r>
      <w:r w:rsidRPr="00AF72D3">
        <w:rPr>
          <w:sz w:val="21"/>
          <w:szCs w:val="21"/>
        </w:rPr>
        <w:t xml:space="preserve"> access digital surveys, or there is inadequate internal infrastructure to add all individuals to the portal where very large numbers of young people are involved. Following discussions, YMCA George Williams College implemented a system whereby group data could be submitted. This allows </w:t>
      </w:r>
      <w:r w:rsidR="004F321A" w:rsidRPr="00AF72D3">
        <w:rPr>
          <w:sz w:val="21"/>
          <w:szCs w:val="21"/>
        </w:rPr>
        <w:t>Match Funder</w:t>
      </w:r>
      <w:r w:rsidRPr="00AF72D3">
        <w:rPr>
          <w:sz w:val="21"/>
          <w:szCs w:val="21"/>
        </w:rPr>
        <w:t xml:space="preserve">s to submit data that has been aggregated across different opportunities and points of time. With the added use of a quasi-identifier (participant initials) in this group, it </w:t>
      </w:r>
      <w:r w:rsidR="00A46A91">
        <w:rPr>
          <w:sz w:val="21"/>
          <w:szCs w:val="21"/>
        </w:rPr>
        <w:t>was</w:t>
      </w:r>
      <w:r w:rsidRPr="00AF72D3">
        <w:rPr>
          <w:sz w:val="21"/>
          <w:szCs w:val="21"/>
        </w:rPr>
        <w:t xml:space="preserve"> hoped that pre- and post-intervention survey results will be matched.</w:t>
      </w:r>
      <w:r w:rsidR="00A46A91">
        <w:rPr>
          <w:sz w:val="21"/>
          <w:szCs w:val="21"/>
        </w:rPr>
        <w:t xml:space="preserve"> To </w:t>
      </w:r>
      <w:r w:rsidRPr="00AF72D3">
        <w:rPr>
          <w:sz w:val="21"/>
          <w:szCs w:val="21"/>
        </w:rPr>
        <w:t>allow for longitudinal analysis based on changes in individual scores.</w:t>
      </w:r>
    </w:p>
    <w:p w14:paraId="045F9E74" w14:textId="1F7EC9E9" w:rsidR="007400F5" w:rsidRDefault="007400F5" w:rsidP="00E478A2">
      <w:pPr>
        <w:pStyle w:val="Heading2"/>
      </w:pPr>
      <w:r w:rsidRPr="00B02717">
        <w:t xml:space="preserve">Data </w:t>
      </w:r>
      <w:r w:rsidR="003411CD" w:rsidRPr="003411CD">
        <w:t xml:space="preserve">Portal </w:t>
      </w:r>
      <w:r w:rsidR="003411CD">
        <w:t xml:space="preserve">data </w:t>
      </w:r>
      <w:r w:rsidRPr="00B02717">
        <w:t>analysis</w:t>
      </w:r>
    </w:p>
    <w:p w14:paraId="2D1F6776" w14:textId="7CA1A94C" w:rsidR="00CC1352" w:rsidRPr="00CC1352" w:rsidRDefault="006B507A" w:rsidP="00CC1352">
      <w:r>
        <w:t>Full t</w:t>
      </w:r>
      <w:r w:rsidR="00CC1352">
        <w:t xml:space="preserve">echnical details of the approach to data analysis are included in </w:t>
      </w:r>
      <w:r w:rsidR="00AF11E5">
        <w:t xml:space="preserve">the </w:t>
      </w:r>
      <w:r>
        <w:fldChar w:fldCharType="begin"/>
      </w:r>
      <w:r>
        <w:instrText xml:space="preserve"> REF _Ref211933376 \h </w:instrText>
      </w:r>
      <w:r>
        <w:fldChar w:fldCharType="separate"/>
      </w:r>
      <w:r w:rsidR="00AF11E5">
        <w:t>Data Portal data analysis</w:t>
      </w:r>
      <w:r>
        <w:fldChar w:fldCharType="end"/>
      </w:r>
      <w:r w:rsidR="00AF11E5">
        <w:t xml:space="preserve"> section of the </w:t>
      </w:r>
      <w:r>
        <w:fldChar w:fldCharType="begin"/>
      </w:r>
      <w:r>
        <w:instrText xml:space="preserve"> REF _Ref211872532 \h </w:instrText>
      </w:r>
      <w:r>
        <w:fldChar w:fldCharType="separate"/>
      </w:r>
      <w:r w:rsidR="00AF11E5">
        <w:t xml:space="preserve">Appendix.  </w:t>
      </w:r>
      <w:r>
        <w:fldChar w:fldCharType="end"/>
      </w:r>
    </w:p>
    <w:p w14:paraId="386D32D2" w14:textId="2B0C33DE" w:rsidR="00B02717" w:rsidRPr="00AF72D3" w:rsidRDefault="00E36988" w:rsidP="003C7A76">
      <w:pPr>
        <w:pStyle w:val="04ABodyText"/>
        <w:rPr>
          <w:color w:val="000000" w:themeColor="text1"/>
          <w:sz w:val="21"/>
          <w:szCs w:val="21"/>
        </w:rPr>
      </w:pPr>
      <w:r>
        <w:rPr>
          <w:color w:val="000000" w:themeColor="text1"/>
          <w:sz w:val="21"/>
          <w:szCs w:val="21"/>
        </w:rPr>
        <w:t xml:space="preserve">We </w:t>
      </w:r>
      <w:r w:rsidR="00194CF5">
        <w:rPr>
          <w:color w:val="000000" w:themeColor="text1"/>
          <w:sz w:val="21"/>
          <w:szCs w:val="21"/>
        </w:rPr>
        <w:t xml:space="preserve">compared young people’s responses to surveys </w:t>
      </w:r>
      <w:r w:rsidR="006214D0">
        <w:rPr>
          <w:color w:val="000000" w:themeColor="text1"/>
          <w:sz w:val="21"/>
          <w:szCs w:val="21"/>
        </w:rPr>
        <w:t>before taking part in a YSA opportunity and after taking part.</w:t>
      </w:r>
      <w:r w:rsidR="0047323D">
        <w:rPr>
          <w:color w:val="000000" w:themeColor="text1"/>
          <w:sz w:val="21"/>
          <w:szCs w:val="21"/>
        </w:rPr>
        <w:t xml:space="preserve"> This allowed us to examine whether there were </w:t>
      </w:r>
      <w:r w:rsidR="00F52CBB">
        <w:rPr>
          <w:color w:val="000000" w:themeColor="text1"/>
          <w:sz w:val="21"/>
          <w:szCs w:val="21"/>
        </w:rPr>
        <w:lastRenderedPageBreak/>
        <w:t>statistically significant</w:t>
      </w:r>
      <w:r w:rsidR="001A251C">
        <w:rPr>
          <w:rStyle w:val="FootnoteReference"/>
          <w:color w:val="000000" w:themeColor="text1"/>
          <w:sz w:val="21"/>
          <w:szCs w:val="21"/>
        </w:rPr>
        <w:footnoteReference w:id="12"/>
      </w:r>
      <w:r w:rsidR="00E03684">
        <w:rPr>
          <w:color w:val="000000" w:themeColor="text1"/>
          <w:sz w:val="21"/>
          <w:szCs w:val="21"/>
        </w:rPr>
        <w:t xml:space="preserve"> </w:t>
      </w:r>
      <w:r w:rsidR="0047323D">
        <w:rPr>
          <w:color w:val="000000" w:themeColor="text1"/>
          <w:sz w:val="21"/>
          <w:szCs w:val="21"/>
        </w:rPr>
        <w:t>changes</w:t>
      </w:r>
      <w:r w:rsidR="00E03684">
        <w:rPr>
          <w:color w:val="000000" w:themeColor="text1"/>
          <w:sz w:val="21"/>
          <w:szCs w:val="21"/>
        </w:rPr>
        <w:t xml:space="preserve"> in their attitudes towards social action, socio-emotional skills, neighbourhood belonging and life satisfaction. </w:t>
      </w:r>
      <w:r w:rsidR="0019500A">
        <w:rPr>
          <w:color w:val="000000" w:themeColor="text1"/>
          <w:sz w:val="21"/>
          <w:szCs w:val="21"/>
        </w:rPr>
        <w:t>Due to limitations to the data, w</w:t>
      </w:r>
      <w:r w:rsidR="007C645F">
        <w:rPr>
          <w:color w:val="000000" w:themeColor="text1"/>
          <w:sz w:val="21"/>
          <w:szCs w:val="21"/>
        </w:rPr>
        <w:t>e could not match individual young people</w:t>
      </w:r>
      <w:r w:rsidR="0019500A">
        <w:rPr>
          <w:color w:val="000000" w:themeColor="text1"/>
          <w:sz w:val="21"/>
          <w:szCs w:val="21"/>
        </w:rPr>
        <w:t>. T</w:t>
      </w:r>
      <w:r w:rsidR="007C645F">
        <w:rPr>
          <w:color w:val="000000" w:themeColor="text1"/>
          <w:sz w:val="21"/>
          <w:szCs w:val="21"/>
        </w:rPr>
        <w:t>herefore</w:t>
      </w:r>
      <w:r w:rsidR="0019500A">
        <w:rPr>
          <w:color w:val="000000" w:themeColor="text1"/>
          <w:sz w:val="21"/>
          <w:szCs w:val="21"/>
        </w:rPr>
        <w:t>,</w:t>
      </w:r>
      <w:r w:rsidR="007C645F">
        <w:rPr>
          <w:color w:val="000000" w:themeColor="text1"/>
          <w:sz w:val="21"/>
          <w:szCs w:val="21"/>
        </w:rPr>
        <w:t xml:space="preserve"> we examined differences in mean responses </w:t>
      </w:r>
      <w:r w:rsidR="00311C89">
        <w:rPr>
          <w:color w:val="000000" w:themeColor="text1"/>
          <w:sz w:val="21"/>
          <w:szCs w:val="21"/>
        </w:rPr>
        <w:t>—</w:t>
      </w:r>
      <w:r w:rsidR="007C645F">
        <w:rPr>
          <w:color w:val="000000" w:themeColor="text1"/>
          <w:sz w:val="21"/>
          <w:szCs w:val="21"/>
        </w:rPr>
        <w:t xml:space="preserve"> this is less sensitive but </w:t>
      </w:r>
      <w:r w:rsidR="006B6F10">
        <w:rPr>
          <w:color w:val="000000" w:themeColor="text1"/>
          <w:sz w:val="21"/>
          <w:szCs w:val="21"/>
        </w:rPr>
        <w:t>still a robust way to explore change over time.</w:t>
      </w:r>
    </w:p>
    <w:p w14:paraId="5043681F" w14:textId="77777777" w:rsidR="00B02717" w:rsidRPr="00AF72D3" w:rsidRDefault="00B02717" w:rsidP="00B02717">
      <w:pPr>
        <w:pStyle w:val="04ABodyText"/>
        <w:rPr>
          <w:color w:val="000000" w:themeColor="text1"/>
          <w:sz w:val="21"/>
          <w:szCs w:val="21"/>
        </w:rPr>
      </w:pPr>
      <w:r w:rsidRPr="00AF72D3">
        <w:rPr>
          <w:color w:val="000000" w:themeColor="text1"/>
          <w:sz w:val="21"/>
          <w:szCs w:val="21"/>
        </w:rPr>
        <w:t> </w:t>
      </w:r>
    </w:p>
    <w:p w14:paraId="36B19B1B" w14:textId="5116282E" w:rsidR="007620C6" w:rsidRDefault="003C7A76" w:rsidP="009F2B11">
      <w:pPr>
        <w:pStyle w:val="04ABodyText"/>
        <w:rPr>
          <w:color w:val="000000" w:themeColor="text1"/>
          <w:sz w:val="21"/>
          <w:szCs w:val="21"/>
        </w:rPr>
      </w:pPr>
      <w:r>
        <w:rPr>
          <w:color w:val="000000" w:themeColor="text1"/>
          <w:sz w:val="21"/>
          <w:szCs w:val="21"/>
        </w:rPr>
        <w:t xml:space="preserve">We looked at differences for the </w:t>
      </w:r>
      <w:r w:rsidR="00092713">
        <w:rPr>
          <w:color w:val="000000" w:themeColor="text1"/>
          <w:sz w:val="21"/>
          <w:szCs w:val="21"/>
        </w:rPr>
        <w:t>sample overall (all those who completed baseline and follow-up surveys). We also looked at differences</w:t>
      </w:r>
      <w:r w:rsidR="00CB7679">
        <w:rPr>
          <w:color w:val="000000" w:themeColor="text1"/>
          <w:sz w:val="21"/>
          <w:szCs w:val="21"/>
        </w:rPr>
        <w:t xml:space="preserve"> for sub-groups of young people, based on age group</w:t>
      </w:r>
      <w:r w:rsidR="00B02717" w:rsidRPr="00AF72D3">
        <w:rPr>
          <w:color w:val="000000" w:themeColor="text1"/>
          <w:sz w:val="21"/>
          <w:szCs w:val="21"/>
        </w:rPr>
        <w:t xml:space="preserve"> (9–11, 12–14, 15–17 years old), gender (</w:t>
      </w:r>
      <w:r w:rsidR="00311C89">
        <w:rPr>
          <w:color w:val="000000" w:themeColor="text1"/>
          <w:sz w:val="21"/>
          <w:szCs w:val="21"/>
        </w:rPr>
        <w:t>f</w:t>
      </w:r>
      <w:r w:rsidR="00B02717" w:rsidRPr="00AF72D3">
        <w:rPr>
          <w:color w:val="000000" w:themeColor="text1"/>
          <w:sz w:val="21"/>
          <w:szCs w:val="21"/>
        </w:rPr>
        <w:t xml:space="preserve">emale / girl, </w:t>
      </w:r>
      <w:r w:rsidR="00311C89">
        <w:rPr>
          <w:color w:val="000000" w:themeColor="text1"/>
          <w:sz w:val="21"/>
          <w:szCs w:val="21"/>
        </w:rPr>
        <w:t>m</w:t>
      </w:r>
      <w:r w:rsidR="00B02717" w:rsidRPr="00AF72D3">
        <w:rPr>
          <w:color w:val="000000" w:themeColor="text1"/>
          <w:sz w:val="21"/>
          <w:szCs w:val="21"/>
        </w:rPr>
        <w:t>ale / boy,</w:t>
      </w:r>
      <w:r w:rsidR="00CB7679">
        <w:rPr>
          <w:color w:val="000000" w:themeColor="text1"/>
          <w:sz w:val="21"/>
          <w:szCs w:val="21"/>
        </w:rPr>
        <w:t xml:space="preserve"> or non-binary/unsure or prefer not to say), </w:t>
      </w:r>
      <w:r w:rsidR="00B02717" w:rsidRPr="00AF72D3">
        <w:rPr>
          <w:color w:val="000000" w:themeColor="text1"/>
          <w:sz w:val="21"/>
          <w:szCs w:val="21"/>
        </w:rPr>
        <w:t>and high</w:t>
      </w:r>
      <w:r w:rsidR="00A21A2D" w:rsidRPr="00AF72D3">
        <w:rPr>
          <w:color w:val="000000" w:themeColor="text1"/>
          <w:sz w:val="21"/>
          <w:szCs w:val="21"/>
        </w:rPr>
        <w:t>-</w:t>
      </w:r>
      <w:r w:rsidR="00B02717" w:rsidRPr="00AF72D3">
        <w:rPr>
          <w:color w:val="000000" w:themeColor="text1"/>
          <w:sz w:val="21"/>
          <w:szCs w:val="21"/>
        </w:rPr>
        <w:t xml:space="preserve">level ethnic group (Asian or British Asian, Black, Black British, Caribbean or African, White, other responses). </w:t>
      </w:r>
    </w:p>
    <w:p w14:paraId="0ACA1FDB" w14:textId="77777777" w:rsidR="009F2B11" w:rsidRPr="009F2B11" w:rsidRDefault="009F2B11" w:rsidP="009F2B11">
      <w:pPr>
        <w:pStyle w:val="04ABodyText"/>
        <w:rPr>
          <w:color w:val="auto"/>
        </w:rPr>
      </w:pPr>
    </w:p>
    <w:p w14:paraId="35E978E8" w14:textId="4197B7C4" w:rsidR="00325B0E" w:rsidRDefault="00AC2020" w:rsidP="00E478A2">
      <w:pPr>
        <w:pStyle w:val="Heading2"/>
      </w:pPr>
      <w:r>
        <w:t>Case Studies</w:t>
      </w:r>
    </w:p>
    <w:p w14:paraId="21F16E20" w14:textId="5EA6DD24" w:rsidR="000A2326" w:rsidRPr="001959A9" w:rsidRDefault="000A2326" w:rsidP="000A2326">
      <w:pPr>
        <w:rPr>
          <w:sz w:val="22"/>
          <w:szCs w:val="22"/>
        </w:rPr>
      </w:pPr>
      <w:proofErr w:type="spellStart"/>
      <w:r w:rsidRPr="00AF72D3">
        <w:rPr>
          <w:sz w:val="21"/>
          <w:szCs w:val="21"/>
        </w:rPr>
        <w:t>Renaisi</w:t>
      </w:r>
      <w:proofErr w:type="spellEnd"/>
      <w:r w:rsidRPr="00AF72D3">
        <w:rPr>
          <w:sz w:val="21"/>
          <w:szCs w:val="21"/>
        </w:rPr>
        <w:t>-TSIP co-designed research materials with the YEN through two co-design activities</w:t>
      </w:r>
      <w:r w:rsidR="00311C89">
        <w:rPr>
          <w:sz w:val="21"/>
          <w:szCs w:val="21"/>
        </w:rPr>
        <w:t xml:space="preserve"> during phase 1</w:t>
      </w:r>
      <w:r w:rsidRPr="00AF72D3">
        <w:rPr>
          <w:sz w:val="21"/>
          <w:szCs w:val="21"/>
        </w:rPr>
        <w:t xml:space="preserve">. Overall, the aim </w:t>
      </w:r>
      <w:r w:rsidR="001959A9">
        <w:rPr>
          <w:sz w:val="21"/>
          <w:szCs w:val="21"/>
        </w:rPr>
        <w:t>of the case studies is</w:t>
      </w:r>
      <w:r w:rsidRPr="00AF72D3">
        <w:rPr>
          <w:sz w:val="21"/>
          <w:szCs w:val="21"/>
        </w:rPr>
        <w:t xml:space="preserve"> to capture </w:t>
      </w:r>
      <w:r w:rsidRPr="333607BE">
        <w:rPr>
          <w:b/>
          <w:bCs/>
          <w:sz w:val="21"/>
          <w:szCs w:val="21"/>
        </w:rPr>
        <w:t>organisational,</w:t>
      </w:r>
      <w:r w:rsidRPr="00AF72D3">
        <w:rPr>
          <w:sz w:val="21"/>
          <w:szCs w:val="21"/>
        </w:rPr>
        <w:t xml:space="preserve"> </w:t>
      </w:r>
      <w:r w:rsidRPr="333607BE">
        <w:rPr>
          <w:b/>
          <w:bCs/>
          <w:sz w:val="21"/>
          <w:szCs w:val="21"/>
        </w:rPr>
        <w:t>young person</w:t>
      </w:r>
      <w:r w:rsidRPr="00AF72D3">
        <w:rPr>
          <w:sz w:val="21"/>
          <w:szCs w:val="21"/>
        </w:rPr>
        <w:t xml:space="preserve"> and </w:t>
      </w:r>
      <w:r w:rsidRPr="333607BE">
        <w:rPr>
          <w:b/>
          <w:bCs/>
          <w:sz w:val="21"/>
          <w:szCs w:val="21"/>
        </w:rPr>
        <w:t xml:space="preserve">community perspectives </w:t>
      </w:r>
      <w:r w:rsidRPr="333607BE">
        <w:rPr>
          <w:sz w:val="21"/>
          <w:szCs w:val="21"/>
        </w:rPr>
        <w:t xml:space="preserve">to contribute to </w:t>
      </w:r>
      <w:r w:rsidR="00956168">
        <w:rPr>
          <w:sz w:val="21"/>
          <w:szCs w:val="21"/>
        </w:rPr>
        <w:t xml:space="preserve">answering the </w:t>
      </w:r>
      <w:r w:rsidRPr="333607BE">
        <w:rPr>
          <w:sz w:val="21"/>
          <w:szCs w:val="21"/>
        </w:rPr>
        <w:t>evaluation questions</w:t>
      </w:r>
      <w:r w:rsidR="001959A9">
        <w:rPr>
          <w:sz w:val="21"/>
          <w:szCs w:val="21"/>
        </w:rPr>
        <w:t xml:space="preserve"> and elaborate upon the initial Contribution Claims</w:t>
      </w:r>
      <w:r w:rsidRPr="333607BE">
        <w:rPr>
          <w:sz w:val="21"/>
          <w:szCs w:val="21"/>
        </w:rPr>
        <w:t>, through:</w:t>
      </w:r>
    </w:p>
    <w:p w14:paraId="461A8A61" w14:textId="72A6FF16" w:rsidR="000A2326" w:rsidRPr="00AF72D3" w:rsidRDefault="000A2326" w:rsidP="00956168">
      <w:pPr>
        <w:pStyle w:val="ListParagraph"/>
        <w:numPr>
          <w:ilvl w:val="0"/>
          <w:numId w:val="40"/>
        </w:numPr>
        <w:rPr>
          <w:sz w:val="21"/>
          <w:szCs w:val="21"/>
        </w:rPr>
      </w:pPr>
      <w:r w:rsidRPr="00AF72D3">
        <w:rPr>
          <w:sz w:val="21"/>
          <w:szCs w:val="21"/>
        </w:rPr>
        <w:t xml:space="preserve">Scoping interviews with all </w:t>
      </w:r>
      <w:r w:rsidR="004F321A" w:rsidRPr="00AF72D3">
        <w:rPr>
          <w:sz w:val="21"/>
          <w:szCs w:val="21"/>
        </w:rPr>
        <w:t>Match Funder</w:t>
      </w:r>
      <w:r w:rsidRPr="00AF72D3">
        <w:rPr>
          <w:sz w:val="21"/>
          <w:szCs w:val="21"/>
        </w:rPr>
        <w:t>s</w:t>
      </w:r>
      <w:r w:rsidR="00783595">
        <w:rPr>
          <w:sz w:val="21"/>
          <w:szCs w:val="21"/>
        </w:rPr>
        <w:t xml:space="preserve"> to support</w:t>
      </w:r>
      <w:r w:rsidRPr="00AF72D3">
        <w:rPr>
          <w:sz w:val="21"/>
          <w:szCs w:val="21"/>
        </w:rPr>
        <w:t xml:space="preserve"> the choice of </w:t>
      </w:r>
      <w:r w:rsidR="004F321A" w:rsidRPr="00AF72D3">
        <w:rPr>
          <w:sz w:val="21"/>
          <w:szCs w:val="21"/>
        </w:rPr>
        <w:t>Match Funder</w:t>
      </w:r>
      <w:r w:rsidRPr="00AF72D3">
        <w:rPr>
          <w:sz w:val="21"/>
          <w:szCs w:val="21"/>
        </w:rPr>
        <w:t>s to base case studies on.</w:t>
      </w:r>
    </w:p>
    <w:p w14:paraId="033B9365" w14:textId="6F569870" w:rsidR="000A2326" w:rsidRPr="00AF72D3" w:rsidRDefault="000A2326" w:rsidP="007B2D3C">
      <w:pPr>
        <w:pStyle w:val="ListParagraph"/>
        <w:numPr>
          <w:ilvl w:val="0"/>
          <w:numId w:val="10"/>
        </w:numPr>
        <w:rPr>
          <w:sz w:val="21"/>
          <w:szCs w:val="21"/>
        </w:rPr>
      </w:pPr>
      <w:r w:rsidRPr="00AF72D3">
        <w:rPr>
          <w:bCs/>
          <w:sz w:val="21"/>
          <w:szCs w:val="21"/>
        </w:rPr>
        <w:t>Site visits to</w:t>
      </w:r>
      <w:r w:rsidRPr="00AF72D3">
        <w:rPr>
          <w:sz w:val="21"/>
          <w:szCs w:val="21"/>
        </w:rPr>
        <w:t xml:space="preserve"> </w:t>
      </w:r>
      <w:r w:rsidR="00D61406">
        <w:rPr>
          <w:sz w:val="21"/>
          <w:szCs w:val="21"/>
        </w:rPr>
        <w:t>Delivery Organisations</w:t>
      </w:r>
      <w:r w:rsidRPr="00AF72D3">
        <w:rPr>
          <w:sz w:val="21"/>
          <w:szCs w:val="21"/>
        </w:rPr>
        <w:t xml:space="preserve"> to observe activities. </w:t>
      </w:r>
    </w:p>
    <w:p w14:paraId="1F92293D" w14:textId="57D4B249" w:rsidR="000A2326" w:rsidRPr="00AF72D3" w:rsidRDefault="000A2326" w:rsidP="007B2D3C">
      <w:pPr>
        <w:pStyle w:val="ListParagraph"/>
        <w:numPr>
          <w:ilvl w:val="0"/>
          <w:numId w:val="10"/>
        </w:numPr>
        <w:rPr>
          <w:sz w:val="21"/>
          <w:szCs w:val="21"/>
        </w:rPr>
      </w:pPr>
      <w:r w:rsidRPr="00AF72D3">
        <w:rPr>
          <w:sz w:val="21"/>
          <w:szCs w:val="21"/>
        </w:rPr>
        <w:t>In</w:t>
      </w:r>
      <w:r w:rsidR="00783595">
        <w:rPr>
          <w:sz w:val="21"/>
          <w:szCs w:val="21"/>
        </w:rPr>
        <w:t>-</w:t>
      </w:r>
      <w:r w:rsidRPr="00AF72D3">
        <w:rPr>
          <w:sz w:val="21"/>
          <w:szCs w:val="21"/>
        </w:rPr>
        <w:t>person interviews with young people conducted on site visits. </w:t>
      </w:r>
    </w:p>
    <w:p w14:paraId="4544CEB2" w14:textId="4409B6E2" w:rsidR="000A2326" w:rsidRPr="00AF72D3" w:rsidRDefault="000A2326" w:rsidP="007B2D3C">
      <w:pPr>
        <w:pStyle w:val="ListParagraph"/>
        <w:numPr>
          <w:ilvl w:val="0"/>
          <w:numId w:val="10"/>
        </w:numPr>
        <w:rPr>
          <w:sz w:val="21"/>
          <w:szCs w:val="21"/>
        </w:rPr>
      </w:pPr>
      <w:r w:rsidRPr="00AF72D3">
        <w:rPr>
          <w:sz w:val="21"/>
          <w:szCs w:val="21"/>
        </w:rPr>
        <w:t>In</w:t>
      </w:r>
      <w:r w:rsidR="00783595">
        <w:rPr>
          <w:sz w:val="21"/>
          <w:szCs w:val="21"/>
        </w:rPr>
        <w:t>-</w:t>
      </w:r>
      <w:r w:rsidRPr="00AF72D3">
        <w:rPr>
          <w:sz w:val="21"/>
          <w:szCs w:val="21"/>
        </w:rPr>
        <w:t>person interviews with staff conducted on site visits. </w:t>
      </w:r>
    </w:p>
    <w:p w14:paraId="7BBA62B8" w14:textId="7DDB3D5D" w:rsidR="000A2326" w:rsidRPr="00AF72D3" w:rsidRDefault="000A2326" w:rsidP="007B2D3C">
      <w:pPr>
        <w:pStyle w:val="ListParagraph"/>
        <w:numPr>
          <w:ilvl w:val="0"/>
          <w:numId w:val="10"/>
        </w:numPr>
        <w:rPr>
          <w:sz w:val="21"/>
          <w:szCs w:val="21"/>
        </w:rPr>
      </w:pPr>
      <w:r w:rsidRPr="00AF72D3">
        <w:rPr>
          <w:sz w:val="21"/>
          <w:szCs w:val="21"/>
        </w:rPr>
        <w:t xml:space="preserve">Online interviews with young people and/or staff where site visits </w:t>
      </w:r>
      <w:r w:rsidR="001E3688">
        <w:rPr>
          <w:sz w:val="21"/>
          <w:szCs w:val="21"/>
        </w:rPr>
        <w:t>were</w:t>
      </w:r>
      <w:r w:rsidR="00783595">
        <w:rPr>
          <w:sz w:val="21"/>
          <w:szCs w:val="21"/>
        </w:rPr>
        <w:t xml:space="preserve"> not</w:t>
      </w:r>
      <w:r w:rsidR="001E3688">
        <w:rPr>
          <w:sz w:val="21"/>
          <w:szCs w:val="21"/>
        </w:rPr>
        <w:t xml:space="preserve"> </w:t>
      </w:r>
      <w:r w:rsidRPr="00AF72D3">
        <w:rPr>
          <w:sz w:val="21"/>
          <w:szCs w:val="21"/>
        </w:rPr>
        <w:t>possible. </w:t>
      </w:r>
    </w:p>
    <w:p w14:paraId="386A27CD" w14:textId="77777777" w:rsidR="000A2326" w:rsidRPr="00AF72D3" w:rsidRDefault="000A2326" w:rsidP="007B2D3C">
      <w:pPr>
        <w:pStyle w:val="ListParagraph"/>
        <w:numPr>
          <w:ilvl w:val="0"/>
          <w:numId w:val="10"/>
        </w:numPr>
        <w:rPr>
          <w:rFonts w:cs="Rubik"/>
          <w:sz w:val="21"/>
          <w:szCs w:val="21"/>
        </w:rPr>
      </w:pPr>
      <w:r w:rsidRPr="00AF72D3">
        <w:rPr>
          <w:sz w:val="21"/>
          <w:szCs w:val="21"/>
        </w:rPr>
        <w:t>Interviews with community members (such as community leaders).</w:t>
      </w:r>
    </w:p>
    <w:p w14:paraId="39219C61" w14:textId="77777777" w:rsidR="009B05C2" w:rsidRDefault="002404C3" w:rsidP="002404C3">
      <w:pPr>
        <w:spacing w:before="240" w:after="240"/>
        <w:rPr>
          <w:rFonts w:eastAsia="Verdana" w:cs="Verdana"/>
          <w:sz w:val="21"/>
          <w:szCs w:val="21"/>
        </w:rPr>
      </w:pPr>
      <w:r w:rsidRPr="002404C3">
        <w:rPr>
          <w:sz w:val="21"/>
          <w:szCs w:val="21"/>
        </w:rPr>
        <w:t>In thi</w:t>
      </w:r>
      <w:r w:rsidR="00783595">
        <w:rPr>
          <w:sz w:val="21"/>
          <w:szCs w:val="21"/>
        </w:rPr>
        <w:t>s second</w:t>
      </w:r>
      <w:r w:rsidRPr="002404C3">
        <w:rPr>
          <w:sz w:val="21"/>
          <w:szCs w:val="21"/>
        </w:rPr>
        <w:t xml:space="preserve"> phase</w:t>
      </w:r>
      <w:r w:rsidRPr="002404C3">
        <w:rPr>
          <w:rFonts w:eastAsia="Verdana" w:cs="Verdana"/>
          <w:sz w:val="21"/>
          <w:szCs w:val="21"/>
        </w:rPr>
        <w:t xml:space="preserve">, </w:t>
      </w:r>
      <w:proofErr w:type="spellStart"/>
      <w:r w:rsidRPr="002404C3">
        <w:rPr>
          <w:rFonts w:eastAsia="Verdana" w:cs="Verdana"/>
          <w:sz w:val="21"/>
          <w:szCs w:val="21"/>
        </w:rPr>
        <w:t>Renaisi</w:t>
      </w:r>
      <w:proofErr w:type="spellEnd"/>
      <w:r w:rsidRPr="002404C3">
        <w:rPr>
          <w:rFonts w:eastAsia="Verdana" w:cs="Verdana"/>
          <w:sz w:val="21"/>
          <w:szCs w:val="21"/>
        </w:rPr>
        <w:t>-TSIP sampled three Match Funders</w:t>
      </w:r>
      <w:r w:rsidR="001C1D64">
        <w:rPr>
          <w:rFonts w:eastAsia="Verdana" w:cs="Verdana"/>
          <w:sz w:val="21"/>
          <w:szCs w:val="21"/>
        </w:rPr>
        <w:t xml:space="preserve">, </w:t>
      </w:r>
      <w:r w:rsidRPr="002404C3">
        <w:rPr>
          <w:rFonts w:eastAsia="Verdana" w:cs="Verdana"/>
          <w:sz w:val="21"/>
          <w:szCs w:val="21"/>
        </w:rPr>
        <w:t xml:space="preserve">along with their </w:t>
      </w:r>
      <w:r w:rsidR="00D61406">
        <w:rPr>
          <w:rFonts w:eastAsia="Verdana" w:cs="Verdana"/>
          <w:sz w:val="21"/>
          <w:szCs w:val="21"/>
        </w:rPr>
        <w:t>Delivery Organisations</w:t>
      </w:r>
      <w:r w:rsidRPr="002404C3">
        <w:rPr>
          <w:rFonts w:eastAsia="Verdana" w:cs="Verdana"/>
          <w:sz w:val="21"/>
          <w:szCs w:val="21"/>
        </w:rPr>
        <w:t>, young people, and communities</w:t>
      </w:r>
      <w:r w:rsidR="001C1D64">
        <w:rPr>
          <w:rFonts w:eastAsia="Verdana" w:cs="Verdana"/>
          <w:sz w:val="21"/>
          <w:szCs w:val="21"/>
        </w:rPr>
        <w:t xml:space="preserve">, </w:t>
      </w:r>
      <w:r w:rsidRPr="002404C3">
        <w:rPr>
          <w:rFonts w:eastAsia="Verdana" w:cs="Verdana"/>
          <w:sz w:val="21"/>
          <w:szCs w:val="21"/>
        </w:rPr>
        <w:t xml:space="preserve">as well as two cohorts of young people to explore their Youth Social Action (YSA) journey. The selection of Match Funders was based on criteria </w:t>
      </w:r>
      <w:r w:rsidR="00730B90">
        <w:rPr>
          <w:rFonts w:eastAsia="Verdana" w:cs="Verdana"/>
          <w:sz w:val="21"/>
          <w:szCs w:val="21"/>
        </w:rPr>
        <w:t xml:space="preserve">including </w:t>
      </w:r>
      <w:r w:rsidRPr="002404C3">
        <w:rPr>
          <w:rFonts w:eastAsia="Verdana" w:cs="Verdana"/>
          <w:sz w:val="21"/>
          <w:szCs w:val="21"/>
        </w:rPr>
        <w:t>not having been involved in Phase 1, being further along in their delivery process, and ensuring a diverse representation of YSA activities.</w:t>
      </w:r>
      <w:r w:rsidR="00EF6B79">
        <w:rPr>
          <w:rFonts w:eastAsia="Verdana" w:cs="Verdana"/>
          <w:sz w:val="21"/>
          <w:szCs w:val="21"/>
        </w:rPr>
        <w:t xml:space="preserve"> </w:t>
      </w:r>
      <w:proofErr w:type="spellStart"/>
      <w:r w:rsidRPr="002404C3">
        <w:rPr>
          <w:rFonts w:eastAsia="Verdana" w:cs="Verdana"/>
          <w:sz w:val="21"/>
          <w:szCs w:val="21"/>
        </w:rPr>
        <w:t>Renaisi</w:t>
      </w:r>
      <w:proofErr w:type="spellEnd"/>
      <w:r w:rsidRPr="002404C3">
        <w:rPr>
          <w:rFonts w:eastAsia="Verdana" w:cs="Verdana"/>
          <w:sz w:val="21"/>
          <w:szCs w:val="21"/>
        </w:rPr>
        <w:t xml:space="preserve">-TSIP successfully conducted online interviews with the Match Funders but faced challenges in connecting with some </w:t>
      </w:r>
      <w:r w:rsidR="00D61406">
        <w:rPr>
          <w:rFonts w:eastAsia="Verdana" w:cs="Verdana"/>
          <w:sz w:val="21"/>
          <w:szCs w:val="21"/>
        </w:rPr>
        <w:t>Delivery Organisations</w:t>
      </w:r>
      <w:r w:rsidRPr="002404C3">
        <w:rPr>
          <w:rFonts w:eastAsia="Verdana" w:cs="Verdana"/>
          <w:sz w:val="21"/>
          <w:szCs w:val="21"/>
        </w:rPr>
        <w:t xml:space="preserve">, young people, and communities due to lack of response, delays in replying, or YSA programmes not running at the time planned for interviews and site visits. </w:t>
      </w:r>
    </w:p>
    <w:p w14:paraId="6BC52524" w14:textId="77777777" w:rsidR="009B05C2" w:rsidRDefault="009B05C2" w:rsidP="002404C3">
      <w:pPr>
        <w:spacing w:before="240" w:after="240"/>
        <w:rPr>
          <w:rFonts w:eastAsia="Verdana" w:cs="Verdana"/>
          <w:sz w:val="21"/>
          <w:szCs w:val="21"/>
        </w:rPr>
      </w:pPr>
    </w:p>
    <w:p w14:paraId="41A5F44F" w14:textId="33C2AAD2" w:rsidR="00C57C5F" w:rsidRPr="002404C3" w:rsidRDefault="002404C3" w:rsidP="002404C3">
      <w:pPr>
        <w:spacing w:before="240" w:after="240"/>
        <w:rPr>
          <w:rFonts w:eastAsia="Verdana" w:cs="Verdana"/>
          <w:sz w:val="21"/>
          <w:szCs w:val="21"/>
        </w:rPr>
        <w:sectPr w:rsidR="00C57C5F" w:rsidRPr="002404C3" w:rsidSect="005B0E81">
          <w:type w:val="continuous"/>
          <w:pgSz w:w="11906" w:h="16838"/>
          <w:pgMar w:top="1440" w:right="1440" w:bottom="1440" w:left="1440" w:header="708" w:footer="708" w:gutter="0"/>
          <w:cols w:space="720"/>
          <w:titlePg/>
        </w:sectPr>
      </w:pPr>
      <w:r w:rsidRPr="002404C3">
        <w:rPr>
          <w:rFonts w:eastAsia="Verdana" w:cs="Verdana"/>
          <w:sz w:val="21"/>
          <w:szCs w:val="21"/>
        </w:rPr>
        <w:lastRenderedPageBreak/>
        <w:t xml:space="preserve">The organisations that participated </w:t>
      </w:r>
      <w:r w:rsidR="001959A9">
        <w:rPr>
          <w:rFonts w:eastAsia="Verdana" w:cs="Verdana"/>
          <w:sz w:val="21"/>
          <w:szCs w:val="21"/>
        </w:rPr>
        <w:t xml:space="preserve">in phase 2 </w:t>
      </w:r>
      <w:r w:rsidRPr="002404C3">
        <w:rPr>
          <w:rFonts w:eastAsia="Verdana" w:cs="Verdana"/>
          <w:sz w:val="21"/>
          <w:szCs w:val="21"/>
        </w:rPr>
        <w:t xml:space="preserve">were: SOS UK; the Coop Foundation and their delivery partner, Restless Development; Sovereign Housing Association; and the Youth Endowment Fund with their delivery partner, NE Youth. For the latter, </w:t>
      </w:r>
      <w:proofErr w:type="spellStart"/>
      <w:r>
        <w:rPr>
          <w:rFonts w:eastAsia="Verdana" w:cs="Verdana"/>
          <w:sz w:val="21"/>
          <w:szCs w:val="21"/>
        </w:rPr>
        <w:t>Renaisi</w:t>
      </w:r>
      <w:proofErr w:type="spellEnd"/>
      <w:r>
        <w:rPr>
          <w:rFonts w:eastAsia="Verdana" w:cs="Verdana"/>
          <w:sz w:val="21"/>
          <w:szCs w:val="21"/>
        </w:rPr>
        <w:t>-TSIP</w:t>
      </w:r>
      <w:r w:rsidRPr="002404C3">
        <w:rPr>
          <w:rFonts w:eastAsia="Verdana" w:cs="Verdana"/>
          <w:sz w:val="21"/>
          <w:szCs w:val="21"/>
        </w:rPr>
        <w:t xml:space="preserve"> had originally planned to engage a cohort of young people, but since this was not feasible, they were included in the Match Funder sample instead. Finally, </w:t>
      </w:r>
      <w:proofErr w:type="spellStart"/>
      <w:r w:rsidRPr="002404C3">
        <w:rPr>
          <w:rFonts w:eastAsia="Verdana" w:cs="Verdana"/>
          <w:sz w:val="21"/>
          <w:szCs w:val="21"/>
        </w:rPr>
        <w:t>Renaisi</w:t>
      </w:r>
      <w:proofErr w:type="spellEnd"/>
      <w:r w:rsidRPr="002404C3">
        <w:rPr>
          <w:rFonts w:eastAsia="Verdana" w:cs="Verdana"/>
          <w:sz w:val="21"/>
          <w:szCs w:val="21"/>
        </w:rPr>
        <w:t xml:space="preserve">-TSIP held a focus group with a group of young ambassadors from the #iwill movement. </w:t>
      </w:r>
      <w:proofErr w:type="spellStart"/>
      <w:r w:rsidRPr="002404C3">
        <w:rPr>
          <w:rFonts w:eastAsia="Verdana" w:cs="Verdana"/>
          <w:sz w:val="21"/>
          <w:szCs w:val="21"/>
        </w:rPr>
        <w:t>Renaisi</w:t>
      </w:r>
      <w:proofErr w:type="spellEnd"/>
      <w:r w:rsidRPr="002404C3">
        <w:rPr>
          <w:rFonts w:eastAsia="Verdana" w:cs="Verdana"/>
          <w:sz w:val="21"/>
          <w:szCs w:val="21"/>
        </w:rPr>
        <w:t>-TSIP (alongside the YEN) had engaged seven staff members and three young ambassadors.</w:t>
      </w:r>
      <w:r>
        <w:rPr>
          <w:rFonts w:eastAsia="Verdana" w:cs="Verdana"/>
          <w:sz w:val="21"/>
          <w:szCs w:val="21"/>
        </w:rPr>
        <w:t xml:space="preserve"> </w:t>
      </w:r>
      <w:r w:rsidR="00C57C5F" w:rsidRPr="00AF72D3">
        <w:rPr>
          <w:sz w:val="21"/>
          <w:szCs w:val="21"/>
        </w:rPr>
        <w:fldChar w:fldCharType="begin"/>
      </w:r>
      <w:r w:rsidR="00C57C5F" w:rsidRPr="00AF72D3">
        <w:rPr>
          <w:sz w:val="21"/>
          <w:szCs w:val="21"/>
        </w:rPr>
        <w:instrText xml:space="preserve"> REF _Ref209772513 \h </w:instrText>
      </w:r>
      <w:r w:rsidR="00AF72D3">
        <w:rPr>
          <w:sz w:val="21"/>
          <w:szCs w:val="21"/>
        </w:rPr>
        <w:instrText xml:space="preserve"> \* MERGEFORMAT </w:instrText>
      </w:r>
      <w:r w:rsidR="00C57C5F" w:rsidRPr="00AF72D3">
        <w:rPr>
          <w:sz w:val="21"/>
          <w:szCs w:val="21"/>
        </w:rPr>
      </w:r>
      <w:r w:rsidR="00C57C5F" w:rsidRPr="00AF72D3">
        <w:rPr>
          <w:sz w:val="21"/>
          <w:szCs w:val="21"/>
        </w:rPr>
        <w:fldChar w:fldCharType="separate"/>
      </w:r>
      <w:r w:rsidR="00C57C5F" w:rsidRPr="00AF72D3">
        <w:rPr>
          <w:sz w:val="21"/>
          <w:szCs w:val="21"/>
        </w:rPr>
        <w:t xml:space="preserve">Table </w:t>
      </w:r>
      <w:r w:rsidR="00C57C5F" w:rsidRPr="00AF72D3">
        <w:rPr>
          <w:noProof/>
          <w:sz w:val="21"/>
          <w:szCs w:val="21"/>
        </w:rPr>
        <w:t>2</w:t>
      </w:r>
      <w:r w:rsidR="00C57C5F" w:rsidRPr="00AF72D3">
        <w:rPr>
          <w:sz w:val="21"/>
          <w:szCs w:val="21"/>
        </w:rPr>
        <w:fldChar w:fldCharType="end"/>
      </w:r>
      <w:r w:rsidR="00C57C5F" w:rsidRPr="00AF72D3">
        <w:rPr>
          <w:sz w:val="21"/>
          <w:szCs w:val="21"/>
        </w:rPr>
        <w:t xml:space="preserve"> summarises the case study data collected during phase 1 and phase 2.</w:t>
      </w:r>
    </w:p>
    <w:p w14:paraId="63FCDB9A" w14:textId="5C5509E6" w:rsidR="00C57C5F" w:rsidRDefault="00C57C5F" w:rsidP="00155884">
      <w:pPr>
        <w:pStyle w:val="Caption"/>
        <w:keepNext/>
        <w:spacing w:after="0"/>
      </w:pPr>
      <w:bookmarkStart w:id="46" w:name="_Ref209772513"/>
      <w:bookmarkStart w:id="47" w:name="_Ref209772508"/>
      <w:r>
        <w:t xml:space="preserve">Table </w:t>
      </w:r>
      <w:fldSimple w:instr=" SEQ Table \* ARABIC ">
        <w:r w:rsidR="00521772">
          <w:rPr>
            <w:noProof/>
          </w:rPr>
          <w:t>2</w:t>
        </w:r>
      </w:fldSimple>
      <w:bookmarkEnd w:id="46"/>
      <w:r>
        <w:t xml:space="preserve"> Case study data collection in evaluation phase 1 and 2</w:t>
      </w:r>
      <w:bookmarkEnd w:id="47"/>
    </w:p>
    <w:tbl>
      <w:tblPr>
        <w:tblStyle w:val="GridTable4-Accent2"/>
        <w:tblW w:w="9141" w:type="dxa"/>
        <w:tblLayout w:type="fixed"/>
        <w:tblLook w:val="04A0" w:firstRow="1" w:lastRow="0" w:firstColumn="1" w:lastColumn="0" w:noHBand="0" w:noVBand="1"/>
      </w:tblPr>
      <w:tblGrid>
        <w:gridCol w:w="2582"/>
        <w:gridCol w:w="2175"/>
        <w:gridCol w:w="4384"/>
      </w:tblGrid>
      <w:tr w:rsidR="000A2326" w:rsidRPr="00570696" w14:paraId="61F455DE" w14:textId="77777777" w:rsidTr="00C52399">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4757" w:type="dxa"/>
            <w:gridSpan w:val="2"/>
            <w:tcBorders>
              <w:top w:val="single" w:sz="8" w:space="0" w:color="ED7D31" w:themeColor="accent2"/>
              <w:left w:val="single" w:sz="8" w:space="0" w:color="ED7D31" w:themeColor="accent2"/>
              <w:bottom w:val="single" w:sz="8" w:space="0" w:color="ED7D31" w:themeColor="accent2"/>
              <w:right w:val="single" w:sz="8" w:space="0" w:color="ED7D31" w:themeColor="accent2"/>
            </w:tcBorders>
            <w:tcMar>
              <w:left w:w="108" w:type="dxa"/>
              <w:right w:w="108" w:type="dxa"/>
            </w:tcMar>
          </w:tcPr>
          <w:p w14:paraId="31056AD6" w14:textId="77777777" w:rsidR="004A3394" w:rsidRPr="00570696" w:rsidRDefault="004A3394" w:rsidP="00A0295E">
            <w:pPr>
              <w:jc w:val="center"/>
              <w:rPr>
                <w:rFonts w:eastAsia="Verdana" w:cs="Verdana"/>
                <w:b w:val="0"/>
                <w:color w:val="FFFFFF" w:themeColor="background1"/>
                <w:sz w:val="18"/>
                <w:szCs w:val="18"/>
              </w:rPr>
            </w:pPr>
            <w:r w:rsidRPr="00570696">
              <w:rPr>
                <w:rFonts w:eastAsia="Verdana" w:cs="Verdana"/>
                <w:color w:val="FFFFFF" w:themeColor="background1"/>
                <w:sz w:val="18"/>
                <w:szCs w:val="18"/>
              </w:rPr>
              <w:t>Phase 1: 2024</w:t>
            </w:r>
          </w:p>
        </w:tc>
        <w:tc>
          <w:tcPr>
            <w:tcW w:w="4384"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p w14:paraId="37E05382" w14:textId="77777777" w:rsidR="004A3394" w:rsidRPr="00570696" w:rsidRDefault="004A3394" w:rsidP="00A0295E">
            <w:pPr>
              <w:jc w:val="center"/>
              <w:cnfStyle w:val="100000000000" w:firstRow="1" w:lastRow="0" w:firstColumn="0" w:lastColumn="0" w:oddVBand="0" w:evenVBand="0" w:oddHBand="0" w:evenHBand="0" w:firstRowFirstColumn="0" w:firstRowLastColumn="0" w:lastRowFirstColumn="0" w:lastRowLastColumn="0"/>
              <w:rPr>
                <w:rFonts w:eastAsia="Verdana" w:cs="Verdana"/>
                <w:b w:val="0"/>
                <w:bCs w:val="0"/>
                <w:color w:val="FFFFFF" w:themeColor="background1"/>
                <w:sz w:val="18"/>
                <w:szCs w:val="18"/>
              </w:rPr>
            </w:pPr>
          </w:p>
        </w:tc>
      </w:tr>
      <w:tr w:rsidR="00C57C5F" w:rsidRPr="00570696" w14:paraId="3DA8100C" w14:textId="77777777" w:rsidTr="00C523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ED7D31" w:themeColor="accent2"/>
              <w:left w:val="single" w:sz="8" w:space="0" w:color="ED7D31" w:themeColor="accent2"/>
              <w:bottom w:val="single" w:sz="8" w:space="0" w:color="ED7D31" w:themeColor="accent2"/>
            </w:tcBorders>
            <w:tcMar>
              <w:left w:w="108" w:type="dxa"/>
              <w:right w:w="108" w:type="dxa"/>
            </w:tcMar>
          </w:tcPr>
          <w:p w14:paraId="758F0507" w14:textId="76A577A9" w:rsidR="000A2326" w:rsidRPr="00570696" w:rsidRDefault="004F321A" w:rsidP="00A0295E">
            <w:pPr>
              <w:spacing w:after="0"/>
              <w:rPr>
                <w:rFonts w:eastAsia="Verdana" w:cs="Verdana"/>
                <w:color w:val="404040" w:themeColor="text1" w:themeTint="BF"/>
                <w:sz w:val="18"/>
                <w:szCs w:val="18"/>
              </w:rPr>
            </w:pPr>
            <w:r>
              <w:rPr>
                <w:rFonts w:eastAsia="Verdana" w:cs="Verdana"/>
                <w:color w:val="404040" w:themeColor="text1" w:themeTint="BF"/>
                <w:sz w:val="18"/>
                <w:szCs w:val="18"/>
              </w:rPr>
              <w:t>Match Funder</w:t>
            </w:r>
            <w:r w:rsidR="000A2326" w:rsidRPr="00570696">
              <w:rPr>
                <w:rFonts w:eastAsia="Verdana" w:cs="Verdana"/>
                <w:color w:val="404040" w:themeColor="text1" w:themeTint="BF"/>
                <w:sz w:val="18"/>
                <w:szCs w:val="18"/>
              </w:rPr>
              <w:t xml:space="preserve"> </w:t>
            </w:r>
            <w:r w:rsidR="002C5716" w:rsidRPr="00570696">
              <w:rPr>
                <w:rFonts w:eastAsia="Verdana" w:cs="Verdana"/>
                <w:color w:val="404040" w:themeColor="text1" w:themeTint="BF"/>
                <w:sz w:val="18"/>
                <w:szCs w:val="18"/>
              </w:rPr>
              <w:t>/Delivery Org</w:t>
            </w:r>
          </w:p>
        </w:tc>
        <w:tc>
          <w:tcPr>
            <w:tcW w:w="6559" w:type="dxa"/>
            <w:gridSpan w:val="2"/>
            <w:tcBorders>
              <w:top w:val="single" w:sz="8" w:space="0" w:color="ED7D31" w:themeColor="accent2"/>
              <w:bottom w:val="single" w:sz="8" w:space="0" w:color="ED7D31" w:themeColor="accent2"/>
            </w:tcBorders>
            <w:tcMar>
              <w:left w:w="108" w:type="dxa"/>
              <w:right w:w="108" w:type="dxa"/>
            </w:tcMar>
          </w:tcPr>
          <w:p w14:paraId="0AC0E684" w14:textId="77777777" w:rsidR="000A2326" w:rsidRPr="00570696" w:rsidRDefault="000A2326" w:rsidP="00A0295E">
            <w:pPr>
              <w:spacing w:after="0"/>
              <w:cnfStyle w:val="000000100000" w:firstRow="0" w:lastRow="0" w:firstColumn="0" w:lastColumn="0" w:oddVBand="0" w:evenVBand="0" w:oddHBand="1" w:evenHBand="0" w:firstRowFirstColumn="0" w:firstRowLastColumn="0" w:lastRowFirstColumn="0" w:lastRowLastColumn="0"/>
              <w:rPr>
                <w:rFonts w:eastAsia="Verdana" w:cs="Verdana"/>
                <w:b/>
                <w:bCs/>
                <w:color w:val="404040" w:themeColor="text1" w:themeTint="BF"/>
                <w:sz w:val="18"/>
                <w:szCs w:val="18"/>
              </w:rPr>
            </w:pPr>
            <w:r w:rsidRPr="00570696">
              <w:rPr>
                <w:rFonts w:eastAsia="Verdana" w:cs="Verdana"/>
                <w:b/>
                <w:bCs/>
                <w:color w:val="404040" w:themeColor="text1" w:themeTint="BF"/>
                <w:sz w:val="18"/>
                <w:szCs w:val="18"/>
              </w:rPr>
              <w:t xml:space="preserve">Fieldwork conducted </w:t>
            </w:r>
          </w:p>
        </w:tc>
      </w:tr>
      <w:tr w:rsidR="000A2326" w:rsidRPr="00570696" w14:paraId="158AB1F9" w14:textId="77777777" w:rsidTr="00C52399">
        <w:trPr>
          <w:trHeight w:val="300"/>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ED7D31" w:themeColor="accent2"/>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37C700D" w14:textId="3827E7D9" w:rsidR="000A2326" w:rsidRPr="00570696" w:rsidRDefault="004F321A" w:rsidP="00A0295E">
            <w:pPr>
              <w:spacing w:after="0"/>
              <w:rPr>
                <w:sz w:val="18"/>
                <w:szCs w:val="18"/>
              </w:rPr>
            </w:pPr>
            <w:r>
              <w:rPr>
                <w:rFonts w:eastAsia="Verdana" w:cs="Verdana"/>
                <w:color w:val="404040" w:themeColor="text1" w:themeTint="BF"/>
                <w:sz w:val="18"/>
                <w:szCs w:val="18"/>
              </w:rPr>
              <w:t>#iwill</w:t>
            </w:r>
            <w:r w:rsidR="000A2326" w:rsidRPr="00570696">
              <w:rPr>
                <w:rFonts w:eastAsia="Verdana" w:cs="Verdana"/>
                <w:color w:val="404040" w:themeColor="text1" w:themeTint="BF"/>
                <w:sz w:val="18"/>
                <w:szCs w:val="18"/>
              </w:rPr>
              <w:t xml:space="preserve"> Movement </w:t>
            </w:r>
          </w:p>
        </w:tc>
        <w:tc>
          <w:tcPr>
            <w:tcW w:w="6559" w:type="dxa"/>
            <w:gridSpan w:val="2"/>
            <w:tcBorders>
              <w:top w:val="single" w:sz="8" w:space="0" w:color="ED7D31" w:themeColor="accent2"/>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7E39ECF" w14:textId="42C84E16" w:rsidR="000A2326" w:rsidRPr="00570696" w:rsidRDefault="000A2326" w:rsidP="00A0295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1x online interview with </w:t>
            </w:r>
            <w:r w:rsidR="004F321A">
              <w:rPr>
                <w:rFonts w:eastAsia="Verdana" w:cs="Verdana"/>
                <w:color w:val="404040" w:themeColor="text1" w:themeTint="BF"/>
                <w:sz w:val="18"/>
                <w:szCs w:val="18"/>
              </w:rPr>
              <w:t>Match Funder</w:t>
            </w:r>
            <w:r w:rsidRPr="00570696">
              <w:rPr>
                <w:rFonts w:eastAsia="Verdana" w:cs="Verdana"/>
                <w:color w:val="404040" w:themeColor="text1" w:themeTint="BF"/>
                <w:sz w:val="18"/>
                <w:szCs w:val="18"/>
              </w:rPr>
              <w:t xml:space="preserve"> </w:t>
            </w:r>
          </w:p>
        </w:tc>
      </w:tr>
      <w:tr w:rsidR="000A2326" w:rsidRPr="00570696" w14:paraId="0A058715" w14:textId="77777777" w:rsidTr="00C523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4DA5715" w14:textId="77777777" w:rsidR="000A2326" w:rsidRPr="00570696" w:rsidRDefault="000A2326" w:rsidP="00A0295E">
            <w:pPr>
              <w:spacing w:after="0"/>
              <w:rPr>
                <w:sz w:val="18"/>
                <w:szCs w:val="18"/>
              </w:rPr>
            </w:pPr>
            <w:proofErr w:type="spellStart"/>
            <w:r w:rsidRPr="00570696">
              <w:rPr>
                <w:rFonts w:eastAsia="Verdana" w:cs="Verdana"/>
                <w:color w:val="404040" w:themeColor="text1" w:themeTint="BF"/>
                <w:sz w:val="18"/>
                <w:szCs w:val="18"/>
              </w:rPr>
              <w:t>BiteBack</w:t>
            </w:r>
            <w:proofErr w:type="spellEnd"/>
            <w:r w:rsidRPr="00570696">
              <w:rPr>
                <w:rFonts w:eastAsia="Verdana" w:cs="Verdana"/>
                <w:color w:val="404040" w:themeColor="text1" w:themeTint="BF"/>
                <w:sz w:val="18"/>
                <w:szCs w:val="18"/>
              </w:rPr>
              <w:t xml:space="preserve"> </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74B67E4" w14:textId="594681D5" w:rsidR="000A2326" w:rsidRPr="00570696" w:rsidRDefault="000A2326" w:rsidP="00A0295E">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1x online interview with </w:t>
            </w:r>
            <w:r w:rsidR="004F321A">
              <w:rPr>
                <w:rFonts w:eastAsia="Verdana" w:cs="Verdana"/>
                <w:color w:val="404040" w:themeColor="text1" w:themeTint="BF"/>
                <w:sz w:val="18"/>
                <w:szCs w:val="18"/>
              </w:rPr>
              <w:t>Match Funder</w:t>
            </w:r>
            <w:r w:rsidRPr="00570696">
              <w:rPr>
                <w:rFonts w:eastAsia="Verdana" w:cs="Verdana"/>
                <w:color w:val="404040" w:themeColor="text1" w:themeTint="BF"/>
                <w:sz w:val="18"/>
                <w:szCs w:val="18"/>
              </w:rPr>
              <w:t xml:space="preserve"> </w:t>
            </w:r>
          </w:p>
          <w:p w14:paraId="32DD7690" w14:textId="77777777" w:rsidR="000A2326" w:rsidRPr="00570696" w:rsidRDefault="000A2326" w:rsidP="00A0295E">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2x online focus groups </w:t>
            </w:r>
          </w:p>
        </w:tc>
      </w:tr>
      <w:tr w:rsidR="000A2326" w:rsidRPr="00570696" w14:paraId="1455F79A" w14:textId="77777777" w:rsidTr="00C52399">
        <w:trPr>
          <w:trHeight w:val="300"/>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11BD4AC" w14:textId="77777777" w:rsidR="000A2326" w:rsidRPr="00570696" w:rsidRDefault="000A2326" w:rsidP="00A0295E">
            <w:pPr>
              <w:spacing w:after="0"/>
              <w:rPr>
                <w:sz w:val="18"/>
                <w:szCs w:val="18"/>
              </w:rPr>
            </w:pPr>
            <w:r w:rsidRPr="00570696">
              <w:rPr>
                <w:rFonts w:eastAsia="Verdana" w:cs="Verdana"/>
                <w:color w:val="404040" w:themeColor="text1" w:themeTint="BF"/>
                <w:sz w:val="18"/>
                <w:szCs w:val="18"/>
              </w:rPr>
              <w:t xml:space="preserve">Clarion Futures </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3BA8C1E" w14:textId="0711CEC8" w:rsidR="000A2326" w:rsidRPr="00570696" w:rsidRDefault="000A2326" w:rsidP="00A0295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2x online interviews with </w:t>
            </w:r>
            <w:r w:rsidR="004F321A">
              <w:rPr>
                <w:rFonts w:eastAsia="Verdana" w:cs="Verdana"/>
                <w:color w:val="404040" w:themeColor="text1" w:themeTint="BF"/>
                <w:sz w:val="18"/>
                <w:szCs w:val="18"/>
              </w:rPr>
              <w:t>Match Funder</w:t>
            </w:r>
            <w:r w:rsidRPr="00570696">
              <w:rPr>
                <w:rFonts w:eastAsia="Verdana" w:cs="Verdana"/>
                <w:color w:val="404040" w:themeColor="text1" w:themeTint="BF"/>
                <w:sz w:val="18"/>
                <w:szCs w:val="18"/>
              </w:rPr>
              <w:t xml:space="preserve"> </w:t>
            </w:r>
          </w:p>
          <w:p w14:paraId="569E5F98" w14:textId="1198BCF4" w:rsidR="000A2326" w:rsidRPr="00570696" w:rsidRDefault="000A2326" w:rsidP="00A0295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2x in-person site visits </w:t>
            </w:r>
            <w:r w:rsidR="00FE14A1">
              <w:rPr>
                <w:rFonts w:eastAsia="Verdana" w:cs="Verdana"/>
                <w:color w:val="404040" w:themeColor="text1" w:themeTint="BF"/>
                <w:sz w:val="18"/>
                <w:szCs w:val="18"/>
              </w:rPr>
              <w:t>&amp;</w:t>
            </w:r>
            <w:r w:rsidRPr="00570696">
              <w:rPr>
                <w:rFonts w:eastAsia="Verdana" w:cs="Verdana"/>
                <w:color w:val="404040" w:themeColor="text1" w:themeTint="BF"/>
                <w:sz w:val="18"/>
                <w:szCs w:val="18"/>
              </w:rPr>
              <w:t xml:space="preserve"> follow-up interviews with delivery staff </w:t>
            </w:r>
          </w:p>
        </w:tc>
      </w:tr>
      <w:tr w:rsidR="000A2326" w:rsidRPr="00570696" w14:paraId="1CCED3F4" w14:textId="77777777" w:rsidTr="00C5239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108892A" w14:textId="77777777" w:rsidR="000A2326" w:rsidRPr="00570696" w:rsidRDefault="000A2326" w:rsidP="00A0295E">
            <w:pPr>
              <w:spacing w:after="0"/>
              <w:rPr>
                <w:sz w:val="18"/>
                <w:szCs w:val="18"/>
              </w:rPr>
            </w:pPr>
            <w:r w:rsidRPr="00570696">
              <w:rPr>
                <w:rFonts w:eastAsia="Verdana" w:cs="Verdana"/>
                <w:color w:val="404040" w:themeColor="text1" w:themeTint="BF"/>
                <w:sz w:val="18"/>
                <w:szCs w:val="18"/>
              </w:rPr>
              <w:t xml:space="preserve">Diana Award  </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F82EF43" w14:textId="355BB64F" w:rsidR="000A2326" w:rsidRPr="00570696" w:rsidRDefault="000A2326" w:rsidP="00A0295E">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1x online interview with </w:t>
            </w:r>
            <w:r w:rsidR="004F321A">
              <w:rPr>
                <w:rFonts w:eastAsia="Verdana" w:cs="Verdana"/>
                <w:color w:val="404040" w:themeColor="text1" w:themeTint="BF"/>
                <w:sz w:val="18"/>
                <w:szCs w:val="18"/>
              </w:rPr>
              <w:t>Match Funder</w:t>
            </w:r>
            <w:r w:rsidRPr="00570696">
              <w:rPr>
                <w:rFonts w:eastAsia="Verdana" w:cs="Verdana"/>
                <w:color w:val="404040" w:themeColor="text1" w:themeTint="BF"/>
                <w:sz w:val="18"/>
                <w:szCs w:val="18"/>
              </w:rPr>
              <w:t xml:space="preserve"> </w:t>
            </w:r>
          </w:p>
          <w:p w14:paraId="5D21E9D4" w14:textId="77777777" w:rsidR="000A2326" w:rsidRPr="00570696" w:rsidRDefault="000A2326" w:rsidP="00A0295E">
            <w:pPr>
              <w:spacing w:after="0"/>
              <w:cnfStyle w:val="000000100000" w:firstRow="0" w:lastRow="0" w:firstColumn="0" w:lastColumn="0" w:oddVBand="0" w:evenVBand="0" w:oddHBand="1"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1x in-person site visit plus follow-up interviews with delivery staff </w:t>
            </w:r>
          </w:p>
        </w:tc>
      </w:tr>
      <w:tr w:rsidR="000A2326" w:rsidRPr="00570696" w14:paraId="470AF70F" w14:textId="77777777" w:rsidTr="00C52399">
        <w:trPr>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5A5F276" w14:textId="77777777" w:rsidR="000A2326" w:rsidRPr="00570696" w:rsidRDefault="000A2326" w:rsidP="00A0295E">
            <w:pPr>
              <w:spacing w:after="0"/>
              <w:rPr>
                <w:sz w:val="18"/>
                <w:szCs w:val="18"/>
              </w:rPr>
            </w:pPr>
            <w:r w:rsidRPr="00570696">
              <w:rPr>
                <w:rFonts w:eastAsia="Verdana" w:cs="Verdana"/>
                <w:color w:val="404040" w:themeColor="text1" w:themeTint="BF"/>
                <w:sz w:val="18"/>
                <w:szCs w:val="18"/>
              </w:rPr>
              <w:t xml:space="preserve">Global Action Plan </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A5362E6" w14:textId="7E495BF4" w:rsidR="000A2326" w:rsidRPr="00570696" w:rsidRDefault="000A2326" w:rsidP="00A0295E">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570696">
              <w:rPr>
                <w:rFonts w:eastAsia="Verdana" w:cs="Verdana"/>
                <w:color w:val="404040" w:themeColor="text1" w:themeTint="BF"/>
                <w:sz w:val="18"/>
                <w:szCs w:val="18"/>
              </w:rPr>
              <w:t xml:space="preserve">2x online interviews with </w:t>
            </w:r>
            <w:r w:rsidR="004F321A">
              <w:rPr>
                <w:rFonts w:eastAsia="Verdana" w:cs="Verdana"/>
                <w:color w:val="404040" w:themeColor="text1" w:themeTint="BF"/>
                <w:sz w:val="18"/>
                <w:szCs w:val="18"/>
              </w:rPr>
              <w:t>Match Funder</w:t>
            </w:r>
            <w:r w:rsidRPr="00570696">
              <w:rPr>
                <w:rFonts w:eastAsia="Verdana" w:cs="Verdana"/>
                <w:color w:val="404040" w:themeColor="text1" w:themeTint="BF"/>
                <w:sz w:val="18"/>
                <w:szCs w:val="18"/>
              </w:rPr>
              <w:t xml:space="preserve"> </w:t>
            </w:r>
          </w:p>
        </w:tc>
      </w:tr>
      <w:tr w:rsidR="000A2326" w:rsidRPr="00570696" w14:paraId="542A449C" w14:textId="77777777" w:rsidTr="00C52399">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4757"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shd w:val="clear" w:color="auto" w:fill="ED7D31" w:themeFill="accent2"/>
            <w:tcMar>
              <w:left w:w="108" w:type="dxa"/>
              <w:right w:w="108" w:type="dxa"/>
            </w:tcMar>
          </w:tcPr>
          <w:p w14:paraId="181F2BC1" w14:textId="77777777" w:rsidR="004A3394" w:rsidRPr="00570696" w:rsidRDefault="004A3394" w:rsidP="00A0295E">
            <w:pPr>
              <w:jc w:val="center"/>
              <w:rPr>
                <w:rFonts w:eastAsia="Verdana" w:cs="Verdana"/>
                <w:b w:val="0"/>
                <w:color w:val="FFFFFF" w:themeColor="background1"/>
                <w:sz w:val="18"/>
                <w:szCs w:val="18"/>
              </w:rPr>
            </w:pPr>
            <w:r w:rsidRPr="00570696">
              <w:rPr>
                <w:rFonts w:eastAsia="Verdana" w:cs="Verdana"/>
                <w:color w:val="FFFFFF" w:themeColor="background1"/>
                <w:sz w:val="18"/>
                <w:szCs w:val="18"/>
              </w:rPr>
              <w:t>Phase 2: January 2025 – August 2025</w:t>
            </w:r>
          </w:p>
        </w:tc>
        <w:tc>
          <w:tcPr>
            <w:tcW w:w="438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shd w:val="clear" w:color="auto" w:fill="ED7D31" w:themeFill="accent2"/>
          </w:tcPr>
          <w:p w14:paraId="7EDE4EC5" w14:textId="77777777" w:rsidR="004A3394" w:rsidRPr="00570696" w:rsidRDefault="004A3394" w:rsidP="00A0295E">
            <w:pPr>
              <w:jc w:val="center"/>
              <w:cnfStyle w:val="000000100000" w:firstRow="0" w:lastRow="0" w:firstColumn="0" w:lastColumn="0" w:oddVBand="0" w:evenVBand="0" w:oddHBand="1" w:evenHBand="0" w:firstRowFirstColumn="0" w:firstRowLastColumn="0" w:lastRowFirstColumn="0" w:lastRowLastColumn="0"/>
              <w:rPr>
                <w:rFonts w:eastAsia="Verdana" w:cs="Verdana"/>
                <w:b/>
                <w:bCs/>
                <w:color w:val="FFFFFF" w:themeColor="background1"/>
                <w:sz w:val="18"/>
                <w:szCs w:val="18"/>
              </w:rPr>
            </w:pPr>
          </w:p>
        </w:tc>
      </w:tr>
      <w:tr w:rsidR="000A2326" w:rsidRPr="00570696" w14:paraId="09715C76" w14:textId="77777777" w:rsidTr="00C52399">
        <w:trPr>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95646BD" w14:textId="77777777" w:rsidR="000A2326" w:rsidRPr="00570696" w:rsidRDefault="000A2326" w:rsidP="00A0295E">
            <w:pPr>
              <w:rPr>
                <w:rFonts w:eastAsia="Verdana" w:cs="Verdana"/>
                <w:color w:val="404040" w:themeColor="text1" w:themeTint="BF"/>
                <w:sz w:val="18"/>
                <w:szCs w:val="18"/>
              </w:rPr>
            </w:pPr>
            <w:r w:rsidRPr="00570696">
              <w:rPr>
                <w:rFonts w:eastAsia="Verdana" w:cs="Verdana"/>
                <w:color w:val="404040" w:themeColor="text1" w:themeTint="BF"/>
                <w:sz w:val="18"/>
                <w:szCs w:val="18"/>
              </w:rPr>
              <w:t>SOS UK</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DE4C9C7" w14:textId="0A7BA87C" w:rsidR="000A2326" w:rsidRPr="00570696" w:rsidRDefault="000A2326" w:rsidP="00A0295E">
            <w:pPr>
              <w:cnfStyle w:val="000000000000" w:firstRow="0" w:lastRow="0" w:firstColumn="0" w:lastColumn="0" w:oddVBand="0" w:evenVBand="0" w:oddHBand="0" w:evenHBand="0" w:firstRowFirstColumn="0" w:firstRowLastColumn="0" w:lastRowFirstColumn="0" w:lastRowLastColumn="0"/>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1x online interview with </w:t>
            </w:r>
            <w:r w:rsidR="004F321A">
              <w:rPr>
                <w:rFonts w:eastAsia="Verdana" w:cs="Verdana"/>
                <w:color w:val="404040" w:themeColor="text1" w:themeTint="BF"/>
                <w:sz w:val="18"/>
                <w:szCs w:val="18"/>
              </w:rPr>
              <w:t>Match Funder</w:t>
            </w:r>
          </w:p>
        </w:tc>
      </w:tr>
      <w:tr w:rsidR="000A2326" w:rsidRPr="00570696" w14:paraId="5FF49793" w14:textId="77777777" w:rsidTr="00C5239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CF4CFEA" w14:textId="77777777" w:rsidR="000A2326" w:rsidRPr="00570696" w:rsidRDefault="000A2326" w:rsidP="00A0295E">
            <w:pPr>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Coop Foundation </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6D934ED" w14:textId="76A6695C" w:rsidR="000A2326" w:rsidRPr="00570696" w:rsidRDefault="000A2326" w:rsidP="00A0295E">
            <w:pPr>
              <w:cnfStyle w:val="000000100000" w:firstRow="0" w:lastRow="0" w:firstColumn="0" w:lastColumn="0" w:oddVBand="0" w:evenVBand="0" w:oddHBand="1" w:evenHBand="0" w:firstRowFirstColumn="0" w:firstRowLastColumn="0" w:lastRowFirstColumn="0" w:lastRowLastColumn="0"/>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1x online interview with </w:t>
            </w:r>
            <w:r w:rsidR="004F321A">
              <w:rPr>
                <w:rFonts w:eastAsia="Verdana" w:cs="Verdana"/>
                <w:color w:val="404040" w:themeColor="text1" w:themeTint="BF"/>
                <w:sz w:val="18"/>
                <w:szCs w:val="18"/>
              </w:rPr>
              <w:t>Match Funder</w:t>
            </w:r>
            <w:r w:rsidRPr="00570696">
              <w:rPr>
                <w:rFonts w:eastAsia="Verdana" w:cs="Verdana"/>
                <w:color w:val="404040" w:themeColor="text1" w:themeTint="BF"/>
                <w:sz w:val="18"/>
                <w:szCs w:val="18"/>
              </w:rPr>
              <w:t xml:space="preserve"> </w:t>
            </w:r>
          </w:p>
        </w:tc>
      </w:tr>
      <w:tr w:rsidR="000A2326" w:rsidRPr="00570696" w14:paraId="71FB7202" w14:textId="77777777" w:rsidTr="00C52399">
        <w:trPr>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567D74A" w14:textId="77777777" w:rsidR="000A2326" w:rsidRPr="00570696" w:rsidRDefault="000A2326" w:rsidP="00A0295E">
            <w:pPr>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Restless Development </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BBB1982" w14:textId="77777777" w:rsidR="000A2326" w:rsidRPr="00570696" w:rsidRDefault="000A2326" w:rsidP="00A0295E">
            <w:pPr>
              <w:cnfStyle w:val="000000000000" w:firstRow="0" w:lastRow="0" w:firstColumn="0" w:lastColumn="0" w:oddVBand="0" w:evenVBand="0" w:oddHBand="0" w:evenHBand="0" w:firstRowFirstColumn="0" w:firstRowLastColumn="0" w:lastRowFirstColumn="0" w:lastRowLastColumn="0"/>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1x online interview with Delivery Organisation </w:t>
            </w:r>
          </w:p>
        </w:tc>
      </w:tr>
      <w:tr w:rsidR="000A2326" w:rsidRPr="00570696" w14:paraId="74A499BB" w14:textId="77777777" w:rsidTr="00C5239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651A385" w14:textId="77777777" w:rsidR="000A2326" w:rsidRPr="00570696" w:rsidRDefault="000A2326" w:rsidP="00A0295E">
            <w:pPr>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Sovereign Housing Association </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4FB1BA2" w14:textId="479E7069" w:rsidR="000A2326" w:rsidRPr="00570696" w:rsidRDefault="000A2326" w:rsidP="00A0295E">
            <w:pPr>
              <w:cnfStyle w:val="000000100000" w:firstRow="0" w:lastRow="0" w:firstColumn="0" w:lastColumn="0" w:oddVBand="0" w:evenVBand="0" w:oddHBand="1" w:evenHBand="0" w:firstRowFirstColumn="0" w:firstRowLastColumn="0" w:lastRowFirstColumn="0" w:lastRowLastColumn="0"/>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1x online interview with </w:t>
            </w:r>
            <w:r w:rsidR="004F321A">
              <w:rPr>
                <w:rFonts w:eastAsia="Verdana" w:cs="Verdana"/>
                <w:color w:val="404040" w:themeColor="text1" w:themeTint="BF"/>
                <w:sz w:val="18"/>
                <w:szCs w:val="18"/>
              </w:rPr>
              <w:t>Match Funder</w:t>
            </w:r>
          </w:p>
        </w:tc>
      </w:tr>
      <w:tr w:rsidR="000A2326" w:rsidRPr="00570696" w14:paraId="7F0B18D9" w14:textId="77777777" w:rsidTr="00C52399">
        <w:trPr>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9AA846F" w14:textId="77777777" w:rsidR="000A2326" w:rsidRPr="00570696" w:rsidRDefault="000A2326" w:rsidP="00A0295E">
            <w:pPr>
              <w:rPr>
                <w:rFonts w:eastAsia="Verdana" w:cs="Verdana"/>
                <w:color w:val="404040" w:themeColor="text1" w:themeTint="BF"/>
                <w:sz w:val="18"/>
                <w:szCs w:val="18"/>
              </w:rPr>
            </w:pPr>
            <w:r w:rsidRPr="00570696">
              <w:rPr>
                <w:rFonts w:eastAsia="Verdana" w:cs="Verdana"/>
                <w:color w:val="404040" w:themeColor="text1" w:themeTint="BF"/>
                <w:sz w:val="18"/>
                <w:szCs w:val="18"/>
              </w:rPr>
              <w:t>Youth Endowment Fund</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DA774F5" w14:textId="77837DCF" w:rsidR="000A2326" w:rsidRPr="00570696" w:rsidRDefault="000A2326" w:rsidP="00A0295E">
            <w:pPr>
              <w:cnfStyle w:val="000000000000" w:firstRow="0" w:lastRow="0" w:firstColumn="0" w:lastColumn="0" w:oddVBand="0" w:evenVBand="0" w:oddHBand="0" w:evenHBand="0" w:firstRowFirstColumn="0" w:firstRowLastColumn="0" w:lastRowFirstColumn="0" w:lastRowLastColumn="0"/>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1x online interview with </w:t>
            </w:r>
            <w:r w:rsidR="004F321A">
              <w:rPr>
                <w:rFonts w:eastAsia="Verdana" w:cs="Verdana"/>
                <w:color w:val="404040" w:themeColor="text1" w:themeTint="BF"/>
                <w:sz w:val="18"/>
                <w:szCs w:val="18"/>
              </w:rPr>
              <w:t>Match Funder</w:t>
            </w:r>
          </w:p>
        </w:tc>
      </w:tr>
      <w:tr w:rsidR="000A2326" w:rsidRPr="00570696" w14:paraId="4F51263B" w14:textId="77777777" w:rsidTr="00C52399">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7C54965" w14:textId="77777777" w:rsidR="000A2326" w:rsidRPr="00570696" w:rsidRDefault="000A2326" w:rsidP="00A0295E">
            <w:pPr>
              <w:rPr>
                <w:rFonts w:eastAsia="Verdana" w:cs="Verdana"/>
                <w:color w:val="404040" w:themeColor="text1" w:themeTint="BF"/>
                <w:sz w:val="18"/>
                <w:szCs w:val="18"/>
              </w:rPr>
            </w:pPr>
            <w:r w:rsidRPr="00570696">
              <w:rPr>
                <w:rFonts w:eastAsia="Verdana" w:cs="Verdana"/>
                <w:color w:val="404040" w:themeColor="text1" w:themeTint="BF"/>
                <w:sz w:val="18"/>
                <w:szCs w:val="18"/>
              </w:rPr>
              <w:t>Ne Youth</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69D9E9B" w14:textId="77777777" w:rsidR="000A2326" w:rsidRPr="00570696" w:rsidRDefault="000A2326" w:rsidP="00A0295E">
            <w:pPr>
              <w:cnfStyle w:val="000000100000" w:firstRow="0" w:lastRow="0" w:firstColumn="0" w:lastColumn="0" w:oddVBand="0" w:evenVBand="0" w:oddHBand="1" w:evenHBand="0" w:firstRowFirstColumn="0" w:firstRowLastColumn="0" w:lastRowFirstColumn="0" w:lastRowLastColumn="0"/>
              <w:rPr>
                <w:rFonts w:eastAsia="Verdana" w:cs="Verdana"/>
                <w:color w:val="404040" w:themeColor="text1" w:themeTint="BF"/>
                <w:sz w:val="18"/>
                <w:szCs w:val="18"/>
              </w:rPr>
            </w:pPr>
            <w:r w:rsidRPr="00570696">
              <w:rPr>
                <w:rFonts w:eastAsia="Verdana" w:cs="Verdana"/>
                <w:color w:val="404040" w:themeColor="text1" w:themeTint="BF"/>
                <w:sz w:val="18"/>
                <w:szCs w:val="18"/>
              </w:rPr>
              <w:t>1x online interview with Delivery Organisation</w:t>
            </w:r>
          </w:p>
        </w:tc>
      </w:tr>
      <w:tr w:rsidR="000A2326" w:rsidRPr="00570696" w14:paraId="11914A54" w14:textId="77777777" w:rsidTr="00C52399">
        <w:trPr>
          <w:trHeight w:val="59"/>
        </w:trPr>
        <w:tc>
          <w:tcPr>
            <w:cnfStyle w:val="001000000000" w:firstRow="0" w:lastRow="0" w:firstColumn="1" w:lastColumn="0" w:oddVBand="0" w:evenVBand="0" w:oddHBand="0" w:evenHBand="0" w:firstRowFirstColumn="0" w:firstRowLastColumn="0" w:lastRowFirstColumn="0" w:lastRowLastColumn="0"/>
            <w:tcW w:w="258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73491ED" w14:textId="19C61C11" w:rsidR="000A2326" w:rsidRPr="00570696" w:rsidRDefault="004F321A" w:rsidP="00A0295E">
            <w:pPr>
              <w:rPr>
                <w:rFonts w:eastAsia="Verdana" w:cs="Verdana"/>
                <w:color w:val="404040" w:themeColor="text1" w:themeTint="BF"/>
                <w:sz w:val="18"/>
                <w:szCs w:val="18"/>
              </w:rPr>
            </w:pPr>
            <w:r>
              <w:rPr>
                <w:rFonts w:eastAsia="Verdana" w:cs="Verdana"/>
                <w:color w:val="404040" w:themeColor="text1" w:themeTint="BF"/>
                <w:sz w:val="18"/>
                <w:szCs w:val="18"/>
              </w:rPr>
              <w:t>#iwill</w:t>
            </w:r>
            <w:r w:rsidR="000A2326" w:rsidRPr="00570696">
              <w:rPr>
                <w:rFonts w:eastAsia="Verdana" w:cs="Verdana"/>
                <w:color w:val="404040" w:themeColor="text1" w:themeTint="BF"/>
                <w:sz w:val="18"/>
                <w:szCs w:val="18"/>
              </w:rPr>
              <w:t xml:space="preserve"> ambassadors</w:t>
            </w:r>
          </w:p>
        </w:tc>
        <w:tc>
          <w:tcPr>
            <w:tcW w:w="6559" w:type="dxa"/>
            <w:gridSpan w:val="2"/>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6CF31E6" w14:textId="77777777" w:rsidR="000A2326" w:rsidRPr="00570696" w:rsidRDefault="000A2326" w:rsidP="00A0295E">
            <w:pPr>
              <w:cnfStyle w:val="000000000000" w:firstRow="0" w:lastRow="0" w:firstColumn="0" w:lastColumn="0" w:oddVBand="0" w:evenVBand="0" w:oddHBand="0" w:evenHBand="0" w:firstRowFirstColumn="0" w:firstRowLastColumn="0" w:lastRowFirstColumn="0" w:lastRowLastColumn="0"/>
              <w:rPr>
                <w:rFonts w:eastAsia="Verdana" w:cs="Verdana"/>
                <w:color w:val="404040" w:themeColor="text1" w:themeTint="BF"/>
                <w:sz w:val="18"/>
                <w:szCs w:val="18"/>
              </w:rPr>
            </w:pPr>
            <w:r w:rsidRPr="00570696">
              <w:rPr>
                <w:rFonts w:eastAsia="Verdana" w:cs="Verdana"/>
                <w:color w:val="404040" w:themeColor="text1" w:themeTint="BF"/>
                <w:sz w:val="18"/>
                <w:szCs w:val="18"/>
              </w:rPr>
              <w:t xml:space="preserve">1x online focus group </w:t>
            </w:r>
          </w:p>
        </w:tc>
      </w:tr>
    </w:tbl>
    <w:p w14:paraId="169A499A" w14:textId="77777777" w:rsidR="002C5716" w:rsidRDefault="002C5716" w:rsidP="00AC2020">
      <w:pPr>
        <w:sectPr w:rsidR="002C5716" w:rsidSect="004A3394">
          <w:type w:val="continuous"/>
          <w:pgSz w:w="11906" w:h="16838"/>
          <w:pgMar w:top="1440" w:right="1440" w:bottom="1440" w:left="1440" w:header="709" w:footer="709" w:gutter="0"/>
          <w:cols w:space="720"/>
          <w:titlePg/>
        </w:sectPr>
      </w:pPr>
    </w:p>
    <w:p w14:paraId="339FF78A" w14:textId="59BEFB8B" w:rsidR="005B0E81" w:rsidRDefault="005B0E81" w:rsidP="00E478A2">
      <w:pPr>
        <w:pStyle w:val="Heading2"/>
      </w:pPr>
      <w:r>
        <w:t xml:space="preserve">Value for Money  </w:t>
      </w:r>
    </w:p>
    <w:p w14:paraId="2BAAC22E" w14:textId="64D8BD5C" w:rsidR="001C070A" w:rsidRDefault="00737A14" w:rsidP="00934BBF">
      <w:r>
        <w:t>Detailed method</w:t>
      </w:r>
      <w:r w:rsidR="003435D2">
        <w:t>s</w:t>
      </w:r>
      <w:r>
        <w:t xml:space="preserve"> </w:t>
      </w:r>
      <w:r w:rsidR="003435D2">
        <w:t>are</w:t>
      </w:r>
      <w:r>
        <w:t xml:space="preserve"> included in the </w:t>
      </w:r>
      <w:r w:rsidR="001D2A10">
        <w:fldChar w:fldCharType="begin"/>
      </w:r>
      <w:r w:rsidR="001D2A10">
        <w:instrText xml:space="preserve"> REF _Ref211966728 \h </w:instrText>
      </w:r>
      <w:r w:rsidR="001D2A10">
        <w:fldChar w:fldCharType="separate"/>
      </w:r>
      <w:r w:rsidR="001D2A10">
        <w:t>Appendix 4 Value for Money work strand methods</w:t>
      </w:r>
      <w:r w:rsidR="001D2A10">
        <w:fldChar w:fldCharType="end"/>
      </w:r>
      <w:r w:rsidR="001D2A10">
        <w:t xml:space="preserve"> </w:t>
      </w:r>
      <w:r w:rsidR="003435D2">
        <w:t>as we do not report on this aspect of the evaluation during this phase.</w:t>
      </w:r>
      <w:bookmarkStart w:id="48" w:name="_Toc180658852"/>
    </w:p>
    <w:p w14:paraId="4ABC61A2" w14:textId="77777777" w:rsidR="00F460DE" w:rsidRDefault="00F460DE">
      <w:pPr>
        <w:contextualSpacing w:val="0"/>
        <w:rPr>
          <w:b/>
          <w:bCs/>
          <w:color w:val="ED7D31" w:themeColor="accent2"/>
          <w:sz w:val="32"/>
          <w:szCs w:val="32"/>
        </w:rPr>
      </w:pPr>
      <w:r>
        <w:br w:type="page"/>
      </w:r>
    </w:p>
    <w:p w14:paraId="04CE7812" w14:textId="16F540DF" w:rsidR="008E664E" w:rsidRDefault="008E664E" w:rsidP="00E4553E">
      <w:pPr>
        <w:pStyle w:val="Heading1"/>
      </w:pPr>
      <w:bookmarkStart w:id="49" w:name="_Ref211965893"/>
      <w:bookmarkStart w:id="50" w:name="_Toc213147501"/>
      <w:r>
        <w:lastRenderedPageBreak/>
        <w:t>Part 3: Results and findings so far</w:t>
      </w:r>
    </w:p>
    <w:p w14:paraId="5515CEF8" w14:textId="718E8D45" w:rsidR="00645A4C" w:rsidRPr="00645A4C" w:rsidRDefault="00BE7341" w:rsidP="00E4553E">
      <w:pPr>
        <w:pStyle w:val="Heading1"/>
      </w:pPr>
      <w:r>
        <w:t>Results</w:t>
      </w:r>
      <w:r w:rsidR="00361EAA">
        <w:t xml:space="preserve"> and synthesis</w:t>
      </w:r>
      <w:bookmarkEnd w:id="49"/>
      <w:bookmarkEnd w:id="50"/>
    </w:p>
    <w:p w14:paraId="1CBD7764" w14:textId="44739CAA" w:rsidR="003320F8" w:rsidRPr="00C035CA" w:rsidRDefault="0048281D" w:rsidP="003320F8">
      <w:pPr>
        <w:rPr>
          <w:sz w:val="21"/>
          <w:szCs w:val="21"/>
        </w:rPr>
      </w:pPr>
      <w:r>
        <w:rPr>
          <w:rFonts w:cs="Helvetica"/>
          <w:color w:val="000000"/>
          <w:sz w:val="21"/>
          <w:szCs w:val="21"/>
        </w:rPr>
        <w:t>T</w:t>
      </w:r>
      <w:r w:rsidRPr="0048281D">
        <w:rPr>
          <w:rFonts w:cs="Helvetica"/>
          <w:color w:val="000000"/>
          <w:sz w:val="21"/>
          <w:szCs w:val="21"/>
        </w:rPr>
        <w:t xml:space="preserve">he following results for </w:t>
      </w:r>
      <w:r w:rsidR="00E4553E">
        <w:rPr>
          <w:rFonts w:cs="Helvetica"/>
          <w:color w:val="000000"/>
          <w:sz w:val="21"/>
          <w:szCs w:val="21"/>
        </w:rPr>
        <w:t>phase</w:t>
      </w:r>
      <w:r w:rsidRPr="0048281D">
        <w:rPr>
          <w:rFonts w:cs="Helvetica"/>
          <w:color w:val="000000"/>
          <w:sz w:val="21"/>
          <w:szCs w:val="21"/>
        </w:rPr>
        <w:t xml:space="preserve"> 2 </w:t>
      </w:r>
      <w:r w:rsidR="00E4553E">
        <w:rPr>
          <w:rFonts w:cs="Helvetica"/>
          <w:color w:val="000000"/>
          <w:sz w:val="21"/>
          <w:szCs w:val="21"/>
        </w:rPr>
        <w:t>are based on</w:t>
      </w:r>
      <w:r w:rsidRPr="0048281D">
        <w:rPr>
          <w:rFonts w:cs="Helvetica"/>
          <w:color w:val="000000"/>
          <w:sz w:val="21"/>
          <w:szCs w:val="21"/>
        </w:rPr>
        <w:t xml:space="preserve"> </w:t>
      </w:r>
      <w:r>
        <w:rPr>
          <w:rFonts w:cs="Helvetica"/>
          <w:color w:val="000000"/>
          <w:sz w:val="21"/>
          <w:szCs w:val="21"/>
        </w:rPr>
        <w:t xml:space="preserve">Data Portal </w:t>
      </w:r>
      <w:r w:rsidR="00934BBF">
        <w:rPr>
          <w:rFonts w:cs="Helvetica"/>
          <w:color w:val="000000"/>
          <w:sz w:val="21"/>
          <w:szCs w:val="21"/>
        </w:rPr>
        <w:t xml:space="preserve">data </w:t>
      </w:r>
      <w:r>
        <w:rPr>
          <w:rFonts w:cs="Helvetica"/>
          <w:color w:val="000000"/>
          <w:sz w:val="21"/>
          <w:szCs w:val="21"/>
        </w:rPr>
        <w:t xml:space="preserve">(collected accumulatively over </w:t>
      </w:r>
      <w:r w:rsidR="00934BBF">
        <w:rPr>
          <w:rFonts w:cs="Helvetica"/>
          <w:color w:val="000000"/>
          <w:sz w:val="21"/>
          <w:szCs w:val="21"/>
        </w:rPr>
        <w:t>phases</w:t>
      </w:r>
      <w:r>
        <w:rPr>
          <w:rFonts w:cs="Helvetica"/>
          <w:color w:val="000000"/>
          <w:sz w:val="21"/>
          <w:szCs w:val="21"/>
        </w:rPr>
        <w:t xml:space="preserve"> 1 and 2) and </w:t>
      </w:r>
      <w:r w:rsidR="00934BBF">
        <w:rPr>
          <w:rFonts w:cs="Helvetica"/>
          <w:color w:val="000000"/>
          <w:sz w:val="21"/>
          <w:szCs w:val="21"/>
        </w:rPr>
        <w:t>c</w:t>
      </w:r>
      <w:r>
        <w:rPr>
          <w:rFonts w:cs="Helvetica"/>
          <w:color w:val="000000"/>
          <w:sz w:val="21"/>
          <w:szCs w:val="21"/>
        </w:rPr>
        <w:t>ase study data</w:t>
      </w:r>
      <w:r w:rsidR="008A0E95">
        <w:rPr>
          <w:rFonts w:cs="Helvetica"/>
          <w:color w:val="000000"/>
          <w:sz w:val="21"/>
          <w:szCs w:val="21"/>
        </w:rPr>
        <w:t xml:space="preserve">. Where case study data are reported, we </w:t>
      </w:r>
      <w:r w:rsidR="00162248">
        <w:rPr>
          <w:rFonts w:cs="Helvetica"/>
          <w:color w:val="000000"/>
          <w:sz w:val="21"/>
          <w:szCs w:val="21"/>
        </w:rPr>
        <w:t xml:space="preserve">present findings from phase 2 </w:t>
      </w:r>
      <w:r w:rsidR="004D2A91">
        <w:rPr>
          <w:rFonts w:cs="Helvetica"/>
          <w:color w:val="000000"/>
          <w:sz w:val="21"/>
          <w:szCs w:val="21"/>
        </w:rPr>
        <w:t>but</w:t>
      </w:r>
      <w:r w:rsidR="00162248">
        <w:rPr>
          <w:rFonts w:cs="Helvetica"/>
          <w:color w:val="000000"/>
          <w:sz w:val="21"/>
          <w:szCs w:val="21"/>
        </w:rPr>
        <w:t xml:space="preserve"> integrate </w:t>
      </w:r>
      <w:r w:rsidR="004D2A91">
        <w:rPr>
          <w:rFonts w:cs="Helvetica"/>
          <w:color w:val="000000"/>
          <w:sz w:val="21"/>
          <w:szCs w:val="21"/>
        </w:rPr>
        <w:t xml:space="preserve">applicable </w:t>
      </w:r>
      <w:r w:rsidR="00162248">
        <w:rPr>
          <w:rFonts w:cs="Helvetica"/>
          <w:color w:val="000000"/>
          <w:sz w:val="21"/>
          <w:szCs w:val="21"/>
        </w:rPr>
        <w:t xml:space="preserve">insights from phase 1 to support interpretation. </w:t>
      </w:r>
      <w:r w:rsidR="00AE211C">
        <w:rPr>
          <w:rFonts w:cs="Helvetica"/>
          <w:color w:val="000000"/>
          <w:sz w:val="21"/>
          <w:szCs w:val="21"/>
        </w:rPr>
        <w:t xml:space="preserve">The results are structured by </w:t>
      </w:r>
      <w:r w:rsidR="002F48D1">
        <w:rPr>
          <w:rFonts w:cs="Helvetica"/>
          <w:color w:val="000000"/>
          <w:sz w:val="21"/>
          <w:szCs w:val="21"/>
        </w:rPr>
        <w:t>R</w:t>
      </w:r>
      <w:r w:rsidR="00AE211C">
        <w:rPr>
          <w:rFonts w:cs="Helvetica"/>
          <w:color w:val="000000"/>
          <w:sz w:val="21"/>
          <w:szCs w:val="21"/>
        </w:rPr>
        <w:t xml:space="preserve">esearch </w:t>
      </w:r>
      <w:r w:rsidR="002F48D1">
        <w:rPr>
          <w:rFonts w:cs="Helvetica"/>
          <w:color w:val="000000"/>
          <w:sz w:val="21"/>
          <w:szCs w:val="21"/>
        </w:rPr>
        <w:t>Q</w:t>
      </w:r>
      <w:r w:rsidR="00AE211C">
        <w:rPr>
          <w:rFonts w:cs="Helvetica"/>
          <w:color w:val="000000"/>
          <w:sz w:val="21"/>
          <w:szCs w:val="21"/>
        </w:rPr>
        <w:t>uestion</w:t>
      </w:r>
      <w:r w:rsidR="00F77229">
        <w:rPr>
          <w:rFonts w:cs="Helvetica"/>
          <w:color w:val="000000"/>
          <w:sz w:val="21"/>
          <w:szCs w:val="21"/>
        </w:rPr>
        <w:t xml:space="preserve"> and the </w:t>
      </w:r>
      <w:r w:rsidR="00C52399" w:rsidRPr="00F460DE">
        <w:rPr>
          <w:rFonts w:cs="Helvetica"/>
          <w:color w:val="000000"/>
          <w:sz w:val="21"/>
          <w:szCs w:val="21"/>
        </w:rPr>
        <w:fldChar w:fldCharType="begin"/>
      </w:r>
      <w:r w:rsidR="00C52399" w:rsidRPr="00F460DE">
        <w:rPr>
          <w:rFonts w:cs="Helvetica"/>
          <w:color w:val="000000"/>
          <w:sz w:val="21"/>
          <w:szCs w:val="21"/>
        </w:rPr>
        <w:instrText xml:space="preserve"> REF _Ref211935231 \h </w:instrText>
      </w:r>
      <w:r w:rsidR="00F460DE">
        <w:rPr>
          <w:rFonts w:cs="Helvetica"/>
          <w:color w:val="000000"/>
          <w:sz w:val="21"/>
          <w:szCs w:val="21"/>
        </w:rPr>
        <w:instrText xml:space="preserve"> \* MERGEFORMAT </w:instrText>
      </w:r>
      <w:r w:rsidR="00C52399" w:rsidRPr="00F460DE">
        <w:rPr>
          <w:rFonts w:cs="Helvetica"/>
          <w:color w:val="000000"/>
          <w:sz w:val="21"/>
          <w:szCs w:val="21"/>
        </w:rPr>
      </w:r>
      <w:r w:rsidR="00C52399" w:rsidRPr="00F460DE">
        <w:rPr>
          <w:rFonts w:cs="Helvetica"/>
          <w:color w:val="000000"/>
          <w:sz w:val="21"/>
          <w:szCs w:val="21"/>
        </w:rPr>
        <w:fldChar w:fldCharType="separate"/>
      </w:r>
      <w:r w:rsidR="00C52399" w:rsidRPr="00F460DE">
        <w:t>Contribution Claims</w:t>
      </w:r>
      <w:r w:rsidR="00C52399" w:rsidRPr="00F460DE">
        <w:rPr>
          <w:rFonts w:cs="Helvetica"/>
          <w:color w:val="000000"/>
          <w:sz w:val="21"/>
          <w:szCs w:val="21"/>
        </w:rPr>
        <w:fldChar w:fldCharType="end"/>
      </w:r>
      <w:r w:rsidR="00276176" w:rsidRPr="00F460DE">
        <w:rPr>
          <w:rFonts w:cs="Helvetica"/>
          <w:color w:val="000000"/>
          <w:sz w:val="21"/>
          <w:szCs w:val="21"/>
        </w:rPr>
        <w:t xml:space="preserve"> </w:t>
      </w:r>
      <w:r w:rsidR="00F77229" w:rsidRPr="00F460DE">
        <w:rPr>
          <w:rFonts w:cs="Helvetica"/>
          <w:color w:val="000000"/>
          <w:sz w:val="21"/>
          <w:szCs w:val="21"/>
        </w:rPr>
        <w:t>that are relevant</w:t>
      </w:r>
      <w:r w:rsidR="00C24196" w:rsidRPr="00F460DE">
        <w:rPr>
          <w:rFonts w:cs="Helvetica"/>
          <w:color w:val="000000"/>
          <w:sz w:val="21"/>
          <w:szCs w:val="21"/>
        </w:rPr>
        <w:t xml:space="preserve"> to those questions</w:t>
      </w:r>
      <w:r w:rsidR="00E610CF" w:rsidRPr="00F460DE">
        <w:rPr>
          <w:rFonts w:cs="Helvetica"/>
          <w:color w:val="000000"/>
          <w:sz w:val="21"/>
          <w:szCs w:val="21"/>
        </w:rPr>
        <w:t xml:space="preserve">. </w:t>
      </w:r>
      <w:r w:rsidR="007742F9" w:rsidRPr="00F460DE">
        <w:rPr>
          <w:rFonts w:cs="Helvetica"/>
          <w:color w:val="000000"/>
          <w:sz w:val="21"/>
          <w:szCs w:val="21"/>
        </w:rPr>
        <w:t>Question 1 is addressed using Data Portal data, Question 2</w:t>
      </w:r>
      <w:r w:rsidRPr="00F460DE">
        <w:rPr>
          <w:rFonts w:cs="Helvetica"/>
          <w:color w:val="000000"/>
          <w:sz w:val="21"/>
          <w:szCs w:val="21"/>
        </w:rPr>
        <w:t xml:space="preserve"> </w:t>
      </w:r>
      <w:r w:rsidR="00FE067B" w:rsidRPr="00F460DE">
        <w:rPr>
          <w:rFonts w:cs="Helvetica"/>
          <w:color w:val="000000"/>
          <w:sz w:val="21"/>
          <w:szCs w:val="21"/>
        </w:rPr>
        <w:t>(</w:t>
      </w:r>
      <w:r w:rsidR="00C52399" w:rsidRPr="00F460DE">
        <w:rPr>
          <w:rFonts w:cs="Helvetica"/>
          <w:color w:val="000000"/>
          <w:sz w:val="21"/>
          <w:szCs w:val="21"/>
        </w:rPr>
        <w:fldChar w:fldCharType="begin"/>
      </w:r>
      <w:r w:rsidR="00C52399" w:rsidRPr="00F460DE">
        <w:rPr>
          <w:rFonts w:cs="Helvetica"/>
          <w:color w:val="000000"/>
          <w:sz w:val="21"/>
          <w:szCs w:val="21"/>
        </w:rPr>
        <w:instrText xml:space="preserve"> REF _Ref211935231 \h </w:instrText>
      </w:r>
      <w:r w:rsidR="00F460DE">
        <w:rPr>
          <w:rFonts w:cs="Helvetica"/>
          <w:color w:val="000000"/>
          <w:sz w:val="21"/>
          <w:szCs w:val="21"/>
        </w:rPr>
        <w:instrText xml:space="preserve"> \* MERGEFORMAT </w:instrText>
      </w:r>
      <w:r w:rsidR="00C52399" w:rsidRPr="00F460DE">
        <w:rPr>
          <w:rFonts w:cs="Helvetica"/>
          <w:color w:val="000000"/>
          <w:sz w:val="21"/>
          <w:szCs w:val="21"/>
        </w:rPr>
      </w:r>
      <w:r w:rsidR="00C52399" w:rsidRPr="00F460DE">
        <w:rPr>
          <w:rFonts w:cs="Helvetica"/>
          <w:color w:val="000000"/>
          <w:sz w:val="21"/>
          <w:szCs w:val="21"/>
        </w:rPr>
        <w:fldChar w:fldCharType="separate"/>
      </w:r>
      <w:r w:rsidR="00C52399" w:rsidRPr="00F460DE">
        <w:t>Contribution Claims</w:t>
      </w:r>
      <w:r w:rsidR="00C52399" w:rsidRPr="00F460DE">
        <w:rPr>
          <w:rFonts w:cs="Helvetica"/>
          <w:color w:val="000000"/>
          <w:sz w:val="21"/>
          <w:szCs w:val="21"/>
        </w:rPr>
        <w:fldChar w:fldCharType="end"/>
      </w:r>
      <w:r w:rsidR="00C52399" w:rsidRPr="00F460DE">
        <w:rPr>
          <w:rFonts w:cs="Helvetica"/>
          <w:color w:val="000000"/>
          <w:sz w:val="21"/>
          <w:szCs w:val="21"/>
        </w:rPr>
        <w:t xml:space="preserve"> </w:t>
      </w:r>
      <w:r w:rsidR="00FE067B" w:rsidRPr="00F460DE">
        <w:rPr>
          <w:rFonts w:cs="Helvetica"/>
          <w:color w:val="000000"/>
          <w:sz w:val="21"/>
          <w:szCs w:val="21"/>
        </w:rPr>
        <w:t xml:space="preserve">1-3) </w:t>
      </w:r>
      <w:r w:rsidR="0018556D" w:rsidRPr="00F460DE">
        <w:rPr>
          <w:rFonts w:cs="Helvetica"/>
          <w:color w:val="000000"/>
          <w:sz w:val="21"/>
          <w:szCs w:val="21"/>
        </w:rPr>
        <w:t xml:space="preserve">is addressed </w:t>
      </w:r>
      <w:r w:rsidR="002F48D1" w:rsidRPr="00F460DE">
        <w:rPr>
          <w:rFonts w:cs="Helvetica"/>
          <w:color w:val="000000"/>
          <w:sz w:val="21"/>
          <w:szCs w:val="21"/>
        </w:rPr>
        <w:t xml:space="preserve">using both Data Portal survey and case study findings. Question 3 </w:t>
      </w:r>
      <w:r w:rsidR="00FE067B" w:rsidRPr="00F460DE">
        <w:rPr>
          <w:rFonts w:cs="Helvetica"/>
          <w:color w:val="000000"/>
          <w:sz w:val="21"/>
          <w:szCs w:val="21"/>
        </w:rPr>
        <w:t>(</w:t>
      </w:r>
      <w:r w:rsidR="00C52399" w:rsidRPr="00F460DE">
        <w:rPr>
          <w:rFonts w:cs="Helvetica"/>
          <w:color w:val="000000"/>
          <w:sz w:val="21"/>
          <w:szCs w:val="21"/>
        </w:rPr>
        <w:fldChar w:fldCharType="begin"/>
      </w:r>
      <w:r w:rsidR="00C52399" w:rsidRPr="00F460DE">
        <w:rPr>
          <w:rFonts w:cs="Helvetica"/>
          <w:color w:val="000000"/>
          <w:sz w:val="21"/>
          <w:szCs w:val="21"/>
        </w:rPr>
        <w:instrText xml:space="preserve"> REF _Ref211935231 \h </w:instrText>
      </w:r>
      <w:r w:rsidR="00F460DE">
        <w:rPr>
          <w:rFonts w:cs="Helvetica"/>
          <w:color w:val="000000"/>
          <w:sz w:val="21"/>
          <w:szCs w:val="21"/>
        </w:rPr>
        <w:instrText xml:space="preserve"> \* MERGEFORMAT </w:instrText>
      </w:r>
      <w:r w:rsidR="00C52399" w:rsidRPr="00F460DE">
        <w:rPr>
          <w:rFonts w:cs="Helvetica"/>
          <w:color w:val="000000"/>
          <w:sz w:val="21"/>
          <w:szCs w:val="21"/>
        </w:rPr>
      </w:r>
      <w:r w:rsidR="00C52399" w:rsidRPr="00F460DE">
        <w:rPr>
          <w:rFonts w:cs="Helvetica"/>
          <w:color w:val="000000"/>
          <w:sz w:val="21"/>
          <w:szCs w:val="21"/>
        </w:rPr>
        <w:fldChar w:fldCharType="separate"/>
      </w:r>
      <w:r w:rsidR="00C52399" w:rsidRPr="00F460DE">
        <w:t>Contribution Claim</w:t>
      </w:r>
      <w:r w:rsidR="00C52399" w:rsidRPr="00F460DE">
        <w:rPr>
          <w:rFonts w:cs="Helvetica"/>
          <w:color w:val="000000"/>
          <w:sz w:val="21"/>
          <w:szCs w:val="21"/>
        </w:rPr>
        <w:fldChar w:fldCharType="end"/>
      </w:r>
      <w:r w:rsidR="00C52399" w:rsidRPr="00F460DE">
        <w:rPr>
          <w:rFonts w:cs="Helvetica"/>
          <w:color w:val="000000"/>
          <w:sz w:val="21"/>
          <w:szCs w:val="21"/>
        </w:rPr>
        <w:t xml:space="preserve"> </w:t>
      </w:r>
      <w:r w:rsidR="00FE067B" w:rsidRPr="00F460DE">
        <w:rPr>
          <w:rFonts w:cs="Helvetica"/>
          <w:color w:val="000000"/>
          <w:sz w:val="21"/>
          <w:szCs w:val="21"/>
        </w:rPr>
        <w:t xml:space="preserve">4) </w:t>
      </w:r>
      <w:r w:rsidR="002F48D1" w:rsidRPr="00F460DE">
        <w:rPr>
          <w:rFonts w:cs="Helvetica"/>
          <w:color w:val="000000"/>
          <w:sz w:val="21"/>
          <w:szCs w:val="21"/>
        </w:rPr>
        <w:t xml:space="preserve">is addressed using case study findings only. </w:t>
      </w:r>
      <w:r w:rsidR="00231A5E" w:rsidRPr="00F460DE">
        <w:rPr>
          <w:rFonts w:cs="Helvetica"/>
          <w:color w:val="000000"/>
          <w:sz w:val="21"/>
          <w:szCs w:val="21"/>
        </w:rPr>
        <w:t>After presenting findings</w:t>
      </w:r>
      <w:r w:rsidR="00C72B28" w:rsidRPr="00F460DE">
        <w:rPr>
          <w:rFonts w:cs="Helvetica"/>
          <w:color w:val="000000"/>
          <w:sz w:val="21"/>
          <w:szCs w:val="21"/>
        </w:rPr>
        <w:t xml:space="preserve">, we </w:t>
      </w:r>
      <w:r w:rsidR="007F23E1" w:rsidRPr="00F460DE">
        <w:rPr>
          <w:rFonts w:cs="Helvetica"/>
          <w:color w:val="000000"/>
          <w:sz w:val="21"/>
          <w:szCs w:val="21"/>
        </w:rPr>
        <w:t>next provide</w:t>
      </w:r>
      <w:r w:rsidR="00C72B28" w:rsidRPr="00F460DE">
        <w:rPr>
          <w:rFonts w:cs="Helvetica"/>
          <w:color w:val="000000"/>
          <w:sz w:val="21"/>
          <w:szCs w:val="21"/>
        </w:rPr>
        <w:t xml:space="preserve"> </w:t>
      </w:r>
      <w:r w:rsidR="00374844" w:rsidRPr="00F460DE">
        <w:rPr>
          <w:rFonts w:cs="Helvetica"/>
          <w:color w:val="000000"/>
          <w:sz w:val="21"/>
          <w:szCs w:val="21"/>
        </w:rPr>
        <w:fldChar w:fldCharType="begin"/>
      </w:r>
      <w:r w:rsidR="00374844" w:rsidRPr="00F460DE">
        <w:rPr>
          <w:rFonts w:cs="Helvetica"/>
          <w:color w:val="000000"/>
          <w:sz w:val="21"/>
          <w:szCs w:val="21"/>
        </w:rPr>
        <w:instrText xml:space="preserve"> REF _Ref211938799 \h  \* MERGEFORMAT </w:instrText>
      </w:r>
      <w:r w:rsidR="00374844" w:rsidRPr="00F460DE">
        <w:rPr>
          <w:rFonts w:cs="Helvetica"/>
          <w:color w:val="000000"/>
          <w:sz w:val="21"/>
          <w:szCs w:val="21"/>
        </w:rPr>
      </w:r>
      <w:r w:rsidR="00374844" w:rsidRPr="00F460DE">
        <w:rPr>
          <w:rFonts w:cs="Helvetica"/>
          <w:color w:val="000000"/>
          <w:sz w:val="21"/>
          <w:szCs w:val="21"/>
        </w:rPr>
        <w:fldChar w:fldCharType="separate"/>
      </w:r>
      <w:r w:rsidR="00374844" w:rsidRPr="00F460DE">
        <w:t>Revised Contribution Claims</w:t>
      </w:r>
      <w:r w:rsidR="00374844" w:rsidRPr="00F460DE">
        <w:rPr>
          <w:rFonts w:cs="Helvetica"/>
          <w:color w:val="000000"/>
          <w:sz w:val="21"/>
          <w:szCs w:val="21"/>
        </w:rPr>
        <w:fldChar w:fldCharType="end"/>
      </w:r>
      <w:r w:rsidR="00374844" w:rsidRPr="00F460DE">
        <w:rPr>
          <w:rFonts w:cs="Helvetica"/>
          <w:color w:val="000000"/>
          <w:sz w:val="21"/>
          <w:szCs w:val="21"/>
        </w:rPr>
        <w:t xml:space="preserve"> </w:t>
      </w:r>
      <w:r w:rsidR="00C035CA" w:rsidRPr="00F460DE">
        <w:rPr>
          <w:rFonts w:cs="Helvetica"/>
          <w:color w:val="000000"/>
          <w:sz w:val="21"/>
          <w:szCs w:val="21"/>
        </w:rPr>
        <w:t xml:space="preserve">based on the analysis, followed by </w:t>
      </w:r>
      <w:r w:rsidR="00C035CA" w:rsidRPr="00F460DE">
        <w:rPr>
          <w:rFonts w:cs="Helvetica"/>
          <w:color w:val="000000"/>
          <w:sz w:val="21"/>
          <w:szCs w:val="21"/>
        </w:rPr>
        <w:fldChar w:fldCharType="begin"/>
      </w:r>
      <w:r w:rsidR="00C035CA" w:rsidRPr="00F460DE">
        <w:rPr>
          <w:rFonts w:cs="Helvetica"/>
          <w:color w:val="000000"/>
          <w:sz w:val="21"/>
          <w:szCs w:val="21"/>
        </w:rPr>
        <w:instrText xml:space="preserve"> REF _Ref211938863 \h  \* MERGEFORMAT </w:instrText>
      </w:r>
      <w:r w:rsidR="00C035CA" w:rsidRPr="00F460DE">
        <w:rPr>
          <w:rFonts w:cs="Helvetica"/>
          <w:color w:val="000000"/>
          <w:sz w:val="21"/>
          <w:szCs w:val="21"/>
        </w:rPr>
      </w:r>
      <w:r w:rsidR="00C035CA" w:rsidRPr="00F460DE">
        <w:rPr>
          <w:rFonts w:cs="Helvetica"/>
          <w:color w:val="000000"/>
          <w:sz w:val="21"/>
          <w:szCs w:val="21"/>
        </w:rPr>
        <w:fldChar w:fldCharType="separate"/>
      </w:r>
      <w:r w:rsidR="00C035CA" w:rsidRPr="00F460DE">
        <w:t>Evidence gaps</w:t>
      </w:r>
      <w:r w:rsidR="00C035CA" w:rsidRPr="00F460DE">
        <w:rPr>
          <w:rFonts w:cs="Helvetica"/>
          <w:color w:val="000000"/>
          <w:sz w:val="21"/>
          <w:szCs w:val="21"/>
        </w:rPr>
        <w:fldChar w:fldCharType="end"/>
      </w:r>
      <w:r w:rsidR="00A55DE0" w:rsidRPr="00F460DE">
        <w:rPr>
          <w:rFonts w:cs="Helvetica"/>
          <w:color w:val="000000"/>
          <w:sz w:val="21"/>
          <w:szCs w:val="21"/>
        </w:rPr>
        <w:t xml:space="preserve"> to be addressed through the remaining iteration of the </w:t>
      </w:r>
      <w:r w:rsidR="000827AF" w:rsidRPr="00F460DE">
        <w:rPr>
          <w:rFonts w:cs="Helvetica"/>
          <w:color w:val="000000"/>
          <w:sz w:val="21"/>
          <w:szCs w:val="21"/>
        </w:rPr>
        <w:t>Contribution Analysis in phase 3, as well as through further research.</w:t>
      </w:r>
    </w:p>
    <w:p w14:paraId="724DF8EE" w14:textId="2976131B" w:rsidR="002E19E5" w:rsidRPr="002E19E5" w:rsidRDefault="002E19E5" w:rsidP="00E478A2">
      <w:pPr>
        <w:pStyle w:val="Heading2"/>
      </w:pPr>
      <w:r>
        <w:t>Research question 1</w:t>
      </w:r>
    </w:p>
    <w:p w14:paraId="79A29DC2" w14:textId="77777777" w:rsidR="00FC333F" w:rsidRDefault="00FC333F" w:rsidP="00FC333F">
      <w:pPr>
        <w:rPr>
          <w:b/>
          <w:bCs/>
          <w:sz w:val="21"/>
          <w:szCs w:val="21"/>
        </w:rPr>
      </w:pPr>
      <w:r w:rsidRPr="00B504BC">
        <w:rPr>
          <w:b/>
          <w:bCs/>
          <w:sz w:val="21"/>
          <w:szCs w:val="21"/>
        </w:rPr>
        <w:t xml:space="preserve">What are the different types of YSA opportunities young people have engaged in and what was the profile of the young people involved, </w:t>
      </w:r>
      <w:r>
        <w:rPr>
          <w:b/>
          <w:bCs/>
          <w:sz w:val="21"/>
          <w:szCs w:val="21"/>
        </w:rPr>
        <w:t xml:space="preserve">and </w:t>
      </w:r>
      <w:r w:rsidRPr="00B504BC">
        <w:rPr>
          <w:b/>
          <w:bCs/>
          <w:sz w:val="21"/>
          <w:szCs w:val="21"/>
        </w:rPr>
        <w:t xml:space="preserve">how many have taken part? </w:t>
      </w:r>
    </w:p>
    <w:p w14:paraId="7014DBC6" w14:textId="77777777" w:rsidR="00FC333F" w:rsidRDefault="00FC333F" w:rsidP="00FC333F">
      <w:pPr>
        <w:rPr>
          <w:b/>
          <w:bCs/>
          <w:sz w:val="21"/>
          <w:szCs w:val="21"/>
        </w:rPr>
      </w:pPr>
    </w:p>
    <w:p w14:paraId="6FD9EAD8" w14:textId="0CF0D106" w:rsidR="00944F8A" w:rsidRPr="00E938ED" w:rsidRDefault="004E3048" w:rsidP="00FC333F">
      <w:pPr>
        <w:rPr>
          <w:sz w:val="21"/>
          <w:szCs w:val="21"/>
        </w:rPr>
      </w:pPr>
      <w:r>
        <w:rPr>
          <w:sz w:val="21"/>
          <w:szCs w:val="21"/>
        </w:rPr>
        <w:t xml:space="preserve">To understand the reach of YSA opportunities </w:t>
      </w:r>
      <w:r w:rsidR="00A61E86">
        <w:rPr>
          <w:sz w:val="21"/>
          <w:szCs w:val="21"/>
        </w:rPr>
        <w:t xml:space="preserve">amongst young people, demographic data was collected from young people who took part in the surveys. </w:t>
      </w:r>
    </w:p>
    <w:p w14:paraId="01BADA7E" w14:textId="77777777" w:rsidR="00A2718B" w:rsidRDefault="00A2718B" w:rsidP="00A2718B">
      <w:pPr>
        <w:pStyle w:val="Caption"/>
        <w:keepNext/>
      </w:pPr>
      <w:r>
        <w:t xml:space="preserve">Table 1 </w:t>
      </w:r>
      <w:r w:rsidRPr="000C0DC3">
        <w:t>Demographic characteristics of young people completing surveys at baseline</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4"/>
        <w:gridCol w:w="719"/>
        <w:gridCol w:w="841"/>
      </w:tblGrid>
      <w:tr w:rsidR="00A2718B" w:rsidRPr="00254CB5" w14:paraId="3C15FDEB"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785CBD81"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b/>
                <w:bCs/>
                <w:color w:val="auto"/>
              </w:rPr>
              <w:t>Demographic characteristic</w:t>
            </w:r>
            <w:r w:rsidRPr="00254CB5">
              <w:rPr>
                <w:rFonts w:eastAsia="Times New Roman" w:cs="Rubik"/>
                <w:color w:val="auto"/>
              </w:rPr>
              <w:t> </w:t>
            </w:r>
          </w:p>
        </w:tc>
        <w:tc>
          <w:tcPr>
            <w:tcW w:w="719" w:type="dxa"/>
            <w:tcBorders>
              <w:top w:val="single" w:sz="6" w:space="0" w:color="F7CAAC"/>
              <w:left w:val="single" w:sz="6" w:space="0" w:color="F7CAAC"/>
              <w:bottom w:val="single" w:sz="6" w:space="0" w:color="F7CAAC"/>
              <w:right w:val="single" w:sz="6" w:space="0" w:color="F7CAAC"/>
            </w:tcBorders>
            <w:hideMark/>
          </w:tcPr>
          <w:p w14:paraId="18DF04BD" w14:textId="77777777" w:rsidR="00A2718B" w:rsidRPr="00254CB5" w:rsidRDefault="00A2718B">
            <w:pPr>
              <w:spacing w:after="0" w:line="240" w:lineRule="auto"/>
              <w:contextualSpacing w:val="0"/>
              <w:jc w:val="center"/>
              <w:textAlignment w:val="baseline"/>
              <w:rPr>
                <w:rFonts w:eastAsia="Times New Roman" w:cs="Times New Roman"/>
                <w:i/>
                <w:iCs/>
                <w:color w:val="auto"/>
              </w:rPr>
            </w:pPr>
            <w:r w:rsidRPr="00254CB5">
              <w:rPr>
                <w:rFonts w:eastAsia="Times New Roman" w:cs="Times New Roman"/>
                <w:i/>
                <w:iCs/>
                <w:color w:val="auto"/>
              </w:rPr>
              <w:t>n</w:t>
            </w:r>
          </w:p>
        </w:tc>
        <w:tc>
          <w:tcPr>
            <w:tcW w:w="840" w:type="dxa"/>
            <w:tcBorders>
              <w:top w:val="single" w:sz="6" w:space="0" w:color="F7CAAC"/>
              <w:left w:val="single" w:sz="6" w:space="0" w:color="F7CAAC"/>
              <w:bottom w:val="single" w:sz="6" w:space="0" w:color="F7CAAC"/>
              <w:right w:val="single" w:sz="6" w:space="0" w:color="F7CAAC"/>
            </w:tcBorders>
            <w:hideMark/>
          </w:tcPr>
          <w:p w14:paraId="3EC58F44"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w:t>
            </w:r>
          </w:p>
        </w:tc>
      </w:tr>
      <w:tr w:rsidR="00A2718B" w:rsidRPr="00254CB5" w14:paraId="485D4F77" w14:textId="77777777">
        <w:trPr>
          <w:trHeight w:val="255"/>
          <w:jc w:val="center"/>
        </w:trPr>
        <w:tc>
          <w:tcPr>
            <w:tcW w:w="6374" w:type="dxa"/>
            <w:gridSpan w:val="3"/>
            <w:tcBorders>
              <w:top w:val="single" w:sz="6" w:space="0" w:color="F7CAAC"/>
              <w:left w:val="single" w:sz="6" w:space="0" w:color="F7CAAC"/>
              <w:bottom w:val="single" w:sz="6" w:space="0" w:color="F7CAAC"/>
              <w:right w:val="single" w:sz="6" w:space="0" w:color="F7CAAC"/>
            </w:tcBorders>
            <w:hideMark/>
          </w:tcPr>
          <w:p w14:paraId="32BAEE86"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b/>
                <w:bCs/>
                <w:color w:val="auto"/>
              </w:rPr>
              <w:t xml:space="preserve">Age (years) </w:t>
            </w:r>
            <w:r w:rsidRPr="00254CB5">
              <w:rPr>
                <w:rFonts w:eastAsia="Times New Roman" w:cs="Rubik"/>
                <w:color w:val="auto"/>
              </w:rPr>
              <w:t>(n=1</w:t>
            </w:r>
            <w:r>
              <w:rPr>
                <w:rFonts w:eastAsia="Times New Roman" w:cs="Rubik"/>
                <w:color w:val="auto"/>
              </w:rPr>
              <w:t>,</w:t>
            </w:r>
            <w:r w:rsidRPr="00254CB5">
              <w:rPr>
                <w:rFonts w:eastAsia="Times New Roman" w:cs="Rubik"/>
                <w:color w:val="auto"/>
              </w:rPr>
              <w:t>058) </w:t>
            </w:r>
          </w:p>
        </w:tc>
      </w:tr>
      <w:tr w:rsidR="00A2718B" w:rsidRPr="00254CB5" w14:paraId="4C987B97"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3EBE5854"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9 </w:t>
            </w:r>
          </w:p>
        </w:tc>
        <w:tc>
          <w:tcPr>
            <w:tcW w:w="719" w:type="dxa"/>
            <w:tcBorders>
              <w:top w:val="single" w:sz="6" w:space="0" w:color="F7CAAC"/>
              <w:left w:val="single" w:sz="6" w:space="0" w:color="F7CAAC"/>
              <w:bottom w:val="single" w:sz="6" w:space="0" w:color="F7CAAC"/>
              <w:right w:val="single" w:sz="6" w:space="0" w:color="F7CAAC"/>
            </w:tcBorders>
            <w:hideMark/>
          </w:tcPr>
          <w:p w14:paraId="274F6F06"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70</w:t>
            </w:r>
          </w:p>
        </w:tc>
        <w:tc>
          <w:tcPr>
            <w:tcW w:w="840" w:type="dxa"/>
            <w:tcBorders>
              <w:top w:val="single" w:sz="6" w:space="0" w:color="F7CAAC"/>
              <w:left w:val="single" w:sz="6" w:space="0" w:color="F7CAAC"/>
              <w:bottom w:val="single" w:sz="6" w:space="0" w:color="F7CAAC"/>
              <w:right w:val="single" w:sz="6" w:space="0" w:color="F7CAAC"/>
            </w:tcBorders>
            <w:hideMark/>
          </w:tcPr>
          <w:p w14:paraId="2D631139"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6.6</w:t>
            </w:r>
          </w:p>
        </w:tc>
      </w:tr>
      <w:tr w:rsidR="00A2718B" w:rsidRPr="00254CB5" w14:paraId="0CDBF6E2"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10CA3F6D"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10 </w:t>
            </w:r>
          </w:p>
        </w:tc>
        <w:tc>
          <w:tcPr>
            <w:tcW w:w="719" w:type="dxa"/>
            <w:tcBorders>
              <w:top w:val="single" w:sz="6" w:space="0" w:color="F7CAAC"/>
              <w:left w:val="single" w:sz="6" w:space="0" w:color="F7CAAC"/>
              <w:bottom w:val="single" w:sz="6" w:space="0" w:color="F7CAAC"/>
              <w:right w:val="single" w:sz="6" w:space="0" w:color="F7CAAC"/>
            </w:tcBorders>
            <w:hideMark/>
          </w:tcPr>
          <w:p w14:paraId="39EFFDD5"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120</w:t>
            </w:r>
          </w:p>
        </w:tc>
        <w:tc>
          <w:tcPr>
            <w:tcW w:w="840" w:type="dxa"/>
            <w:tcBorders>
              <w:top w:val="single" w:sz="6" w:space="0" w:color="F7CAAC"/>
              <w:left w:val="single" w:sz="6" w:space="0" w:color="F7CAAC"/>
              <w:bottom w:val="single" w:sz="6" w:space="0" w:color="F7CAAC"/>
              <w:right w:val="single" w:sz="6" w:space="0" w:color="F7CAAC"/>
            </w:tcBorders>
            <w:hideMark/>
          </w:tcPr>
          <w:p w14:paraId="46E9A7ED"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11.3</w:t>
            </w:r>
          </w:p>
        </w:tc>
      </w:tr>
      <w:tr w:rsidR="00A2718B" w:rsidRPr="00254CB5" w14:paraId="00256AC9"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6D9AF006"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11 </w:t>
            </w:r>
          </w:p>
        </w:tc>
        <w:tc>
          <w:tcPr>
            <w:tcW w:w="719" w:type="dxa"/>
            <w:tcBorders>
              <w:top w:val="single" w:sz="6" w:space="0" w:color="F7CAAC"/>
              <w:left w:val="single" w:sz="6" w:space="0" w:color="F7CAAC"/>
              <w:bottom w:val="single" w:sz="6" w:space="0" w:color="F7CAAC"/>
              <w:right w:val="single" w:sz="6" w:space="0" w:color="F7CAAC"/>
            </w:tcBorders>
            <w:hideMark/>
          </w:tcPr>
          <w:p w14:paraId="6BF711A9"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122</w:t>
            </w:r>
          </w:p>
        </w:tc>
        <w:tc>
          <w:tcPr>
            <w:tcW w:w="840" w:type="dxa"/>
            <w:tcBorders>
              <w:top w:val="single" w:sz="6" w:space="0" w:color="F7CAAC"/>
              <w:left w:val="single" w:sz="6" w:space="0" w:color="F7CAAC"/>
              <w:bottom w:val="single" w:sz="6" w:space="0" w:color="F7CAAC"/>
              <w:right w:val="single" w:sz="6" w:space="0" w:color="F7CAAC"/>
            </w:tcBorders>
            <w:hideMark/>
          </w:tcPr>
          <w:p w14:paraId="006D676D"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11.5</w:t>
            </w:r>
          </w:p>
        </w:tc>
      </w:tr>
      <w:tr w:rsidR="00A2718B" w:rsidRPr="00254CB5" w14:paraId="0AC81666"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367E5E9D"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12 </w:t>
            </w:r>
          </w:p>
        </w:tc>
        <w:tc>
          <w:tcPr>
            <w:tcW w:w="719" w:type="dxa"/>
            <w:tcBorders>
              <w:top w:val="single" w:sz="6" w:space="0" w:color="F7CAAC"/>
              <w:left w:val="single" w:sz="6" w:space="0" w:color="F7CAAC"/>
              <w:bottom w:val="single" w:sz="6" w:space="0" w:color="F7CAAC"/>
              <w:right w:val="single" w:sz="6" w:space="0" w:color="F7CAAC"/>
            </w:tcBorders>
            <w:hideMark/>
          </w:tcPr>
          <w:p w14:paraId="290077DA"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182</w:t>
            </w:r>
          </w:p>
        </w:tc>
        <w:tc>
          <w:tcPr>
            <w:tcW w:w="840" w:type="dxa"/>
            <w:tcBorders>
              <w:top w:val="single" w:sz="6" w:space="0" w:color="F7CAAC"/>
              <w:left w:val="single" w:sz="6" w:space="0" w:color="F7CAAC"/>
              <w:bottom w:val="single" w:sz="6" w:space="0" w:color="F7CAAC"/>
              <w:right w:val="single" w:sz="6" w:space="0" w:color="F7CAAC"/>
            </w:tcBorders>
            <w:hideMark/>
          </w:tcPr>
          <w:p w14:paraId="1202A6DD"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17.2</w:t>
            </w:r>
          </w:p>
        </w:tc>
      </w:tr>
      <w:tr w:rsidR="00A2718B" w:rsidRPr="00254CB5" w14:paraId="57D488C5"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390FFDAE"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13 </w:t>
            </w:r>
          </w:p>
        </w:tc>
        <w:tc>
          <w:tcPr>
            <w:tcW w:w="719" w:type="dxa"/>
            <w:tcBorders>
              <w:top w:val="single" w:sz="6" w:space="0" w:color="F7CAAC"/>
              <w:left w:val="single" w:sz="6" w:space="0" w:color="F7CAAC"/>
              <w:bottom w:val="single" w:sz="6" w:space="0" w:color="F7CAAC"/>
              <w:right w:val="single" w:sz="6" w:space="0" w:color="F7CAAC"/>
            </w:tcBorders>
            <w:hideMark/>
          </w:tcPr>
          <w:p w14:paraId="3583BFA6"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166</w:t>
            </w:r>
          </w:p>
        </w:tc>
        <w:tc>
          <w:tcPr>
            <w:tcW w:w="840" w:type="dxa"/>
            <w:tcBorders>
              <w:top w:val="single" w:sz="6" w:space="0" w:color="F7CAAC"/>
              <w:left w:val="single" w:sz="6" w:space="0" w:color="F7CAAC"/>
              <w:bottom w:val="single" w:sz="6" w:space="0" w:color="F7CAAC"/>
              <w:right w:val="single" w:sz="6" w:space="0" w:color="F7CAAC"/>
            </w:tcBorders>
            <w:hideMark/>
          </w:tcPr>
          <w:p w14:paraId="1A5C0911"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15.7</w:t>
            </w:r>
          </w:p>
        </w:tc>
      </w:tr>
      <w:tr w:rsidR="00A2718B" w:rsidRPr="00254CB5" w14:paraId="53221155"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0F8FE53B"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14 </w:t>
            </w:r>
          </w:p>
        </w:tc>
        <w:tc>
          <w:tcPr>
            <w:tcW w:w="719" w:type="dxa"/>
            <w:tcBorders>
              <w:top w:val="single" w:sz="6" w:space="0" w:color="F7CAAC"/>
              <w:left w:val="single" w:sz="6" w:space="0" w:color="F7CAAC"/>
              <w:bottom w:val="single" w:sz="6" w:space="0" w:color="F7CAAC"/>
              <w:right w:val="single" w:sz="6" w:space="0" w:color="F7CAAC"/>
            </w:tcBorders>
            <w:hideMark/>
          </w:tcPr>
          <w:p w14:paraId="1E59BEFC"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175</w:t>
            </w:r>
          </w:p>
        </w:tc>
        <w:tc>
          <w:tcPr>
            <w:tcW w:w="840" w:type="dxa"/>
            <w:tcBorders>
              <w:top w:val="single" w:sz="6" w:space="0" w:color="F7CAAC"/>
              <w:left w:val="single" w:sz="6" w:space="0" w:color="F7CAAC"/>
              <w:bottom w:val="single" w:sz="6" w:space="0" w:color="F7CAAC"/>
              <w:right w:val="single" w:sz="6" w:space="0" w:color="F7CAAC"/>
            </w:tcBorders>
            <w:hideMark/>
          </w:tcPr>
          <w:p w14:paraId="74008603"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16.5</w:t>
            </w:r>
          </w:p>
        </w:tc>
      </w:tr>
      <w:tr w:rsidR="00A2718B" w:rsidRPr="00254CB5" w14:paraId="0DA37856"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5CFFC777"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15-17 </w:t>
            </w:r>
          </w:p>
        </w:tc>
        <w:tc>
          <w:tcPr>
            <w:tcW w:w="719" w:type="dxa"/>
            <w:tcBorders>
              <w:top w:val="single" w:sz="6" w:space="0" w:color="F7CAAC"/>
              <w:left w:val="single" w:sz="6" w:space="0" w:color="F7CAAC"/>
              <w:bottom w:val="single" w:sz="6" w:space="0" w:color="F7CAAC"/>
              <w:right w:val="single" w:sz="6" w:space="0" w:color="F7CAAC"/>
            </w:tcBorders>
            <w:hideMark/>
          </w:tcPr>
          <w:p w14:paraId="5B93F50C"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223</w:t>
            </w:r>
          </w:p>
        </w:tc>
        <w:tc>
          <w:tcPr>
            <w:tcW w:w="840" w:type="dxa"/>
            <w:tcBorders>
              <w:top w:val="single" w:sz="6" w:space="0" w:color="F7CAAC"/>
              <w:left w:val="single" w:sz="6" w:space="0" w:color="F7CAAC"/>
              <w:bottom w:val="single" w:sz="6" w:space="0" w:color="F7CAAC"/>
              <w:right w:val="single" w:sz="6" w:space="0" w:color="F7CAAC"/>
            </w:tcBorders>
            <w:hideMark/>
          </w:tcPr>
          <w:p w14:paraId="562CBEE0"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21.1</w:t>
            </w:r>
          </w:p>
        </w:tc>
      </w:tr>
      <w:tr w:rsidR="00A2718B" w:rsidRPr="00254CB5" w14:paraId="2CE857AC" w14:textId="77777777">
        <w:trPr>
          <w:trHeight w:val="255"/>
          <w:jc w:val="center"/>
        </w:trPr>
        <w:tc>
          <w:tcPr>
            <w:tcW w:w="6374" w:type="dxa"/>
            <w:gridSpan w:val="3"/>
            <w:tcBorders>
              <w:top w:val="single" w:sz="6" w:space="0" w:color="F7CAAC"/>
              <w:left w:val="single" w:sz="6" w:space="0" w:color="F7CAAC"/>
              <w:bottom w:val="single" w:sz="6" w:space="0" w:color="F7CAAC"/>
              <w:right w:val="single" w:sz="6" w:space="0" w:color="F7CAAC"/>
            </w:tcBorders>
            <w:hideMark/>
          </w:tcPr>
          <w:p w14:paraId="534C305E"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b/>
                <w:bCs/>
                <w:color w:val="auto"/>
              </w:rPr>
              <w:t xml:space="preserve">Gender </w:t>
            </w:r>
            <w:r w:rsidRPr="00254CB5">
              <w:rPr>
                <w:rFonts w:eastAsia="Times New Roman" w:cs="Rubik"/>
                <w:color w:val="auto"/>
              </w:rPr>
              <w:t>(n=1</w:t>
            </w:r>
            <w:r>
              <w:rPr>
                <w:rFonts w:eastAsia="Times New Roman" w:cs="Rubik"/>
                <w:color w:val="auto"/>
              </w:rPr>
              <w:t>,</w:t>
            </w:r>
            <w:r w:rsidRPr="00254CB5">
              <w:rPr>
                <w:rFonts w:eastAsia="Times New Roman" w:cs="Rubik"/>
                <w:color w:val="auto"/>
              </w:rPr>
              <w:t>147) </w:t>
            </w:r>
          </w:p>
        </w:tc>
      </w:tr>
      <w:tr w:rsidR="00A2718B" w:rsidRPr="00254CB5" w14:paraId="1F0C154B"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68782CEF"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Female / girl </w:t>
            </w:r>
          </w:p>
        </w:tc>
        <w:tc>
          <w:tcPr>
            <w:tcW w:w="719" w:type="dxa"/>
            <w:tcBorders>
              <w:top w:val="single" w:sz="6" w:space="0" w:color="F7CAAC"/>
              <w:left w:val="single" w:sz="6" w:space="0" w:color="F7CAAC"/>
              <w:bottom w:val="single" w:sz="6" w:space="0" w:color="F7CAAC"/>
              <w:right w:val="single" w:sz="6" w:space="0" w:color="F7CAAC"/>
            </w:tcBorders>
            <w:hideMark/>
          </w:tcPr>
          <w:p w14:paraId="6560C9A7"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623</w:t>
            </w:r>
          </w:p>
        </w:tc>
        <w:tc>
          <w:tcPr>
            <w:tcW w:w="840" w:type="dxa"/>
            <w:tcBorders>
              <w:top w:val="single" w:sz="6" w:space="0" w:color="F7CAAC"/>
              <w:left w:val="single" w:sz="6" w:space="0" w:color="F7CAAC"/>
              <w:bottom w:val="single" w:sz="6" w:space="0" w:color="F7CAAC"/>
              <w:right w:val="single" w:sz="6" w:space="0" w:color="F7CAAC"/>
            </w:tcBorders>
            <w:hideMark/>
          </w:tcPr>
          <w:p w14:paraId="4D24FD09"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54.3</w:t>
            </w:r>
          </w:p>
        </w:tc>
      </w:tr>
      <w:tr w:rsidR="00A2718B" w:rsidRPr="00254CB5" w14:paraId="2ED9F70E"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2D999B9D"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Male / boy </w:t>
            </w:r>
          </w:p>
        </w:tc>
        <w:tc>
          <w:tcPr>
            <w:tcW w:w="719" w:type="dxa"/>
            <w:tcBorders>
              <w:top w:val="single" w:sz="6" w:space="0" w:color="F7CAAC"/>
              <w:left w:val="single" w:sz="6" w:space="0" w:color="F7CAAC"/>
              <w:bottom w:val="single" w:sz="6" w:space="0" w:color="F7CAAC"/>
              <w:right w:val="single" w:sz="6" w:space="0" w:color="F7CAAC"/>
            </w:tcBorders>
            <w:hideMark/>
          </w:tcPr>
          <w:p w14:paraId="78F3A6CE"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442</w:t>
            </w:r>
          </w:p>
        </w:tc>
        <w:tc>
          <w:tcPr>
            <w:tcW w:w="840" w:type="dxa"/>
            <w:tcBorders>
              <w:top w:val="single" w:sz="6" w:space="0" w:color="F7CAAC"/>
              <w:left w:val="single" w:sz="6" w:space="0" w:color="F7CAAC"/>
              <w:bottom w:val="single" w:sz="6" w:space="0" w:color="F7CAAC"/>
              <w:right w:val="single" w:sz="6" w:space="0" w:color="F7CAAC"/>
            </w:tcBorders>
            <w:hideMark/>
          </w:tcPr>
          <w:p w14:paraId="365325B2"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38.5</w:t>
            </w:r>
          </w:p>
        </w:tc>
      </w:tr>
      <w:tr w:rsidR="00A2718B" w:rsidRPr="00254CB5" w14:paraId="33BA19AC"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7AE7A24F"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Non-binary </w:t>
            </w:r>
          </w:p>
        </w:tc>
        <w:tc>
          <w:tcPr>
            <w:tcW w:w="719" w:type="dxa"/>
            <w:tcBorders>
              <w:top w:val="single" w:sz="6" w:space="0" w:color="F7CAAC"/>
              <w:left w:val="single" w:sz="6" w:space="0" w:color="F7CAAC"/>
              <w:bottom w:val="single" w:sz="6" w:space="0" w:color="F7CAAC"/>
              <w:right w:val="single" w:sz="6" w:space="0" w:color="F7CAAC"/>
            </w:tcBorders>
            <w:hideMark/>
          </w:tcPr>
          <w:p w14:paraId="234AA2D1"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23</w:t>
            </w:r>
          </w:p>
        </w:tc>
        <w:tc>
          <w:tcPr>
            <w:tcW w:w="840" w:type="dxa"/>
            <w:tcBorders>
              <w:top w:val="single" w:sz="6" w:space="0" w:color="F7CAAC"/>
              <w:left w:val="single" w:sz="6" w:space="0" w:color="F7CAAC"/>
              <w:bottom w:val="single" w:sz="6" w:space="0" w:color="F7CAAC"/>
              <w:right w:val="single" w:sz="6" w:space="0" w:color="F7CAAC"/>
            </w:tcBorders>
            <w:hideMark/>
          </w:tcPr>
          <w:p w14:paraId="0154F7FB"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2.0</w:t>
            </w:r>
          </w:p>
        </w:tc>
      </w:tr>
      <w:tr w:rsidR="00A2718B" w:rsidRPr="00254CB5" w14:paraId="4E3EA2ED"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0577ABE3"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Prefer not to say </w:t>
            </w:r>
          </w:p>
        </w:tc>
        <w:tc>
          <w:tcPr>
            <w:tcW w:w="719" w:type="dxa"/>
            <w:tcBorders>
              <w:top w:val="single" w:sz="6" w:space="0" w:color="F7CAAC"/>
              <w:left w:val="single" w:sz="6" w:space="0" w:color="F7CAAC"/>
              <w:bottom w:val="single" w:sz="6" w:space="0" w:color="F7CAAC"/>
              <w:right w:val="single" w:sz="6" w:space="0" w:color="F7CAAC"/>
            </w:tcBorders>
            <w:hideMark/>
          </w:tcPr>
          <w:p w14:paraId="5B09DE9F"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50</w:t>
            </w:r>
          </w:p>
        </w:tc>
        <w:tc>
          <w:tcPr>
            <w:tcW w:w="840" w:type="dxa"/>
            <w:tcBorders>
              <w:top w:val="single" w:sz="6" w:space="0" w:color="F7CAAC"/>
              <w:left w:val="single" w:sz="6" w:space="0" w:color="F7CAAC"/>
              <w:bottom w:val="single" w:sz="6" w:space="0" w:color="F7CAAC"/>
              <w:right w:val="single" w:sz="6" w:space="0" w:color="F7CAAC"/>
            </w:tcBorders>
            <w:hideMark/>
          </w:tcPr>
          <w:p w14:paraId="24AE4FF8"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4.4</w:t>
            </w:r>
          </w:p>
        </w:tc>
      </w:tr>
      <w:tr w:rsidR="00A2718B" w:rsidRPr="00254CB5" w14:paraId="10C1314D"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53FD4306"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Unsure how to describe myself </w:t>
            </w:r>
          </w:p>
        </w:tc>
        <w:tc>
          <w:tcPr>
            <w:tcW w:w="719" w:type="dxa"/>
            <w:tcBorders>
              <w:top w:val="single" w:sz="6" w:space="0" w:color="F7CAAC"/>
              <w:left w:val="single" w:sz="6" w:space="0" w:color="F7CAAC"/>
              <w:bottom w:val="single" w:sz="6" w:space="0" w:color="F7CAAC"/>
              <w:right w:val="single" w:sz="6" w:space="0" w:color="F7CAAC"/>
            </w:tcBorders>
            <w:hideMark/>
          </w:tcPr>
          <w:p w14:paraId="360130B8"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9</w:t>
            </w:r>
          </w:p>
        </w:tc>
        <w:tc>
          <w:tcPr>
            <w:tcW w:w="840" w:type="dxa"/>
            <w:tcBorders>
              <w:top w:val="single" w:sz="6" w:space="0" w:color="F7CAAC"/>
              <w:left w:val="single" w:sz="6" w:space="0" w:color="F7CAAC"/>
              <w:bottom w:val="single" w:sz="6" w:space="0" w:color="F7CAAC"/>
              <w:right w:val="single" w:sz="6" w:space="0" w:color="F7CAAC"/>
            </w:tcBorders>
            <w:hideMark/>
          </w:tcPr>
          <w:p w14:paraId="66B6E021"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0.8</w:t>
            </w:r>
          </w:p>
        </w:tc>
      </w:tr>
      <w:tr w:rsidR="00A2718B" w:rsidRPr="00254CB5" w14:paraId="641BAC58" w14:textId="77777777">
        <w:trPr>
          <w:trHeight w:val="255"/>
          <w:jc w:val="center"/>
        </w:trPr>
        <w:tc>
          <w:tcPr>
            <w:tcW w:w="6374" w:type="dxa"/>
            <w:gridSpan w:val="3"/>
            <w:tcBorders>
              <w:top w:val="single" w:sz="6" w:space="0" w:color="F7CAAC"/>
              <w:left w:val="single" w:sz="6" w:space="0" w:color="F7CAAC"/>
              <w:bottom w:val="single" w:sz="6" w:space="0" w:color="F7CAAC"/>
              <w:right w:val="single" w:sz="6" w:space="0" w:color="F7CAAC"/>
            </w:tcBorders>
            <w:hideMark/>
          </w:tcPr>
          <w:p w14:paraId="5E8D0C3F"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b/>
                <w:bCs/>
                <w:color w:val="auto"/>
              </w:rPr>
              <w:t xml:space="preserve">Ethnicity* </w:t>
            </w:r>
            <w:r w:rsidRPr="00254CB5">
              <w:rPr>
                <w:rFonts w:eastAsia="Times New Roman" w:cs="Rubik"/>
                <w:color w:val="auto"/>
              </w:rPr>
              <w:t>(n=1</w:t>
            </w:r>
            <w:r>
              <w:rPr>
                <w:rFonts w:eastAsia="Times New Roman" w:cs="Rubik"/>
                <w:color w:val="auto"/>
              </w:rPr>
              <w:t>,</w:t>
            </w:r>
            <w:r w:rsidRPr="00254CB5">
              <w:rPr>
                <w:rFonts w:eastAsia="Times New Roman" w:cs="Rubik"/>
                <w:color w:val="auto"/>
              </w:rPr>
              <w:t>116) </w:t>
            </w:r>
          </w:p>
        </w:tc>
      </w:tr>
      <w:tr w:rsidR="00A2718B" w:rsidRPr="00254CB5" w14:paraId="105B5B3A"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14AF958C"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Asian or Asian British </w:t>
            </w:r>
          </w:p>
        </w:tc>
        <w:tc>
          <w:tcPr>
            <w:tcW w:w="719" w:type="dxa"/>
            <w:tcBorders>
              <w:top w:val="single" w:sz="6" w:space="0" w:color="F7CAAC"/>
              <w:left w:val="single" w:sz="6" w:space="0" w:color="F7CAAC"/>
              <w:bottom w:val="single" w:sz="6" w:space="0" w:color="F7CAAC"/>
              <w:right w:val="single" w:sz="6" w:space="0" w:color="F7CAAC"/>
            </w:tcBorders>
            <w:hideMark/>
          </w:tcPr>
          <w:p w14:paraId="2F08CCB7"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122</w:t>
            </w:r>
          </w:p>
        </w:tc>
        <w:tc>
          <w:tcPr>
            <w:tcW w:w="840" w:type="dxa"/>
            <w:tcBorders>
              <w:top w:val="single" w:sz="6" w:space="0" w:color="F7CAAC"/>
              <w:left w:val="single" w:sz="6" w:space="0" w:color="F7CAAC"/>
              <w:bottom w:val="single" w:sz="6" w:space="0" w:color="F7CAAC"/>
              <w:right w:val="single" w:sz="6" w:space="0" w:color="F7CAAC"/>
            </w:tcBorders>
            <w:hideMark/>
          </w:tcPr>
          <w:p w14:paraId="7FA24C70"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10.9</w:t>
            </w:r>
          </w:p>
        </w:tc>
      </w:tr>
      <w:tr w:rsidR="00A2718B" w:rsidRPr="00254CB5" w14:paraId="57FCE23D"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1BC7812F"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Black, Black British, Caribbean or African </w:t>
            </w:r>
          </w:p>
        </w:tc>
        <w:tc>
          <w:tcPr>
            <w:tcW w:w="719" w:type="dxa"/>
            <w:tcBorders>
              <w:top w:val="single" w:sz="6" w:space="0" w:color="F7CAAC"/>
              <w:left w:val="single" w:sz="6" w:space="0" w:color="F7CAAC"/>
              <w:bottom w:val="single" w:sz="6" w:space="0" w:color="F7CAAC"/>
              <w:right w:val="single" w:sz="6" w:space="0" w:color="F7CAAC"/>
            </w:tcBorders>
            <w:hideMark/>
          </w:tcPr>
          <w:p w14:paraId="4FB3BBFE"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116</w:t>
            </w:r>
          </w:p>
        </w:tc>
        <w:tc>
          <w:tcPr>
            <w:tcW w:w="840" w:type="dxa"/>
            <w:tcBorders>
              <w:top w:val="single" w:sz="6" w:space="0" w:color="F7CAAC"/>
              <w:left w:val="single" w:sz="6" w:space="0" w:color="F7CAAC"/>
              <w:bottom w:val="single" w:sz="6" w:space="0" w:color="F7CAAC"/>
              <w:right w:val="single" w:sz="6" w:space="0" w:color="F7CAAC"/>
            </w:tcBorders>
            <w:hideMark/>
          </w:tcPr>
          <w:p w14:paraId="3D3FE9E6"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10.4</w:t>
            </w:r>
          </w:p>
        </w:tc>
      </w:tr>
      <w:tr w:rsidR="00A2718B" w:rsidRPr="00254CB5" w14:paraId="3D19CBE5"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1B801528"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Mixed or multiple ethnic groups </w:t>
            </w:r>
          </w:p>
        </w:tc>
        <w:tc>
          <w:tcPr>
            <w:tcW w:w="719" w:type="dxa"/>
            <w:tcBorders>
              <w:top w:val="single" w:sz="6" w:space="0" w:color="F7CAAC"/>
              <w:left w:val="single" w:sz="6" w:space="0" w:color="F7CAAC"/>
              <w:bottom w:val="single" w:sz="6" w:space="0" w:color="F7CAAC"/>
              <w:right w:val="single" w:sz="6" w:space="0" w:color="F7CAAC"/>
            </w:tcBorders>
            <w:hideMark/>
          </w:tcPr>
          <w:p w14:paraId="1BB84E97"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63</w:t>
            </w:r>
          </w:p>
        </w:tc>
        <w:tc>
          <w:tcPr>
            <w:tcW w:w="840" w:type="dxa"/>
            <w:tcBorders>
              <w:top w:val="single" w:sz="6" w:space="0" w:color="F7CAAC"/>
              <w:left w:val="single" w:sz="6" w:space="0" w:color="F7CAAC"/>
              <w:bottom w:val="single" w:sz="6" w:space="0" w:color="F7CAAC"/>
              <w:right w:val="single" w:sz="6" w:space="0" w:color="F7CAAC"/>
            </w:tcBorders>
            <w:hideMark/>
          </w:tcPr>
          <w:p w14:paraId="08ABAD08"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5.7</w:t>
            </w:r>
          </w:p>
        </w:tc>
      </w:tr>
      <w:tr w:rsidR="00A2718B" w:rsidRPr="00254CB5" w14:paraId="7E867A66"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21AFEEAE"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Other ethnic group </w:t>
            </w:r>
          </w:p>
        </w:tc>
        <w:tc>
          <w:tcPr>
            <w:tcW w:w="719" w:type="dxa"/>
            <w:tcBorders>
              <w:top w:val="single" w:sz="6" w:space="0" w:color="F7CAAC"/>
              <w:left w:val="single" w:sz="6" w:space="0" w:color="F7CAAC"/>
              <w:bottom w:val="single" w:sz="6" w:space="0" w:color="F7CAAC"/>
              <w:right w:val="single" w:sz="6" w:space="0" w:color="F7CAAC"/>
            </w:tcBorders>
            <w:hideMark/>
          </w:tcPr>
          <w:p w14:paraId="75643E8F"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19</w:t>
            </w:r>
          </w:p>
        </w:tc>
        <w:tc>
          <w:tcPr>
            <w:tcW w:w="840" w:type="dxa"/>
            <w:tcBorders>
              <w:top w:val="single" w:sz="6" w:space="0" w:color="F7CAAC"/>
              <w:left w:val="single" w:sz="6" w:space="0" w:color="F7CAAC"/>
              <w:bottom w:val="single" w:sz="6" w:space="0" w:color="F7CAAC"/>
              <w:right w:val="single" w:sz="6" w:space="0" w:color="F7CAAC"/>
            </w:tcBorders>
            <w:hideMark/>
          </w:tcPr>
          <w:p w14:paraId="21C0DA61"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1.7</w:t>
            </w:r>
          </w:p>
        </w:tc>
      </w:tr>
      <w:tr w:rsidR="00A2718B" w:rsidRPr="00254CB5" w14:paraId="670390A9"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08129FFB"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lastRenderedPageBreak/>
              <w:t>Prefer not to say </w:t>
            </w:r>
          </w:p>
        </w:tc>
        <w:tc>
          <w:tcPr>
            <w:tcW w:w="719" w:type="dxa"/>
            <w:tcBorders>
              <w:top w:val="single" w:sz="6" w:space="0" w:color="F7CAAC"/>
              <w:left w:val="single" w:sz="6" w:space="0" w:color="F7CAAC"/>
              <w:bottom w:val="single" w:sz="6" w:space="0" w:color="F7CAAC"/>
              <w:right w:val="single" w:sz="6" w:space="0" w:color="F7CAAC"/>
            </w:tcBorders>
            <w:hideMark/>
          </w:tcPr>
          <w:p w14:paraId="4D901C80"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86</w:t>
            </w:r>
          </w:p>
        </w:tc>
        <w:tc>
          <w:tcPr>
            <w:tcW w:w="840" w:type="dxa"/>
            <w:tcBorders>
              <w:top w:val="single" w:sz="6" w:space="0" w:color="F7CAAC"/>
              <w:left w:val="single" w:sz="6" w:space="0" w:color="F7CAAC"/>
              <w:bottom w:val="single" w:sz="6" w:space="0" w:color="F7CAAC"/>
              <w:right w:val="single" w:sz="6" w:space="0" w:color="F7CAAC"/>
            </w:tcBorders>
            <w:hideMark/>
          </w:tcPr>
          <w:p w14:paraId="2CA23CCF"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7.7</w:t>
            </w:r>
          </w:p>
        </w:tc>
      </w:tr>
      <w:tr w:rsidR="00A2718B" w:rsidRPr="00254CB5" w14:paraId="6D3BD5F9"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0ED19DD5" w14:textId="77777777" w:rsidR="00A2718B" w:rsidRPr="00254CB5" w:rsidRDefault="00A2718B">
            <w:pPr>
              <w:spacing w:after="0" w:line="240" w:lineRule="auto"/>
              <w:contextualSpacing w:val="0"/>
              <w:textAlignment w:val="baseline"/>
              <w:rPr>
                <w:rFonts w:eastAsia="Times New Roman" w:cs="Rubik"/>
                <w:color w:val="auto"/>
              </w:rPr>
            </w:pPr>
            <w:r w:rsidRPr="00254CB5">
              <w:rPr>
                <w:rFonts w:eastAsia="Times New Roman" w:cs="Rubik"/>
                <w:color w:val="auto"/>
              </w:rPr>
              <w:t>White </w:t>
            </w:r>
          </w:p>
        </w:tc>
        <w:tc>
          <w:tcPr>
            <w:tcW w:w="719" w:type="dxa"/>
            <w:tcBorders>
              <w:top w:val="single" w:sz="6" w:space="0" w:color="F7CAAC"/>
              <w:left w:val="single" w:sz="6" w:space="0" w:color="F7CAAC"/>
              <w:bottom w:val="single" w:sz="6" w:space="0" w:color="F7CAAC"/>
              <w:right w:val="single" w:sz="6" w:space="0" w:color="F7CAAC"/>
            </w:tcBorders>
            <w:hideMark/>
          </w:tcPr>
          <w:p w14:paraId="1AA0A037"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710</w:t>
            </w:r>
          </w:p>
        </w:tc>
        <w:tc>
          <w:tcPr>
            <w:tcW w:w="840" w:type="dxa"/>
            <w:tcBorders>
              <w:top w:val="single" w:sz="6" w:space="0" w:color="F7CAAC"/>
              <w:left w:val="single" w:sz="6" w:space="0" w:color="F7CAAC"/>
              <w:bottom w:val="single" w:sz="6" w:space="0" w:color="F7CAAC"/>
              <w:right w:val="single" w:sz="6" w:space="0" w:color="F7CAAC"/>
            </w:tcBorders>
            <w:hideMark/>
          </w:tcPr>
          <w:p w14:paraId="1F2F1B6D" w14:textId="77777777" w:rsidR="00A2718B" w:rsidRPr="00254CB5" w:rsidRDefault="00A2718B">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63.6</w:t>
            </w:r>
          </w:p>
        </w:tc>
      </w:tr>
    </w:tbl>
    <w:p w14:paraId="2B8CA632" w14:textId="77777777" w:rsidR="00A2718B" w:rsidRDefault="00A2718B" w:rsidP="00A2718B">
      <w:r w:rsidRPr="00760762">
        <w:t>*Grouped due to small numbers to preserve anonymity</w:t>
      </w:r>
    </w:p>
    <w:p w14:paraId="7FE5ECED" w14:textId="77777777" w:rsidR="00A61E86" w:rsidRDefault="00A61E86" w:rsidP="00A2718B"/>
    <w:p w14:paraId="10C38D2C" w14:textId="124D18C3" w:rsidR="00A61E86" w:rsidRDefault="00AB4D92" w:rsidP="00A2718B">
      <w:r>
        <w:t xml:space="preserve">A total of </w:t>
      </w:r>
      <w:r w:rsidR="004305A1">
        <w:t xml:space="preserve">1058 young people took part in the survey. </w:t>
      </w:r>
      <w:r w:rsidR="00400E81">
        <w:t xml:space="preserve">The demographic data showed an even spread of young people aged </w:t>
      </w:r>
      <w:r w:rsidR="003A79BC">
        <w:t xml:space="preserve">10-14 </w:t>
      </w:r>
      <w:r w:rsidR="00DD0FD8">
        <w:t>(</w:t>
      </w:r>
      <w:r w:rsidR="00B55B13">
        <w:t>72.2%</w:t>
      </w:r>
      <w:r w:rsidR="00E31319">
        <w:t>)</w:t>
      </w:r>
      <w:r w:rsidR="00B55B13">
        <w:t xml:space="preserve"> with</w:t>
      </w:r>
      <w:r w:rsidR="00535803">
        <w:t xml:space="preserve"> individual ages </w:t>
      </w:r>
      <w:r w:rsidR="0014006F">
        <w:t xml:space="preserve">showing a relatively consistent representation (11.3%-17.2%). Those aged 15-17 made up the majority representation (20%), while </w:t>
      </w:r>
      <w:r w:rsidR="00F002AB">
        <w:t>9-year-olds</w:t>
      </w:r>
      <w:r w:rsidR="00BE6CD4">
        <w:t xml:space="preserve"> made up the lease (6.6%). There were far more girls (54.3%) than boys (</w:t>
      </w:r>
      <w:r w:rsidR="007908DA">
        <w:t>38.5%), and non-binary, uncertainty around self-identifying</w:t>
      </w:r>
      <w:r w:rsidR="005E6175">
        <w:t xml:space="preserve"> or preferring not to </w:t>
      </w:r>
      <w:r w:rsidR="00F002AB">
        <w:t>self-identify</w:t>
      </w:r>
      <w:r w:rsidR="005E6175">
        <w:t xml:space="preserve"> made up 7.2% of genders. Finally, the group was </w:t>
      </w:r>
      <w:r w:rsidR="00BA0295">
        <w:t>largely comprised of white young people (63.6%)</w:t>
      </w:r>
      <w:r w:rsidR="00DA2E39">
        <w:t xml:space="preserve">, with Asian, Asian British, Black, Black British, Caribbean or African made up 10% </w:t>
      </w:r>
      <w:r w:rsidR="00B847B4">
        <w:t xml:space="preserve">respectively. </w:t>
      </w:r>
      <w:r w:rsidR="00BF0279">
        <w:t xml:space="preserve">Mixed, multiple ethnic groups and other ethnic groups were represented the least at </w:t>
      </w:r>
      <w:r>
        <w:t xml:space="preserve">7.4% collectively. </w:t>
      </w:r>
    </w:p>
    <w:p w14:paraId="37190135" w14:textId="77777777" w:rsidR="004305A1" w:rsidRDefault="004305A1" w:rsidP="00A2718B"/>
    <w:p w14:paraId="5397FAAA" w14:textId="3F84960A" w:rsidR="004305A1" w:rsidRDefault="004305A1" w:rsidP="00A2718B">
      <w:pPr>
        <w:rPr>
          <w:sz w:val="21"/>
          <w:szCs w:val="21"/>
        </w:rPr>
      </w:pPr>
      <w:r w:rsidRPr="00AF72D3">
        <w:rPr>
          <w:sz w:val="21"/>
          <w:szCs w:val="21"/>
        </w:rPr>
        <w:t>Match Funders uploaded data to the Portal about their related YSA opportunities. Of the 483 total registered YSA opportunities that have been marked as ‘finished’ (n=155) and which also have data provided on numbers directly reached (n=135), approx</w:t>
      </w:r>
      <w:r>
        <w:rPr>
          <w:sz w:val="21"/>
          <w:szCs w:val="21"/>
        </w:rPr>
        <w:t>imately</w:t>
      </w:r>
      <w:r w:rsidRPr="00AF72D3">
        <w:rPr>
          <w:sz w:val="21"/>
          <w:szCs w:val="21"/>
        </w:rPr>
        <w:t xml:space="preserve"> 2</w:t>
      </w:r>
      <w:r>
        <w:rPr>
          <w:sz w:val="21"/>
          <w:szCs w:val="21"/>
        </w:rPr>
        <w:t>,</w:t>
      </w:r>
      <w:r w:rsidRPr="00AF72D3">
        <w:rPr>
          <w:sz w:val="21"/>
          <w:szCs w:val="21"/>
        </w:rPr>
        <w:t>600 young people have been reported as directly reached.</w:t>
      </w:r>
    </w:p>
    <w:p w14:paraId="42DE4608" w14:textId="77777777" w:rsidR="00F12860" w:rsidRDefault="00F12860" w:rsidP="00A2718B">
      <w:pPr>
        <w:rPr>
          <w:sz w:val="21"/>
          <w:szCs w:val="21"/>
        </w:rPr>
      </w:pPr>
    </w:p>
    <w:p w14:paraId="5DE014E8" w14:textId="77777777" w:rsidR="00D83DF3" w:rsidRDefault="00D83DF3">
      <w:pPr>
        <w:pStyle w:val="Caption"/>
        <w:keepNext/>
        <w:sectPr w:rsidR="00D83DF3" w:rsidSect="008B7166">
          <w:footerReference w:type="even" r:id="rId42"/>
          <w:footerReference w:type="default" r:id="rId43"/>
          <w:headerReference w:type="first" r:id="rId44"/>
          <w:type w:val="continuous"/>
          <w:pgSz w:w="11906" w:h="16838"/>
          <w:pgMar w:top="1440" w:right="1440" w:bottom="1440" w:left="1440" w:header="708" w:footer="708" w:gutter="0"/>
          <w:cols w:space="708"/>
          <w:titlePg/>
        </w:sectPr>
      </w:pPr>
    </w:p>
    <w:p w14:paraId="3388F7A2" w14:textId="34220341" w:rsidR="00F12860" w:rsidRDefault="00F12860" w:rsidP="002060FE">
      <w:pPr>
        <w:pStyle w:val="Caption"/>
        <w:keepNext/>
      </w:pPr>
      <w:r>
        <w:lastRenderedPageBreak/>
        <w:t xml:space="preserve">Table 2 </w:t>
      </w:r>
      <w:r w:rsidRPr="004B4319">
        <w:t xml:space="preserve">The number of opportunities by </w:t>
      </w:r>
      <w:r>
        <w:t>Match Funder</w:t>
      </w:r>
      <w:r w:rsidRPr="004B4319">
        <w:t xml:space="preserve"> and opportunity typology</w:t>
      </w:r>
    </w:p>
    <w:tbl>
      <w:tblPr>
        <w:tblpPr w:leftFromText="180" w:rightFromText="180" w:vertAnchor="text" w:horzAnchor="page" w:tblpX="548" w:tblpY="329"/>
        <w:tblW w:w="14652"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991"/>
        <w:gridCol w:w="1933"/>
        <w:gridCol w:w="1547"/>
        <w:gridCol w:w="1932"/>
        <w:gridCol w:w="1228"/>
        <w:gridCol w:w="1038"/>
        <w:gridCol w:w="861"/>
        <w:gridCol w:w="1277"/>
        <w:gridCol w:w="1935"/>
        <w:gridCol w:w="910"/>
      </w:tblGrid>
      <w:tr w:rsidR="00C542CC" w:rsidRPr="00254CB5" w14:paraId="65520BC0"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797E54CF" w14:textId="77777777" w:rsidR="00C542CC" w:rsidRPr="00254CB5" w:rsidRDefault="00C542CC" w:rsidP="00C542CC">
            <w:pPr>
              <w:spacing w:after="0" w:line="240" w:lineRule="auto"/>
              <w:contextualSpacing w:val="0"/>
              <w:textAlignment w:val="baseline"/>
              <w:rPr>
                <w:rFonts w:eastAsia="Times New Roman" w:cs="Times New Roman"/>
                <w:color w:val="auto"/>
              </w:rPr>
            </w:pPr>
            <w:r>
              <w:rPr>
                <w:rFonts w:eastAsia="Times New Roman" w:cs="Times New Roman"/>
                <w:b/>
                <w:bCs/>
                <w:color w:val="000000"/>
              </w:rPr>
              <w:t>Match Funder</w:t>
            </w:r>
            <w:r w:rsidRPr="00254CB5">
              <w:rPr>
                <w:rFonts w:eastAsia="Times New Roman" w:cs="Times New Roman"/>
                <w:color w:val="000000"/>
              </w:rPr>
              <w:t>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7E887ED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Campaigning</w:t>
            </w:r>
          </w:p>
        </w:tc>
        <w:tc>
          <w:tcPr>
            <w:tcW w:w="1547" w:type="dxa"/>
            <w:tcBorders>
              <w:top w:val="single" w:sz="6" w:space="0" w:color="auto"/>
              <w:left w:val="single" w:sz="6" w:space="0" w:color="auto"/>
              <w:bottom w:val="single" w:sz="6" w:space="0" w:color="auto"/>
              <w:right w:val="single" w:sz="6" w:space="0" w:color="auto"/>
            </w:tcBorders>
            <w:vAlign w:val="bottom"/>
            <w:hideMark/>
          </w:tcPr>
          <w:p w14:paraId="5576B85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Coaching or mentoring</w:t>
            </w:r>
          </w:p>
        </w:tc>
        <w:tc>
          <w:tcPr>
            <w:tcW w:w="1932" w:type="dxa"/>
            <w:tcBorders>
              <w:top w:val="single" w:sz="6" w:space="0" w:color="auto"/>
              <w:left w:val="single" w:sz="6" w:space="0" w:color="auto"/>
              <w:bottom w:val="single" w:sz="6" w:space="0" w:color="auto"/>
              <w:right w:val="single" w:sz="6" w:space="0" w:color="auto"/>
            </w:tcBorders>
            <w:vAlign w:val="bottom"/>
            <w:hideMark/>
          </w:tcPr>
          <w:p w14:paraId="468A273C"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Fundraising/ Sponsored event</w:t>
            </w:r>
          </w:p>
        </w:tc>
        <w:tc>
          <w:tcPr>
            <w:tcW w:w="1228" w:type="dxa"/>
            <w:tcBorders>
              <w:top w:val="single" w:sz="6" w:space="0" w:color="auto"/>
              <w:left w:val="single" w:sz="6" w:space="0" w:color="auto"/>
              <w:bottom w:val="single" w:sz="6" w:space="0" w:color="auto"/>
              <w:right w:val="single" w:sz="6" w:space="0" w:color="auto"/>
            </w:tcBorders>
            <w:vAlign w:val="bottom"/>
            <w:hideMark/>
          </w:tcPr>
          <w:p w14:paraId="3D1015E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Helping to improve local area</w:t>
            </w:r>
          </w:p>
        </w:tc>
        <w:tc>
          <w:tcPr>
            <w:tcW w:w="1038" w:type="dxa"/>
            <w:tcBorders>
              <w:top w:val="single" w:sz="6" w:space="0" w:color="auto"/>
              <w:left w:val="single" w:sz="6" w:space="0" w:color="auto"/>
              <w:bottom w:val="single" w:sz="6" w:space="0" w:color="auto"/>
              <w:right w:val="single" w:sz="6" w:space="0" w:color="auto"/>
            </w:tcBorders>
            <w:vAlign w:val="bottom"/>
            <w:hideMark/>
          </w:tcPr>
          <w:p w14:paraId="2D24B7A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Not Known</w:t>
            </w:r>
          </w:p>
        </w:tc>
        <w:tc>
          <w:tcPr>
            <w:tcW w:w="861" w:type="dxa"/>
            <w:tcBorders>
              <w:top w:val="single" w:sz="6" w:space="0" w:color="auto"/>
              <w:left w:val="single" w:sz="6" w:space="0" w:color="auto"/>
              <w:bottom w:val="single" w:sz="6" w:space="0" w:color="auto"/>
              <w:right w:val="single" w:sz="6" w:space="0" w:color="auto"/>
            </w:tcBorders>
            <w:vAlign w:val="bottom"/>
            <w:hideMark/>
          </w:tcPr>
          <w:p w14:paraId="74A643C0"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Other</w:t>
            </w:r>
          </w:p>
        </w:tc>
        <w:tc>
          <w:tcPr>
            <w:tcW w:w="1277" w:type="dxa"/>
            <w:tcBorders>
              <w:top w:val="single" w:sz="6" w:space="0" w:color="auto"/>
              <w:left w:val="single" w:sz="6" w:space="0" w:color="auto"/>
              <w:bottom w:val="single" w:sz="6" w:space="0" w:color="auto"/>
              <w:right w:val="single" w:sz="6" w:space="0" w:color="auto"/>
            </w:tcBorders>
            <w:vAlign w:val="bottom"/>
            <w:hideMark/>
          </w:tcPr>
          <w:p w14:paraId="298224E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Tutoring</w:t>
            </w:r>
          </w:p>
        </w:tc>
        <w:tc>
          <w:tcPr>
            <w:tcW w:w="1935" w:type="dxa"/>
            <w:tcBorders>
              <w:top w:val="single" w:sz="6" w:space="0" w:color="auto"/>
              <w:left w:val="single" w:sz="6" w:space="0" w:color="auto"/>
              <w:bottom w:val="single" w:sz="6" w:space="0" w:color="auto"/>
              <w:right w:val="single" w:sz="6" w:space="0" w:color="auto"/>
            </w:tcBorders>
            <w:vAlign w:val="bottom"/>
            <w:hideMark/>
          </w:tcPr>
          <w:p w14:paraId="00CE40AF"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Volunteering</w:t>
            </w:r>
          </w:p>
        </w:tc>
        <w:tc>
          <w:tcPr>
            <w:tcW w:w="910" w:type="dxa"/>
            <w:tcBorders>
              <w:top w:val="single" w:sz="6" w:space="0" w:color="auto"/>
              <w:left w:val="single" w:sz="6" w:space="0" w:color="auto"/>
              <w:bottom w:val="single" w:sz="6" w:space="0" w:color="auto"/>
              <w:right w:val="single" w:sz="6" w:space="0" w:color="auto"/>
            </w:tcBorders>
            <w:vAlign w:val="bottom"/>
            <w:hideMark/>
          </w:tcPr>
          <w:p w14:paraId="039424B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b/>
                <w:bCs/>
                <w:color w:val="000000"/>
              </w:rPr>
              <w:t>Grand total</w:t>
            </w:r>
          </w:p>
        </w:tc>
      </w:tr>
      <w:tr w:rsidR="00C542CC" w:rsidRPr="00254CB5" w14:paraId="6607CB2C"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1799A6B9" w14:textId="77777777" w:rsidR="00C542CC" w:rsidRPr="00254CB5" w:rsidRDefault="00C542CC" w:rsidP="00C542CC">
            <w:pPr>
              <w:spacing w:after="0" w:line="240" w:lineRule="auto"/>
              <w:contextualSpacing w:val="0"/>
              <w:textAlignment w:val="baseline"/>
              <w:rPr>
                <w:rFonts w:eastAsia="Times New Roman" w:cs="Times New Roman"/>
                <w:color w:val="auto"/>
              </w:rPr>
            </w:pPr>
            <w:r>
              <w:rPr>
                <w:rFonts w:eastAsia="Times New Roman" w:cs="Times New Roman"/>
                <w:color w:val="000000"/>
              </w:rPr>
              <w:t>#iwill</w:t>
            </w:r>
            <w:r w:rsidRPr="00254CB5">
              <w:rPr>
                <w:rFonts w:eastAsia="Times New Roman" w:cs="Times New Roman"/>
                <w:color w:val="000000"/>
              </w:rPr>
              <w:t xml:space="preserve"> Movement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7C9DBA8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547" w:type="dxa"/>
            <w:tcBorders>
              <w:top w:val="single" w:sz="6" w:space="0" w:color="auto"/>
              <w:left w:val="single" w:sz="6" w:space="0" w:color="auto"/>
              <w:bottom w:val="single" w:sz="6" w:space="0" w:color="auto"/>
              <w:right w:val="single" w:sz="6" w:space="0" w:color="auto"/>
            </w:tcBorders>
            <w:vAlign w:val="bottom"/>
            <w:hideMark/>
          </w:tcPr>
          <w:p w14:paraId="4A09DD81"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2" w:type="dxa"/>
            <w:tcBorders>
              <w:top w:val="single" w:sz="6" w:space="0" w:color="auto"/>
              <w:left w:val="single" w:sz="6" w:space="0" w:color="auto"/>
              <w:bottom w:val="single" w:sz="6" w:space="0" w:color="auto"/>
              <w:right w:val="single" w:sz="6" w:space="0" w:color="auto"/>
            </w:tcBorders>
            <w:vAlign w:val="bottom"/>
            <w:hideMark/>
          </w:tcPr>
          <w:p w14:paraId="77837F7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0ABEF89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038" w:type="dxa"/>
            <w:tcBorders>
              <w:top w:val="single" w:sz="6" w:space="0" w:color="auto"/>
              <w:left w:val="single" w:sz="6" w:space="0" w:color="auto"/>
              <w:bottom w:val="single" w:sz="6" w:space="0" w:color="auto"/>
              <w:right w:val="single" w:sz="6" w:space="0" w:color="auto"/>
            </w:tcBorders>
            <w:vAlign w:val="bottom"/>
            <w:hideMark/>
          </w:tcPr>
          <w:p w14:paraId="5B5471D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519FC73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w:t>
            </w:r>
          </w:p>
        </w:tc>
        <w:tc>
          <w:tcPr>
            <w:tcW w:w="1277" w:type="dxa"/>
            <w:tcBorders>
              <w:top w:val="single" w:sz="6" w:space="0" w:color="auto"/>
              <w:left w:val="single" w:sz="6" w:space="0" w:color="auto"/>
              <w:bottom w:val="single" w:sz="6" w:space="0" w:color="auto"/>
              <w:right w:val="single" w:sz="6" w:space="0" w:color="auto"/>
            </w:tcBorders>
            <w:vAlign w:val="bottom"/>
            <w:hideMark/>
          </w:tcPr>
          <w:p w14:paraId="79A9F306"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07DD24EB"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910" w:type="dxa"/>
            <w:tcBorders>
              <w:top w:val="single" w:sz="6" w:space="0" w:color="auto"/>
              <w:left w:val="single" w:sz="6" w:space="0" w:color="auto"/>
              <w:bottom w:val="single" w:sz="6" w:space="0" w:color="auto"/>
              <w:right w:val="single" w:sz="6" w:space="0" w:color="auto"/>
            </w:tcBorders>
            <w:vAlign w:val="bottom"/>
            <w:hideMark/>
          </w:tcPr>
          <w:p w14:paraId="49DE08E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w:t>
            </w:r>
          </w:p>
        </w:tc>
      </w:tr>
      <w:tr w:rsidR="00C542CC" w:rsidRPr="00254CB5" w14:paraId="216D7E2E"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540A479A"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Bite Back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2969B90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103</w:t>
            </w:r>
          </w:p>
        </w:tc>
        <w:tc>
          <w:tcPr>
            <w:tcW w:w="1547" w:type="dxa"/>
            <w:tcBorders>
              <w:top w:val="single" w:sz="6" w:space="0" w:color="auto"/>
              <w:left w:val="single" w:sz="6" w:space="0" w:color="auto"/>
              <w:bottom w:val="single" w:sz="6" w:space="0" w:color="auto"/>
              <w:right w:val="single" w:sz="6" w:space="0" w:color="auto"/>
            </w:tcBorders>
            <w:vAlign w:val="bottom"/>
            <w:hideMark/>
          </w:tcPr>
          <w:p w14:paraId="57EB684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2" w:type="dxa"/>
            <w:tcBorders>
              <w:top w:val="single" w:sz="6" w:space="0" w:color="auto"/>
              <w:left w:val="single" w:sz="6" w:space="0" w:color="auto"/>
              <w:bottom w:val="single" w:sz="6" w:space="0" w:color="auto"/>
              <w:right w:val="single" w:sz="6" w:space="0" w:color="auto"/>
            </w:tcBorders>
            <w:vAlign w:val="bottom"/>
            <w:hideMark/>
          </w:tcPr>
          <w:p w14:paraId="7D0D455C"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012AD02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038" w:type="dxa"/>
            <w:tcBorders>
              <w:top w:val="single" w:sz="6" w:space="0" w:color="auto"/>
              <w:left w:val="single" w:sz="6" w:space="0" w:color="auto"/>
              <w:bottom w:val="single" w:sz="6" w:space="0" w:color="auto"/>
              <w:right w:val="single" w:sz="6" w:space="0" w:color="auto"/>
            </w:tcBorders>
            <w:vAlign w:val="bottom"/>
            <w:hideMark/>
          </w:tcPr>
          <w:p w14:paraId="627F8FFA"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52C34BA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77" w:type="dxa"/>
            <w:tcBorders>
              <w:top w:val="single" w:sz="6" w:space="0" w:color="auto"/>
              <w:left w:val="single" w:sz="6" w:space="0" w:color="auto"/>
              <w:bottom w:val="single" w:sz="6" w:space="0" w:color="auto"/>
              <w:right w:val="single" w:sz="6" w:space="0" w:color="auto"/>
            </w:tcBorders>
            <w:vAlign w:val="bottom"/>
            <w:hideMark/>
          </w:tcPr>
          <w:p w14:paraId="293B19B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5B55801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910" w:type="dxa"/>
            <w:tcBorders>
              <w:top w:val="single" w:sz="6" w:space="0" w:color="auto"/>
              <w:left w:val="single" w:sz="6" w:space="0" w:color="auto"/>
              <w:bottom w:val="single" w:sz="6" w:space="0" w:color="auto"/>
              <w:right w:val="single" w:sz="6" w:space="0" w:color="auto"/>
            </w:tcBorders>
            <w:vAlign w:val="bottom"/>
            <w:hideMark/>
          </w:tcPr>
          <w:p w14:paraId="7A1F64D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103</w:t>
            </w:r>
          </w:p>
        </w:tc>
      </w:tr>
      <w:tr w:rsidR="00C542CC" w:rsidRPr="00254CB5" w14:paraId="20241627"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008E62FC"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Clarion Housing Group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717820D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547" w:type="dxa"/>
            <w:tcBorders>
              <w:top w:val="single" w:sz="6" w:space="0" w:color="auto"/>
              <w:left w:val="single" w:sz="6" w:space="0" w:color="auto"/>
              <w:bottom w:val="single" w:sz="6" w:space="0" w:color="auto"/>
              <w:right w:val="single" w:sz="6" w:space="0" w:color="auto"/>
            </w:tcBorders>
            <w:vAlign w:val="bottom"/>
            <w:hideMark/>
          </w:tcPr>
          <w:p w14:paraId="28906991"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2" w:type="dxa"/>
            <w:tcBorders>
              <w:top w:val="single" w:sz="6" w:space="0" w:color="auto"/>
              <w:left w:val="single" w:sz="6" w:space="0" w:color="auto"/>
              <w:bottom w:val="single" w:sz="6" w:space="0" w:color="auto"/>
              <w:right w:val="single" w:sz="6" w:space="0" w:color="auto"/>
            </w:tcBorders>
            <w:vAlign w:val="bottom"/>
            <w:hideMark/>
          </w:tcPr>
          <w:p w14:paraId="472EAAFB"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646227B6"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w:t>
            </w:r>
          </w:p>
        </w:tc>
        <w:tc>
          <w:tcPr>
            <w:tcW w:w="1038" w:type="dxa"/>
            <w:tcBorders>
              <w:top w:val="single" w:sz="6" w:space="0" w:color="auto"/>
              <w:left w:val="single" w:sz="6" w:space="0" w:color="auto"/>
              <w:bottom w:val="single" w:sz="6" w:space="0" w:color="auto"/>
              <w:right w:val="single" w:sz="6" w:space="0" w:color="auto"/>
            </w:tcBorders>
            <w:vAlign w:val="bottom"/>
            <w:hideMark/>
          </w:tcPr>
          <w:p w14:paraId="249A6ABA"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18</w:t>
            </w:r>
          </w:p>
        </w:tc>
        <w:tc>
          <w:tcPr>
            <w:tcW w:w="861" w:type="dxa"/>
            <w:tcBorders>
              <w:top w:val="single" w:sz="6" w:space="0" w:color="auto"/>
              <w:left w:val="single" w:sz="6" w:space="0" w:color="auto"/>
              <w:bottom w:val="single" w:sz="6" w:space="0" w:color="auto"/>
              <w:right w:val="single" w:sz="6" w:space="0" w:color="auto"/>
            </w:tcBorders>
            <w:vAlign w:val="bottom"/>
            <w:hideMark/>
          </w:tcPr>
          <w:p w14:paraId="52FD33D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26</w:t>
            </w:r>
          </w:p>
        </w:tc>
        <w:tc>
          <w:tcPr>
            <w:tcW w:w="1277" w:type="dxa"/>
            <w:tcBorders>
              <w:top w:val="single" w:sz="6" w:space="0" w:color="auto"/>
              <w:left w:val="single" w:sz="6" w:space="0" w:color="auto"/>
              <w:bottom w:val="single" w:sz="6" w:space="0" w:color="auto"/>
              <w:right w:val="single" w:sz="6" w:space="0" w:color="auto"/>
            </w:tcBorders>
            <w:vAlign w:val="bottom"/>
            <w:hideMark/>
          </w:tcPr>
          <w:p w14:paraId="56BAA9E1"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5213F05C"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910" w:type="dxa"/>
            <w:tcBorders>
              <w:top w:val="single" w:sz="6" w:space="0" w:color="auto"/>
              <w:left w:val="single" w:sz="6" w:space="0" w:color="auto"/>
              <w:bottom w:val="single" w:sz="6" w:space="0" w:color="auto"/>
              <w:right w:val="single" w:sz="6" w:space="0" w:color="auto"/>
            </w:tcBorders>
            <w:vAlign w:val="bottom"/>
            <w:hideMark/>
          </w:tcPr>
          <w:p w14:paraId="61F8C82B"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46</w:t>
            </w:r>
          </w:p>
        </w:tc>
      </w:tr>
      <w:tr w:rsidR="00C542CC" w:rsidRPr="00254CB5" w14:paraId="60B40EEE"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2372ABAA"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Co-operative Community Investment Foundation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013055E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3</w:t>
            </w:r>
          </w:p>
        </w:tc>
        <w:tc>
          <w:tcPr>
            <w:tcW w:w="1547" w:type="dxa"/>
            <w:tcBorders>
              <w:top w:val="single" w:sz="6" w:space="0" w:color="auto"/>
              <w:left w:val="single" w:sz="6" w:space="0" w:color="auto"/>
              <w:bottom w:val="single" w:sz="6" w:space="0" w:color="auto"/>
              <w:right w:val="single" w:sz="6" w:space="0" w:color="auto"/>
            </w:tcBorders>
            <w:vAlign w:val="bottom"/>
            <w:hideMark/>
          </w:tcPr>
          <w:p w14:paraId="365C3AC9"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3</w:t>
            </w:r>
          </w:p>
        </w:tc>
        <w:tc>
          <w:tcPr>
            <w:tcW w:w="1932" w:type="dxa"/>
            <w:tcBorders>
              <w:top w:val="single" w:sz="6" w:space="0" w:color="auto"/>
              <w:left w:val="single" w:sz="6" w:space="0" w:color="auto"/>
              <w:bottom w:val="single" w:sz="6" w:space="0" w:color="auto"/>
              <w:right w:val="single" w:sz="6" w:space="0" w:color="auto"/>
            </w:tcBorders>
            <w:vAlign w:val="bottom"/>
            <w:hideMark/>
          </w:tcPr>
          <w:p w14:paraId="0B480FE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1228" w:type="dxa"/>
            <w:tcBorders>
              <w:top w:val="single" w:sz="6" w:space="0" w:color="auto"/>
              <w:left w:val="single" w:sz="6" w:space="0" w:color="auto"/>
              <w:bottom w:val="single" w:sz="6" w:space="0" w:color="auto"/>
              <w:right w:val="single" w:sz="6" w:space="0" w:color="auto"/>
            </w:tcBorders>
            <w:vAlign w:val="bottom"/>
            <w:hideMark/>
          </w:tcPr>
          <w:p w14:paraId="66960E6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7</w:t>
            </w:r>
          </w:p>
        </w:tc>
        <w:tc>
          <w:tcPr>
            <w:tcW w:w="1038" w:type="dxa"/>
            <w:tcBorders>
              <w:top w:val="single" w:sz="6" w:space="0" w:color="auto"/>
              <w:left w:val="single" w:sz="6" w:space="0" w:color="auto"/>
              <w:bottom w:val="single" w:sz="6" w:space="0" w:color="auto"/>
              <w:right w:val="single" w:sz="6" w:space="0" w:color="auto"/>
            </w:tcBorders>
            <w:vAlign w:val="bottom"/>
            <w:hideMark/>
          </w:tcPr>
          <w:p w14:paraId="25B3027F"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5F7398C1"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9</w:t>
            </w:r>
          </w:p>
        </w:tc>
        <w:tc>
          <w:tcPr>
            <w:tcW w:w="1277" w:type="dxa"/>
            <w:tcBorders>
              <w:top w:val="single" w:sz="6" w:space="0" w:color="auto"/>
              <w:left w:val="single" w:sz="6" w:space="0" w:color="auto"/>
              <w:bottom w:val="single" w:sz="6" w:space="0" w:color="auto"/>
              <w:right w:val="single" w:sz="6" w:space="0" w:color="auto"/>
            </w:tcBorders>
            <w:vAlign w:val="bottom"/>
            <w:hideMark/>
          </w:tcPr>
          <w:p w14:paraId="70B7FD0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5D73CCD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5</w:t>
            </w:r>
          </w:p>
        </w:tc>
        <w:tc>
          <w:tcPr>
            <w:tcW w:w="910" w:type="dxa"/>
            <w:tcBorders>
              <w:top w:val="single" w:sz="6" w:space="0" w:color="auto"/>
              <w:left w:val="single" w:sz="6" w:space="0" w:color="auto"/>
              <w:bottom w:val="single" w:sz="6" w:space="0" w:color="auto"/>
              <w:right w:val="single" w:sz="6" w:space="0" w:color="auto"/>
            </w:tcBorders>
            <w:vAlign w:val="bottom"/>
            <w:hideMark/>
          </w:tcPr>
          <w:p w14:paraId="3E871EC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28</w:t>
            </w:r>
          </w:p>
        </w:tc>
      </w:tr>
      <w:tr w:rsidR="00C542CC" w:rsidRPr="00254CB5" w14:paraId="1ED83D5D"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76ADB678"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Global Action Plan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013E1D06"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4</w:t>
            </w:r>
          </w:p>
        </w:tc>
        <w:tc>
          <w:tcPr>
            <w:tcW w:w="1547" w:type="dxa"/>
            <w:tcBorders>
              <w:top w:val="single" w:sz="6" w:space="0" w:color="auto"/>
              <w:left w:val="single" w:sz="6" w:space="0" w:color="auto"/>
              <w:bottom w:val="single" w:sz="6" w:space="0" w:color="auto"/>
              <w:right w:val="single" w:sz="6" w:space="0" w:color="auto"/>
            </w:tcBorders>
            <w:vAlign w:val="bottom"/>
            <w:hideMark/>
          </w:tcPr>
          <w:p w14:paraId="46EC133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2" w:type="dxa"/>
            <w:tcBorders>
              <w:top w:val="single" w:sz="6" w:space="0" w:color="auto"/>
              <w:left w:val="single" w:sz="6" w:space="0" w:color="auto"/>
              <w:bottom w:val="single" w:sz="6" w:space="0" w:color="auto"/>
              <w:right w:val="single" w:sz="6" w:space="0" w:color="auto"/>
            </w:tcBorders>
            <w:vAlign w:val="bottom"/>
            <w:hideMark/>
          </w:tcPr>
          <w:p w14:paraId="69AA335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4180A0C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28</w:t>
            </w:r>
          </w:p>
        </w:tc>
        <w:tc>
          <w:tcPr>
            <w:tcW w:w="1038" w:type="dxa"/>
            <w:tcBorders>
              <w:top w:val="single" w:sz="6" w:space="0" w:color="auto"/>
              <w:left w:val="single" w:sz="6" w:space="0" w:color="auto"/>
              <w:bottom w:val="single" w:sz="6" w:space="0" w:color="auto"/>
              <w:right w:val="single" w:sz="6" w:space="0" w:color="auto"/>
            </w:tcBorders>
            <w:vAlign w:val="bottom"/>
            <w:hideMark/>
          </w:tcPr>
          <w:p w14:paraId="7EA46B5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04B62D1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77" w:type="dxa"/>
            <w:tcBorders>
              <w:top w:val="single" w:sz="6" w:space="0" w:color="auto"/>
              <w:left w:val="single" w:sz="6" w:space="0" w:color="auto"/>
              <w:bottom w:val="single" w:sz="6" w:space="0" w:color="auto"/>
              <w:right w:val="single" w:sz="6" w:space="0" w:color="auto"/>
            </w:tcBorders>
            <w:vAlign w:val="bottom"/>
            <w:hideMark/>
          </w:tcPr>
          <w:p w14:paraId="5BED82D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41C1024A"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910" w:type="dxa"/>
            <w:tcBorders>
              <w:top w:val="single" w:sz="6" w:space="0" w:color="auto"/>
              <w:left w:val="single" w:sz="6" w:space="0" w:color="auto"/>
              <w:bottom w:val="single" w:sz="6" w:space="0" w:color="auto"/>
              <w:right w:val="single" w:sz="6" w:space="0" w:color="auto"/>
            </w:tcBorders>
            <w:vAlign w:val="bottom"/>
            <w:hideMark/>
          </w:tcPr>
          <w:p w14:paraId="2481B3B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32</w:t>
            </w:r>
          </w:p>
        </w:tc>
      </w:tr>
      <w:tr w:rsidR="00C542CC" w:rsidRPr="00254CB5" w14:paraId="28500DA0"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68B6D001"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 xml:space="preserve">SNG </w:t>
            </w:r>
            <w:r>
              <w:rPr>
                <w:rFonts w:eastAsia="Times New Roman" w:cs="Times New Roman"/>
                <w:color w:val="000000"/>
              </w:rPr>
              <w:t>#iwill</w:t>
            </w:r>
            <w:r w:rsidRPr="00254CB5">
              <w:rPr>
                <w:rFonts w:eastAsia="Times New Roman" w:cs="Times New Roman"/>
                <w:color w:val="000000"/>
              </w:rPr>
              <w:t xml:space="preserve"> Fund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4856B18C"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6</w:t>
            </w:r>
          </w:p>
        </w:tc>
        <w:tc>
          <w:tcPr>
            <w:tcW w:w="1547" w:type="dxa"/>
            <w:tcBorders>
              <w:top w:val="single" w:sz="6" w:space="0" w:color="auto"/>
              <w:left w:val="single" w:sz="6" w:space="0" w:color="auto"/>
              <w:bottom w:val="single" w:sz="6" w:space="0" w:color="auto"/>
              <w:right w:val="single" w:sz="6" w:space="0" w:color="auto"/>
            </w:tcBorders>
            <w:vAlign w:val="bottom"/>
            <w:hideMark/>
          </w:tcPr>
          <w:p w14:paraId="40E6130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9</w:t>
            </w:r>
          </w:p>
        </w:tc>
        <w:tc>
          <w:tcPr>
            <w:tcW w:w="1932" w:type="dxa"/>
            <w:tcBorders>
              <w:top w:val="single" w:sz="6" w:space="0" w:color="auto"/>
              <w:left w:val="single" w:sz="6" w:space="0" w:color="auto"/>
              <w:bottom w:val="single" w:sz="6" w:space="0" w:color="auto"/>
              <w:right w:val="single" w:sz="6" w:space="0" w:color="auto"/>
            </w:tcBorders>
            <w:vAlign w:val="bottom"/>
            <w:hideMark/>
          </w:tcPr>
          <w:p w14:paraId="55743B0C"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1228" w:type="dxa"/>
            <w:tcBorders>
              <w:top w:val="single" w:sz="6" w:space="0" w:color="auto"/>
              <w:left w:val="single" w:sz="6" w:space="0" w:color="auto"/>
              <w:bottom w:val="single" w:sz="6" w:space="0" w:color="auto"/>
              <w:right w:val="single" w:sz="6" w:space="0" w:color="auto"/>
            </w:tcBorders>
            <w:vAlign w:val="bottom"/>
            <w:hideMark/>
          </w:tcPr>
          <w:p w14:paraId="670A16D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7</w:t>
            </w:r>
          </w:p>
        </w:tc>
        <w:tc>
          <w:tcPr>
            <w:tcW w:w="1038" w:type="dxa"/>
            <w:tcBorders>
              <w:top w:val="single" w:sz="6" w:space="0" w:color="auto"/>
              <w:left w:val="single" w:sz="6" w:space="0" w:color="auto"/>
              <w:bottom w:val="single" w:sz="6" w:space="0" w:color="auto"/>
              <w:right w:val="single" w:sz="6" w:space="0" w:color="auto"/>
            </w:tcBorders>
            <w:vAlign w:val="bottom"/>
            <w:hideMark/>
          </w:tcPr>
          <w:p w14:paraId="091B545C"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787FF28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13</w:t>
            </w:r>
          </w:p>
        </w:tc>
        <w:tc>
          <w:tcPr>
            <w:tcW w:w="1277" w:type="dxa"/>
            <w:tcBorders>
              <w:top w:val="single" w:sz="6" w:space="0" w:color="auto"/>
              <w:left w:val="single" w:sz="6" w:space="0" w:color="auto"/>
              <w:bottom w:val="single" w:sz="6" w:space="0" w:color="auto"/>
              <w:right w:val="single" w:sz="6" w:space="0" w:color="auto"/>
            </w:tcBorders>
            <w:vAlign w:val="bottom"/>
            <w:hideMark/>
          </w:tcPr>
          <w:p w14:paraId="5F87620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67C9A47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910" w:type="dxa"/>
            <w:tcBorders>
              <w:top w:val="single" w:sz="6" w:space="0" w:color="auto"/>
              <w:left w:val="single" w:sz="6" w:space="0" w:color="auto"/>
              <w:bottom w:val="single" w:sz="6" w:space="0" w:color="auto"/>
              <w:right w:val="single" w:sz="6" w:space="0" w:color="auto"/>
            </w:tcBorders>
            <w:vAlign w:val="bottom"/>
            <w:hideMark/>
          </w:tcPr>
          <w:p w14:paraId="3DB6C929"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37</w:t>
            </w:r>
          </w:p>
        </w:tc>
      </w:tr>
      <w:tr w:rsidR="00C542CC" w:rsidRPr="00254CB5" w14:paraId="260D7F67"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222783E6"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Student Organising for Sustainability (SOS-UK)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60FBE10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1547" w:type="dxa"/>
            <w:tcBorders>
              <w:top w:val="single" w:sz="6" w:space="0" w:color="auto"/>
              <w:left w:val="single" w:sz="6" w:space="0" w:color="auto"/>
              <w:bottom w:val="single" w:sz="6" w:space="0" w:color="auto"/>
              <w:right w:val="single" w:sz="6" w:space="0" w:color="auto"/>
            </w:tcBorders>
            <w:vAlign w:val="bottom"/>
            <w:hideMark/>
          </w:tcPr>
          <w:p w14:paraId="39F5890A"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2" w:type="dxa"/>
            <w:tcBorders>
              <w:top w:val="single" w:sz="6" w:space="0" w:color="auto"/>
              <w:left w:val="single" w:sz="6" w:space="0" w:color="auto"/>
              <w:bottom w:val="single" w:sz="6" w:space="0" w:color="auto"/>
              <w:right w:val="single" w:sz="6" w:space="0" w:color="auto"/>
            </w:tcBorders>
            <w:vAlign w:val="bottom"/>
            <w:hideMark/>
          </w:tcPr>
          <w:p w14:paraId="1B970BE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0CAFF9B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038" w:type="dxa"/>
            <w:tcBorders>
              <w:top w:val="single" w:sz="6" w:space="0" w:color="auto"/>
              <w:left w:val="single" w:sz="6" w:space="0" w:color="auto"/>
              <w:bottom w:val="single" w:sz="6" w:space="0" w:color="auto"/>
              <w:right w:val="single" w:sz="6" w:space="0" w:color="auto"/>
            </w:tcBorders>
            <w:vAlign w:val="bottom"/>
            <w:hideMark/>
          </w:tcPr>
          <w:p w14:paraId="560B39F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07BCA9A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77" w:type="dxa"/>
            <w:tcBorders>
              <w:top w:val="single" w:sz="6" w:space="0" w:color="auto"/>
              <w:left w:val="single" w:sz="6" w:space="0" w:color="auto"/>
              <w:bottom w:val="single" w:sz="6" w:space="0" w:color="auto"/>
              <w:right w:val="single" w:sz="6" w:space="0" w:color="auto"/>
            </w:tcBorders>
            <w:vAlign w:val="bottom"/>
            <w:hideMark/>
          </w:tcPr>
          <w:p w14:paraId="6BC63AF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2ED1363A"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38</w:t>
            </w:r>
          </w:p>
        </w:tc>
        <w:tc>
          <w:tcPr>
            <w:tcW w:w="910" w:type="dxa"/>
            <w:tcBorders>
              <w:top w:val="single" w:sz="6" w:space="0" w:color="auto"/>
              <w:left w:val="single" w:sz="6" w:space="0" w:color="auto"/>
              <w:bottom w:val="single" w:sz="6" w:space="0" w:color="auto"/>
              <w:right w:val="single" w:sz="6" w:space="0" w:color="auto"/>
            </w:tcBorders>
            <w:vAlign w:val="bottom"/>
            <w:hideMark/>
          </w:tcPr>
          <w:p w14:paraId="2B1A2BC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39</w:t>
            </w:r>
          </w:p>
        </w:tc>
      </w:tr>
      <w:tr w:rsidR="00C542CC" w:rsidRPr="00254CB5" w14:paraId="1EC6A79D"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6EDD68A8"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The Diana Award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3F04F7DB"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547" w:type="dxa"/>
            <w:tcBorders>
              <w:top w:val="single" w:sz="6" w:space="0" w:color="auto"/>
              <w:left w:val="single" w:sz="6" w:space="0" w:color="auto"/>
              <w:bottom w:val="single" w:sz="6" w:space="0" w:color="auto"/>
              <w:right w:val="single" w:sz="6" w:space="0" w:color="auto"/>
            </w:tcBorders>
            <w:vAlign w:val="bottom"/>
            <w:hideMark/>
          </w:tcPr>
          <w:p w14:paraId="3CA56BF1"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42</w:t>
            </w:r>
          </w:p>
        </w:tc>
        <w:tc>
          <w:tcPr>
            <w:tcW w:w="1932" w:type="dxa"/>
            <w:tcBorders>
              <w:top w:val="single" w:sz="6" w:space="0" w:color="auto"/>
              <w:left w:val="single" w:sz="6" w:space="0" w:color="auto"/>
              <w:bottom w:val="single" w:sz="6" w:space="0" w:color="auto"/>
              <w:right w:val="single" w:sz="6" w:space="0" w:color="auto"/>
            </w:tcBorders>
            <w:vAlign w:val="bottom"/>
            <w:hideMark/>
          </w:tcPr>
          <w:p w14:paraId="312ADF2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54BFDCD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038" w:type="dxa"/>
            <w:tcBorders>
              <w:top w:val="single" w:sz="6" w:space="0" w:color="auto"/>
              <w:left w:val="single" w:sz="6" w:space="0" w:color="auto"/>
              <w:bottom w:val="single" w:sz="6" w:space="0" w:color="auto"/>
              <w:right w:val="single" w:sz="6" w:space="0" w:color="auto"/>
            </w:tcBorders>
            <w:vAlign w:val="bottom"/>
            <w:hideMark/>
          </w:tcPr>
          <w:p w14:paraId="5F891A9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29CE334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77" w:type="dxa"/>
            <w:tcBorders>
              <w:top w:val="single" w:sz="6" w:space="0" w:color="auto"/>
              <w:left w:val="single" w:sz="6" w:space="0" w:color="auto"/>
              <w:bottom w:val="single" w:sz="6" w:space="0" w:color="auto"/>
              <w:right w:val="single" w:sz="6" w:space="0" w:color="auto"/>
            </w:tcBorders>
            <w:vAlign w:val="bottom"/>
            <w:hideMark/>
          </w:tcPr>
          <w:p w14:paraId="6692008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5" w:type="dxa"/>
            <w:tcBorders>
              <w:top w:val="single" w:sz="6" w:space="0" w:color="auto"/>
              <w:left w:val="single" w:sz="6" w:space="0" w:color="auto"/>
              <w:bottom w:val="single" w:sz="6" w:space="0" w:color="auto"/>
              <w:right w:val="single" w:sz="6" w:space="0" w:color="auto"/>
            </w:tcBorders>
            <w:vAlign w:val="bottom"/>
            <w:hideMark/>
          </w:tcPr>
          <w:p w14:paraId="0A2A73A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910" w:type="dxa"/>
            <w:tcBorders>
              <w:top w:val="single" w:sz="6" w:space="0" w:color="auto"/>
              <w:left w:val="single" w:sz="6" w:space="0" w:color="auto"/>
              <w:bottom w:val="single" w:sz="6" w:space="0" w:color="auto"/>
              <w:right w:val="single" w:sz="6" w:space="0" w:color="auto"/>
            </w:tcBorders>
            <w:vAlign w:val="bottom"/>
            <w:hideMark/>
          </w:tcPr>
          <w:p w14:paraId="19A30A16"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42</w:t>
            </w:r>
          </w:p>
        </w:tc>
      </w:tr>
      <w:tr w:rsidR="00C542CC" w:rsidRPr="00254CB5" w14:paraId="4F4C88B8"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4618FFA9"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The Ernest Cook Trust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4814D720"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19</w:t>
            </w:r>
          </w:p>
        </w:tc>
        <w:tc>
          <w:tcPr>
            <w:tcW w:w="1547" w:type="dxa"/>
            <w:tcBorders>
              <w:top w:val="single" w:sz="6" w:space="0" w:color="auto"/>
              <w:left w:val="single" w:sz="6" w:space="0" w:color="auto"/>
              <w:bottom w:val="single" w:sz="6" w:space="0" w:color="auto"/>
              <w:right w:val="single" w:sz="6" w:space="0" w:color="auto"/>
            </w:tcBorders>
            <w:vAlign w:val="bottom"/>
            <w:hideMark/>
          </w:tcPr>
          <w:p w14:paraId="628DD39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12</w:t>
            </w:r>
          </w:p>
        </w:tc>
        <w:tc>
          <w:tcPr>
            <w:tcW w:w="1932" w:type="dxa"/>
            <w:tcBorders>
              <w:top w:val="single" w:sz="6" w:space="0" w:color="auto"/>
              <w:left w:val="single" w:sz="6" w:space="0" w:color="auto"/>
              <w:bottom w:val="single" w:sz="6" w:space="0" w:color="auto"/>
              <w:right w:val="single" w:sz="6" w:space="0" w:color="auto"/>
            </w:tcBorders>
            <w:vAlign w:val="bottom"/>
            <w:hideMark/>
          </w:tcPr>
          <w:p w14:paraId="75FA65EC"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2224FF6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62</w:t>
            </w:r>
          </w:p>
        </w:tc>
        <w:tc>
          <w:tcPr>
            <w:tcW w:w="1038" w:type="dxa"/>
            <w:tcBorders>
              <w:top w:val="single" w:sz="6" w:space="0" w:color="auto"/>
              <w:left w:val="single" w:sz="6" w:space="0" w:color="auto"/>
              <w:bottom w:val="single" w:sz="6" w:space="0" w:color="auto"/>
              <w:right w:val="single" w:sz="6" w:space="0" w:color="auto"/>
            </w:tcBorders>
            <w:vAlign w:val="bottom"/>
            <w:hideMark/>
          </w:tcPr>
          <w:p w14:paraId="0067D9A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6</w:t>
            </w:r>
          </w:p>
        </w:tc>
        <w:tc>
          <w:tcPr>
            <w:tcW w:w="861" w:type="dxa"/>
            <w:tcBorders>
              <w:top w:val="single" w:sz="6" w:space="0" w:color="auto"/>
              <w:left w:val="single" w:sz="6" w:space="0" w:color="auto"/>
              <w:bottom w:val="single" w:sz="6" w:space="0" w:color="auto"/>
              <w:right w:val="single" w:sz="6" w:space="0" w:color="auto"/>
            </w:tcBorders>
            <w:vAlign w:val="bottom"/>
            <w:hideMark/>
          </w:tcPr>
          <w:p w14:paraId="2B14D7F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11</w:t>
            </w:r>
          </w:p>
        </w:tc>
        <w:tc>
          <w:tcPr>
            <w:tcW w:w="1277" w:type="dxa"/>
            <w:tcBorders>
              <w:top w:val="single" w:sz="6" w:space="0" w:color="auto"/>
              <w:left w:val="single" w:sz="6" w:space="0" w:color="auto"/>
              <w:bottom w:val="single" w:sz="6" w:space="0" w:color="auto"/>
              <w:right w:val="single" w:sz="6" w:space="0" w:color="auto"/>
            </w:tcBorders>
            <w:vAlign w:val="bottom"/>
            <w:hideMark/>
          </w:tcPr>
          <w:p w14:paraId="59AD2C51"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w:t>
            </w:r>
          </w:p>
        </w:tc>
        <w:tc>
          <w:tcPr>
            <w:tcW w:w="1935" w:type="dxa"/>
            <w:tcBorders>
              <w:top w:val="single" w:sz="6" w:space="0" w:color="auto"/>
              <w:left w:val="single" w:sz="6" w:space="0" w:color="auto"/>
              <w:bottom w:val="single" w:sz="6" w:space="0" w:color="auto"/>
              <w:right w:val="single" w:sz="6" w:space="0" w:color="auto"/>
            </w:tcBorders>
            <w:vAlign w:val="bottom"/>
            <w:hideMark/>
          </w:tcPr>
          <w:p w14:paraId="6389F9A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4</w:t>
            </w:r>
          </w:p>
        </w:tc>
        <w:tc>
          <w:tcPr>
            <w:tcW w:w="910" w:type="dxa"/>
            <w:tcBorders>
              <w:top w:val="single" w:sz="6" w:space="0" w:color="auto"/>
              <w:left w:val="single" w:sz="6" w:space="0" w:color="auto"/>
              <w:bottom w:val="single" w:sz="6" w:space="0" w:color="auto"/>
              <w:right w:val="single" w:sz="6" w:space="0" w:color="auto"/>
            </w:tcBorders>
            <w:vAlign w:val="bottom"/>
            <w:hideMark/>
          </w:tcPr>
          <w:p w14:paraId="3F3AD6BB"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116</w:t>
            </w:r>
          </w:p>
        </w:tc>
      </w:tr>
      <w:tr w:rsidR="00C542CC" w:rsidRPr="00254CB5" w14:paraId="03DE70D2"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4625CAF1"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Young Manchester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32E7600F"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1547" w:type="dxa"/>
            <w:tcBorders>
              <w:top w:val="single" w:sz="6" w:space="0" w:color="auto"/>
              <w:left w:val="single" w:sz="6" w:space="0" w:color="auto"/>
              <w:bottom w:val="single" w:sz="6" w:space="0" w:color="auto"/>
              <w:right w:val="single" w:sz="6" w:space="0" w:color="auto"/>
            </w:tcBorders>
            <w:vAlign w:val="bottom"/>
            <w:hideMark/>
          </w:tcPr>
          <w:p w14:paraId="715CF77D"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12</w:t>
            </w:r>
          </w:p>
        </w:tc>
        <w:tc>
          <w:tcPr>
            <w:tcW w:w="1932" w:type="dxa"/>
            <w:tcBorders>
              <w:top w:val="single" w:sz="6" w:space="0" w:color="auto"/>
              <w:left w:val="single" w:sz="6" w:space="0" w:color="auto"/>
              <w:bottom w:val="single" w:sz="6" w:space="0" w:color="auto"/>
              <w:right w:val="single" w:sz="6" w:space="0" w:color="auto"/>
            </w:tcBorders>
            <w:vAlign w:val="bottom"/>
            <w:hideMark/>
          </w:tcPr>
          <w:p w14:paraId="168F60A9"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157BFC9A"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1038" w:type="dxa"/>
            <w:tcBorders>
              <w:top w:val="single" w:sz="6" w:space="0" w:color="auto"/>
              <w:left w:val="single" w:sz="6" w:space="0" w:color="auto"/>
              <w:bottom w:val="single" w:sz="6" w:space="0" w:color="auto"/>
              <w:right w:val="single" w:sz="6" w:space="0" w:color="auto"/>
            </w:tcBorders>
            <w:vAlign w:val="bottom"/>
            <w:hideMark/>
          </w:tcPr>
          <w:p w14:paraId="5096652E"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34B4694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w:t>
            </w:r>
          </w:p>
        </w:tc>
        <w:tc>
          <w:tcPr>
            <w:tcW w:w="1277" w:type="dxa"/>
            <w:tcBorders>
              <w:top w:val="single" w:sz="6" w:space="0" w:color="auto"/>
              <w:left w:val="single" w:sz="6" w:space="0" w:color="auto"/>
              <w:bottom w:val="single" w:sz="6" w:space="0" w:color="auto"/>
              <w:right w:val="single" w:sz="6" w:space="0" w:color="auto"/>
            </w:tcBorders>
            <w:vAlign w:val="bottom"/>
            <w:hideMark/>
          </w:tcPr>
          <w:p w14:paraId="0836D0C3"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w:t>
            </w:r>
          </w:p>
        </w:tc>
        <w:tc>
          <w:tcPr>
            <w:tcW w:w="1935" w:type="dxa"/>
            <w:tcBorders>
              <w:top w:val="single" w:sz="6" w:space="0" w:color="auto"/>
              <w:left w:val="single" w:sz="6" w:space="0" w:color="auto"/>
              <w:bottom w:val="single" w:sz="6" w:space="0" w:color="auto"/>
              <w:right w:val="single" w:sz="6" w:space="0" w:color="auto"/>
            </w:tcBorders>
            <w:vAlign w:val="bottom"/>
            <w:hideMark/>
          </w:tcPr>
          <w:p w14:paraId="39F37CC4"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910" w:type="dxa"/>
            <w:tcBorders>
              <w:top w:val="single" w:sz="6" w:space="0" w:color="auto"/>
              <w:left w:val="single" w:sz="6" w:space="0" w:color="auto"/>
              <w:bottom w:val="single" w:sz="6" w:space="0" w:color="auto"/>
              <w:right w:val="single" w:sz="6" w:space="0" w:color="auto"/>
            </w:tcBorders>
            <w:vAlign w:val="bottom"/>
            <w:hideMark/>
          </w:tcPr>
          <w:p w14:paraId="4D064052"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18</w:t>
            </w:r>
          </w:p>
        </w:tc>
      </w:tr>
      <w:tr w:rsidR="00C542CC" w:rsidRPr="00254CB5" w14:paraId="7037EBA0"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079AD267"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color w:val="000000"/>
              </w:rPr>
              <w:t>Youth Endowment Fund  </w:t>
            </w:r>
          </w:p>
        </w:tc>
        <w:tc>
          <w:tcPr>
            <w:tcW w:w="1933" w:type="dxa"/>
            <w:tcBorders>
              <w:top w:val="single" w:sz="6" w:space="0" w:color="auto"/>
              <w:left w:val="single" w:sz="6" w:space="0" w:color="auto"/>
              <w:bottom w:val="single" w:sz="6" w:space="0" w:color="auto"/>
              <w:right w:val="single" w:sz="6" w:space="0" w:color="auto"/>
            </w:tcBorders>
            <w:vAlign w:val="bottom"/>
            <w:hideMark/>
          </w:tcPr>
          <w:p w14:paraId="5986700A"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10</w:t>
            </w:r>
          </w:p>
        </w:tc>
        <w:tc>
          <w:tcPr>
            <w:tcW w:w="1547" w:type="dxa"/>
            <w:tcBorders>
              <w:top w:val="single" w:sz="6" w:space="0" w:color="auto"/>
              <w:left w:val="single" w:sz="6" w:space="0" w:color="auto"/>
              <w:bottom w:val="single" w:sz="6" w:space="0" w:color="auto"/>
              <w:right w:val="single" w:sz="6" w:space="0" w:color="auto"/>
            </w:tcBorders>
            <w:vAlign w:val="bottom"/>
            <w:hideMark/>
          </w:tcPr>
          <w:p w14:paraId="1585196F"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932" w:type="dxa"/>
            <w:tcBorders>
              <w:top w:val="single" w:sz="6" w:space="0" w:color="auto"/>
              <w:left w:val="single" w:sz="6" w:space="0" w:color="auto"/>
              <w:bottom w:val="single" w:sz="6" w:space="0" w:color="auto"/>
              <w:right w:val="single" w:sz="6" w:space="0" w:color="auto"/>
            </w:tcBorders>
            <w:vAlign w:val="bottom"/>
            <w:hideMark/>
          </w:tcPr>
          <w:p w14:paraId="2E2D7D1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1228" w:type="dxa"/>
            <w:tcBorders>
              <w:top w:val="single" w:sz="6" w:space="0" w:color="auto"/>
              <w:left w:val="single" w:sz="6" w:space="0" w:color="auto"/>
              <w:bottom w:val="single" w:sz="6" w:space="0" w:color="auto"/>
              <w:right w:val="single" w:sz="6" w:space="0" w:color="auto"/>
            </w:tcBorders>
            <w:vAlign w:val="bottom"/>
            <w:hideMark/>
          </w:tcPr>
          <w:p w14:paraId="22246C9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1038" w:type="dxa"/>
            <w:tcBorders>
              <w:top w:val="single" w:sz="6" w:space="0" w:color="auto"/>
              <w:left w:val="single" w:sz="6" w:space="0" w:color="auto"/>
              <w:bottom w:val="single" w:sz="6" w:space="0" w:color="auto"/>
              <w:right w:val="single" w:sz="6" w:space="0" w:color="auto"/>
            </w:tcBorders>
            <w:vAlign w:val="bottom"/>
            <w:hideMark/>
          </w:tcPr>
          <w:p w14:paraId="6A66AE2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p>
        </w:tc>
        <w:tc>
          <w:tcPr>
            <w:tcW w:w="861" w:type="dxa"/>
            <w:tcBorders>
              <w:top w:val="single" w:sz="6" w:space="0" w:color="auto"/>
              <w:left w:val="single" w:sz="6" w:space="0" w:color="auto"/>
              <w:bottom w:val="single" w:sz="6" w:space="0" w:color="auto"/>
              <w:right w:val="single" w:sz="6" w:space="0" w:color="auto"/>
            </w:tcBorders>
            <w:vAlign w:val="bottom"/>
            <w:hideMark/>
          </w:tcPr>
          <w:p w14:paraId="0033EB15"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7</w:t>
            </w:r>
          </w:p>
        </w:tc>
        <w:tc>
          <w:tcPr>
            <w:tcW w:w="1277" w:type="dxa"/>
            <w:tcBorders>
              <w:top w:val="single" w:sz="6" w:space="0" w:color="auto"/>
              <w:left w:val="single" w:sz="6" w:space="0" w:color="auto"/>
              <w:bottom w:val="single" w:sz="6" w:space="0" w:color="auto"/>
              <w:right w:val="single" w:sz="6" w:space="0" w:color="auto"/>
            </w:tcBorders>
            <w:vAlign w:val="bottom"/>
            <w:hideMark/>
          </w:tcPr>
          <w:p w14:paraId="62CE4118"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1935" w:type="dxa"/>
            <w:tcBorders>
              <w:top w:val="single" w:sz="6" w:space="0" w:color="auto"/>
              <w:left w:val="single" w:sz="6" w:space="0" w:color="auto"/>
              <w:bottom w:val="single" w:sz="6" w:space="0" w:color="auto"/>
              <w:right w:val="single" w:sz="6" w:space="0" w:color="auto"/>
            </w:tcBorders>
            <w:vAlign w:val="bottom"/>
            <w:hideMark/>
          </w:tcPr>
          <w:p w14:paraId="1DA425F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1</w:t>
            </w:r>
          </w:p>
        </w:tc>
        <w:tc>
          <w:tcPr>
            <w:tcW w:w="910" w:type="dxa"/>
            <w:tcBorders>
              <w:top w:val="single" w:sz="6" w:space="0" w:color="auto"/>
              <w:left w:val="single" w:sz="6" w:space="0" w:color="auto"/>
              <w:bottom w:val="single" w:sz="6" w:space="0" w:color="auto"/>
              <w:right w:val="single" w:sz="6" w:space="0" w:color="auto"/>
            </w:tcBorders>
            <w:vAlign w:val="bottom"/>
            <w:hideMark/>
          </w:tcPr>
          <w:p w14:paraId="3D513A57" w14:textId="77777777" w:rsidR="00C542CC" w:rsidRPr="00254CB5" w:rsidRDefault="00C542CC" w:rsidP="00C542CC">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000000"/>
              </w:rPr>
              <w:t>20</w:t>
            </w:r>
          </w:p>
        </w:tc>
      </w:tr>
      <w:tr w:rsidR="00C542CC" w:rsidRPr="00254CB5" w14:paraId="133012BE"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hideMark/>
          </w:tcPr>
          <w:p w14:paraId="2C575907" w14:textId="77777777" w:rsidR="00C542CC" w:rsidRPr="00254CB5" w:rsidRDefault="00C542CC" w:rsidP="00C542CC">
            <w:pPr>
              <w:spacing w:after="0" w:line="240" w:lineRule="auto"/>
              <w:contextualSpacing w:val="0"/>
              <w:textAlignment w:val="baseline"/>
              <w:rPr>
                <w:rFonts w:eastAsia="Times New Roman" w:cs="Times New Roman"/>
                <w:color w:val="auto"/>
              </w:rPr>
            </w:pPr>
            <w:r w:rsidRPr="00254CB5">
              <w:rPr>
                <w:rFonts w:eastAsia="Times New Roman" w:cs="Times New Roman"/>
                <w:b/>
                <w:bCs/>
                <w:color w:val="000000"/>
              </w:rPr>
              <w:t>Grand total</w:t>
            </w:r>
            <w:r w:rsidRPr="00254CB5">
              <w:rPr>
                <w:rFonts w:eastAsia="Times New Roman" w:cs="Times New Roman"/>
                <w:color w:val="000000"/>
              </w:rPr>
              <w:t> (n)</w:t>
            </w:r>
          </w:p>
        </w:tc>
        <w:tc>
          <w:tcPr>
            <w:tcW w:w="1933" w:type="dxa"/>
            <w:tcBorders>
              <w:top w:val="single" w:sz="6" w:space="0" w:color="auto"/>
              <w:left w:val="single" w:sz="6" w:space="0" w:color="auto"/>
              <w:bottom w:val="single" w:sz="6" w:space="0" w:color="auto"/>
              <w:right w:val="single" w:sz="6" w:space="0" w:color="auto"/>
            </w:tcBorders>
            <w:vAlign w:val="bottom"/>
            <w:hideMark/>
          </w:tcPr>
          <w:p w14:paraId="2DFF3DC8"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147</w:t>
            </w:r>
          </w:p>
        </w:tc>
        <w:tc>
          <w:tcPr>
            <w:tcW w:w="1547" w:type="dxa"/>
            <w:tcBorders>
              <w:top w:val="single" w:sz="6" w:space="0" w:color="auto"/>
              <w:left w:val="single" w:sz="6" w:space="0" w:color="auto"/>
              <w:bottom w:val="single" w:sz="6" w:space="0" w:color="auto"/>
              <w:right w:val="single" w:sz="6" w:space="0" w:color="auto"/>
            </w:tcBorders>
            <w:vAlign w:val="bottom"/>
            <w:hideMark/>
          </w:tcPr>
          <w:p w14:paraId="33F1EC23"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78</w:t>
            </w:r>
          </w:p>
        </w:tc>
        <w:tc>
          <w:tcPr>
            <w:tcW w:w="1932" w:type="dxa"/>
            <w:tcBorders>
              <w:top w:val="single" w:sz="6" w:space="0" w:color="auto"/>
              <w:left w:val="single" w:sz="6" w:space="0" w:color="auto"/>
              <w:bottom w:val="single" w:sz="6" w:space="0" w:color="auto"/>
              <w:right w:val="single" w:sz="6" w:space="0" w:color="auto"/>
            </w:tcBorders>
            <w:vAlign w:val="bottom"/>
            <w:hideMark/>
          </w:tcPr>
          <w:p w14:paraId="62FCC352"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2</w:t>
            </w:r>
          </w:p>
        </w:tc>
        <w:tc>
          <w:tcPr>
            <w:tcW w:w="1228" w:type="dxa"/>
            <w:tcBorders>
              <w:top w:val="single" w:sz="6" w:space="0" w:color="auto"/>
              <w:left w:val="single" w:sz="6" w:space="0" w:color="auto"/>
              <w:bottom w:val="single" w:sz="6" w:space="0" w:color="auto"/>
              <w:right w:val="single" w:sz="6" w:space="0" w:color="auto"/>
            </w:tcBorders>
            <w:vAlign w:val="bottom"/>
            <w:hideMark/>
          </w:tcPr>
          <w:p w14:paraId="15DDFB01"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108</w:t>
            </w:r>
          </w:p>
        </w:tc>
        <w:tc>
          <w:tcPr>
            <w:tcW w:w="1038" w:type="dxa"/>
            <w:tcBorders>
              <w:top w:val="single" w:sz="6" w:space="0" w:color="auto"/>
              <w:left w:val="single" w:sz="6" w:space="0" w:color="auto"/>
              <w:bottom w:val="single" w:sz="6" w:space="0" w:color="auto"/>
              <w:right w:val="single" w:sz="6" w:space="0" w:color="auto"/>
            </w:tcBorders>
            <w:vAlign w:val="bottom"/>
            <w:hideMark/>
          </w:tcPr>
          <w:p w14:paraId="7FF32383"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24</w:t>
            </w:r>
          </w:p>
        </w:tc>
        <w:tc>
          <w:tcPr>
            <w:tcW w:w="861" w:type="dxa"/>
            <w:tcBorders>
              <w:top w:val="single" w:sz="6" w:space="0" w:color="auto"/>
              <w:left w:val="single" w:sz="6" w:space="0" w:color="auto"/>
              <w:bottom w:val="single" w:sz="6" w:space="0" w:color="auto"/>
              <w:right w:val="single" w:sz="6" w:space="0" w:color="auto"/>
            </w:tcBorders>
            <w:vAlign w:val="bottom"/>
            <w:hideMark/>
          </w:tcPr>
          <w:p w14:paraId="2DA643BD"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70</w:t>
            </w:r>
          </w:p>
        </w:tc>
        <w:tc>
          <w:tcPr>
            <w:tcW w:w="1277" w:type="dxa"/>
            <w:tcBorders>
              <w:top w:val="single" w:sz="6" w:space="0" w:color="auto"/>
              <w:left w:val="single" w:sz="6" w:space="0" w:color="auto"/>
              <w:bottom w:val="single" w:sz="6" w:space="0" w:color="auto"/>
              <w:right w:val="single" w:sz="6" w:space="0" w:color="auto"/>
            </w:tcBorders>
            <w:vAlign w:val="bottom"/>
            <w:hideMark/>
          </w:tcPr>
          <w:p w14:paraId="5E8179C2"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5</w:t>
            </w:r>
          </w:p>
        </w:tc>
        <w:tc>
          <w:tcPr>
            <w:tcW w:w="1935" w:type="dxa"/>
            <w:tcBorders>
              <w:top w:val="single" w:sz="6" w:space="0" w:color="auto"/>
              <w:left w:val="single" w:sz="6" w:space="0" w:color="auto"/>
              <w:bottom w:val="single" w:sz="6" w:space="0" w:color="auto"/>
              <w:right w:val="single" w:sz="6" w:space="0" w:color="auto"/>
            </w:tcBorders>
            <w:vAlign w:val="bottom"/>
            <w:hideMark/>
          </w:tcPr>
          <w:p w14:paraId="2828E7FC"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49</w:t>
            </w:r>
          </w:p>
        </w:tc>
        <w:tc>
          <w:tcPr>
            <w:tcW w:w="910" w:type="dxa"/>
            <w:tcBorders>
              <w:top w:val="single" w:sz="6" w:space="0" w:color="auto"/>
              <w:left w:val="single" w:sz="6" w:space="0" w:color="auto"/>
              <w:bottom w:val="single" w:sz="6" w:space="0" w:color="auto"/>
              <w:right w:val="single" w:sz="6" w:space="0" w:color="auto"/>
            </w:tcBorders>
            <w:vAlign w:val="bottom"/>
            <w:hideMark/>
          </w:tcPr>
          <w:p w14:paraId="44588696" w14:textId="77777777" w:rsidR="00C542CC" w:rsidRPr="00254CB5" w:rsidRDefault="00C542CC" w:rsidP="00C542CC">
            <w:pPr>
              <w:spacing w:after="0" w:line="240" w:lineRule="auto"/>
              <w:contextualSpacing w:val="0"/>
              <w:jc w:val="center"/>
              <w:textAlignment w:val="baseline"/>
              <w:rPr>
                <w:rFonts w:eastAsia="Times New Roman" w:cs="Times New Roman"/>
                <w:b/>
                <w:color w:val="auto"/>
              </w:rPr>
            </w:pPr>
            <w:r w:rsidRPr="00254CB5">
              <w:rPr>
                <w:rFonts w:eastAsia="Times New Roman" w:cs="Times New Roman"/>
                <w:b/>
                <w:color w:val="000000"/>
              </w:rPr>
              <w:t>483</w:t>
            </w:r>
          </w:p>
        </w:tc>
      </w:tr>
      <w:tr w:rsidR="00C542CC" w:rsidRPr="00254CB5" w14:paraId="441A58FD" w14:textId="77777777" w:rsidTr="00E938ED">
        <w:trPr>
          <w:trHeight w:val="300"/>
        </w:trPr>
        <w:tc>
          <w:tcPr>
            <w:tcW w:w="1991" w:type="dxa"/>
            <w:tcBorders>
              <w:top w:val="single" w:sz="6" w:space="0" w:color="auto"/>
              <w:left w:val="single" w:sz="6" w:space="0" w:color="auto"/>
              <w:bottom w:val="single" w:sz="6" w:space="0" w:color="auto"/>
              <w:right w:val="single" w:sz="6" w:space="0" w:color="auto"/>
            </w:tcBorders>
            <w:vAlign w:val="bottom"/>
          </w:tcPr>
          <w:p w14:paraId="364BCC3B" w14:textId="77777777" w:rsidR="00C542CC" w:rsidRPr="00254CB5" w:rsidRDefault="00C542CC" w:rsidP="00C542CC">
            <w:pPr>
              <w:spacing w:after="0" w:line="240" w:lineRule="auto"/>
              <w:contextualSpacing w:val="0"/>
              <w:textAlignment w:val="baseline"/>
              <w:rPr>
                <w:rFonts w:eastAsia="Times New Roman" w:cs="Times New Roman"/>
                <w:b/>
                <w:bCs/>
                <w:color w:val="000000"/>
              </w:rPr>
            </w:pPr>
            <w:r w:rsidRPr="00254CB5">
              <w:rPr>
                <w:rFonts w:eastAsia="Times New Roman" w:cs="Times New Roman"/>
                <w:b/>
                <w:bCs/>
                <w:color w:val="000000"/>
              </w:rPr>
              <w:t>Proportion of opportunities (%)</w:t>
            </w:r>
          </w:p>
        </w:tc>
        <w:tc>
          <w:tcPr>
            <w:tcW w:w="1933" w:type="dxa"/>
            <w:tcBorders>
              <w:top w:val="single" w:sz="6" w:space="0" w:color="auto"/>
              <w:left w:val="single" w:sz="6" w:space="0" w:color="auto"/>
              <w:bottom w:val="single" w:sz="6" w:space="0" w:color="auto"/>
              <w:right w:val="single" w:sz="6" w:space="0" w:color="auto"/>
            </w:tcBorders>
            <w:vAlign w:val="bottom"/>
          </w:tcPr>
          <w:p w14:paraId="14E6B8AC"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30.4</w:t>
            </w:r>
          </w:p>
        </w:tc>
        <w:tc>
          <w:tcPr>
            <w:tcW w:w="1547" w:type="dxa"/>
            <w:tcBorders>
              <w:top w:val="single" w:sz="6" w:space="0" w:color="auto"/>
              <w:left w:val="single" w:sz="6" w:space="0" w:color="auto"/>
              <w:bottom w:val="single" w:sz="6" w:space="0" w:color="auto"/>
              <w:right w:val="single" w:sz="6" w:space="0" w:color="auto"/>
            </w:tcBorders>
            <w:vAlign w:val="bottom"/>
          </w:tcPr>
          <w:p w14:paraId="72474BAA"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16.1</w:t>
            </w:r>
          </w:p>
        </w:tc>
        <w:tc>
          <w:tcPr>
            <w:tcW w:w="1932" w:type="dxa"/>
            <w:tcBorders>
              <w:top w:val="single" w:sz="6" w:space="0" w:color="auto"/>
              <w:left w:val="single" w:sz="6" w:space="0" w:color="auto"/>
              <w:bottom w:val="single" w:sz="6" w:space="0" w:color="auto"/>
              <w:right w:val="single" w:sz="6" w:space="0" w:color="auto"/>
            </w:tcBorders>
            <w:vAlign w:val="bottom"/>
          </w:tcPr>
          <w:p w14:paraId="342EA6E7"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0.4</w:t>
            </w:r>
          </w:p>
        </w:tc>
        <w:tc>
          <w:tcPr>
            <w:tcW w:w="1228" w:type="dxa"/>
            <w:tcBorders>
              <w:top w:val="single" w:sz="6" w:space="0" w:color="auto"/>
              <w:left w:val="single" w:sz="6" w:space="0" w:color="auto"/>
              <w:bottom w:val="single" w:sz="6" w:space="0" w:color="auto"/>
              <w:right w:val="single" w:sz="6" w:space="0" w:color="auto"/>
            </w:tcBorders>
            <w:vAlign w:val="bottom"/>
          </w:tcPr>
          <w:p w14:paraId="7CC5C634"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22.4</w:t>
            </w:r>
          </w:p>
        </w:tc>
        <w:tc>
          <w:tcPr>
            <w:tcW w:w="1038" w:type="dxa"/>
            <w:tcBorders>
              <w:top w:val="single" w:sz="6" w:space="0" w:color="auto"/>
              <w:left w:val="single" w:sz="6" w:space="0" w:color="auto"/>
              <w:bottom w:val="single" w:sz="6" w:space="0" w:color="auto"/>
              <w:right w:val="single" w:sz="6" w:space="0" w:color="auto"/>
            </w:tcBorders>
            <w:vAlign w:val="bottom"/>
          </w:tcPr>
          <w:p w14:paraId="4A51B45F"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5.0</w:t>
            </w:r>
          </w:p>
        </w:tc>
        <w:tc>
          <w:tcPr>
            <w:tcW w:w="861" w:type="dxa"/>
            <w:tcBorders>
              <w:top w:val="single" w:sz="6" w:space="0" w:color="auto"/>
              <w:left w:val="single" w:sz="6" w:space="0" w:color="auto"/>
              <w:bottom w:val="single" w:sz="6" w:space="0" w:color="auto"/>
              <w:right w:val="single" w:sz="6" w:space="0" w:color="auto"/>
            </w:tcBorders>
            <w:vAlign w:val="bottom"/>
          </w:tcPr>
          <w:p w14:paraId="3B81878A"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14.5</w:t>
            </w:r>
          </w:p>
        </w:tc>
        <w:tc>
          <w:tcPr>
            <w:tcW w:w="1277" w:type="dxa"/>
            <w:tcBorders>
              <w:top w:val="single" w:sz="6" w:space="0" w:color="auto"/>
              <w:left w:val="single" w:sz="6" w:space="0" w:color="auto"/>
              <w:bottom w:val="single" w:sz="6" w:space="0" w:color="auto"/>
              <w:right w:val="single" w:sz="6" w:space="0" w:color="auto"/>
            </w:tcBorders>
            <w:vAlign w:val="bottom"/>
          </w:tcPr>
          <w:p w14:paraId="7339899A"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1.0</w:t>
            </w:r>
          </w:p>
        </w:tc>
        <w:tc>
          <w:tcPr>
            <w:tcW w:w="1935" w:type="dxa"/>
            <w:tcBorders>
              <w:top w:val="single" w:sz="6" w:space="0" w:color="auto"/>
              <w:left w:val="single" w:sz="6" w:space="0" w:color="auto"/>
              <w:bottom w:val="single" w:sz="6" w:space="0" w:color="auto"/>
              <w:right w:val="single" w:sz="6" w:space="0" w:color="auto"/>
            </w:tcBorders>
            <w:vAlign w:val="bottom"/>
          </w:tcPr>
          <w:p w14:paraId="0160DC4C"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10.1</w:t>
            </w:r>
          </w:p>
        </w:tc>
        <w:tc>
          <w:tcPr>
            <w:tcW w:w="910" w:type="dxa"/>
            <w:tcBorders>
              <w:top w:val="single" w:sz="6" w:space="0" w:color="auto"/>
              <w:left w:val="single" w:sz="6" w:space="0" w:color="auto"/>
              <w:bottom w:val="single" w:sz="6" w:space="0" w:color="auto"/>
              <w:right w:val="single" w:sz="6" w:space="0" w:color="auto"/>
            </w:tcBorders>
            <w:vAlign w:val="bottom"/>
          </w:tcPr>
          <w:p w14:paraId="7BF0131E" w14:textId="77777777" w:rsidR="00C542CC" w:rsidRPr="00254CB5" w:rsidRDefault="00C542CC" w:rsidP="00C542CC">
            <w:pPr>
              <w:spacing w:after="0" w:line="240" w:lineRule="auto"/>
              <w:contextualSpacing w:val="0"/>
              <w:jc w:val="center"/>
              <w:textAlignment w:val="baseline"/>
              <w:rPr>
                <w:rFonts w:eastAsia="Times New Roman" w:cs="Times New Roman"/>
                <w:b/>
                <w:color w:val="000000"/>
              </w:rPr>
            </w:pPr>
            <w:r w:rsidRPr="00254CB5">
              <w:rPr>
                <w:rFonts w:eastAsia="Times New Roman" w:cs="Times New Roman"/>
                <w:b/>
                <w:bCs/>
                <w:color w:val="000000"/>
              </w:rPr>
              <w:t>100.0</w:t>
            </w:r>
          </w:p>
        </w:tc>
      </w:tr>
    </w:tbl>
    <w:p w14:paraId="788EF5E6" w14:textId="77777777" w:rsidR="00D83DF3" w:rsidRDefault="00D83DF3" w:rsidP="00A2718B">
      <w:pPr>
        <w:sectPr w:rsidR="00D83DF3" w:rsidSect="00E938ED">
          <w:type w:val="continuous"/>
          <w:pgSz w:w="16838" w:h="11906" w:orient="landscape"/>
          <w:pgMar w:top="1440" w:right="1440" w:bottom="1440" w:left="1440" w:header="709" w:footer="709" w:gutter="0"/>
          <w:cols w:space="708"/>
          <w:titlePg/>
        </w:sectPr>
      </w:pPr>
    </w:p>
    <w:p w14:paraId="2197533E" w14:textId="77777777" w:rsidR="00A2718B" w:rsidRDefault="00A2718B" w:rsidP="00A2718B"/>
    <w:p w14:paraId="74C618D4" w14:textId="77777777" w:rsidR="00F3500F" w:rsidRDefault="00F3500F" w:rsidP="00E478A2">
      <w:pPr>
        <w:rPr>
          <w:sz w:val="21"/>
          <w:szCs w:val="21"/>
        </w:rPr>
      </w:pPr>
    </w:p>
    <w:p w14:paraId="1E1EB111" w14:textId="77777777" w:rsidR="00F3500F" w:rsidRDefault="00F3500F" w:rsidP="00E478A2">
      <w:pPr>
        <w:rPr>
          <w:sz w:val="21"/>
          <w:szCs w:val="21"/>
        </w:rPr>
      </w:pPr>
    </w:p>
    <w:p w14:paraId="37A89E88" w14:textId="4A083AA3" w:rsidR="00402F0F" w:rsidRDefault="008A1F7F" w:rsidP="00E478A2">
      <w:pPr>
        <w:rPr>
          <w:sz w:val="21"/>
          <w:szCs w:val="21"/>
        </w:rPr>
      </w:pPr>
      <w:r w:rsidRPr="00AF72D3">
        <w:rPr>
          <w:sz w:val="21"/>
          <w:szCs w:val="21"/>
        </w:rPr>
        <w:t>T</w:t>
      </w:r>
      <w:r w:rsidR="007272A0" w:rsidRPr="00AF72D3">
        <w:rPr>
          <w:sz w:val="21"/>
          <w:szCs w:val="21"/>
        </w:rPr>
        <w:t>he number of young people Match Funders estimated to be indirectly reached by activities r</w:t>
      </w:r>
      <w:r w:rsidR="00911FC2">
        <w:rPr>
          <w:sz w:val="21"/>
          <w:szCs w:val="21"/>
        </w:rPr>
        <w:t>ose</w:t>
      </w:r>
      <w:r w:rsidR="007272A0" w:rsidRPr="00AF72D3">
        <w:rPr>
          <w:sz w:val="21"/>
          <w:szCs w:val="21"/>
        </w:rPr>
        <w:t xml:space="preserve"> to over 65,000. Campaigning (30%) and helping to improve the local area (22%) were the most </w:t>
      </w:r>
      <w:r w:rsidR="009E10E2">
        <w:rPr>
          <w:sz w:val="21"/>
          <w:szCs w:val="21"/>
        </w:rPr>
        <w:t xml:space="preserve">commonly </w:t>
      </w:r>
      <w:r w:rsidR="43212D58" w:rsidRPr="00AF72D3">
        <w:rPr>
          <w:sz w:val="21"/>
          <w:szCs w:val="21"/>
        </w:rPr>
        <w:t>reported</w:t>
      </w:r>
      <w:r w:rsidR="007272A0" w:rsidRPr="00AF72D3">
        <w:rPr>
          <w:sz w:val="21"/>
          <w:szCs w:val="21"/>
        </w:rPr>
        <w:t xml:space="preserve"> types of YSA activities</w:t>
      </w:r>
      <w:r w:rsidR="009E10E2">
        <w:rPr>
          <w:sz w:val="21"/>
          <w:szCs w:val="21"/>
        </w:rPr>
        <w:t xml:space="preserve"> </w:t>
      </w:r>
      <w:r w:rsidR="00D16F0B" w:rsidRPr="00761B7A">
        <w:rPr>
          <w:sz w:val="21"/>
          <w:szCs w:val="21"/>
        </w:rPr>
        <w:t>(</w:t>
      </w:r>
      <w:r w:rsidR="00323EFC">
        <w:rPr>
          <w:sz w:val="21"/>
          <w:szCs w:val="21"/>
        </w:rPr>
        <w:t xml:space="preserve">see Appendix </w:t>
      </w:r>
      <w:r w:rsidR="00323EFC">
        <w:rPr>
          <w:sz w:val="21"/>
          <w:szCs w:val="21"/>
        </w:rPr>
        <w:fldChar w:fldCharType="begin"/>
      </w:r>
      <w:r w:rsidR="00323EFC">
        <w:rPr>
          <w:sz w:val="21"/>
          <w:szCs w:val="21"/>
        </w:rPr>
        <w:instrText xml:space="preserve"> REF _Ref211948022 \h </w:instrText>
      </w:r>
      <w:r w:rsidR="00323EFC">
        <w:rPr>
          <w:sz w:val="21"/>
          <w:szCs w:val="21"/>
        </w:rPr>
      </w:r>
      <w:r w:rsidR="00323EFC">
        <w:rPr>
          <w:sz w:val="21"/>
          <w:szCs w:val="21"/>
        </w:rPr>
        <w:fldChar w:fldCharType="separate"/>
      </w:r>
      <w:r w:rsidR="00323EFC">
        <w:t xml:space="preserve">Table </w:t>
      </w:r>
      <w:r w:rsidR="00323EFC">
        <w:rPr>
          <w:noProof/>
        </w:rPr>
        <w:t>13</w:t>
      </w:r>
      <w:r w:rsidR="00323EFC">
        <w:rPr>
          <w:sz w:val="21"/>
          <w:szCs w:val="21"/>
        </w:rPr>
        <w:fldChar w:fldCharType="end"/>
      </w:r>
      <w:r w:rsidR="00D16F0B" w:rsidRPr="00761B7A">
        <w:rPr>
          <w:sz w:val="21"/>
          <w:szCs w:val="21"/>
        </w:rPr>
        <w:t>)</w:t>
      </w:r>
      <w:r w:rsidR="007272A0" w:rsidRPr="00761B7A">
        <w:rPr>
          <w:sz w:val="21"/>
          <w:szCs w:val="21"/>
        </w:rPr>
        <w:t>. The</w:t>
      </w:r>
      <w:r w:rsidR="007272A0" w:rsidRPr="00AF72D3">
        <w:rPr>
          <w:sz w:val="21"/>
          <w:szCs w:val="21"/>
        </w:rPr>
        <w:t xml:space="preserve"> opportunities are spread across areas with varying levels of deprivation, with a concentration towards more deprived areas</w:t>
      </w:r>
      <w:r w:rsidR="0084434B" w:rsidRPr="00AF72D3">
        <w:rPr>
          <w:sz w:val="21"/>
          <w:szCs w:val="21"/>
        </w:rPr>
        <w:t xml:space="preserve"> (</w:t>
      </w:r>
      <w:r w:rsidR="00323EFC">
        <w:rPr>
          <w:sz w:val="21"/>
          <w:szCs w:val="21"/>
        </w:rPr>
        <w:t xml:space="preserve">see Appendix </w:t>
      </w:r>
      <w:r w:rsidR="0084434B" w:rsidRPr="00AF72D3">
        <w:rPr>
          <w:sz w:val="21"/>
          <w:szCs w:val="21"/>
        </w:rPr>
        <w:fldChar w:fldCharType="begin"/>
      </w:r>
      <w:r w:rsidR="0084434B" w:rsidRPr="00AF72D3">
        <w:rPr>
          <w:sz w:val="21"/>
          <w:szCs w:val="21"/>
        </w:rPr>
        <w:instrText xml:space="preserve"> REF _Ref209781246 \h </w:instrText>
      </w:r>
      <w:r w:rsidR="00AF72D3">
        <w:rPr>
          <w:sz w:val="21"/>
          <w:szCs w:val="21"/>
        </w:rPr>
        <w:instrText xml:space="preserve"> \* MERGEFORMAT </w:instrText>
      </w:r>
      <w:r w:rsidR="0084434B" w:rsidRPr="00AF72D3">
        <w:rPr>
          <w:sz w:val="21"/>
          <w:szCs w:val="21"/>
        </w:rPr>
      </w:r>
      <w:r w:rsidR="0084434B" w:rsidRPr="00AF72D3">
        <w:rPr>
          <w:sz w:val="21"/>
          <w:szCs w:val="21"/>
        </w:rPr>
        <w:fldChar w:fldCharType="separate"/>
      </w:r>
      <w:r w:rsidR="00323EFC" w:rsidRPr="00323EFC">
        <w:rPr>
          <w:sz w:val="21"/>
          <w:szCs w:val="21"/>
        </w:rPr>
        <w:t xml:space="preserve">Figure </w:t>
      </w:r>
      <w:r w:rsidR="00323EFC" w:rsidRPr="00323EFC">
        <w:rPr>
          <w:noProof/>
          <w:sz w:val="21"/>
          <w:szCs w:val="21"/>
        </w:rPr>
        <w:t>2</w:t>
      </w:r>
      <w:r w:rsidR="0084434B" w:rsidRPr="00AF72D3">
        <w:rPr>
          <w:sz w:val="21"/>
          <w:szCs w:val="21"/>
        </w:rPr>
        <w:fldChar w:fldCharType="end"/>
      </w:r>
      <w:r w:rsidR="0084434B" w:rsidRPr="00AF72D3">
        <w:rPr>
          <w:sz w:val="21"/>
          <w:szCs w:val="21"/>
        </w:rPr>
        <w:t>)</w:t>
      </w:r>
      <w:r w:rsidR="007272A0" w:rsidRPr="00AF72D3">
        <w:rPr>
          <w:sz w:val="21"/>
          <w:szCs w:val="21"/>
        </w:rPr>
        <w:t>.</w:t>
      </w:r>
    </w:p>
    <w:p w14:paraId="5382177B" w14:textId="1D336682" w:rsidR="00402F0F" w:rsidRPr="002E19E5" w:rsidRDefault="00402F0F" w:rsidP="00402F0F">
      <w:pPr>
        <w:pStyle w:val="Heading2"/>
      </w:pPr>
      <w:r>
        <w:t>Research question 2</w:t>
      </w:r>
    </w:p>
    <w:p w14:paraId="3D4714FE" w14:textId="13B56150" w:rsidR="00402F0F" w:rsidRDefault="00402F0F" w:rsidP="00E478A2">
      <w:pPr>
        <w:rPr>
          <w:b/>
          <w:bCs/>
          <w:sz w:val="21"/>
          <w:szCs w:val="21"/>
        </w:rPr>
      </w:pPr>
      <w:r w:rsidRPr="0008632D">
        <w:rPr>
          <w:b/>
          <w:bCs/>
          <w:sz w:val="21"/>
          <w:szCs w:val="21"/>
        </w:rPr>
        <w:t xml:space="preserve">What was the </w:t>
      </w:r>
      <w:hyperlink r:id="rId45">
        <w:r w:rsidRPr="00294C84">
          <w:rPr>
            <w:rStyle w:val="Hyperlink"/>
            <w:b/>
            <w:bCs/>
            <w:color w:val="000000" w:themeColor="text1"/>
            <w:sz w:val="21"/>
            <w:szCs w:val="21"/>
            <w:u w:val="none"/>
          </w:rPr>
          <w:t>socio-emotional, employment, educational, civic-societal</w:t>
        </w:r>
      </w:hyperlink>
      <w:r w:rsidRPr="00294C84">
        <w:rPr>
          <w:b/>
          <w:bCs/>
          <w:sz w:val="21"/>
          <w:szCs w:val="21"/>
        </w:rPr>
        <w:t xml:space="preserve"> </w:t>
      </w:r>
      <w:r w:rsidRPr="0008632D">
        <w:rPr>
          <w:b/>
          <w:bCs/>
          <w:sz w:val="21"/>
          <w:szCs w:val="21"/>
        </w:rPr>
        <w:t xml:space="preserve">impact of #iwill Fund projects on young people and their communities? </w:t>
      </w:r>
    </w:p>
    <w:p w14:paraId="11F6BFDC" w14:textId="77777777" w:rsidR="00D2565F" w:rsidRDefault="00D2565F" w:rsidP="00E478A2">
      <w:pPr>
        <w:rPr>
          <w:b/>
          <w:bCs/>
          <w:sz w:val="21"/>
          <w:szCs w:val="21"/>
        </w:rPr>
      </w:pPr>
    </w:p>
    <w:p w14:paraId="49D5A4E2" w14:textId="3D0F2859" w:rsidR="00D2565F" w:rsidRPr="00D2565F" w:rsidRDefault="00D2565F" w:rsidP="00E478A2">
      <w:pPr>
        <w:rPr>
          <w:sz w:val="21"/>
          <w:szCs w:val="21"/>
        </w:rPr>
      </w:pPr>
      <w:r w:rsidRPr="00D2565F">
        <w:rPr>
          <w:sz w:val="21"/>
          <w:szCs w:val="21"/>
        </w:rPr>
        <w:t xml:space="preserve">This question </w:t>
      </w:r>
      <w:r>
        <w:rPr>
          <w:sz w:val="21"/>
          <w:szCs w:val="21"/>
        </w:rPr>
        <w:t>is relevant</w:t>
      </w:r>
      <w:r w:rsidRPr="00D2565F">
        <w:rPr>
          <w:sz w:val="21"/>
          <w:szCs w:val="21"/>
        </w:rPr>
        <w:t xml:space="preserve"> to the following </w:t>
      </w:r>
      <w:r w:rsidR="001D2A10">
        <w:rPr>
          <w:sz w:val="21"/>
          <w:szCs w:val="21"/>
        </w:rPr>
        <w:t>C</w:t>
      </w:r>
      <w:r w:rsidRPr="00D2565F">
        <w:rPr>
          <w:sz w:val="21"/>
          <w:szCs w:val="21"/>
        </w:rPr>
        <w:t xml:space="preserve">ontribution </w:t>
      </w:r>
      <w:r w:rsidR="001D2A10">
        <w:rPr>
          <w:sz w:val="21"/>
          <w:szCs w:val="21"/>
        </w:rPr>
        <w:t>C</w:t>
      </w:r>
      <w:r w:rsidRPr="00D2565F">
        <w:rPr>
          <w:sz w:val="21"/>
          <w:szCs w:val="21"/>
        </w:rPr>
        <w:t>laims</w:t>
      </w:r>
      <w:r w:rsidR="003C2BAD">
        <w:rPr>
          <w:sz w:val="21"/>
          <w:szCs w:val="21"/>
        </w:rPr>
        <w:t xml:space="preserve"> (#1-3)</w:t>
      </w:r>
      <w:r w:rsidRPr="00D2565F">
        <w:rPr>
          <w:sz w:val="21"/>
          <w:szCs w:val="21"/>
        </w:rPr>
        <w:t>:</w:t>
      </w:r>
    </w:p>
    <w:p w14:paraId="548A13BF" w14:textId="77777777" w:rsidR="00476650" w:rsidRDefault="00476650" w:rsidP="00E478A2">
      <w:pPr>
        <w:rPr>
          <w:b/>
          <w:bCs/>
          <w:sz w:val="21"/>
          <w:szCs w:val="21"/>
        </w:rPr>
      </w:pPr>
    </w:p>
    <w:p w14:paraId="15F0CA17" w14:textId="0E3C040B" w:rsidR="00476650" w:rsidRPr="00695730" w:rsidRDefault="003C2BAD" w:rsidP="00E478A2">
      <w:pPr>
        <w:rPr>
          <w:b/>
          <w:bCs/>
          <w:sz w:val="21"/>
          <w:szCs w:val="21"/>
        </w:rPr>
      </w:pPr>
      <w:r>
        <w:rPr>
          <w:noProof/>
        </w:rPr>
        <mc:AlternateContent>
          <mc:Choice Requires="wps">
            <w:drawing>
              <wp:anchor distT="0" distB="0" distL="114300" distR="114300" simplePos="0" relativeHeight="251658250" behindDoc="0" locked="0" layoutInCell="1" allowOverlap="1" wp14:anchorId="2F73D7BD" wp14:editId="669312FD">
                <wp:simplePos x="0" y="0"/>
                <wp:positionH relativeFrom="column">
                  <wp:posOffset>0</wp:posOffset>
                </wp:positionH>
                <wp:positionV relativeFrom="paragraph">
                  <wp:posOffset>0</wp:posOffset>
                </wp:positionV>
                <wp:extent cx="1828800" cy="1828800"/>
                <wp:effectExtent l="0" t="0" r="15240" b="8255"/>
                <wp:wrapSquare wrapText="bothSides"/>
                <wp:docPr id="208419862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85000"/>
                          </a:schemeClr>
                        </a:solidFill>
                        <a:ln w="6350">
                          <a:solidFill>
                            <a:prstClr val="black"/>
                          </a:solidFill>
                        </a:ln>
                      </wps:spPr>
                      <wps:txbx>
                        <w:txbxContent>
                          <w:p w14:paraId="099F96A1" w14:textId="77777777" w:rsidR="003C2BAD" w:rsidRPr="00AF72D3" w:rsidRDefault="003C2BAD" w:rsidP="00CB3722">
                            <w:pPr>
                              <w:rPr>
                                <w:sz w:val="21"/>
                                <w:szCs w:val="21"/>
                              </w:rPr>
                            </w:pPr>
                            <w:r w:rsidRPr="00AF72D3">
                              <w:rPr>
                                <w:sz w:val="21"/>
                                <w:szCs w:val="21"/>
                              </w:rPr>
                              <w:t xml:space="preserve">The </w:t>
                            </w:r>
                            <w:r w:rsidRPr="00AF72D3">
                              <w:rPr>
                                <w:i/>
                                <w:sz w:val="21"/>
                                <w:szCs w:val="21"/>
                              </w:rPr>
                              <w:t>quality</w:t>
                            </w:r>
                            <w:r w:rsidRPr="00AF72D3">
                              <w:rPr>
                                <w:sz w:val="21"/>
                                <w:szCs w:val="21"/>
                              </w:rPr>
                              <w:t xml:space="preserve"> of YSA activities influences outcomes for young people, </w:t>
                            </w:r>
                            <w:r>
                              <w:rPr>
                                <w:sz w:val="21"/>
                                <w:szCs w:val="21"/>
                              </w:rPr>
                              <w:t>Delivery Organisations</w:t>
                            </w:r>
                            <w:r w:rsidRPr="00AF72D3">
                              <w:rPr>
                                <w:sz w:val="21"/>
                                <w:szCs w:val="21"/>
                              </w:rPr>
                              <w:t xml:space="preserve"> and communities. This is because YSA activities that are aligned with the six quality principles are more likely to influence the core mechanisms linking YSA to outcomes. The core mechanisms are: ‘providing a safe yet challenging space’, ‘encouraging young people to take self-directed action’, and ‘allowing them to engage with others’.</w:t>
                            </w:r>
                          </w:p>
                          <w:p w14:paraId="4A6252B7" w14:textId="77777777" w:rsidR="003C2BAD" w:rsidRPr="00AF72D3" w:rsidRDefault="003C2BAD" w:rsidP="00CB3722">
                            <w:pPr>
                              <w:rPr>
                                <w:sz w:val="21"/>
                                <w:szCs w:val="21"/>
                              </w:rPr>
                            </w:pPr>
                          </w:p>
                          <w:p w14:paraId="390C011C" w14:textId="77777777" w:rsidR="003C2BAD" w:rsidRPr="00AF72D3" w:rsidRDefault="003C2BAD" w:rsidP="00CB3722">
                            <w:pPr>
                              <w:rPr>
                                <w:sz w:val="21"/>
                                <w:szCs w:val="21"/>
                              </w:rPr>
                            </w:pPr>
                            <w:r w:rsidRPr="00AF72D3">
                              <w:rPr>
                                <w:sz w:val="21"/>
                                <w:szCs w:val="21"/>
                              </w:rPr>
                              <w:t xml:space="preserve">The YSA activities that young people engage in create various benefits to communities and society. In turn, young people reflexively benefit from these community outcomes. This depends on the quality of the YSA activities. </w:t>
                            </w:r>
                          </w:p>
                          <w:p w14:paraId="1C9365B7" w14:textId="77777777" w:rsidR="003C2BAD" w:rsidRPr="00AF72D3" w:rsidRDefault="003C2BAD" w:rsidP="00CB3722">
                            <w:pPr>
                              <w:rPr>
                                <w:sz w:val="21"/>
                                <w:szCs w:val="21"/>
                              </w:rPr>
                            </w:pPr>
                          </w:p>
                          <w:p w14:paraId="5DB1EF73" w14:textId="77777777" w:rsidR="003C2BAD" w:rsidRPr="005A70A9" w:rsidRDefault="003C2BAD">
                            <w:pPr>
                              <w:rPr>
                                <w:sz w:val="21"/>
                                <w:szCs w:val="21"/>
                              </w:rPr>
                            </w:pPr>
                            <w:r w:rsidRPr="00AF72D3">
                              <w:rPr>
                                <w:sz w:val="21"/>
                                <w:szCs w:val="21"/>
                              </w:rPr>
                              <w:t>The YSA activities that young people engage in encourage them to develop a habit for life. This is being achieved through a range of causal factors, including investment in activities which reach young people at a younger age and focus on transition points, involvement in youth leadership activities, signposting to other opportunities in their community, as a result of civic societal outcomes of YSA for young people (e.g., change agency, civic skills, social cohesion, habit of service), aligning YSA activities with the six quality principles.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F73D7BD" id="_x0000_s1030" type="#_x0000_t202" style="position:absolute;margin-left:0;margin-top:0;width:2in;height:2in;z-index:25165825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" fillcolor="#d8d8d8 [2732]" strokeweight=".5pt">
                <v:textbox style="mso-fit-shape-to-text:t">
                  <w:txbxContent>
                    <w:p w14:paraId="099F96A1" w14:textId="77777777" w:rsidR="003C2BAD" w:rsidRPr="00AF72D3" w:rsidRDefault="003C2BAD" w:rsidP="00CB3722">
                      <w:pPr>
                        <w:rPr>
                          <w:sz w:val="21"/>
                          <w:szCs w:val="21"/>
                        </w:rPr>
                      </w:pPr>
                      <w:r w:rsidRPr="00AF72D3">
                        <w:rPr>
                          <w:sz w:val="21"/>
                          <w:szCs w:val="21"/>
                        </w:rPr>
                        <w:t xml:space="preserve">The </w:t>
                      </w:r>
                      <w:r w:rsidRPr="00AF72D3">
                        <w:rPr>
                          <w:i/>
                          <w:sz w:val="21"/>
                          <w:szCs w:val="21"/>
                        </w:rPr>
                        <w:t>quality</w:t>
                      </w:r>
                      <w:r w:rsidRPr="00AF72D3">
                        <w:rPr>
                          <w:sz w:val="21"/>
                          <w:szCs w:val="21"/>
                        </w:rPr>
                        <w:t xml:space="preserve"> of YSA activities influences outcomes for young people, </w:t>
                      </w:r>
                      <w:r>
                        <w:rPr>
                          <w:sz w:val="21"/>
                          <w:szCs w:val="21"/>
                        </w:rPr>
                        <w:t>Delivery Organisations</w:t>
                      </w:r>
                      <w:r w:rsidRPr="00AF72D3">
                        <w:rPr>
                          <w:sz w:val="21"/>
                          <w:szCs w:val="21"/>
                        </w:rPr>
                        <w:t xml:space="preserve"> and communities. This is because YSA activities that are aligned with the six quality principles are more likely to influence the core mechanisms linking YSA to outcomes. The core mechanisms are: ‘providing a safe yet challenging space’, ‘encouraging young people to take self-directed action’, and ‘allowing them to engage with others’.</w:t>
                      </w:r>
                    </w:p>
                    <w:p w14:paraId="4A6252B7" w14:textId="77777777" w:rsidR="003C2BAD" w:rsidRPr="00AF72D3" w:rsidRDefault="003C2BAD" w:rsidP="00CB3722">
                      <w:pPr>
                        <w:rPr>
                          <w:sz w:val="21"/>
                          <w:szCs w:val="21"/>
                        </w:rPr>
                      </w:pPr>
                    </w:p>
                    <w:p w14:paraId="390C011C" w14:textId="77777777" w:rsidR="003C2BAD" w:rsidRPr="00AF72D3" w:rsidRDefault="003C2BAD" w:rsidP="00CB3722">
                      <w:pPr>
                        <w:rPr>
                          <w:sz w:val="21"/>
                          <w:szCs w:val="21"/>
                        </w:rPr>
                      </w:pPr>
                      <w:r w:rsidRPr="00AF72D3">
                        <w:rPr>
                          <w:sz w:val="21"/>
                          <w:szCs w:val="21"/>
                        </w:rPr>
                        <w:t xml:space="preserve">The YSA activities that young people engage in create various benefits to communities and society. In turn, young people reflexively benefit from these community outcomes. This depends on the quality of the YSA activities. </w:t>
                      </w:r>
                    </w:p>
                    <w:p w14:paraId="1C9365B7" w14:textId="77777777" w:rsidR="003C2BAD" w:rsidRPr="00AF72D3" w:rsidRDefault="003C2BAD" w:rsidP="00CB3722">
                      <w:pPr>
                        <w:rPr>
                          <w:sz w:val="21"/>
                          <w:szCs w:val="21"/>
                        </w:rPr>
                      </w:pPr>
                    </w:p>
                    <w:p w14:paraId="5DB1EF73" w14:textId="77777777" w:rsidR="003C2BAD" w:rsidRPr="005A70A9" w:rsidRDefault="003C2BAD">
                      <w:pPr>
                        <w:rPr>
                          <w:sz w:val="21"/>
                          <w:szCs w:val="21"/>
                        </w:rPr>
                      </w:pPr>
                      <w:r w:rsidRPr="00AF72D3">
                        <w:rPr>
                          <w:sz w:val="21"/>
                          <w:szCs w:val="21"/>
                        </w:rPr>
                        <w:t>The YSA activities that young people engage in encourage them to develop a habit for life. This is being achieved through a range of causal factors, including investment in activities which reach young people at a younger age and focus on transition points, involvement in youth leadership activities, signposting to other opportunities in their community, as a result of civic societal outcomes of YSA for young people (e.g., change agency, civic skills, social cohesion, habit of service), aligning YSA activities with the six quality principles.</w:t>
                      </w:r>
                    </w:p>
                  </w:txbxContent>
                </v:textbox>
                <w10:wrap type="square"/>
              </v:shape>
            </w:pict>
          </mc:Fallback>
        </mc:AlternateContent>
      </w:r>
    </w:p>
    <w:p w14:paraId="40774F8F" w14:textId="77777777" w:rsidR="00695730" w:rsidRDefault="00695730" w:rsidP="00695730">
      <w:pPr>
        <w:pStyle w:val="Heading4"/>
      </w:pPr>
      <w:r>
        <w:t>Survey findings</w:t>
      </w:r>
    </w:p>
    <w:p w14:paraId="4645222A" w14:textId="3D66D28F" w:rsidR="008B7166" w:rsidRDefault="008B7166" w:rsidP="008B7166">
      <w:pPr>
        <w:rPr>
          <w:sz w:val="21"/>
          <w:szCs w:val="21"/>
        </w:rPr>
      </w:pPr>
      <w:r w:rsidRPr="00FF7220">
        <w:rPr>
          <w:sz w:val="21"/>
          <w:szCs w:val="21"/>
        </w:rPr>
        <w:t xml:space="preserve">Survey data indicates some improvements </w:t>
      </w:r>
      <w:r w:rsidR="007F2296">
        <w:rPr>
          <w:sz w:val="21"/>
          <w:szCs w:val="21"/>
        </w:rPr>
        <w:t xml:space="preserve">to young people’s outcomes </w:t>
      </w:r>
      <w:r w:rsidRPr="00FF7220">
        <w:rPr>
          <w:sz w:val="21"/>
          <w:szCs w:val="21"/>
        </w:rPr>
        <w:t>before and after taking part in YSA across specific items related to several outcomes, with evidence for sub-group differences in the impact of involvement in YSA.</w:t>
      </w:r>
      <w:r w:rsidR="00F61A1F">
        <w:rPr>
          <w:sz w:val="21"/>
          <w:szCs w:val="21"/>
        </w:rPr>
        <w:t xml:space="preserve"> See </w:t>
      </w:r>
      <w:r w:rsidR="00F61A1F">
        <w:rPr>
          <w:sz w:val="21"/>
          <w:szCs w:val="21"/>
        </w:rPr>
        <w:fldChar w:fldCharType="begin"/>
      </w:r>
      <w:r w:rsidR="00F61A1F">
        <w:rPr>
          <w:sz w:val="21"/>
          <w:szCs w:val="21"/>
        </w:rPr>
        <w:instrText xml:space="preserve"> REF _Ref211966834 \h </w:instrText>
      </w:r>
      <w:r w:rsidR="00F61A1F">
        <w:rPr>
          <w:sz w:val="21"/>
          <w:szCs w:val="21"/>
        </w:rPr>
      </w:r>
      <w:r w:rsidR="00F61A1F">
        <w:rPr>
          <w:sz w:val="21"/>
          <w:szCs w:val="21"/>
        </w:rPr>
        <w:fldChar w:fldCharType="separate"/>
      </w:r>
      <w:r w:rsidR="00F61A1F">
        <w:t>Appendix 3 Data Portal data analysis technical detail</w:t>
      </w:r>
      <w:r w:rsidR="00F61A1F">
        <w:rPr>
          <w:sz w:val="21"/>
          <w:szCs w:val="21"/>
        </w:rPr>
        <w:fldChar w:fldCharType="end"/>
      </w:r>
      <w:r w:rsidRPr="001D2A10">
        <w:rPr>
          <w:sz w:val="21"/>
          <w:szCs w:val="21"/>
        </w:rPr>
        <w:t xml:space="preserve"> </w:t>
      </w:r>
      <w:r w:rsidR="00F61A1F">
        <w:rPr>
          <w:sz w:val="21"/>
          <w:szCs w:val="21"/>
        </w:rPr>
        <w:t>for</w:t>
      </w:r>
      <w:r w:rsidR="002645E0">
        <w:rPr>
          <w:sz w:val="21"/>
          <w:szCs w:val="21"/>
        </w:rPr>
        <w:t xml:space="preserve"> full details of changes in mean scores and summary statistics </w:t>
      </w:r>
      <w:r w:rsidR="00F61A1F">
        <w:rPr>
          <w:sz w:val="21"/>
          <w:szCs w:val="21"/>
        </w:rPr>
        <w:t>for the sample overall and by sub-groups.</w:t>
      </w:r>
      <w:r w:rsidR="000B528E">
        <w:rPr>
          <w:sz w:val="21"/>
          <w:szCs w:val="21"/>
        </w:rPr>
        <w:t xml:space="preserve"> </w:t>
      </w:r>
      <w:r w:rsidR="000B528E" w:rsidRPr="001455CF">
        <w:rPr>
          <w:b/>
          <w:bCs/>
          <w:sz w:val="21"/>
          <w:szCs w:val="21"/>
        </w:rPr>
        <w:lastRenderedPageBreak/>
        <w:t xml:space="preserve">Percentages represent the percentage improvement </w:t>
      </w:r>
      <w:r w:rsidR="00112568">
        <w:rPr>
          <w:b/>
          <w:bCs/>
          <w:sz w:val="21"/>
          <w:szCs w:val="21"/>
        </w:rPr>
        <w:t>o</w:t>
      </w:r>
      <w:r w:rsidR="000B528E" w:rsidRPr="001455CF">
        <w:rPr>
          <w:b/>
          <w:bCs/>
          <w:sz w:val="21"/>
          <w:szCs w:val="21"/>
        </w:rPr>
        <w:t>r reduction in the mean response to the respective question</w:t>
      </w:r>
      <w:r w:rsidR="000B528E">
        <w:rPr>
          <w:sz w:val="21"/>
          <w:szCs w:val="21"/>
        </w:rPr>
        <w:t>.</w:t>
      </w:r>
    </w:p>
    <w:p w14:paraId="48574FBA" w14:textId="77777777" w:rsidR="00695730" w:rsidRPr="001B13E5" w:rsidRDefault="00695730" w:rsidP="008B7166">
      <w:pPr>
        <w:rPr>
          <w:sz w:val="21"/>
          <w:szCs w:val="21"/>
        </w:rPr>
      </w:pPr>
    </w:p>
    <w:p w14:paraId="5DD06926" w14:textId="0C37240A" w:rsidR="008B7166" w:rsidRPr="00FF7220" w:rsidRDefault="008B7166" w:rsidP="008B7166">
      <w:pPr>
        <w:rPr>
          <w:sz w:val="21"/>
          <w:szCs w:val="21"/>
        </w:rPr>
      </w:pPr>
      <w:r w:rsidRPr="001B13E5">
        <w:rPr>
          <w:i/>
          <w:iCs/>
          <w:sz w:val="21"/>
          <w:szCs w:val="21"/>
        </w:rPr>
        <w:t>Attitudes towards social action</w:t>
      </w:r>
      <w:r>
        <w:rPr>
          <w:sz w:val="21"/>
          <w:szCs w:val="21"/>
        </w:rPr>
        <w:t xml:space="preserve">: </w:t>
      </w:r>
      <w:r w:rsidRPr="00FF7220">
        <w:rPr>
          <w:sz w:val="21"/>
          <w:szCs w:val="21"/>
        </w:rPr>
        <w:t>overall, young people were more likely to feel their ideas were listened to</w:t>
      </w:r>
      <w:r w:rsidR="000B528E">
        <w:rPr>
          <w:sz w:val="21"/>
          <w:szCs w:val="21"/>
        </w:rPr>
        <w:t xml:space="preserve"> (</w:t>
      </w:r>
      <w:r w:rsidR="00514F1A">
        <w:rPr>
          <w:sz w:val="21"/>
          <w:szCs w:val="21"/>
        </w:rPr>
        <w:t>+2.8%)</w:t>
      </w:r>
      <w:r w:rsidRPr="00FF7220">
        <w:rPr>
          <w:sz w:val="21"/>
          <w:szCs w:val="21"/>
        </w:rPr>
        <w:t>, but less likely to report wanting to take future action to help others</w:t>
      </w:r>
      <w:r w:rsidR="00514F1A">
        <w:rPr>
          <w:sz w:val="21"/>
          <w:szCs w:val="21"/>
        </w:rPr>
        <w:t xml:space="preserve"> (-2.4%)</w:t>
      </w:r>
      <w:r w:rsidRPr="00FF7220">
        <w:rPr>
          <w:sz w:val="21"/>
          <w:szCs w:val="21"/>
        </w:rPr>
        <w:t>. Subgroup analyses showed significant improvements in attitudes among:</w:t>
      </w:r>
    </w:p>
    <w:p w14:paraId="1F5EB78A" w14:textId="45477FA7" w:rsidR="008B7166" w:rsidRPr="00FF7220" w:rsidRDefault="008B7166" w:rsidP="008B7166">
      <w:pPr>
        <w:pStyle w:val="ListParagraph"/>
        <w:numPr>
          <w:ilvl w:val="0"/>
          <w:numId w:val="27"/>
        </w:numPr>
        <w:rPr>
          <w:sz w:val="21"/>
          <w:szCs w:val="21"/>
        </w:rPr>
      </w:pPr>
      <w:r w:rsidRPr="333607BE" w:rsidDel="21D1035E">
        <w:rPr>
          <w:b/>
          <w:bCs/>
          <w:sz w:val="21"/>
          <w:szCs w:val="21"/>
        </w:rPr>
        <w:t>15</w:t>
      </w:r>
      <w:r w:rsidRPr="333607BE">
        <w:rPr>
          <w:b/>
          <w:bCs/>
          <w:sz w:val="21"/>
          <w:szCs w:val="21"/>
        </w:rPr>
        <w:t>–17-</w:t>
      </w:r>
      <w:r w:rsidRPr="00FF7220">
        <w:rPr>
          <w:b/>
          <w:bCs/>
          <w:sz w:val="21"/>
          <w:szCs w:val="21"/>
        </w:rPr>
        <w:t>year</w:t>
      </w:r>
      <w:r>
        <w:rPr>
          <w:b/>
          <w:bCs/>
          <w:sz w:val="21"/>
          <w:szCs w:val="21"/>
        </w:rPr>
        <w:t>-</w:t>
      </w:r>
      <w:r w:rsidRPr="00FF7220">
        <w:rPr>
          <w:b/>
          <w:bCs/>
          <w:sz w:val="21"/>
          <w:szCs w:val="21"/>
        </w:rPr>
        <w:t>olds</w:t>
      </w:r>
      <w:r w:rsidRPr="00FF7220">
        <w:rPr>
          <w:sz w:val="21"/>
          <w:szCs w:val="21"/>
        </w:rPr>
        <w:t xml:space="preserve">: feeling they can make a difference to people in their community </w:t>
      </w:r>
      <w:r w:rsidR="00514F1A">
        <w:rPr>
          <w:sz w:val="21"/>
          <w:szCs w:val="21"/>
        </w:rPr>
        <w:t xml:space="preserve">(+7.6%) </w:t>
      </w:r>
      <w:r w:rsidRPr="00FF7220">
        <w:rPr>
          <w:sz w:val="21"/>
          <w:szCs w:val="21"/>
        </w:rPr>
        <w:t>and that they are working with other people who want to make the world a better place</w:t>
      </w:r>
      <w:r w:rsidR="00514F1A">
        <w:rPr>
          <w:sz w:val="21"/>
          <w:szCs w:val="21"/>
        </w:rPr>
        <w:t xml:space="preserve"> (+8.8%)</w:t>
      </w:r>
      <w:r w:rsidRPr="00FF7220">
        <w:rPr>
          <w:sz w:val="21"/>
          <w:szCs w:val="21"/>
        </w:rPr>
        <w:t>.</w:t>
      </w:r>
    </w:p>
    <w:p w14:paraId="0FB3EFB8" w14:textId="418BC247" w:rsidR="008B7166" w:rsidRPr="00FF7220" w:rsidRDefault="008B7166" w:rsidP="008B7166">
      <w:pPr>
        <w:pStyle w:val="ListParagraph"/>
        <w:numPr>
          <w:ilvl w:val="0"/>
          <w:numId w:val="27"/>
        </w:numPr>
        <w:rPr>
          <w:sz w:val="21"/>
          <w:szCs w:val="21"/>
        </w:rPr>
      </w:pPr>
      <w:r w:rsidRPr="00FF7220">
        <w:rPr>
          <w:b/>
          <w:bCs/>
          <w:sz w:val="21"/>
          <w:szCs w:val="21"/>
        </w:rPr>
        <w:t>Non-binary/unsure/prefer not to say</w:t>
      </w:r>
      <w:r w:rsidRPr="00FF7220">
        <w:rPr>
          <w:sz w:val="21"/>
          <w:szCs w:val="21"/>
        </w:rPr>
        <w:t>: believing they can make a difference</w:t>
      </w:r>
      <w:r w:rsidRPr="00FF7220">
        <w:rPr>
          <w:rFonts w:eastAsia="Times New Roman" w:cs="Times New Roman"/>
          <w:color w:val="auto"/>
          <w:sz w:val="21"/>
          <w:szCs w:val="21"/>
        </w:rPr>
        <w:t xml:space="preserve"> in the world</w:t>
      </w:r>
      <w:r w:rsidR="00514F1A">
        <w:rPr>
          <w:rFonts w:eastAsia="Times New Roman" w:cs="Times New Roman"/>
          <w:color w:val="auto"/>
          <w:sz w:val="21"/>
          <w:szCs w:val="21"/>
        </w:rPr>
        <w:t xml:space="preserve"> (+5.4%)</w:t>
      </w:r>
      <w:r w:rsidRPr="00FF7220">
        <w:rPr>
          <w:rFonts w:eastAsia="Times New Roman" w:cs="Times New Roman"/>
          <w:color w:val="auto"/>
          <w:sz w:val="21"/>
          <w:szCs w:val="21"/>
        </w:rPr>
        <w:t xml:space="preserve">, that their ideas were listened to </w:t>
      </w:r>
      <w:r w:rsidR="001455CF">
        <w:rPr>
          <w:rFonts w:eastAsia="Times New Roman" w:cs="Times New Roman"/>
          <w:color w:val="auto"/>
          <w:sz w:val="21"/>
          <w:szCs w:val="21"/>
        </w:rPr>
        <w:t xml:space="preserve">(+10.8%) </w:t>
      </w:r>
      <w:r w:rsidRPr="00FF7220">
        <w:rPr>
          <w:rFonts w:eastAsia="Times New Roman" w:cs="Times New Roman"/>
          <w:color w:val="auto"/>
          <w:sz w:val="21"/>
          <w:szCs w:val="21"/>
        </w:rPr>
        <w:t>and that they could change things that are unfair</w:t>
      </w:r>
      <w:r w:rsidR="001455CF">
        <w:rPr>
          <w:rFonts w:eastAsia="Times New Roman" w:cs="Times New Roman"/>
          <w:color w:val="auto"/>
          <w:sz w:val="21"/>
          <w:szCs w:val="21"/>
        </w:rPr>
        <w:t xml:space="preserve"> (+7.0%)</w:t>
      </w:r>
      <w:r w:rsidRPr="00FF7220">
        <w:rPr>
          <w:b/>
          <w:bCs/>
          <w:sz w:val="21"/>
          <w:szCs w:val="21"/>
        </w:rPr>
        <w:t>.</w:t>
      </w:r>
    </w:p>
    <w:p w14:paraId="05001D5F" w14:textId="10984FE0" w:rsidR="008B7166" w:rsidRPr="00FF7220" w:rsidRDefault="008B7166" w:rsidP="008B7166">
      <w:pPr>
        <w:pStyle w:val="ListParagraph"/>
        <w:numPr>
          <w:ilvl w:val="0"/>
          <w:numId w:val="27"/>
        </w:numPr>
        <w:rPr>
          <w:sz w:val="21"/>
          <w:szCs w:val="21"/>
        </w:rPr>
      </w:pPr>
      <w:r w:rsidRPr="00FF7220">
        <w:rPr>
          <w:b/>
          <w:bCs/>
          <w:sz w:val="21"/>
          <w:szCs w:val="21"/>
        </w:rPr>
        <w:t>Asian/Asian British groups</w:t>
      </w:r>
      <w:r w:rsidRPr="00FF7220">
        <w:rPr>
          <w:sz w:val="21"/>
          <w:szCs w:val="21"/>
        </w:rPr>
        <w:t xml:space="preserve">: </w:t>
      </w:r>
      <w:r w:rsidRPr="00FF7220">
        <w:rPr>
          <w:rFonts w:eastAsia="Times New Roman" w:cs="Times New Roman"/>
          <w:color w:val="auto"/>
          <w:sz w:val="21"/>
          <w:szCs w:val="21"/>
        </w:rPr>
        <w:t xml:space="preserve">that they are </w:t>
      </w:r>
      <w:r w:rsidRPr="00FF7220">
        <w:rPr>
          <w:rFonts w:eastAsia="Times New Roman" w:cs="Times New Roman"/>
          <w:color w:val="000000"/>
          <w:sz w:val="21"/>
          <w:szCs w:val="21"/>
        </w:rPr>
        <w:t>working with other people who want to make the world a better place</w:t>
      </w:r>
      <w:r w:rsidR="001455CF">
        <w:rPr>
          <w:rFonts w:eastAsia="Times New Roman" w:cs="Times New Roman"/>
          <w:color w:val="000000"/>
          <w:sz w:val="21"/>
          <w:szCs w:val="21"/>
        </w:rPr>
        <w:t xml:space="preserve"> (+7.6%)</w:t>
      </w:r>
      <w:r w:rsidRPr="00FF7220">
        <w:rPr>
          <w:rFonts w:eastAsia="Times New Roman" w:cs="Times New Roman"/>
          <w:color w:val="000000"/>
          <w:sz w:val="21"/>
          <w:szCs w:val="21"/>
        </w:rPr>
        <w:t>.</w:t>
      </w:r>
    </w:p>
    <w:p w14:paraId="7073697A" w14:textId="291C091F" w:rsidR="008B7166" w:rsidRPr="00FF7220" w:rsidRDefault="008B7166" w:rsidP="008B7166">
      <w:pPr>
        <w:pStyle w:val="ListParagraph"/>
        <w:numPr>
          <w:ilvl w:val="0"/>
          <w:numId w:val="27"/>
        </w:numPr>
        <w:rPr>
          <w:sz w:val="21"/>
          <w:szCs w:val="21"/>
        </w:rPr>
      </w:pPr>
      <w:r w:rsidRPr="00FF7220">
        <w:rPr>
          <w:b/>
          <w:bCs/>
          <w:sz w:val="21"/>
          <w:szCs w:val="21"/>
        </w:rPr>
        <w:t>Mixed/multiple/other ethnic groups</w:t>
      </w:r>
      <w:r w:rsidRPr="00FF7220">
        <w:rPr>
          <w:sz w:val="21"/>
          <w:szCs w:val="21"/>
        </w:rPr>
        <w:t xml:space="preserve">: </w:t>
      </w:r>
      <w:r w:rsidRPr="00FF7220">
        <w:rPr>
          <w:rFonts w:eastAsia="Times New Roman" w:cs="Times New Roman"/>
          <w:color w:val="auto"/>
          <w:sz w:val="21"/>
          <w:szCs w:val="21"/>
        </w:rPr>
        <w:t xml:space="preserve">that their ideas being listened to </w:t>
      </w:r>
      <w:r w:rsidR="001455CF">
        <w:rPr>
          <w:rFonts w:eastAsia="Times New Roman" w:cs="Times New Roman"/>
          <w:color w:val="auto"/>
          <w:sz w:val="21"/>
          <w:szCs w:val="21"/>
        </w:rPr>
        <w:t xml:space="preserve">(+6.6%) </w:t>
      </w:r>
      <w:r w:rsidRPr="00FF7220">
        <w:rPr>
          <w:rFonts w:eastAsia="Times New Roman" w:cs="Times New Roman"/>
          <w:color w:val="auto"/>
          <w:sz w:val="21"/>
          <w:szCs w:val="21"/>
        </w:rPr>
        <w:t>and in believing that they can change things that are unfair</w:t>
      </w:r>
      <w:r w:rsidR="001455CF">
        <w:rPr>
          <w:rFonts w:eastAsia="Times New Roman" w:cs="Times New Roman"/>
          <w:color w:val="auto"/>
          <w:sz w:val="21"/>
          <w:szCs w:val="21"/>
        </w:rPr>
        <w:t xml:space="preserve"> (+4.6%)</w:t>
      </w:r>
      <w:r w:rsidRPr="00FF7220">
        <w:rPr>
          <w:sz w:val="21"/>
          <w:szCs w:val="21"/>
        </w:rPr>
        <w:t>.</w:t>
      </w:r>
    </w:p>
    <w:p w14:paraId="16A24E5B" w14:textId="62671524" w:rsidR="008B7166" w:rsidRPr="00FF7220" w:rsidRDefault="008B7166" w:rsidP="008B7166">
      <w:pPr>
        <w:rPr>
          <w:sz w:val="21"/>
          <w:szCs w:val="21"/>
        </w:rPr>
      </w:pPr>
      <w:r w:rsidRPr="00FF7220">
        <w:rPr>
          <w:sz w:val="21"/>
          <w:szCs w:val="21"/>
        </w:rPr>
        <w:t>However, participants identifying as ‘female/girl’</w:t>
      </w:r>
      <w:r w:rsidRPr="00FF7220">
        <w:rPr>
          <w:b/>
          <w:bCs/>
          <w:sz w:val="21"/>
          <w:szCs w:val="21"/>
        </w:rPr>
        <w:t xml:space="preserve"> </w:t>
      </w:r>
      <w:r w:rsidRPr="00FF7220">
        <w:rPr>
          <w:sz w:val="21"/>
          <w:szCs w:val="21"/>
        </w:rPr>
        <w:t>were less likely to agree that in future they wanted to</w:t>
      </w:r>
      <w:r w:rsidRPr="00FF7220">
        <w:rPr>
          <w:rFonts w:eastAsia="Times New Roman" w:cs="Times New Roman"/>
          <w:color w:val="000000"/>
          <w:sz w:val="21"/>
          <w:szCs w:val="21"/>
        </w:rPr>
        <w:t xml:space="preserve"> make a positive difference to other people's lives</w:t>
      </w:r>
      <w:r w:rsidR="00542633">
        <w:rPr>
          <w:rFonts w:eastAsia="Times New Roman" w:cs="Times New Roman"/>
          <w:color w:val="000000"/>
          <w:sz w:val="21"/>
          <w:szCs w:val="21"/>
        </w:rPr>
        <w:t xml:space="preserve"> (-3.6%)</w:t>
      </w:r>
      <w:r w:rsidRPr="00FF7220">
        <w:rPr>
          <w:rFonts w:eastAsia="Times New Roman" w:cs="Times New Roman"/>
          <w:color w:val="000000"/>
          <w:sz w:val="21"/>
          <w:szCs w:val="21"/>
        </w:rPr>
        <w:t>, after taking part in an opportunity</w:t>
      </w:r>
      <w:r w:rsidRPr="00FF7220">
        <w:rPr>
          <w:sz w:val="21"/>
          <w:szCs w:val="21"/>
        </w:rPr>
        <w:t>.</w:t>
      </w:r>
    </w:p>
    <w:p w14:paraId="6BA4B539" w14:textId="77777777" w:rsidR="008B7166" w:rsidRPr="00FF7220" w:rsidRDefault="008B7166" w:rsidP="008B7166">
      <w:pPr>
        <w:rPr>
          <w:b/>
          <w:bCs/>
          <w:sz w:val="21"/>
          <w:szCs w:val="21"/>
        </w:rPr>
      </w:pPr>
    </w:p>
    <w:p w14:paraId="28C94671" w14:textId="77777777" w:rsidR="008B7166" w:rsidRPr="00FF7220" w:rsidRDefault="008B7166" w:rsidP="008B7166">
      <w:pPr>
        <w:rPr>
          <w:sz w:val="21"/>
          <w:szCs w:val="21"/>
        </w:rPr>
      </w:pPr>
      <w:r w:rsidRPr="001B13E5">
        <w:rPr>
          <w:i/>
          <w:iCs/>
          <w:sz w:val="21"/>
          <w:szCs w:val="21"/>
        </w:rPr>
        <w:t>Socio-emotional skills</w:t>
      </w:r>
      <w:r>
        <w:rPr>
          <w:sz w:val="21"/>
          <w:szCs w:val="21"/>
        </w:rPr>
        <w:t xml:space="preserve">: </w:t>
      </w:r>
      <w:r w:rsidRPr="00FF7220">
        <w:rPr>
          <w:sz w:val="21"/>
          <w:szCs w:val="21"/>
        </w:rPr>
        <w:t>while no changes were observed in the sample overall, several subgroup differences arose:</w:t>
      </w:r>
    </w:p>
    <w:p w14:paraId="4CA024C2" w14:textId="1E9F7F80" w:rsidR="008B7166" w:rsidRPr="00FF7220" w:rsidRDefault="008B7166" w:rsidP="008B7166">
      <w:pPr>
        <w:pStyle w:val="ListParagraph"/>
        <w:numPr>
          <w:ilvl w:val="0"/>
          <w:numId w:val="28"/>
        </w:numPr>
        <w:rPr>
          <w:sz w:val="21"/>
          <w:szCs w:val="21"/>
        </w:rPr>
      </w:pPr>
      <w:r w:rsidRPr="20E0FE63">
        <w:rPr>
          <w:b/>
          <w:bCs/>
          <w:sz w:val="21"/>
          <w:szCs w:val="21"/>
        </w:rPr>
        <w:t>Male participants</w:t>
      </w:r>
      <w:r w:rsidRPr="20E0FE63">
        <w:rPr>
          <w:sz w:val="21"/>
          <w:szCs w:val="21"/>
        </w:rPr>
        <w:t>: significant decline in empathic skills from baseline to follow up</w:t>
      </w:r>
      <w:r w:rsidR="00542633">
        <w:rPr>
          <w:sz w:val="21"/>
          <w:szCs w:val="21"/>
        </w:rPr>
        <w:t xml:space="preserve"> (-5.4%)</w:t>
      </w:r>
      <w:r w:rsidRPr="20E0FE63">
        <w:rPr>
          <w:sz w:val="21"/>
          <w:szCs w:val="21"/>
        </w:rPr>
        <w:t>.</w:t>
      </w:r>
    </w:p>
    <w:p w14:paraId="36AEF9CC" w14:textId="394937AC" w:rsidR="008B7166" w:rsidRPr="00FF7220" w:rsidRDefault="008B7166" w:rsidP="008B7166">
      <w:pPr>
        <w:pStyle w:val="ListParagraph"/>
        <w:numPr>
          <w:ilvl w:val="0"/>
          <w:numId w:val="28"/>
        </w:numPr>
        <w:rPr>
          <w:sz w:val="21"/>
          <w:szCs w:val="21"/>
        </w:rPr>
      </w:pPr>
      <w:r w:rsidRPr="00FF7220">
        <w:rPr>
          <w:b/>
          <w:bCs/>
          <w:sz w:val="21"/>
          <w:szCs w:val="21"/>
        </w:rPr>
        <w:t>Non-binary/unsure/prefer not to say</w:t>
      </w:r>
      <w:r w:rsidRPr="00FF7220">
        <w:rPr>
          <w:sz w:val="21"/>
          <w:szCs w:val="21"/>
        </w:rPr>
        <w:t xml:space="preserve">: improvements across </w:t>
      </w:r>
      <w:r w:rsidRPr="00FF7220">
        <w:rPr>
          <w:i/>
          <w:iCs/>
          <w:sz w:val="21"/>
          <w:szCs w:val="21"/>
        </w:rPr>
        <w:t>all</w:t>
      </w:r>
      <w:r w:rsidRPr="00FF7220">
        <w:rPr>
          <w:sz w:val="21"/>
          <w:szCs w:val="21"/>
        </w:rPr>
        <w:t xml:space="preserve"> socio-emotional skills</w:t>
      </w:r>
      <w:r w:rsidR="00542633">
        <w:rPr>
          <w:sz w:val="21"/>
          <w:szCs w:val="21"/>
        </w:rPr>
        <w:t xml:space="preserve"> </w:t>
      </w:r>
      <w:r w:rsidR="00542633" w:rsidRPr="00542633">
        <w:rPr>
          <w:rStyle w:val="normaltextrun"/>
          <w:sz w:val="21"/>
          <w:szCs w:val="21"/>
        </w:rPr>
        <w:t>(emotion management: +8.2%, empathy: +10.2%, initiative: +12.0%, teamwork: +10.4%, problem solving: +7.4%, responsibility: +16.2%)</w:t>
      </w:r>
      <w:r w:rsidRPr="00542633">
        <w:rPr>
          <w:sz w:val="21"/>
          <w:szCs w:val="21"/>
        </w:rPr>
        <w:t>.</w:t>
      </w:r>
    </w:p>
    <w:p w14:paraId="71B1E059" w14:textId="431BCE16" w:rsidR="008B7166" w:rsidRPr="00FF7220" w:rsidRDefault="008B7166" w:rsidP="008B7166">
      <w:pPr>
        <w:pStyle w:val="ListParagraph"/>
        <w:numPr>
          <w:ilvl w:val="0"/>
          <w:numId w:val="28"/>
        </w:numPr>
        <w:rPr>
          <w:sz w:val="21"/>
          <w:szCs w:val="21"/>
        </w:rPr>
      </w:pPr>
      <w:r w:rsidRPr="20E0FE63">
        <w:rPr>
          <w:b/>
          <w:bCs/>
          <w:sz w:val="21"/>
          <w:szCs w:val="21"/>
        </w:rPr>
        <w:t>Mixed/multiple/other ethnic groups</w:t>
      </w:r>
      <w:r w:rsidRPr="20E0FE63">
        <w:rPr>
          <w:sz w:val="21"/>
          <w:szCs w:val="21"/>
        </w:rPr>
        <w:t>: improvements across several socio-emotional skills</w:t>
      </w:r>
      <w:r w:rsidR="00542633">
        <w:rPr>
          <w:sz w:val="21"/>
          <w:szCs w:val="21"/>
        </w:rPr>
        <w:t xml:space="preserve"> </w:t>
      </w:r>
      <w:r w:rsidR="00542633" w:rsidRPr="00542633">
        <w:rPr>
          <w:rStyle w:val="normaltextrun"/>
          <w:sz w:val="21"/>
          <w:szCs w:val="21"/>
        </w:rPr>
        <w:t xml:space="preserve">(emotion management: </w:t>
      </w:r>
      <w:r w:rsidR="00542633">
        <w:rPr>
          <w:rStyle w:val="normaltextrun"/>
          <w:sz w:val="21"/>
          <w:szCs w:val="21"/>
        </w:rPr>
        <w:t>+</w:t>
      </w:r>
      <w:r w:rsidR="00542633" w:rsidRPr="00542633">
        <w:rPr>
          <w:rStyle w:val="normaltextrun"/>
          <w:sz w:val="21"/>
          <w:szCs w:val="21"/>
        </w:rPr>
        <w:t xml:space="preserve">6.2%, initiative: </w:t>
      </w:r>
      <w:r w:rsidR="00542633">
        <w:rPr>
          <w:rStyle w:val="normaltextrun"/>
          <w:sz w:val="21"/>
          <w:szCs w:val="21"/>
        </w:rPr>
        <w:t>+</w:t>
      </w:r>
      <w:r w:rsidR="00542633" w:rsidRPr="00542633">
        <w:rPr>
          <w:rStyle w:val="normaltextrun"/>
          <w:sz w:val="21"/>
          <w:szCs w:val="21"/>
        </w:rPr>
        <w:t xml:space="preserve">5.4%, problem solving: </w:t>
      </w:r>
      <w:r w:rsidR="00542633">
        <w:rPr>
          <w:rStyle w:val="normaltextrun"/>
          <w:sz w:val="21"/>
          <w:szCs w:val="21"/>
        </w:rPr>
        <w:t>+</w:t>
      </w:r>
      <w:r w:rsidR="00542633" w:rsidRPr="00542633">
        <w:rPr>
          <w:rStyle w:val="normaltextrun"/>
          <w:sz w:val="21"/>
          <w:szCs w:val="21"/>
        </w:rPr>
        <w:t xml:space="preserve">4.4%, responsibility: </w:t>
      </w:r>
      <w:r w:rsidR="00542633">
        <w:rPr>
          <w:rStyle w:val="normaltextrun"/>
          <w:sz w:val="21"/>
          <w:szCs w:val="21"/>
        </w:rPr>
        <w:t>+</w:t>
      </w:r>
      <w:r w:rsidR="00542633" w:rsidRPr="00542633">
        <w:rPr>
          <w:rStyle w:val="normaltextrun"/>
          <w:sz w:val="21"/>
          <w:szCs w:val="21"/>
        </w:rPr>
        <w:t>8.6%)</w:t>
      </w:r>
      <w:r w:rsidRPr="00542633">
        <w:rPr>
          <w:sz w:val="21"/>
          <w:szCs w:val="21"/>
        </w:rPr>
        <w:t>.</w:t>
      </w:r>
    </w:p>
    <w:p w14:paraId="4FF89CFC" w14:textId="67595997" w:rsidR="008B7166" w:rsidRPr="00FF7220" w:rsidRDefault="008B7166" w:rsidP="008B7166">
      <w:pPr>
        <w:rPr>
          <w:sz w:val="21"/>
          <w:szCs w:val="21"/>
        </w:rPr>
      </w:pPr>
      <w:r w:rsidRPr="001B13E5">
        <w:rPr>
          <w:i/>
          <w:iCs/>
          <w:sz w:val="21"/>
          <w:szCs w:val="21"/>
        </w:rPr>
        <w:t>Neighbourhood belonging and life satisfaction</w:t>
      </w:r>
      <w:r>
        <w:rPr>
          <w:sz w:val="21"/>
          <w:szCs w:val="21"/>
        </w:rPr>
        <w:t>:</w:t>
      </w:r>
      <w:r w:rsidRPr="00FF7220">
        <w:rPr>
          <w:sz w:val="21"/>
          <w:szCs w:val="21"/>
        </w:rPr>
        <w:t xml:space="preserve"> neighbourhood belonging significantly improved overall</w:t>
      </w:r>
      <w:r w:rsidR="00B855C6">
        <w:rPr>
          <w:sz w:val="21"/>
          <w:szCs w:val="21"/>
        </w:rPr>
        <w:t xml:space="preserve"> (+2.6%)</w:t>
      </w:r>
      <w:r w:rsidRPr="00FF7220">
        <w:rPr>
          <w:sz w:val="21"/>
          <w:szCs w:val="21"/>
        </w:rPr>
        <w:t>, and within-subgroup analyses indicated significant improvements for 15</w:t>
      </w:r>
      <w:r w:rsidR="00C82479">
        <w:rPr>
          <w:sz w:val="21"/>
          <w:szCs w:val="21"/>
        </w:rPr>
        <w:t>-</w:t>
      </w:r>
      <w:r w:rsidRPr="333607BE">
        <w:rPr>
          <w:sz w:val="21"/>
          <w:szCs w:val="21"/>
        </w:rPr>
        <w:t>17-year-olds</w:t>
      </w:r>
      <w:r w:rsidR="00B855C6">
        <w:rPr>
          <w:sz w:val="21"/>
          <w:szCs w:val="21"/>
        </w:rPr>
        <w:t xml:space="preserve"> (+10.4%)</w:t>
      </w:r>
      <w:r w:rsidRPr="00FF7220">
        <w:rPr>
          <w:sz w:val="21"/>
          <w:szCs w:val="21"/>
        </w:rPr>
        <w:t>, participants identifying as female/girl</w:t>
      </w:r>
      <w:r w:rsidR="00B855C6">
        <w:rPr>
          <w:sz w:val="21"/>
          <w:szCs w:val="21"/>
        </w:rPr>
        <w:t xml:space="preserve"> (+3.0%)</w:t>
      </w:r>
      <w:r w:rsidRPr="00FF7220">
        <w:rPr>
          <w:sz w:val="21"/>
          <w:szCs w:val="21"/>
        </w:rPr>
        <w:t>, or non-binary</w:t>
      </w:r>
      <w:r w:rsidR="00C82479">
        <w:rPr>
          <w:sz w:val="21"/>
          <w:szCs w:val="21"/>
        </w:rPr>
        <w:t xml:space="preserve">, </w:t>
      </w:r>
      <w:r w:rsidRPr="00FF7220">
        <w:rPr>
          <w:sz w:val="21"/>
          <w:szCs w:val="21"/>
        </w:rPr>
        <w:t>unsure</w:t>
      </w:r>
      <w:r w:rsidR="00C82479">
        <w:rPr>
          <w:sz w:val="21"/>
          <w:szCs w:val="21"/>
        </w:rPr>
        <w:t xml:space="preserve"> or </w:t>
      </w:r>
      <w:r w:rsidRPr="00FF7220">
        <w:rPr>
          <w:sz w:val="21"/>
          <w:szCs w:val="21"/>
        </w:rPr>
        <w:t>prefer</w:t>
      </w:r>
      <w:r w:rsidR="00C82479">
        <w:rPr>
          <w:sz w:val="21"/>
          <w:szCs w:val="21"/>
        </w:rPr>
        <w:t>red</w:t>
      </w:r>
      <w:r w:rsidRPr="00FF7220">
        <w:rPr>
          <w:sz w:val="21"/>
          <w:szCs w:val="21"/>
        </w:rPr>
        <w:t xml:space="preserve"> not to say</w:t>
      </w:r>
      <w:r w:rsidR="00B855C6">
        <w:rPr>
          <w:sz w:val="21"/>
          <w:szCs w:val="21"/>
        </w:rPr>
        <w:t xml:space="preserve"> (+8.2%)</w:t>
      </w:r>
      <w:r w:rsidRPr="00FF7220">
        <w:rPr>
          <w:sz w:val="21"/>
          <w:szCs w:val="21"/>
        </w:rPr>
        <w:t xml:space="preserve">, as well as those identifying as White </w:t>
      </w:r>
      <w:r w:rsidR="00512300">
        <w:rPr>
          <w:sz w:val="21"/>
          <w:szCs w:val="21"/>
        </w:rPr>
        <w:t xml:space="preserve">(+3.8%) </w:t>
      </w:r>
      <w:r w:rsidRPr="00FF7220">
        <w:rPr>
          <w:sz w:val="21"/>
          <w:szCs w:val="21"/>
        </w:rPr>
        <w:t>or mixed/multiple</w:t>
      </w:r>
      <w:r w:rsidR="00C82479">
        <w:rPr>
          <w:sz w:val="21"/>
          <w:szCs w:val="21"/>
        </w:rPr>
        <w:t xml:space="preserve"> or </w:t>
      </w:r>
      <w:r w:rsidRPr="00FF7220">
        <w:rPr>
          <w:sz w:val="21"/>
          <w:szCs w:val="21"/>
        </w:rPr>
        <w:t>other ethnic groups</w:t>
      </w:r>
      <w:r w:rsidR="00512300">
        <w:rPr>
          <w:sz w:val="21"/>
          <w:szCs w:val="21"/>
        </w:rPr>
        <w:t xml:space="preserve"> (+3.4%)</w:t>
      </w:r>
      <w:r w:rsidRPr="00FF7220">
        <w:rPr>
          <w:sz w:val="21"/>
          <w:szCs w:val="21"/>
        </w:rPr>
        <w:t xml:space="preserve">. Life satisfaction improved only among participants identifying as a female/girl </w:t>
      </w:r>
      <w:r w:rsidR="00512300">
        <w:rPr>
          <w:sz w:val="21"/>
          <w:szCs w:val="21"/>
        </w:rPr>
        <w:t xml:space="preserve">(+5.4%) </w:t>
      </w:r>
      <w:r w:rsidRPr="00FF7220">
        <w:rPr>
          <w:sz w:val="21"/>
          <w:szCs w:val="21"/>
        </w:rPr>
        <w:t>and those who were non-binary</w:t>
      </w:r>
      <w:r w:rsidR="00C82479">
        <w:rPr>
          <w:sz w:val="21"/>
          <w:szCs w:val="21"/>
        </w:rPr>
        <w:t xml:space="preserve">, </w:t>
      </w:r>
      <w:r w:rsidRPr="00FF7220">
        <w:rPr>
          <w:sz w:val="21"/>
          <w:szCs w:val="21"/>
        </w:rPr>
        <w:t>unsure</w:t>
      </w:r>
      <w:r w:rsidR="00C82479">
        <w:rPr>
          <w:sz w:val="21"/>
          <w:szCs w:val="21"/>
        </w:rPr>
        <w:t xml:space="preserve"> or </w:t>
      </w:r>
      <w:r w:rsidRPr="00FF7220">
        <w:rPr>
          <w:sz w:val="21"/>
          <w:szCs w:val="21"/>
        </w:rPr>
        <w:t>preferred not to say</w:t>
      </w:r>
      <w:r w:rsidR="00512300">
        <w:rPr>
          <w:sz w:val="21"/>
          <w:szCs w:val="21"/>
        </w:rPr>
        <w:t xml:space="preserve"> (+7.9%)</w:t>
      </w:r>
      <w:r w:rsidRPr="00FF7220">
        <w:rPr>
          <w:sz w:val="21"/>
          <w:szCs w:val="21"/>
        </w:rPr>
        <w:t>.</w:t>
      </w:r>
    </w:p>
    <w:p w14:paraId="0FAB438B" w14:textId="77777777" w:rsidR="008B7166" w:rsidRPr="00C60424" w:rsidRDefault="008B7166" w:rsidP="008B7166"/>
    <w:p w14:paraId="384AF6BA" w14:textId="77777777" w:rsidR="008B7166" w:rsidRPr="00760762" w:rsidRDefault="008B7166" w:rsidP="008B7166">
      <w:pPr>
        <w:rPr>
          <w:color w:val="FF0000"/>
        </w:rPr>
        <w:sectPr w:rsidR="008B7166" w:rsidRPr="00760762" w:rsidSect="00D83DF3">
          <w:pgSz w:w="11906" w:h="16838"/>
          <w:pgMar w:top="1440" w:right="1440" w:bottom="1440" w:left="1440" w:header="708" w:footer="708" w:gutter="0"/>
          <w:cols w:space="708"/>
          <w:titlePg/>
        </w:sectPr>
      </w:pPr>
    </w:p>
    <w:p w14:paraId="2EE7FF22" w14:textId="77777777" w:rsidR="008B7166" w:rsidRPr="009E0CAB" w:rsidRDefault="008B7166" w:rsidP="008B7166">
      <w:pPr>
        <w:pStyle w:val="Heading4"/>
      </w:pPr>
      <w:r>
        <w:t>C</w:t>
      </w:r>
      <w:r w:rsidRPr="009E0CAB">
        <w:t>ase stud</w:t>
      </w:r>
      <w:r>
        <w:t>y findings</w:t>
      </w:r>
    </w:p>
    <w:p w14:paraId="453D2A40" w14:textId="03C8B629" w:rsidR="009C3E00" w:rsidRPr="0080175F" w:rsidRDefault="009C3E00" w:rsidP="009C3E00">
      <w:pPr>
        <w:spacing w:before="240" w:after="240"/>
        <w:rPr>
          <w:rFonts w:eastAsia="Verdana" w:cs="Verdana"/>
          <w:sz w:val="21"/>
          <w:szCs w:val="21"/>
        </w:rPr>
      </w:pPr>
      <w:r w:rsidRPr="0080175F">
        <w:rPr>
          <w:rFonts w:eastAsia="Verdana" w:cs="Verdana"/>
          <w:sz w:val="21"/>
          <w:szCs w:val="21"/>
        </w:rPr>
        <w:lastRenderedPageBreak/>
        <w:t xml:space="preserve">Interviews with </w:t>
      </w:r>
      <w:r>
        <w:rPr>
          <w:rFonts w:eastAsia="Verdana" w:cs="Verdana"/>
          <w:sz w:val="21"/>
          <w:szCs w:val="21"/>
        </w:rPr>
        <w:t>Match Funder</w:t>
      </w:r>
      <w:r w:rsidRPr="0080175F">
        <w:rPr>
          <w:rFonts w:eastAsia="Verdana" w:cs="Verdana"/>
          <w:sz w:val="21"/>
          <w:szCs w:val="21"/>
        </w:rPr>
        <w:t>s</w:t>
      </w:r>
      <w:r w:rsidR="001A0946">
        <w:rPr>
          <w:rFonts w:eastAsia="Verdana" w:cs="Verdana"/>
          <w:sz w:val="21"/>
          <w:szCs w:val="21"/>
        </w:rPr>
        <w:t xml:space="preserve">, </w:t>
      </w:r>
      <w:r w:rsidRPr="0080175F">
        <w:rPr>
          <w:rFonts w:eastAsia="Verdana" w:cs="Verdana"/>
          <w:sz w:val="21"/>
          <w:szCs w:val="21"/>
        </w:rPr>
        <w:t>delivery partners</w:t>
      </w:r>
      <w:r w:rsidR="001A0946">
        <w:rPr>
          <w:rFonts w:eastAsia="Verdana" w:cs="Verdana"/>
          <w:sz w:val="21"/>
          <w:szCs w:val="21"/>
        </w:rPr>
        <w:t xml:space="preserve"> and young ambassadors</w:t>
      </w:r>
      <w:r w:rsidRPr="0080175F">
        <w:rPr>
          <w:rFonts w:eastAsia="Verdana" w:cs="Verdana"/>
          <w:sz w:val="21"/>
          <w:szCs w:val="21"/>
        </w:rPr>
        <w:t xml:space="preserve"> indicate</w:t>
      </w:r>
      <w:r>
        <w:rPr>
          <w:rFonts w:eastAsia="Verdana" w:cs="Verdana"/>
          <w:sz w:val="21"/>
          <w:szCs w:val="21"/>
        </w:rPr>
        <w:t>d</w:t>
      </w:r>
      <w:r w:rsidRPr="0080175F">
        <w:rPr>
          <w:rFonts w:eastAsia="Verdana" w:cs="Verdana"/>
          <w:sz w:val="21"/>
          <w:szCs w:val="21"/>
        </w:rPr>
        <w:t xml:space="preserve"> broad agreement that YSA is delivering impact</w:t>
      </w:r>
      <w:r>
        <w:rPr>
          <w:rFonts w:eastAsia="Verdana" w:cs="Verdana"/>
          <w:sz w:val="21"/>
          <w:szCs w:val="21"/>
        </w:rPr>
        <w:t xml:space="preserve"> for young people and communities</w:t>
      </w:r>
      <w:r w:rsidRPr="0080175F">
        <w:rPr>
          <w:rFonts w:eastAsia="Verdana" w:cs="Verdana"/>
          <w:sz w:val="21"/>
          <w:szCs w:val="21"/>
        </w:rPr>
        <w:t>, though the nature and scale of that impact varie</w:t>
      </w:r>
      <w:r>
        <w:rPr>
          <w:rFonts w:eastAsia="Verdana" w:cs="Verdana"/>
          <w:sz w:val="21"/>
          <w:szCs w:val="21"/>
        </w:rPr>
        <w:t>d</w:t>
      </w:r>
      <w:r w:rsidRPr="0080175F">
        <w:rPr>
          <w:rFonts w:eastAsia="Verdana" w:cs="Verdana"/>
          <w:sz w:val="21"/>
          <w:szCs w:val="21"/>
        </w:rPr>
        <w:t xml:space="preserve"> considerably depending on the initiative. Reported benefits include</w:t>
      </w:r>
      <w:r>
        <w:rPr>
          <w:rFonts w:eastAsia="Verdana" w:cs="Verdana"/>
          <w:sz w:val="21"/>
          <w:szCs w:val="21"/>
        </w:rPr>
        <w:t>d</w:t>
      </w:r>
      <w:r w:rsidRPr="0080175F">
        <w:rPr>
          <w:rFonts w:eastAsia="Verdana" w:cs="Verdana"/>
          <w:sz w:val="21"/>
          <w:szCs w:val="21"/>
        </w:rPr>
        <w:t>:</w:t>
      </w:r>
    </w:p>
    <w:p w14:paraId="568AC55F" w14:textId="77777777" w:rsidR="009C3E00" w:rsidRPr="0080175F" w:rsidRDefault="009C3E00" w:rsidP="009C3E00">
      <w:pPr>
        <w:pStyle w:val="ListParagraph"/>
        <w:numPr>
          <w:ilvl w:val="0"/>
          <w:numId w:val="22"/>
        </w:numPr>
        <w:spacing w:before="240" w:after="240"/>
        <w:rPr>
          <w:rFonts w:eastAsia="Verdana" w:cs="Verdana"/>
          <w:sz w:val="21"/>
          <w:szCs w:val="21"/>
        </w:rPr>
      </w:pPr>
      <w:r w:rsidRPr="0080175F">
        <w:rPr>
          <w:rFonts w:eastAsia="Verdana" w:cs="Verdana"/>
          <w:sz w:val="21"/>
          <w:szCs w:val="21"/>
        </w:rPr>
        <w:t>Greater influence on policy and decision-making processes.</w:t>
      </w:r>
    </w:p>
    <w:p w14:paraId="24C2AB79" w14:textId="77777777" w:rsidR="009C3E00" w:rsidRPr="00AF72D3" w:rsidRDefault="009C3E00" w:rsidP="009C3E00">
      <w:pPr>
        <w:pStyle w:val="ListParagraph"/>
        <w:numPr>
          <w:ilvl w:val="0"/>
          <w:numId w:val="22"/>
        </w:numPr>
        <w:spacing w:before="240" w:after="240"/>
        <w:rPr>
          <w:rFonts w:eastAsia="Verdana" w:cs="Verdana"/>
          <w:sz w:val="21"/>
          <w:szCs w:val="21"/>
        </w:rPr>
      </w:pPr>
      <w:r w:rsidRPr="0080175F">
        <w:rPr>
          <w:rFonts w:eastAsia="Verdana" w:cs="Verdana"/>
          <w:sz w:val="21"/>
          <w:szCs w:val="21"/>
        </w:rPr>
        <w:t>Strengthe</w:t>
      </w:r>
      <w:r w:rsidRPr="00AF72D3">
        <w:rPr>
          <w:rFonts w:eastAsia="Verdana" w:cs="Verdana"/>
          <w:sz w:val="21"/>
          <w:szCs w:val="21"/>
        </w:rPr>
        <w:t>ned community cohesion and collaboration.</w:t>
      </w:r>
    </w:p>
    <w:p w14:paraId="5B391241" w14:textId="77777777" w:rsidR="009C3E00" w:rsidRPr="00AF72D3" w:rsidRDefault="009C3E00" w:rsidP="009C3E00">
      <w:pPr>
        <w:pStyle w:val="ListParagraph"/>
        <w:numPr>
          <w:ilvl w:val="0"/>
          <w:numId w:val="22"/>
        </w:numPr>
        <w:spacing w:before="240" w:after="240"/>
        <w:rPr>
          <w:rFonts w:eastAsia="Verdana" w:cs="Verdana"/>
          <w:sz w:val="21"/>
          <w:szCs w:val="21"/>
        </w:rPr>
      </w:pPr>
      <w:r w:rsidRPr="00AF72D3">
        <w:rPr>
          <w:rFonts w:eastAsia="Verdana" w:cs="Verdana"/>
          <w:sz w:val="21"/>
          <w:szCs w:val="21"/>
        </w:rPr>
        <w:t>Increased awareness of social and environmental issues.</w:t>
      </w:r>
    </w:p>
    <w:p w14:paraId="377E2486" w14:textId="77777777" w:rsidR="009C3E00" w:rsidRPr="00AF72D3" w:rsidRDefault="009C3E00" w:rsidP="009C3E00">
      <w:pPr>
        <w:pStyle w:val="ListParagraph"/>
        <w:numPr>
          <w:ilvl w:val="0"/>
          <w:numId w:val="22"/>
        </w:numPr>
        <w:spacing w:before="240" w:after="240"/>
        <w:rPr>
          <w:rFonts w:eastAsia="Verdana" w:cs="Verdana"/>
          <w:sz w:val="21"/>
          <w:szCs w:val="21"/>
        </w:rPr>
      </w:pPr>
      <w:r w:rsidRPr="00AF72D3">
        <w:rPr>
          <w:rFonts w:eastAsia="Verdana" w:cs="Verdana"/>
          <w:sz w:val="21"/>
          <w:szCs w:val="21"/>
        </w:rPr>
        <w:t>Tangible improvements within schools and local environments.</w:t>
      </w:r>
    </w:p>
    <w:p w14:paraId="7D4C0B82" w14:textId="587DE914" w:rsidR="009C3E00" w:rsidRPr="00AF72D3" w:rsidRDefault="009C3E00" w:rsidP="009C3E00">
      <w:pPr>
        <w:pStyle w:val="ListParagraph"/>
        <w:numPr>
          <w:ilvl w:val="0"/>
          <w:numId w:val="22"/>
        </w:numPr>
        <w:spacing w:before="240" w:after="240"/>
        <w:rPr>
          <w:rFonts w:eastAsia="Verdana" w:cs="Verdana"/>
          <w:sz w:val="21"/>
          <w:szCs w:val="21"/>
        </w:rPr>
      </w:pPr>
      <w:r w:rsidRPr="00AF72D3">
        <w:rPr>
          <w:rFonts w:eastAsia="Verdana" w:cs="Verdana"/>
          <w:sz w:val="21"/>
          <w:szCs w:val="21"/>
        </w:rPr>
        <w:t>Expanded youth participation in climate action</w:t>
      </w:r>
      <w:r w:rsidR="00025CDC">
        <w:rPr>
          <w:rFonts w:eastAsia="Verdana" w:cs="Verdana"/>
          <w:sz w:val="21"/>
          <w:szCs w:val="21"/>
        </w:rPr>
        <w:t xml:space="preserve"> (among those </w:t>
      </w:r>
      <w:r w:rsidR="004E39F6">
        <w:rPr>
          <w:rFonts w:eastAsia="Verdana" w:cs="Verdana"/>
          <w:sz w:val="21"/>
          <w:szCs w:val="21"/>
        </w:rPr>
        <w:t>who’d taken part in climate related YSA activities)</w:t>
      </w:r>
      <w:r w:rsidRPr="00AF72D3">
        <w:rPr>
          <w:rFonts w:eastAsia="Verdana" w:cs="Verdana"/>
          <w:sz w:val="21"/>
          <w:szCs w:val="21"/>
        </w:rPr>
        <w:t>.</w:t>
      </w:r>
    </w:p>
    <w:p w14:paraId="32221986" w14:textId="77777777" w:rsidR="00D64535" w:rsidRDefault="00D64535" w:rsidP="00D64535">
      <w:pPr>
        <w:spacing w:before="240" w:after="240"/>
        <w:rPr>
          <w:sz w:val="21"/>
          <w:szCs w:val="21"/>
        </w:rPr>
      </w:pPr>
      <w:r w:rsidRPr="00D64535">
        <w:rPr>
          <w:sz w:val="21"/>
          <w:szCs w:val="21"/>
        </w:rPr>
        <w:t>This builds on findings from phase 1 which included interviews and focus groups with young people. There, young people identified feeling enabled to make a positive difference, and as though they had a sense of purpose or achievement through the project; developing new skills; enhanced confidence; teamwork skills; and enhanced ability to take self-directed action by leading their YSA projects.</w:t>
      </w:r>
    </w:p>
    <w:p w14:paraId="29150D5B" w14:textId="77777777" w:rsidR="00D64535" w:rsidRPr="00D64535" w:rsidRDefault="00D64535" w:rsidP="00D64535">
      <w:pPr>
        <w:spacing w:before="240" w:after="240"/>
        <w:rPr>
          <w:rFonts w:eastAsia="Verdana" w:cs="Verdana"/>
          <w:bCs/>
          <w:sz w:val="21"/>
          <w:szCs w:val="21"/>
        </w:rPr>
      </w:pPr>
    </w:p>
    <w:p w14:paraId="69626A78" w14:textId="2AF2C13B" w:rsidR="009C3E00" w:rsidRPr="00AF72D3" w:rsidRDefault="009C3E00" w:rsidP="009C3E00">
      <w:pPr>
        <w:spacing w:before="240" w:after="240"/>
        <w:rPr>
          <w:rFonts w:eastAsia="Verdana" w:cs="Verdana"/>
          <w:sz w:val="21"/>
          <w:szCs w:val="21"/>
        </w:rPr>
      </w:pPr>
      <w:r w:rsidRPr="00AF72D3">
        <w:rPr>
          <w:rFonts w:eastAsia="Verdana" w:cs="Verdana"/>
          <w:sz w:val="21"/>
          <w:szCs w:val="21"/>
        </w:rPr>
        <w:t>Despite these positive outcomes, it remain</w:t>
      </w:r>
      <w:r>
        <w:rPr>
          <w:rFonts w:eastAsia="Verdana" w:cs="Verdana"/>
          <w:sz w:val="21"/>
          <w:szCs w:val="21"/>
        </w:rPr>
        <w:t>ed</w:t>
      </w:r>
      <w:r w:rsidRPr="00AF72D3">
        <w:rPr>
          <w:rFonts w:eastAsia="Verdana" w:cs="Verdana"/>
          <w:sz w:val="21"/>
          <w:szCs w:val="21"/>
        </w:rPr>
        <w:t xml:space="preserve"> difficult to appraise the full extent of community and societal benefits generated by YSA. This is because such outcomes </w:t>
      </w:r>
      <w:r>
        <w:rPr>
          <w:rFonts w:eastAsia="Verdana" w:cs="Verdana"/>
          <w:sz w:val="21"/>
          <w:szCs w:val="21"/>
        </w:rPr>
        <w:t>were described as</w:t>
      </w:r>
      <w:r w:rsidRPr="00AF72D3">
        <w:rPr>
          <w:rFonts w:eastAsia="Verdana" w:cs="Verdana"/>
          <w:sz w:val="21"/>
          <w:szCs w:val="21"/>
        </w:rPr>
        <w:t xml:space="preserve"> complex and context-dependent, influenced by: the type of social action undertaken, the nature of the benefits (</w:t>
      </w:r>
      <w:r>
        <w:rPr>
          <w:rFonts w:eastAsia="Verdana" w:cs="Verdana"/>
          <w:sz w:val="21"/>
          <w:szCs w:val="21"/>
        </w:rPr>
        <w:t xml:space="preserve">e.g., </w:t>
      </w:r>
      <w:r w:rsidRPr="00AF72D3">
        <w:rPr>
          <w:rFonts w:eastAsia="Verdana" w:cs="Verdana"/>
          <w:sz w:val="21"/>
          <w:szCs w:val="21"/>
        </w:rPr>
        <w:t xml:space="preserve">social, environmental, educational) and broader socio-economic and environmental conditions. </w:t>
      </w:r>
    </w:p>
    <w:p w14:paraId="51C62E9E" w14:textId="77777777" w:rsidR="001A0946" w:rsidRDefault="001A0946" w:rsidP="008B7166">
      <w:pPr>
        <w:spacing w:before="240" w:after="240"/>
        <w:rPr>
          <w:sz w:val="21"/>
          <w:szCs w:val="21"/>
        </w:rPr>
      </w:pPr>
    </w:p>
    <w:p w14:paraId="2CAAB039" w14:textId="3D202BD3" w:rsidR="00D05A1B" w:rsidRDefault="00D31782" w:rsidP="008B7166">
      <w:pPr>
        <w:spacing w:before="240" w:after="240"/>
        <w:rPr>
          <w:sz w:val="21"/>
          <w:szCs w:val="21"/>
        </w:rPr>
      </w:pPr>
      <w:r>
        <w:rPr>
          <w:sz w:val="21"/>
          <w:szCs w:val="21"/>
        </w:rPr>
        <w:t>The Theory of Change for the #iwill Fund indicates that young people benefit from taking part in YSA opportunities but also</w:t>
      </w:r>
      <w:r w:rsidR="0001037E">
        <w:rPr>
          <w:sz w:val="21"/>
          <w:szCs w:val="21"/>
        </w:rPr>
        <w:t xml:space="preserve"> receive a reciprocal benefit from the changes in the community that their activities create. This was supported by case study evidence, with participants indicating that s</w:t>
      </w:r>
      <w:r w:rsidR="008B7166" w:rsidRPr="00FF7220">
        <w:rPr>
          <w:sz w:val="21"/>
          <w:szCs w:val="21"/>
        </w:rPr>
        <w:t>ome benefits appear to accrue directly to young people (</w:t>
      </w:r>
      <w:r w:rsidR="008B7166">
        <w:rPr>
          <w:sz w:val="21"/>
          <w:szCs w:val="21"/>
        </w:rPr>
        <w:t xml:space="preserve">e.g., </w:t>
      </w:r>
      <w:r w:rsidR="008B7166" w:rsidRPr="00FF7220">
        <w:rPr>
          <w:sz w:val="21"/>
          <w:szCs w:val="21"/>
        </w:rPr>
        <w:t>skills, confidence), while others are mediated through community change</w:t>
      </w:r>
      <w:r w:rsidR="00D05A1B">
        <w:rPr>
          <w:sz w:val="21"/>
          <w:szCs w:val="21"/>
        </w:rPr>
        <w:t>; h</w:t>
      </w:r>
      <w:r w:rsidR="00813E1E">
        <w:rPr>
          <w:sz w:val="21"/>
          <w:szCs w:val="21"/>
        </w:rPr>
        <w:t>owever</w:t>
      </w:r>
      <w:r w:rsidR="007F23E1">
        <w:rPr>
          <w:sz w:val="21"/>
          <w:szCs w:val="21"/>
        </w:rPr>
        <w:t>,</w:t>
      </w:r>
      <w:r w:rsidR="00D05A1B">
        <w:rPr>
          <w:sz w:val="21"/>
          <w:szCs w:val="21"/>
        </w:rPr>
        <w:t xml:space="preserve"> that</w:t>
      </w:r>
      <w:r w:rsidR="00813E1E">
        <w:rPr>
          <w:sz w:val="21"/>
          <w:szCs w:val="21"/>
        </w:rPr>
        <w:t xml:space="preserve"> </w:t>
      </w:r>
      <w:r w:rsidR="008B7166" w:rsidRPr="00FF7220">
        <w:rPr>
          <w:sz w:val="21"/>
          <w:szCs w:val="21"/>
        </w:rPr>
        <w:t>disentangling these pathways is difficult</w:t>
      </w:r>
      <w:r w:rsidR="00D05A1B">
        <w:rPr>
          <w:sz w:val="21"/>
          <w:szCs w:val="21"/>
        </w:rPr>
        <w:t>.</w:t>
      </w:r>
    </w:p>
    <w:p w14:paraId="4E086460" w14:textId="77777777" w:rsidR="00D05A1B" w:rsidRDefault="00D05A1B" w:rsidP="008B7166">
      <w:pPr>
        <w:spacing w:before="240" w:after="240"/>
        <w:rPr>
          <w:sz w:val="21"/>
          <w:szCs w:val="21"/>
        </w:rPr>
      </w:pPr>
    </w:p>
    <w:p w14:paraId="1DF536F5" w14:textId="04699DAB" w:rsidR="008B7166" w:rsidRPr="00FF7220" w:rsidRDefault="00330781" w:rsidP="008B7166">
      <w:pPr>
        <w:spacing w:before="240" w:after="240"/>
        <w:rPr>
          <w:sz w:val="21"/>
          <w:szCs w:val="21"/>
        </w:rPr>
      </w:pPr>
      <w:r>
        <w:rPr>
          <w:sz w:val="21"/>
          <w:szCs w:val="21"/>
        </w:rPr>
        <w:t xml:space="preserve">Case study accounts indicated </w:t>
      </w:r>
      <w:r w:rsidR="00C16C4F">
        <w:rPr>
          <w:sz w:val="21"/>
          <w:szCs w:val="21"/>
        </w:rPr>
        <w:t xml:space="preserve">that </w:t>
      </w:r>
      <w:r w:rsidR="008B7166" w:rsidRPr="00FF7220">
        <w:rPr>
          <w:sz w:val="21"/>
          <w:szCs w:val="21"/>
        </w:rPr>
        <w:t xml:space="preserve">while the surveys have been designed to track carefully selected outcomes that were agreed to be most applicable to YSA across contexts, these may not be sensitive or nuanced enough to capture impact from specific projects in context. For example, </w:t>
      </w:r>
      <w:r w:rsidR="008B7166" w:rsidRPr="00FF7220">
        <w:rPr>
          <w:rFonts w:eastAsia="Times New Roman" w:cs="Arial"/>
          <w:sz w:val="21"/>
          <w:szCs w:val="21"/>
        </w:rPr>
        <w:t>phase 1 case study findings indicated that some Delivery Organisation staff experienced challenges in measuring “soft” skills such as confidence and public speaking, which they recognise as nonetheless important changes in young people’s lives, enabling longer term and larger scale impact.</w:t>
      </w:r>
    </w:p>
    <w:p w14:paraId="634A16DD" w14:textId="77777777" w:rsidR="008B7166" w:rsidRPr="00FF7220" w:rsidRDefault="008B7166" w:rsidP="008B7166">
      <w:pPr>
        <w:spacing w:before="240" w:after="240"/>
        <w:rPr>
          <w:sz w:val="21"/>
          <w:szCs w:val="21"/>
        </w:rPr>
      </w:pPr>
    </w:p>
    <w:p w14:paraId="2C5C0F87" w14:textId="10F6F485" w:rsidR="008B7166" w:rsidRDefault="008B7166" w:rsidP="008B7166">
      <w:pPr>
        <w:spacing w:before="240" w:after="240"/>
        <w:rPr>
          <w:sz w:val="21"/>
          <w:szCs w:val="21"/>
        </w:rPr>
      </w:pPr>
      <w:r w:rsidRPr="00FF7220">
        <w:rPr>
          <w:sz w:val="21"/>
          <w:szCs w:val="21"/>
        </w:rPr>
        <w:t>Despite the limited sample in th</w:t>
      </w:r>
      <w:r w:rsidR="00C16C4F">
        <w:rPr>
          <w:sz w:val="21"/>
          <w:szCs w:val="21"/>
        </w:rPr>
        <w:t>e second</w:t>
      </w:r>
      <w:r w:rsidRPr="00FF7220">
        <w:rPr>
          <w:sz w:val="21"/>
          <w:szCs w:val="21"/>
        </w:rPr>
        <w:t xml:space="preserve"> phase of case study data collection, the evidence </w:t>
      </w:r>
      <w:r w:rsidR="00C16C4F">
        <w:rPr>
          <w:sz w:val="21"/>
          <w:szCs w:val="21"/>
        </w:rPr>
        <w:t xml:space="preserve">across phases 1 and 2 </w:t>
      </w:r>
      <w:r w:rsidRPr="00FF7220">
        <w:rPr>
          <w:sz w:val="21"/>
          <w:szCs w:val="21"/>
        </w:rPr>
        <w:t xml:space="preserve">pointed to a relationship between the quality principles and the mechanisms underpinning YSA outcomes for young people. </w:t>
      </w:r>
      <w:r>
        <w:rPr>
          <w:sz w:val="21"/>
          <w:szCs w:val="21"/>
        </w:rPr>
        <w:t xml:space="preserve">The principles of being </w:t>
      </w:r>
      <w:r w:rsidRPr="00FF7220">
        <w:rPr>
          <w:sz w:val="21"/>
          <w:szCs w:val="21"/>
        </w:rPr>
        <w:t>“</w:t>
      </w:r>
      <w:r>
        <w:rPr>
          <w:sz w:val="21"/>
          <w:szCs w:val="21"/>
        </w:rPr>
        <w:t>r</w:t>
      </w:r>
      <w:r w:rsidRPr="00FF7220">
        <w:rPr>
          <w:sz w:val="21"/>
          <w:szCs w:val="21"/>
        </w:rPr>
        <w:t>eflective,” (</w:t>
      </w:r>
      <w:r>
        <w:rPr>
          <w:sz w:val="21"/>
          <w:szCs w:val="21"/>
        </w:rPr>
        <w:t xml:space="preserve">e.g., </w:t>
      </w:r>
      <w:r w:rsidRPr="00FF7220">
        <w:rPr>
          <w:sz w:val="21"/>
          <w:szCs w:val="21"/>
        </w:rPr>
        <w:t xml:space="preserve">by </w:t>
      </w:r>
      <w:r w:rsidRPr="00FF7220">
        <w:rPr>
          <w:rFonts w:eastAsia="Verdana" w:cs="Verdana"/>
          <w:sz w:val="21"/>
          <w:szCs w:val="21"/>
        </w:rPr>
        <w:t>enhancing young people’s self-awareness and confidence</w:t>
      </w:r>
      <w:r w:rsidRPr="00FF7220">
        <w:rPr>
          <w:sz w:val="21"/>
          <w:szCs w:val="21"/>
        </w:rPr>
        <w:t>) “challenging,” (</w:t>
      </w:r>
      <w:r>
        <w:rPr>
          <w:sz w:val="21"/>
          <w:szCs w:val="21"/>
        </w:rPr>
        <w:t xml:space="preserve">e.g., </w:t>
      </w:r>
      <w:r w:rsidRPr="00FF7220">
        <w:rPr>
          <w:sz w:val="21"/>
          <w:szCs w:val="21"/>
        </w:rPr>
        <w:t xml:space="preserve">by </w:t>
      </w:r>
      <w:r w:rsidRPr="00FF7220">
        <w:rPr>
          <w:rFonts w:eastAsia="Verdana" w:cs="Verdana"/>
          <w:sz w:val="21"/>
          <w:szCs w:val="21"/>
        </w:rPr>
        <w:t xml:space="preserve">developing </w:t>
      </w:r>
      <w:r w:rsidR="001C0622">
        <w:rPr>
          <w:rFonts w:eastAsia="Verdana" w:cs="Verdana"/>
          <w:sz w:val="21"/>
          <w:szCs w:val="21"/>
        </w:rPr>
        <w:t xml:space="preserve">critical thinking, </w:t>
      </w:r>
      <w:r w:rsidRPr="00FF7220">
        <w:rPr>
          <w:rFonts w:eastAsia="Verdana" w:cs="Verdana"/>
          <w:sz w:val="21"/>
          <w:szCs w:val="21"/>
        </w:rPr>
        <w:t xml:space="preserve">socio-emotional </w:t>
      </w:r>
      <w:r w:rsidR="001C0622">
        <w:rPr>
          <w:rFonts w:eastAsia="Verdana" w:cs="Verdana"/>
          <w:sz w:val="21"/>
          <w:szCs w:val="21"/>
        </w:rPr>
        <w:t xml:space="preserve">resilience </w:t>
      </w:r>
      <w:r w:rsidRPr="00FF7220">
        <w:rPr>
          <w:rFonts w:eastAsia="Verdana" w:cs="Verdana"/>
          <w:sz w:val="21"/>
          <w:szCs w:val="21"/>
        </w:rPr>
        <w:t>and civic participation skills</w:t>
      </w:r>
      <w:r w:rsidRPr="00FF7220">
        <w:rPr>
          <w:sz w:val="21"/>
          <w:szCs w:val="21"/>
        </w:rPr>
        <w:t>) and “youth-led” (</w:t>
      </w:r>
      <w:r>
        <w:rPr>
          <w:sz w:val="21"/>
          <w:szCs w:val="21"/>
        </w:rPr>
        <w:t xml:space="preserve">e.g., </w:t>
      </w:r>
      <w:r w:rsidRPr="00FF7220">
        <w:rPr>
          <w:sz w:val="21"/>
          <w:szCs w:val="21"/>
        </w:rPr>
        <w:t xml:space="preserve">by </w:t>
      </w:r>
      <w:r w:rsidRPr="00FF7220">
        <w:rPr>
          <w:rFonts w:eastAsia="Verdana" w:cs="Verdana"/>
          <w:sz w:val="21"/>
          <w:szCs w:val="21"/>
        </w:rPr>
        <w:t xml:space="preserve">fostering </w:t>
      </w:r>
      <w:r w:rsidRPr="00FF7220">
        <w:rPr>
          <w:rFonts w:eastAsia="Verdana" w:cs="Verdana"/>
          <w:sz w:val="21"/>
          <w:szCs w:val="21"/>
        </w:rPr>
        <w:lastRenderedPageBreak/>
        <w:t xml:space="preserve">engagement, buy-in, and the capacity for self-directed action) </w:t>
      </w:r>
      <w:r w:rsidRPr="00FF7220">
        <w:rPr>
          <w:sz w:val="21"/>
          <w:szCs w:val="21"/>
        </w:rPr>
        <w:t>appear</w:t>
      </w:r>
      <w:r>
        <w:rPr>
          <w:sz w:val="21"/>
          <w:szCs w:val="21"/>
        </w:rPr>
        <w:t>ed</w:t>
      </w:r>
      <w:r w:rsidRPr="00FF7220">
        <w:rPr>
          <w:sz w:val="21"/>
          <w:szCs w:val="21"/>
        </w:rPr>
        <w:t xml:space="preserve"> particularly influential in activating the core mechanisms of safe challenge, self-directed action, and engagement with others. </w:t>
      </w:r>
    </w:p>
    <w:p w14:paraId="4D45BD49" w14:textId="77777777" w:rsidR="00983076" w:rsidRDefault="00983076" w:rsidP="008B7166">
      <w:pPr>
        <w:spacing w:before="240" w:after="240"/>
        <w:rPr>
          <w:sz w:val="21"/>
          <w:szCs w:val="21"/>
        </w:rPr>
      </w:pPr>
    </w:p>
    <w:p w14:paraId="77F8F964" w14:textId="0B33AA75" w:rsidR="00983076" w:rsidRPr="00FF7220" w:rsidRDefault="00983076" w:rsidP="008B7166">
      <w:pPr>
        <w:spacing w:before="240" w:after="240"/>
        <w:rPr>
          <w:sz w:val="21"/>
          <w:szCs w:val="21"/>
        </w:rPr>
      </w:pPr>
      <w:r w:rsidRPr="00DB67EB">
        <w:rPr>
          <w:sz w:val="21"/>
          <w:szCs w:val="21"/>
        </w:rPr>
        <w:t xml:space="preserve">These insights point to a potential pathway where quality principles shape the experience of YSA in ways that align with the core mechanisms </w:t>
      </w:r>
      <w:r w:rsidR="00DB67EB">
        <w:rPr>
          <w:sz w:val="21"/>
          <w:szCs w:val="21"/>
        </w:rPr>
        <w:t xml:space="preserve">outlined in the Theory of Change </w:t>
      </w:r>
      <w:r w:rsidRPr="00DB67EB">
        <w:rPr>
          <w:sz w:val="21"/>
          <w:szCs w:val="21"/>
        </w:rPr>
        <w:t>— providing safe yet challenging environments, encouraging self-direction, and enabling engagement with others.</w:t>
      </w:r>
    </w:p>
    <w:p w14:paraId="62CC6F74" w14:textId="77777777" w:rsidR="008B7166" w:rsidRPr="00FF7220" w:rsidRDefault="008B7166" w:rsidP="008B7166">
      <w:pPr>
        <w:spacing w:before="240" w:after="240"/>
        <w:rPr>
          <w:sz w:val="21"/>
          <w:szCs w:val="21"/>
        </w:rPr>
      </w:pPr>
    </w:p>
    <w:p w14:paraId="57DCA4EF" w14:textId="77777777" w:rsidR="008B7166" w:rsidRPr="00FF7220" w:rsidRDefault="008B7166" w:rsidP="008B7166">
      <w:pPr>
        <w:spacing w:before="240" w:after="240"/>
        <w:rPr>
          <w:sz w:val="21"/>
          <w:szCs w:val="21"/>
        </w:rPr>
      </w:pPr>
      <w:r w:rsidRPr="00FF7220">
        <w:rPr>
          <w:sz w:val="21"/>
          <w:szCs w:val="21"/>
        </w:rPr>
        <w:t xml:space="preserve">Some providers perceived that outcomes may be stronger for more marginalised groups (e.g., young people not in education, employment, or training), with gains in skills, networks, and employability. </w:t>
      </w:r>
      <w:r w:rsidRPr="00FF7220">
        <w:rPr>
          <w:rFonts w:eastAsia="Verdana" w:cs="Verdana"/>
          <w:sz w:val="21"/>
          <w:szCs w:val="21"/>
        </w:rPr>
        <w:t xml:space="preserve">Furthermore, that contextual factors </w:t>
      </w:r>
      <w:r>
        <w:rPr>
          <w:sz w:val="21"/>
          <w:szCs w:val="21"/>
        </w:rPr>
        <w:t xml:space="preserve">— </w:t>
      </w:r>
      <w:r w:rsidRPr="00FF7220">
        <w:rPr>
          <w:rFonts w:eastAsia="Verdana" w:cs="Verdana"/>
          <w:sz w:val="21"/>
          <w:szCs w:val="21"/>
        </w:rPr>
        <w:t xml:space="preserve">such as the characteristics of participants, the duration of engagement, and scaffolding through support networks </w:t>
      </w:r>
      <w:r>
        <w:rPr>
          <w:sz w:val="21"/>
          <w:szCs w:val="21"/>
        </w:rPr>
        <w:t>—</w:t>
      </w:r>
      <w:r w:rsidRPr="00FF7220">
        <w:rPr>
          <w:rFonts w:eastAsia="Verdana" w:cs="Verdana"/>
          <w:sz w:val="21"/>
          <w:szCs w:val="21"/>
        </w:rPr>
        <w:t xml:space="preserve"> can influence how quality principles translate into outcomes. </w:t>
      </w:r>
      <w:r w:rsidRPr="00FF7220">
        <w:rPr>
          <w:sz w:val="21"/>
          <w:szCs w:val="21"/>
        </w:rPr>
        <w:t xml:space="preserve">The nature and scale of benefits were also seen to vary considerably depending on the type of initiative, the focus of the social action, and the wider socio-economic and environmental context. This suggests that the impact is not only dependent on the </w:t>
      </w:r>
      <w:r w:rsidRPr="00FF7220">
        <w:rPr>
          <w:i/>
          <w:iCs/>
          <w:sz w:val="21"/>
          <w:szCs w:val="21"/>
        </w:rPr>
        <w:t>quality</w:t>
      </w:r>
      <w:r w:rsidRPr="00FF7220">
        <w:rPr>
          <w:sz w:val="21"/>
          <w:szCs w:val="21"/>
        </w:rPr>
        <w:t xml:space="preserve"> of activities, but also on their </w:t>
      </w:r>
      <w:r w:rsidRPr="00FF7220">
        <w:rPr>
          <w:i/>
          <w:iCs/>
          <w:sz w:val="21"/>
          <w:szCs w:val="21"/>
        </w:rPr>
        <w:t>scope, scale, and context</w:t>
      </w:r>
      <w:r w:rsidRPr="00FF7220">
        <w:rPr>
          <w:sz w:val="21"/>
          <w:szCs w:val="21"/>
        </w:rPr>
        <w:t xml:space="preserve">. </w:t>
      </w:r>
    </w:p>
    <w:p w14:paraId="46B03EF6" w14:textId="77777777" w:rsidR="008B7166" w:rsidRPr="00FF7220" w:rsidRDefault="008B7166" w:rsidP="008B7166">
      <w:pPr>
        <w:spacing w:before="240" w:after="240"/>
        <w:rPr>
          <w:sz w:val="21"/>
          <w:szCs w:val="21"/>
        </w:rPr>
      </w:pPr>
    </w:p>
    <w:p w14:paraId="726C50E9" w14:textId="77777777" w:rsidR="008B7166" w:rsidRPr="00FF7220" w:rsidRDefault="008B7166" w:rsidP="008B7166">
      <w:pPr>
        <w:rPr>
          <w:rFonts w:eastAsia="Verdana" w:cs="Verdana"/>
          <w:sz w:val="21"/>
          <w:szCs w:val="21"/>
        </w:rPr>
      </w:pPr>
      <w:r w:rsidRPr="00FF7220">
        <w:rPr>
          <w:sz w:val="21"/>
          <w:szCs w:val="21"/>
        </w:rPr>
        <w:t>In terms of building a YSA ‘habit for life’</w:t>
      </w:r>
      <w:r w:rsidRPr="00FF7220">
        <w:rPr>
          <w:rFonts w:eastAsia="Verdana" w:cs="Verdana"/>
          <w:sz w:val="21"/>
          <w:szCs w:val="21"/>
        </w:rPr>
        <w:t xml:space="preserve"> specifically, several factors emerged as supporting sustained involvement such as:</w:t>
      </w:r>
    </w:p>
    <w:p w14:paraId="4068E9EA" w14:textId="658A6C00" w:rsidR="008B7166" w:rsidRPr="00FF7220" w:rsidRDefault="008B7166" w:rsidP="008B7166">
      <w:pPr>
        <w:pStyle w:val="ListParagraph"/>
        <w:numPr>
          <w:ilvl w:val="0"/>
          <w:numId w:val="28"/>
        </w:numPr>
        <w:rPr>
          <w:sz w:val="21"/>
          <w:szCs w:val="21"/>
        </w:rPr>
      </w:pPr>
      <w:r w:rsidRPr="00FF7220">
        <w:rPr>
          <w:sz w:val="21"/>
          <w:szCs w:val="21"/>
        </w:rPr>
        <w:t>enhancing accessibility and lowering barriers to entry</w:t>
      </w:r>
      <w:r w:rsidR="008B0584">
        <w:rPr>
          <w:sz w:val="21"/>
          <w:szCs w:val="21"/>
        </w:rPr>
        <w:t xml:space="preserve"> </w:t>
      </w:r>
      <w:r w:rsidR="008B0584" w:rsidRPr="008B0584">
        <w:rPr>
          <w:sz w:val="21"/>
          <w:szCs w:val="21"/>
        </w:rPr>
        <w:t>through inclusive design, flexible funding, or diverse pathways</w:t>
      </w:r>
      <w:r w:rsidRPr="008B0584">
        <w:rPr>
          <w:sz w:val="21"/>
          <w:szCs w:val="21"/>
        </w:rPr>
        <w:t xml:space="preserve">; </w:t>
      </w:r>
    </w:p>
    <w:p w14:paraId="13E285CF" w14:textId="627DCE0A" w:rsidR="008B7166" w:rsidRPr="00FF7220" w:rsidRDefault="008B7166" w:rsidP="008B7166">
      <w:pPr>
        <w:pStyle w:val="ListParagraph"/>
        <w:numPr>
          <w:ilvl w:val="0"/>
          <w:numId w:val="28"/>
        </w:numPr>
        <w:rPr>
          <w:sz w:val="21"/>
          <w:szCs w:val="21"/>
        </w:rPr>
      </w:pPr>
      <w:r w:rsidRPr="00FF7220">
        <w:rPr>
          <w:rFonts w:eastAsia="Verdana" w:cs="Verdana"/>
          <w:sz w:val="21"/>
          <w:szCs w:val="21"/>
        </w:rPr>
        <w:t xml:space="preserve">supporting young people’s activity through </w:t>
      </w:r>
      <w:r w:rsidRPr="00FF7220">
        <w:rPr>
          <w:sz w:val="21"/>
          <w:szCs w:val="21"/>
        </w:rPr>
        <w:t xml:space="preserve">relationships and networks </w:t>
      </w:r>
      <w:r w:rsidR="004C77C9">
        <w:rPr>
          <w:sz w:val="21"/>
          <w:szCs w:val="21"/>
        </w:rPr>
        <w:t xml:space="preserve">(e.g., </w:t>
      </w:r>
      <w:r w:rsidR="004C77C9" w:rsidRPr="000A09FB">
        <w:rPr>
          <w:sz w:val="21"/>
          <w:szCs w:val="21"/>
        </w:rPr>
        <w:t>through schools, community organisations, or peer groups</w:t>
      </w:r>
      <w:r w:rsidR="004C77C9">
        <w:rPr>
          <w:sz w:val="21"/>
          <w:szCs w:val="21"/>
        </w:rPr>
        <w:t>)</w:t>
      </w:r>
      <w:r w:rsidR="004C77C9" w:rsidRPr="00FF7220">
        <w:rPr>
          <w:sz w:val="21"/>
          <w:szCs w:val="21"/>
        </w:rPr>
        <w:t xml:space="preserve"> </w:t>
      </w:r>
      <w:r w:rsidRPr="00FF7220">
        <w:rPr>
          <w:sz w:val="21"/>
          <w:szCs w:val="21"/>
        </w:rPr>
        <w:t>so that they feel supported, recognised, listened to, and connected</w:t>
      </w:r>
      <w:r w:rsidRPr="00FF7220">
        <w:rPr>
          <w:rFonts w:eastAsia="Verdana" w:cs="Verdana"/>
          <w:sz w:val="21"/>
          <w:szCs w:val="21"/>
        </w:rPr>
        <w:t>;</w:t>
      </w:r>
    </w:p>
    <w:p w14:paraId="74341AD5" w14:textId="2FDB744B" w:rsidR="008B7166" w:rsidRPr="00FF7220" w:rsidRDefault="008B7166" w:rsidP="008B7166">
      <w:pPr>
        <w:pStyle w:val="ListParagraph"/>
        <w:numPr>
          <w:ilvl w:val="0"/>
          <w:numId w:val="28"/>
        </w:numPr>
        <w:rPr>
          <w:sz w:val="21"/>
          <w:szCs w:val="21"/>
        </w:rPr>
      </w:pPr>
      <w:r w:rsidRPr="00FF7220">
        <w:rPr>
          <w:rFonts w:eastAsia="Verdana" w:cs="Verdana"/>
          <w:sz w:val="21"/>
          <w:szCs w:val="21"/>
        </w:rPr>
        <w:t xml:space="preserve">supporting skills </w:t>
      </w:r>
      <w:r w:rsidRPr="00FF7220">
        <w:rPr>
          <w:sz w:val="21"/>
          <w:szCs w:val="21"/>
        </w:rPr>
        <w:t>development, confidence-building and a sense of agency</w:t>
      </w:r>
      <w:r w:rsidR="00A417F9">
        <w:rPr>
          <w:rFonts w:eastAsia="Verdana" w:cs="Verdana"/>
          <w:sz w:val="21"/>
          <w:szCs w:val="21"/>
        </w:rPr>
        <w:t xml:space="preserve"> </w:t>
      </w:r>
      <w:r w:rsidR="00A417F9">
        <w:rPr>
          <w:sz w:val="21"/>
          <w:szCs w:val="21"/>
        </w:rPr>
        <w:t>—</w:t>
      </w:r>
      <w:r w:rsidRPr="00FF7220">
        <w:rPr>
          <w:rFonts w:eastAsia="Verdana" w:cs="Verdana"/>
          <w:sz w:val="21"/>
          <w:szCs w:val="21"/>
        </w:rPr>
        <w:t xml:space="preserve"> </w:t>
      </w:r>
      <w:r w:rsidR="00A417F9" w:rsidRPr="00A417F9">
        <w:rPr>
          <w:sz w:val="21"/>
          <w:szCs w:val="21"/>
        </w:rPr>
        <w:t>helping YSA to become embedded not just as an activity but as part of young people’s identity and future trajectory;</w:t>
      </w:r>
    </w:p>
    <w:p w14:paraId="0DF645E8" w14:textId="77777777" w:rsidR="008B7166" w:rsidRPr="00FF7220" w:rsidRDefault="008B7166" w:rsidP="008B7166">
      <w:pPr>
        <w:pStyle w:val="ListParagraph"/>
        <w:numPr>
          <w:ilvl w:val="0"/>
          <w:numId w:val="28"/>
        </w:numPr>
        <w:rPr>
          <w:sz w:val="21"/>
          <w:szCs w:val="21"/>
        </w:rPr>
      </w:pPr>
      <w:r w:rsidRPr="00FF7220">
        <w:rPr>
          <w:rFonts w:eastAsia="Verdana" w:cs="Verdana"/>
          <w:sz w:val="21"/>
          <w:szCs w:val="21"/>
        </w:rPr>
        <w:t xml:space="preserve">being able to see </w:t>
      </w:r>
      <w:r>
        <w:rPr>
          <w:rFonts w:eastAsia="Verdana" w:cs="Verdana"/>
          <w:sz w:val="21"/>
          <w:szCs w:val="21"/>
        </w:rPr>
        <w:t xml:space="preserve">tangibly </w:t>
      </w:r>
      <w:r w:rsidRPr="00FF7220">
        <w:rPr>
          <w:rFonts w:eastAsia="Verdana" w:cs="Verdana"/>
          <w:sz w:val="21"/>
          <w:szCs w:val="21"/>
        </w:rPr>
        <w:t>the value and fruits of their YSA activities;</w:t>
      </w:r>
    </w:p>
    <w:p w14:paraId="3BE497BE" w14:textId="2BADE366" w:rsidR="008B7166" w:rsidRPr="00A125FC" w:rsidRDefault="00A125FC" w:rsidP="008B7166">
      <w:pPr>
        <w:pStyle w:val="ListParagraph"/>
        <w:numPr>
          <w:ilvl w:val="0"/>
          <w:numId w:val="28"/>
        </w:numPr>
        <w:rPr>
          <w:sz w:val="21"/>
          <w:szCs w:val="21"/>
        </w:rPr>
      </w:pPr>
      <w:r w:rsidRPr="00A125FC">
        <w:rPr>
          <w:sz w:val="21"/>
          <w:szCs w:val="21"/>
        </w:rPr>
        <w:t xml:space="preserve">participants felt that </w:t>
      </w:r>
      <w:r w:rsidR="008B7166" w:rsidRPr="00A125FC">
        <w:rPr>
          <w:rFonts w:eastAsia="Verdana" w:cs="Verdana"/>
          <w:sz w:val="21"/>
          <w:szCs w:val="21"/>
        </w:rPr>
        <w:t xml:space="preserve">weaving opportunities for </w:t>
      </w:r>
      <w:r w:rsidR="008B7166" w:rsidRPr="00A125FC">
        <w:rPr>
          <w:sz w:val="21"/>
          <w:szCs w:val="21"/>
        </w:rPr>
        <w:t>social action into education, community life, or civic platforms</w:t>
      </w:r>
      <w:r w:rsidRPr="00A125FC">
        <w:rPr>
          <w:sz w:val="21"/>
          <w:szCs w:val="21"/>
        </w:rPr>
        <w:t xml:space="preserve"> means they are more likely to reach a diverse group of young people and to be sustained over time</w:t>
      </w:r>
      <w:r w:rsidR="008B7166" w:rsidRPr="00A125FC">
        <w:rPr>
          <w:sz w:val="21"/>
          <w:szCs w:val="21"/>
        </w:rPr>
        <w:t>.</w:t>
      </w:r>
    </w:p>
    <w:p w14:paraId="5A26E7A3" w14:textId="26B1E6ED" w:rsidR="00A125FC" w:rsidRDefault="004A4061" w:rsidP="008B7166">
      <w:pPr>
        <w:rPr>
          <w:rFonts w:eastAsia="Verdana" w:cs="Verdana"/>
          <w:sz w:val="21"/>
          <w:szCs w:val="21"/>
        </w:rPr>
      </w:pPr>
      <w:r w:rsidRPr="00A1180C">
        <w:rPr>
          <w:sz w:val="21"/>
          <w:szCs w:val="21"/>
        </w:rPr>
        <w:t xml:space="preserve">The YEN also identified skill development as a key enabler in supporting YSA to become a habit for life. They emphasised the importance of young people feeling listened to and ‘like they have a voice’. Reflecting on the data, they noted that when young people perceive their voices as being heard and their actions as impactful, they are more likely to engage in YSA consistently over time. </w:t>
      </w:r>
      <w:r w:rsidR="008B7166" w:rsidRPr="00FF7220">
        <w:rPr>
          <w:sz w:val="21"/>
          <w:szCs w:val="21"/>
        </w:rPr>
        <w:t xml:space="preserve">Conversely, unmet expectations </w:t>
      </w:r>
      <w:r w:rsidR="008B7166">
        <w:rPr>
          <w:sz w:val="21"/>
          <w:szCs w:val="21"/>
        </w:rPr>
        <w:t>—</w:t>
      </w:r>
      <w:r w:rsidR="008B7166" w:rsidRPr="00FF7220">
        <w:rPr>
          <w:sz w:val="21"/>
          <w:szCs w:val="21"/>
        </w:rPr>
        <w:t xml:space="preserve"> particularly when YSA activities do not result in immediate or long-lasting impact </w:t>
      </w:r>
      <w:r w:rsidR="008B7166">
        <w:rPr>
          <w:sz w:val="21"/>
          <w:szCs w:val="21"/>
        </w:rPr>
        <w:t>— may</w:t>
      </w:r>
      <w:r w:rsidR="008B7166" w:rsidRPr="00FF7220">
        <w:rPr>
          <w:sz w:val="21"/>
          <w:szCs w:val="21"/>
        </w:rPr>
        <w:t xml:space="preserve"> deter continued engagement.</w:t>
      </w:r>
      <w:r w:rsidR="008B7166" w:rsidRPr="00FF7220">
        <w:rPr>
          <w:rFonts w:eastAsia="Verdana" w:cs="Verdana"/>
          <w:sz w:val="21"/>
          <w:szCs w:val="21"/>
        </w:rPr>
        <w:t xml:space="preserve"> This was supported by phase 1 case study findings in which the achievement of </w:t>
      </w:r>
      <w:r w:rsidR="008B7166" w:rsidRPr="00FF7220">
        <w:rPr>
          <w:sz w:val="21"/>
          <w:szCs w:val="21"/>
        </w:rPr>
        <w:t>tangible and accessible changes appears to support young people to believe in their ability to make a difference.</w:t>
      </w:r>
      <w:r w:rsidR="008B7166" w:rsidRPr="00FF7220">
        <w:rPr>
          <w:rFonts w:eastAsia="Verdana" w:cs="Verdana"/>
          <w:sz w:val="21"/>
          <w:szCs w:val="21"/>
        </w:rPr>
        <w:t xml:space="preserve"> </w:t>
      </w:r>
    </w:p>
    <w:p w14:paraId="15E7A1A5" w14:textId="77777777" w:rsidR="00A125FC" w:rsidRDefault="00A125FC" w:rsidP="008B7166">
      <w:pPr>
        <w:rPr>
          <w:rFonts w:eastAsia="Verdana" w:cs="Verdana"/>
          <w:sz w:val="21"/>
          <w:szCs w:val="21"/>
        </w:rPr>
      </w:pPr>
    </w:p>
    <w:p w14:paraId="4B9E3248" w14:textId="7EC663F1" w:rsidR="008B7166" w:rsidRPr="00FF7220" w:rsidRDefault="008B7166" w:rsidP="008B7166">
      <w:pPr>
        <w:rPr>
          <w:sz w:val="21"/>
          <w:szCs w:val="21"/>
        </w:rPr>
      </w:pPr>
      <w:r w:rsidRPr="00FF7220">
        <w:rPr>
          <w:rFonts w:eastAsia="Verdana" w:cs="Verdana"/>
          <w:sz w:val="21"/>
          <w:szCs w:val="21"/>
        </w:rPr>
        <w:lastRenderedPageBreak/>
        <w:t>There was an argument raised</w:t>
      </w:r>
      <w:r w:rsidRPr="00FF7220">
        <w:rPr>
          <w:sz w:val="21"/>
          <w:szCs w:val="21"/>
        </w:rPr>
        <w:t xml:space="preserve"> </w:t>
      </w:r>
      <w:r w:rsidR="00240C71">
        <w:rPr>
          <w:sz w:val="21"/>
          <w:szCs w:val="21"/>
        </w:rPr>
        <w:t xml:space="preserve">by interview participants </w:t>
      </w:r>
      <w:r w:rsidRPr="00FF7220">
        <w:rPr>
          <w:sz w:val="21"/>
          <w:szCs w:val="21"/>
        </w:rPr>
        <w:t xml:space="preserve">that the more enduring legacy of YSA lies in the cultivation of active citizenship and transferable life skills, rather than in sustained engagement in YSA activities per se. This was supported by findings from phase 1 of the case studies, </w:t>
      </w:r>
      <w:r w:rsidR="00582376">
        <w:rPr>
          <w:sz w:val="21"/>
          <w:szCs w:val="21"/>
        </w:rPr>
        <w:t xml:space="preserve">in </w:t>
      </w:r>
      <w:r w:rsidRPr="00FF7220">
        <w:rPr>
          <w:sz w:val="21"/>
          <w:szCs w:val="21"/>
        </w:rPr>
        <w:t xml:space="preserve">that participants recognised that young people </w:t>
      </w:r>
      <w:r>
        <w:rPr>
          <w:sz w:val="21"/>
          <w:szCs w:val="21"/>
        </w:rPr>
        <w:t>“</w:t>
      </w:r>
      <w:r w:rsidRPr="00FF7220">
        <w:rPr>
          <w:sz w:val="21"/>
          <w:szCs w:val="21"/>
        </w:rPr>
        <w:t>drop in and out</w:t>
      </w:r>
      <w:r>
        <w:rPr>
          <w:sz w:val="21"/>
          <w:szCs w:val="21"/>
        </w:rPr>
        <w:t>”</w:t>
      </w:r>
      <w:r w:rsidRPr="00FF7220">
        <w:rPr>
          <w:sz w:val="21"/>
          <w:szCs w:val="21"/>
        </w:rPr>
        <w:t xml:space="preserve"> of YSA, and </w:t>
      </w:r>
      <w:r>
        <w:rPr>
          <w:sz w:val="21"/>
          <w:szCs w:val="21"/>
        </w:rPr>
        <w:t xml:space="preserve">that </w:t>
      </w:r>
      <w:r w:rsidRPr="00FF7220">
        <w:rPr>
          <w:sz w:val="21"/>
          <w:szCs w:val="21"/>
        </w:rPr>
        <w:t>these skills are important for whatever they may engage in next. Together, these findings suggest that the long-term value of YSA may not rest on continuous participation into adulthood, but rather on creating accessible, meaningful, and supportive opportunities that equip young people with the attitudes, skills, and networks needed for civic contribution at different life stages. In this way, YSA functions as both a formative experience and a foundation for broader patterns of community engagement and social responsibility.</w:t>
      </w:r>
    </w:p>
    <w:p w14:paraId="1B3D8066" w14:textId="77777777" w:rsidR="00240C71" w:rsidRDefault="00240C71" w:rsidP="008B7166">
      <w:pPr>
        <w:spacing w:before="240" w:after="240"/>
        <w:rPr>
          <w:rFonts w:eastAsia="Verdana" w:cs="Verdana"/>
          <w:sz w:val="21"/>
          <w:szCs w:val="21"/>
        </w:rPr>
      </w:pPr>
    </w:p>
    <w:p w14:paraId="70001FF1" w14:textId="42E9D603" w:rsidR="008B7166" w:rsidRPr="00FF7220" w:rsidRDefault="008B7166" w:rsidP="008B7166">
      <w:pPr>
        <w:spacing w:before="240" w:after="240"/>
        <w:rPr>
          <w:rFonts w:eastAsia="Verdana" w:cs="Verdana"/>
          <w:sz w:val="21"/>
          <w:szCs w:val="21"/>
        </w:rPr>
      </w:pPr>
      <w:r w:rsidRPr="00FF7220">
        <w:rPr>
          <w:rFonts w:eastAsia="Verdana" w:cs="Verdana"/>
          <w:sz w:val="21"/>
          <w:szCs w:val="21"/>
        </w:rPr>
        <w:t xml:space="preserve">Case study interviewee accounts also suggested that it is important to consider the feasibility of appraising community outcomes in the short term and at the level of a single project, compared with the sustained community/societal impact of a programme (or mix of programmes) operating over several years. This potential tension between the importance to young people of seeing the impact of their activities in the short term, and the potentially longer term / accumulative nature of some benefits to communities may therefore be important to address in order to optimise the extent to which YSA contributes to sustained social action / civic engagement. Findings from phase 1 case studies also suggested that some projects are more amenable to evidencing immediate term tangible change than others, for instance, </w:t>
      </w:r>
      <w:r w:rsidRPr="00FF7220">
        <w:rPr>
          <w:rFonts w:eastAsia="Times New Roman" w:cs="Arial"/>
          <w:sz w:val="21"/>
          <w:szCs w:val="21"/>
        </w:rPr>
        <w:t>adding a water fountain to their school canteen was not only a bonus to the young people</w:t>
      </w:r>
      <w:r>
        <w:rPr>
          <w:rFonts w:eastAsia="Times New Roman" w:cs="Arial"/>
          <w:sz w:val="21"/>
          <w:szCs w:val="21"/>
        </w:rPr>
        <w:t xml:space="preserve"> </w:t>
      </w:r>
      <w:r>
        <w:rPr>
          <w:sz w:val="21"/>
          <w:szCs w:val="21"/>
        </w:rPr>
        <w:t>—</w:t>
      </w:r>
      <w:r>
        <w:rPr>
          <w:rFonts w:eastAsia="Times New Roman" w:cs="Arial"/>
          <w:sz w:val="21"/>
          <w:szCs w:val="21"/>
        </w:rPr>
        <w:t xml:space="preserve"> </w:t>
      </w:r>
      <w:r w:rsidRPr="00FF7220">
        <w:rPr>
          <w:rFonts w:eastAsia="Times New Roman" w:cs="Arial"/>
          <w:sz w:val="21"/>
          <w:szCs w:val="21"/>
        </w:rPr>
        <w:t>who felt a sense of achievement</w:t>
      </w:r>
      <w:r>
        <w:rPr>
          <w:rFonts w:eastAsia="Times New Roman" w:cs="Arial"/>
          <w:sz w:val="21"/>
          <w:szCs w:val="21"/>
        </w:rPr>
        <w:t xml:space="preserve"> </w:t>
      </w:r>
      <w:r>
        <w:rPr>
          <w:sz w:val="21"/>
          <w:szCs w:val="21"/>
        </w:rPr>
        <w:t xml:space="preserve">— </w:t>
      </w:r>
      <w:r w:rsidRPr="00FF7220">
        <w:rPr>
          <w:rFonts w:eastAsia="Times New Roman" w:cs="Arial"/>
          <w:sz w:val="21"/>
          <w:szCs w:val="21"/>
        </w:rPr>
        <w:t>but also a change that is relatively easy to measure as a result of YSA.</w:t>
      </w:r>
      <w:r w:rsidRPr="00FF7220">
        <w:rPr>
          <w:rFonts w:asciiTheme="minorHAnsi" w:eastAsia="Times New Roman" w:hAnsiTheme="minorHAnsi" w:cs="Arial"/>
          <w:sz w:val="21"/>
          <w:szCs w:val="21"/>
        </w:rPr>
        <w:t> </w:t>
      </w:r>
    </w:p>
    <w:p w14:paraId="148E3382" w14:textId="77777777" w:rsidR="00AF72D3" w:rsidRPr="00AF72D3" w:rsidRDefault="00AF72D3" w:rsidP="00AF72D3">
      <w:pPr>
        <w:rPr>
          <w:sz w:val="21"/>
          <w:szCs w:val="21"/>
        </w:rPr>
      </w:pPr>
    </w:p>
    <w:p w14:paraId="1C0014FC" w14:textId="2EE099FA" w:rsidR="00206BE1" w:rsidRPr="00F73045" w:rsidRDefault="00206BE1" w:rsidP="00E478A2">
      <w:pPr>
        <w:pStyle w:val="Heading2"/>
      </w:pPr>
      <w:r>
        <w:t xml:space="preserve">Research question </w:t>
      </w:r>
      <w:r w:rsidR="002E5AA9">
        <w:t>3</w:t>
      </w:r>
    </w:p>
    <w:p w14:paraId="38CA8A17" w14:textId="77777777" w:rsidR="007F23E1" w:rsidRDefault="007F23E1" w:rsidP="007F23E1">
      <w:pPr>
        <w:rPr>
          <w:b/>
          <w:bCs/>
          <w:sz w:val="21"/>
          <w:szCs w:val="21"/>
        </w:rPr>
      </w:pPr>
      <w:r w:rsidRPr="20E0FE63">
        <w:rPr>
          <w:b/>
          <w:bCs/>
          <w:sz w:val="21"/>
          <w:szCs w:val="21"/>
        </w:rPr>
        <w:t xml:space="preserve">What was the impact and added value for Match Funders and delivery partners from the #iwill Fund’s convening and other support? </w:t>
      </w:r>
    </w:p>
    <w:p w14:paraId="312B9527" w14:textId="77777777" w:rsidR="00380782" w:rsidRDefault="00380782" w:rsidP="007F23E1">
      <w:pPr>
        <w:rPr>
          <w:b/>
          <w:bCs/>
          <w:sz w:val="21"/>
          <w:szCs w:val="21"/>
        </w:rPr>
      </w:pPr>
    </w:p>
    <w:p w14:paraId="5D1EF9B9" w14:textId="0C67962A" w:rsidR="00380782" w:rsidRDefault="00380782" w:rsidP="007F23E1">
      <w:pPr>
        <w:rPr>
          <w:sz w:val="21"/>
          <w:szCs w:val="21"/>
        </w:rPr>
      </w:pPr>
      <w:r w:rsidRPr="00D2565F">
        <w:rPr>
          <w:sz w:val="21"/>
          <w:szCs w:val="21"/>
        </w:rPr>
        <w:t xml:space="preserve">This question </w:t>
      </w:r>
      <w:r>
        <w:rPr>
          <w:sz w:val="21"/>
          <w:szCs w:val="21"/>
        </w:rPr>
        <w:t>is relevant</w:t>
      </w:r>
      <w:r w:rsidRPr="00D2565F">
        <w:rPr>
          <w:sz w:val="21"/>
          <w:szCs w:val="21"/>
        </w:rPr>
        <w:t xml:space="preserve"> to the following </w:t>
      </w:r>
      <w:r w:rsidR="002E5AA9">
        <w:rPr>
          <w:sz w:val="21"/>
          <w:szCs w:val="21"/>
        </w:rPr>
        <w:t>C</w:t>
      </w:r>
      <w:r w:rsidRPr="00D2565F">
        <w:rPr>
          <w:sz w:val="21"/>
          <w:szCs w:val="21"/>
        </w:rPr>
        <w:t xml:space="preserve">ontribution </w:t>
      </w:r>
      <w:r w:rsidR="002E5AA9">
        <w:rPr>
          <w:sz w:val="21"/>
          <w:szCs w:val="21"/>
        </w:rPr>
        <w:t>C</w:t>
      </w:r>
      <w:r w:rsidRPr="00D2565F">
        <w:rPr>
          <w:sz w:val="21"/>
          <w:szCs w:val="21"/>
        </w:rPr>
        <w:t>laim</w:t>
      </w:r>
      <w:r>
        <w:rPr>
          <w:sz w:val="21"/>
          <w:szCs w:val="21"/>
        </w:rPr>
        <w:t xml:space="preserve"> (</w:t>
      </w:r>
      <w:r w:rsidR="003C2BAD">
        <w:rPr>
          <w:sz w:val="21"/>
          <w:szCs w:val="21"/>
        </w:rPr>
        <w:t>#4)</w:t>
      </w:r>
      <w:r>
        <w:rPr>
          <w:sz w:val="21"/>
          <w:szCs w:val="21"/>
        </w:rPr>
        <w:t>:</w:t>
      </w:r>
    </w:p>
    <w:p w14:paraId="722F09B8" w14:textId="7A0C865E" w:rsidR="00380782" w:rsidRDefault="003C2BAD" w:rsidP="007F23E1">
      <w:pPr>
        <w:rPr>
          <w:sz w:val="21"/>
          <w:szCs w:val="21"/>
        </w:rPr>
      </w:pPr>
      <w:r>
        <w:rPr>
          <w:noProof/>
        </w:rPr>
        <mc:AlternateContent>
          <mc:Choice Requires="wps">
            <w:drawing>
              <wp:anchor distT="0" distB="0" distL="114300" distR="114300" simplePos="0" relativeHeight="251658249" behindDoc="0" locked="0" layoutInCell="1" allowOverlap="1" wp14:anchorId="1CE2871A" wp14:editId="18108A8C">
                <wp:simplePos x="0" y="0"/>
                <wp:positionH relativeFrom="column">
                  <wp:posOffset>0</wp:posOffset>
                </wp:positionH>
                <wp:positionV relativeFrom="paragraph">
                  <wp:posOffset>211248</wp:posOffset>
                </wp:positionV>
                <wp:extent cx="1828800" cy="1026160"/>
                <wp:effectExtent l="0" t="0" r="15240" b="15240"/>
                <wp:wrapSquare wrapText="bothSides"/>
                <wp:docPr id="518717937" name="Text Box 1"/>
                <wp:cNvGraphicFramePr/>
                <a:graphic xmlns:a="http://schemas.openxmlformats.org/drawingml/2006/main">
                  <a:graphicData uri="http://schemas.microsoft.com/office/word/2010/wordprocessingShape">
                    <wps:wsp>
                      <wps:cNvSpPr txBox="1"/>
                      <wps:spPr>
                        <a:xfrm>
                          <a:off x="0" y="0"/>
                          <a:ext cx="1828800" cy="1026160"/>
                        </a:xfrm>
                        <a:prstGeom prst="rect">
                          <a:avLst/>
                        </a:prstGeom>
                        <a:solidFill>
                          <a:schemeClr val="bg1">
                            <a:lumMod val="85000"/>
                          </a:schemeClr>
                        </a:solidFill>
                        <a:ln w="6350">
                          <a:solidFill>
                            <a:prstClr val="black"/>
                          </a:solidFill>
                        </a:ln>
                      </wps:spPr>
                      <wps:txbx>
                        <w:txbxContent>
                          <w:p w14:paraId="021F5BB6" w14:textId="77777777" w:rsidR="003C2BAD" w:rsidRPr="00283DB8" w:rsidRDefault="003C2BAD">
                            <w:pPr>
                              <w:rPr>
                                <w:sz w:val="21"/>
                                <w:szCs w:val="21"/>
                              </w:rPr>
                            </w:pPr>
                            <w:r w:rsidRPr="00380782">
                              <w:rPr>
                                <w:sz w:val="21"/>
                                <w:szCs w:val="21"/>
                              </w:rPr>
                              <w:t>The #iwill Fund is contributing to high quality youth social action opportunities. This is being achieved through a range of causal factors, including: a robust funding model underpinned by relevant investment drivers, evaluation requirements, the creation of a learning environment, and embedding youth voice.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E2871A" id="_x0000_s1031" type="#_x0000_t202" style="position:absolute;margin-left:0;margin-top:16.65pt;width:2in;height:80.8pt;z-index:25165824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" fillcolor="#d8d8d8 [2732]" strokeweight=".5pt">
                <v:textbox>
                  <w:txbxContent>
                    <w:p w14:paraId="021F5BB6" w14:textId="77777777" w:rsidR="003C2BAD" w:rsidRPr="00283DB8" w:rsidRDefault="003C2BAD">
                      <w:pPr>
                        <w:rPr>
                          <w:sz w:val="21"/>
                          <w:szCs w:val="21"/>
                        </w:rPr>
                      </w:pPr>
                      <w:r w:rsidRPr="00380782">
                        <w:rPr>
                          <w:sz w:val="21"/>
                          <w:szCs w:val="21"/>
                        </w:rPr>
                        <w:t>The #iwill Fund is contributing to high quality youth social action opportunities. This is being achieved through a range of causal factors, including: a robust funding model underpinned by relevant investment drivers, evaluation requirements, the creation of a learning environment, and embedding youth voice.</w:t>
                      </w:r>
                    </w:p>
                  </w:txbxContent>
                </v:textbox>
                <w10:wrap type="square"/>
              </v:shape>
            </w:pict>
          </mc:Fallback>
        </mc:AlternateContent>
      </w:r>
    </w:p>
    <w:p w14:paraId="2EB50971" w14:textId="77777777" w:rsidR="003C2BAD" w:rsidRDefault="003C2BAD" w:rsidP="002B4FFE">
      <w:pPr>
        <w:pStyle w:val="Heading3"/>
      </w:pPr>
    </w:p>
    <w:p w14:paraId="15A7328D" w14:textId="77777777" w:rsidR="003C2BAD" w:rsidRPr="009E0CAB" w:rsidRDefault="003C2BAD" w:rsidP="003C2BAD">
      <w:pPr>
        <w:pStyle w:val="Heading4"/>
      </w:pPr>
      <w:r>
        <w:t>C</w:t>
      </w:r>
      <w:r w:rsidRPr="009E0CAB">
        <w:t>ase stud</w:t>
      </w:r>
      <w:r>
        <w:t>y findings</w:t>
      </w:r>
    </w:p>
    <w:p w14:paraId="5454D295" w14:textId="5005C6DA" w:rsidR="004331D7" w:rsidRPr="0098001C" w:rsidRDefault="004331D7" w:rsidP="004331D7">
      <w:pPr>
        <w:spacing w:before="240" w:after="240"/>
        <w:rPr>
          <w:rFonts w:eastAsia="Verdana" w:cs="Verdana"/>
          <w:sz w:val="21"/>
          <w:szCs w:val="21"/>
        </w:rPr>
      </w:pPr>
      <w:r w:rsidRPr="0098001C">
        <w:rPr>
          <w:rFonts w:eastAsia="Verdana" w:cs="Verdana"/>
          <w:sz w:val="21"/>
          <w:szCs w:val="21"/>
        </w:rPr>
        <w:t xml:space="preserve">Case study data suggests that greater financial resources from #iwill </w:t>
      </w:r>
      <w:r w:rsidR="002E5AA9" w:rsidRPr="0098001C">
        <w:rPr>
          <w:rFonts w:eastAsia="Verdana" w:cs="Verdana"/>
          <w:sz w:val="21"/>
          <w:szCs w:val="21"/>
        </w:rPr>
        <w:t xml:space="preserve">Fund </w:t>
      </w:r>
      <w:r w:rsidRPr="0098001C">
        <w:rPr>
          <w:rFonts w:eastAsia="Verdana" w:cs="Verdana"/>
          <w:sz w:val="21"/>
          <w:szCs w:val="21"/>
        </w:rPr>
        <w:t xml:space="preserve">funding means Match Funders and delivery partners can increase the scale and reach of their YSA activities, though there was limited evidence that the increased funding directly </w:t>
      </w:r>
      <w:r w:rsidRPr="0098001C">
        <w:rPr>
          <w:rFonts w:eastAsia="Verdana" w:cs="Verdana"/>
          <w:sz w:val="21"/>
          <w:szCs w:val="21"/>
        </w:rPr>
        <w:lastRenderedPageBreak/>
        <w:t xml:space="preserve">leads to greater quality YSA (in terms of the quality principles). Pooling resources through the Match Funding model also allows organisations to do more and creates more equitable relationships between funders and funded organisations. These mirror findings from phase 1 of the case studies </w:t>
      </w:r>
      <w:r w:rsidRPr="0098001C">
        <w:rPr>
          <w:sz w:val="21"/>
          <w:szCs w:val="21"/>
        </w:rPr>
        <w:t xml:space="preserve">(reported on in the first interim report) </w:t>
      </w:r>
      <w:r w:rsidRPr="0098001C">
        <w:rPr>
          <w:rFonts w:eastAsia="Verdana" w:cs="Verdana"/>
          <w:sz w:val="21"/>
          <w:szCs w:val="21"/>
        </w:rPr>
        <w:t>that there was</w:t>
      </w:r>
      <w:r w:rsidRPr="0098001C">
        <w:rPr>
          <w:rFonts w:eastAsia="Times New Roman" w:cs="Arial"/>
          <w:sz w:val="21"/>
          <w:szCs w:val="21"/>
        </w:rPr>
        <w:t xml:space="preserve"> a perception from some Match Funders (also shared by some Delivery Organisations) that the Match Funding model enabled them to expand their reach in new ways, providing connections with new partners and unlocking additional investments. Phase 1 findings also indicated that Delivery Organisations external to Match Funders often had no prior relationship to #iwill which meant more time was needed to familiarise delivery partners with the #iwill Fund and core YSA principles. This may therefore influence the extent to which the </w:t>
      </w:r>
      <w:r w:rsidR="00286D6F" w:rsidRPr="0098001C">
        <w:rPr>
          <w:rFonts w:eastAsia="Times New Roman" w:cs="Arial"/>
          <w:sz w:val="21"/>
          <w:szCs w:val="21"/>
        </w:rPr>
        <w:t xml:space="preserve">#iwill </w:t>
      </w:r>
      <w:r w:rsidRPr="0098001C">
        <w:rPr>
          <w:rFonts w:eastAsia="Times New Roman" w:cs="Arial"/>
          <w:sz w:val="21"/>
          <w:szCs w:val="21"/>
        </w:rPr>
        <w:t>Fund is perceived to contribute to quality delivery at this stage.</w:t>
      </w:r>
    </w:p>
    <w:p w14:paraId="551F8CB9" w14:textId="77777777" w:rsidR="004331D7" w:rsidRPr="0098001C" w:rsidRDefault="004331D7" w:rsidP="004331D7">
      <w:pPr>
        <w:spacing w:before="240" w:after="240"/>
        <w:rPr>
          <w:rFonts w:eastAsia="Verdana" w:cs="Verdana"/>
          <w:sz w:val="21"/>
          <w:szCs w:val="21"/>
        </w:rPr>
      </w:pPr>
    </w:p>
    <w:p w14:paraId="366672F1" w14:textId="154E738A" w:rsidR="004331D7" w:rsidRPr="0098001C" w:rsidRDefault="004331D7" w:rsidP="004331D7">
      <w:pPr>
        <w:spacing w:before="240" w:after="240"/>
        <w:rPr>
          <w:sz w:val="21"/>
          <w:szCs w:val="21"/>
        </w:rPr>
      </w:pPr>
      <w:r w:rsidRPr="0098001C">
        <w:rPr>
          <w:rFonts w:eastAsia="Verdana" w:cs="Verdana"/>
          <w:sz w:val="21"/>
          <w:szCs w:val="21"/>
        </w:rPr>
        <w:t xml:space="preserve">There was also evidence that Match Funders and delivery partners had benefited through learning and capacity-building (e.g., experience in managing multiple grants). The #iwill Fund’s support offer </w:t>
      </w:r>
      <w:r w:rsidR="00286D6F" w:rsidRPr="0098001C">
        <w:rPr>
          <w:rFonts w:eastAsia="Verdana" w:cs="Verdana"/>
          <w:sz w:val="21"/>
          <w:szCs w:val="21"/>
        </w:rPr>
        <w:t xml:space="preserve">— </w:t>
      </w:r>
      <w:r w:rsidRPr="0098001C">
        <w:rPr>
          <w:rFonts w:eastAsia="Verdana" w:cs="Verdana"/>
          <w:sz w:val="21"/>
          <w:szCs w:val="21"/>
        </w:rPr>
        <w:t xml:space="preserve">in terms of resources, guidance, and convening opportunities </w:t>
      </w:r>
      <w:r w:rsidR="00286D6F" w:rsidRPr="0098001C">
        <w:rPr>
          <w:rFonts w:eastAsia="Verdana" w:cs="Verdana"/>
          <w:sz w:val="21"/>
          <w:szCs w:val="21"/>
        </w:rPr>
        <w:t xml:space="preserve">— </w:t>
      </w:r>
      <w:r w:rsidRPr="0098001C">
        <w:rPr>
          <w:rFonts w:eastAsia="Verdana" w:cs="Verdana"/>
          <w:sz w:val="21"/>
          <w:szCs w:val="21"/>
        </w:rPr>
        <w:t xml:space="preserve">was also seen as valuable and potentially transferable to wider organisational practice. </w:t>
      </w:r>
      <w:r w:rsidRPr="0098001C">
        <w:rPr>
          <w:sz w:val="21"/>
          <w:szCs w:val="21"/>
        </w:rPr>
        <w:t xml:space="preserve">However, there </w:t>
      </w:r>
      <w:r w:rsidR="00286D6F" w:rsidRPr="0098001C">
        <w:rPr>
          <w:sz w:val="21"/>
          <w:szCs w:val="21"/>
        </w:rPr>
        <w:t>wa</w:t>
      </w:r>
      <w:r w:rsidRPr="0098001C">
        <w:rPr>
          <w:sz w:val="21"/>
          <w:szCs w:val="21"/>
        </w:rPr>
        <w:t>s some concern about the extent to which the learning environment supports the quality principle of delivering socially impactful YSA beyond supporting the development of individual young people taking part in YSA alone. Findings from phase 1 of the case studies indicated that s</w:t>
      </w:r>
      <w:r w:rsidRPr="0098001C">
        <w:rPr>
          <w:rFonts w:eastAsia="Times New Roman" w:cs="Arial"/>
          <w:sz w:val="21"/>
          <w:szCs w:val="21"/>
        </w:rPr>
        <w:t>ome Match Funders felt that more opportunities to collaborate, share learning and create a sense of collective movement, could be beneficial to the programme. </w:t>
      </w:r>
      <w:r w:rsidR="00155B29" w:rsidRPr="0098001C">
        <w:rPr>
          <w:rFonts w:eastAsia="Times New Roman" w:cs="Arial"/>
          <w:sz w:val="21"/>
          <w:szCs w:val="21"/>
        </w:rPr>
        <w:t>Nonetheless</w:t>
      </w:r>
      <w:r w:rsidRPr="0098001C">
        <w:rPr>
          <w:rFonts w:eastAsia="Times New Roman" w:cs="Arial"/>
          <w:sz w:val="21"/>
          <w:szCs w:val="21"/>
        </w:rPr>
        <w:t>, our experience from the Learning Strand indicates that engagement with activities offered is limited, suggesting further work is needed to understand how to provide this environment in a way that fits capacity, availability and organisational priorities. This is supported by phase 1 findings suggesting that organisations may have difficulties in finding the resources and capacity to engage with learning resources and to use learning to adapt practice.</w:t>
      </w:r>
    </w:p>
    <w:p w14:paraId="13546A4F" w14:textId="77777777" w:rsidR="004331D7" w:rsidRPr="0098001C" w:rsidRDefault="004331D7" w:rsidP="004331D7">
      <w:pPr>
        <w:spacing w:before="240" w:after="240"/>
        <w:rPr>
          <w:rFonts w:eastAsia="Verdana" w:cs="Verdana"/>
          <w:sz w:val="21"/>
          <w:szCs w:val="21"/>
        </w:rPr>
      </w:pPr>
    </w:p>
    <w:p w14:paraId="287F1B9D" w14:textId="3008012D" w:rsidR="004331D7" w:rsidRPr="0098001C" w:rsidRDefault="004331D7" w:rsidP="004331D7">
      <w:pPr>
        <w:spacing w:before="240" w:after="240"/>
        <w:rPr>
          <w:sz w:val="21"/>
          <w:szCs w:val="21"/>
        </w:rPr>
      </w:pPr>
      <w:r w:rsidRPr="20E0FE63">
        <w:rPr>
          <w:rFonts w:eastAsia="Verdana" w:cs="Verdana"/>
          <w:sz w:val="21"/>
          <w:szCs w:val="21"/>
        </w:rPr>
        <w:t>Challenges were also identified in terms of increased administrative complexity and burden, particularly for Match Funders in managing multiple funding streams with different reporting requirements and data systems</w:t>
      </w:r>
      <w:r w:rsidR="00155B29" w:rsidRPr="20E0FE63">
        <w:rPr>
          <w:rFonts w:eastAsia="Verdana" w:cs="Verdana"/>
          <w:sz w:val="21"/>
          <w:szCs w:val="21"/>
        </w:rPr>
        <w:t xml:space="preserve">. This </w:t>
      </w:r>
      <w:r w:rsidRPr="20E0FE63">
        <w:rPr>
          <w:rFonts w:eastAsia="Verdana" w:cs="Verdana"/>
          <w:sz w:val="21"/>
          <w:szCs w:val="21"/>
        </w:rPr>
        <w:t>creat</w:t>
      </w:r>
      <w:r w:rsidR="00155B29" w:rsidRPr="20E0FE63">
        <w:rPr>
          <w:rFonts w:eastAsia="Verdana" w:cs="Verdana"/>
          <w:sz w:val="21"/>
          <w:szCs w:val="21"/>
        </w:rPr>
        <w:t>ed</w:t>
      </w:r>
      <w:r w:rsidRPr="20E0FE63">
        <w:rPr>
          <w:rFonts w:eastAsia="Verdana" w:cs="Verdana"/>
          <w:sz w:val="21"/>
          <w:szCs w:val="21"/>
        </w:rPr>
        <w:t xml:space="preserve"> a trade-off </w:t>
      </w:r>
      <w:r w:rsidR="00155B29" w:rsidRPr="20E0FE63">
        <w:rPr>
          <w:rFonts w:eastAsia="Verdana" w:cs="Verdana"/>
          <w:sz w:val="21"/>
          <w:szCs w:val="21"/>
        </w:rPr>
        <w:t xml:space="preserve">for some </w:t>
      </w:r>
      <w:r w:rsidRPr="20E0FE63">
        <w:rPr>
          <w:rFonts w:eastAsia="Verdana" w:cs="Verdana"/>
          <w:sz w:val="21"/>
          <w:szCs w:val="21"/>
        </w:rPr>
        <w:t xml:space="preserve">between the benefits of scale (and any potential benefits to quality), and the operational burden of coordinating across funders. There was also </w:t>
      </w:r>
      <w:r w:rsidR="3F40B213" w:rsidRPr="20E0FE63">
        <w:rPr>
          <w:rFonts w:eastAsia="Verdana" w:cs="Verdana"/>
          <w:sz w:val="21"/>
          <w:szCs w:val="21"/>
        </w:rPr>
        <w:t xml:space="preserve">a lack of consensus </w:t>
      </w:r>
      <w:r w:rsidRPr="20E0FE63">
        <w:rPr>
          <w:rFonts w:eastAsia="Verdana" w:cs="Verdana"/>
          <w:sz w:val="21"/>
          <w:szCs w:val="21"/>
        </w:rPr>
        <w:t xml:space="preserve">about the extent to which the </w:t>
      </w:r>
      <w:r w:rsidR="000F5095" w:rsidRPr="20E0FE63">
        <w:rPr>
          <w:rFonts w:eastAsia="Verdana" w:cs="Verdana"/>
          <w:sz w:val="21"/>
          <w:szCs w:val="21"/>
        </w:rPr>
        <w:t xml:space="preserve">#iwill </w:t>
      </w:r>
      <w:r w:rsidRPr="20E0FE63">
        <w:rPr>
          <w:rFonts w:eastAsia="Verdana" w:cs="Verdana"/>
          <w:sz w:val="21"/>
          <w:szCs w:val="21"/>
        </w:rPr>
        <w:t xml:space="preserve">Fund was experienced as flexible or overly bureaucratic and constraining. Further work may consider how the context and resources of organisations may shape how the </w:t>
      </w:r>
      <w:r w:rsidR="000F5095" w:rsidRPr="20E0FE63">
        <w:rPr>
          <w:rFonts w:eastAsia="Verdana" w:cs="Verdana"/>
          <w:sz w:val="21"/>
          <w:szCs w:val="21"/>
        </w:rPr>
        <w:t xml:space="preserve">#iwill </w:t>
      </w:r>
      <w:r w:rsidRPr="20E0FE63">
        <w:rPr>
          <w:rFonts w:eastAsia="Verdana" w:cs="Verdana"/>
          <w:sz w:val="21"/>
          <w:szCs w:val="21"/>
        </w:rPr>
        <w:t>Funding model is experienced.</w:t>
      </w:r>
    </w:p>
    <w:p w14:paraId="3ADB7AAA" w14:textId="77777777" w:rsidR="00E50379" w:rsidRPr="0098001C" w:rsidRDefault="00E50379" w:rsidP="004331D7">
      <w:pPr>
        <w:rPr>
          <w:sz w:val="21"/>
          <w:szCs w:val="21"/>
        </w:rPr>
      </w:pPr>
    </w:p>
    <w:p w14:paraId="3D53A4D5" w14:textId="7563ADE1" w:rsidR="00815612" w:rsidRPr="0098001C" w:rsidRDefault="003119E7" w:rsidP="00F460DE">
      <w:pPr>
        <w:rPr>
          <w:sz w:val="21"/>
          <w:szCs w:val="21"/>
        </w:rPr>
      </w:pPr>
      <w:r w:rsidRPr="0098001C">
        <w:rPr>
          <w:sz w:val="21"/>
          <w:szCs w:val="21"/>
        </w:rPr>
        <w:t xml:space="preserve">While there was some support </w:t>
      </w:r>
      <w:r w:rsidR="000F5095" w:rsidRPr="0098001C">
        <w:rPr>
          <w:sz w:val="21"/>
          <w:szCs w:val="21"/>
        </w:rPr>
        <w:t xml:space="preserve">amongst interviewees </w:t>
      </w:r>
      <w:r w:rsidRPr="0098001C">
        <w:rPr>
          <w:sz w:val="21"/>
          <w:szCs w:val="21"/>
        </w:rPr>
        <w:t>for the idea that the #iwill Fund supports YSA that is ‘youth</w:t>
      </w:r>
      <w:r w:rsidR="000F5095" w:rsidRPr="0098001C">
        <w:rPr>
          <w:sz w:val="21"/>
          <w:szCs w:val="21"/>
        </w:rPr>
        <w:t>-</w:t>
      </w:r>
      <w:r w:rsidRPr="0098001C">
        <w:rPr>
          <w:sz w:val="21"/>
          <w:szCs w:val="21"/>
        </w:rPr>
        <w:t>led’</w:t>
      </w:r>
      <w:r w:rsidR="00FC1D94" w:rsidRPr="0098001C">
        <w:rPr>
          <w:sz w:val="21"/>
          <w:szCs w:val="21"/>
        </w:rPr>
        <w:t>. This was an aspect of the findings that t</w:t>
      </w:r>
      <w:r w:rsidR="00E50379" w:rsidRPr="0098001C">
        <w:rPr>
          <w:sz w:val="21"/>
          <w:szCs w:val="21"/>
        </w:rPr>
        <w:t xml:space="preserve">he YEN </w:t>
      </w:r>
      <w:r w:rsidR="00FC1D94" w:rsidRPr="0098001C">
        <w:rPr>
          <w:sz w:val="21"/>
          <w:szCs w:val="21"/>
        </w:rPr>
        <w:t>prioritised to focus on</w:t>
      </w:r>
      <w:r w:rsidR="00E50379" w:rsidRPr="0098001C">
        <w:rPr>
          <w:sz w:val="21"/>
          <w:szCs w:val="21"/>
        </w:rPr>
        <w:t xml:space="preserve"> in their </w:t>
      </w:r>
      <w:r w:rsidR="00FC1D94" w:rsidRPr="0098001C">
        <w:rPr>
          <w:sz w:val="21"/>
          <w:szCs w:val="21"/>
        </w:rPr>
        <w:t xml:space="preserve">August </w:t>
      </w:r>
      <w:r w:rsidR="00E50379" w:rsidRPr="0098001C">
        <w:rPr>
          <w:sz w:val="21"/>
          <w:szCs w:val="21"/>
        </w:rPr>
        <w:t xml:space="preserve">residential, </w:t>
      </w:r>
      <w:r w:rsidR="00C904D5" w:rsidRPr="0098001C">
        <w:rPr>
          <w:sz w:val="21"/>
          <w:szCs w:val="21"/>
        </w:rPr>
        <w:t xml:space="preserve">as summarised in </w:t>
      </w:r>
      <w:r w:rsidR="00F460DE" w:rsidRPr="0098001C">
        <w:rPr>
          <w:sz w:val="21"/>
          <w:szCs w:val="21"/>
        </w:rPr>
        <w:fldChar w:fldCharType="begin"/>
      </w:r>
      <w:r w:rsidR="00F460DE" w:rsidRPr="0098001C">
        <w:rPr>
          <w:sz w:val="21"/>
          <w:szCs w:val="21"/>
        </w:rPr>
        <w:instrText xml:space="preserve"> REF _Ref211951137 \h </w:instrText>
      </w:r>
      <w:r w:rsidR="00F460DE" w:rsidRPr="0098001C">
        <w:rPr>
          <w:sz w:val="21"/>
          <w:szCs w:val="21"/>
        </w:rPr>
      </w:r>
      <w:r w:rsidR="00F460DE" w:rsidRPr="0098001C">
        <w:rPr>
          <w:sz w:val="21"/>
          <w:szCs w:val="21"/>
        </w:rPr>
        <w:fldChar w:fldCharType="separate"/>
      </w:r>
      <w:r w:rsidR="00F460DE" w:rsidRPr="0098001C">
        <w:t xml:space="preserve">Box </w:t>
      </w:r>
      <w:r w:rsidR="00F460DE" w:rsidRPr="0098001C">
        <w:rPr>
          <w:noProof/>
        </w:rPr>
        <w:t>1</w:t>
      </w:r>
      <w:r w:rsidR="00F460DE" w:rsidRPr="0098001C">
        <w:rPr>
          <w:sz w:val="21"/>
          <w:szCs w:val="21"/>
        </w:rPr>
        <w:fldChar w:fldCharType="end"/>
      </w:r>
      <w:r w:rsidR="00F460DE" w:rsidRPr="0098001C">
        <w:rPr>
          <w:sz w:val="21"/>
          <w:szCs w:val="21"/>
        </w:rPr>
        <w:t xml:space="preserve"> </w:t>
      </w:r>
      <w:r w:rsidR="00C904D5" w:rsidRPr="0098001C">
        <w:rPr>
          <w:sz w:val="21"/>
          <w:szCs w:val="21"/>
        </w:rPr>
        <w:t>below.</w:t>
      </w:r>
      <w:r w:rsidR="00FC1D94" w:rsidRPr="0098001C">
        <w:rPr>
          <w:sz w:val="21"/>
          <w:szCs w:val="21"/>
        </w:rPr>
        <w:t xml:space="preserve"> This builds on phase 1 case study findings</w:t>
      </w:r>
      <w:r w:rsidR="000F5095" w:rsidRPr="0098001C">
        <w:rPr>
          <w:sz w:val="21"/>
          <w:szCs w:val="21"/>
        </w:rPr>
        <w:t xml:space="preserve"> which</w:t>
      </w:r>
      <w:r w:rsidR="00FC1D94" w:rsidRPr="0098001C">
        <w:rPr>
          <w:sz w:val="21"/>
          <w:szCs w:val="21"/>
        </w:rPr>
        <w:t xml:space="preserve"> </w:t>
      </w:r>
      <w:r w:rsidR="00FC1D94" w:rsidRPr="0098001C">
        <w:rPr>
          <w:rFonts w:eastAsia="Times New Roman" w:cs="Arial"/>
          <w:sz w:val="21"/>
          <w:szCs w:val="21"/>
        </w:rPr>
        <w:t xml:space="preserve">suggested that giving young people clear opportunities for leadership experience within the framework of their </w:t>
      </w:r>
      <w:r w:rsidR="00FC1D94" w:rsidRPr="0098001C">
        <w:rPr>
          <w:rFonts w:eastAsia="Times New Roman" w:cs="Arial"/>
          <w:sz w:val="21"/>
          <w:szCs w:val="21"/>
        </w:rPr>
        <w:lastRenderedPageBreak/>
        <w:t>programme, such as leaders and co-leaders, appeared to support Delivery Organisations to implement a youth-led approach</w:t>
      </w:r>
      <w:r w:rsidR="00FC1D94" w:rsidRPr="0098001C">
        <w:rPr>
          <w:rFonts w:cs="Arial"/>
          <w:sz w:val="21"/>
          <w:szCs w:val="21"/>
        </w:rPr>
        <w:t xml:space="preserve">. However, also that some smaller organisations may face financial barriers to meaningfully embedding youth voice. </w:t>
      </w:r>
      <w:r w:rsidR="00FC1D94" w:rsidRPr="0098001C">
        <w:rPr>
          <w:sz w:val="21"/>
          <w:szCs w:val="21"/>
        </w:rPr>
        <w:t xml:space="preserve">There was also limited case study data to link the funding driver of ‘being youth led’ to the quality of YSA delivered. This may depend heavily on organisational context and how the fund’s mechanisms are applied and is an avenue for further exploration. </w:t>
      </w:r>
    </w:p>
    <w:p w14:paraId="267C41AA" w14:textId="49B84042" w:rsidR="00F460DE" w:rsidRDefault="00F460DE" w:rsidP="00F460DE">
      <w:pPr>
        <w:pStyle w:val="Caption"/>
        <w:keepNext/>
      </w:pPr>
      <w:bookmarkStart w:id="51" w:name="_Ref211951137"/>
      <w:r>
        <w:t xml:space="preserve">Box </w:t>
      </w:r>
      <w:fldSimple w:instr=" SEQ Box \* ARABIC ">
        <w:r>
          <w:rPr>
            <w:noProof/>
          </w:rPr>
          <w:t>1</w:t>
        </w:r>
      </w:fldSimple>
      <w:bookmarkEnd w:id="51"/>
      <w:r>
        <w:t xml:space="preserve"> YEN perspectives on embedding youth voice</w:t>
      </w:r>
    </w:p>
    <w:tbl>
      <w:tblPr>
        <w:tblStyle w:val="TableGrid"/>
        <w:tblW w:w="0" w:type="auto"/>
        <w:tblLook w:val="04A0" w:firstRow="1" w:lastRow="0" w:firstColumn="1" w:lastColumn="0" w:noHBand="0" w:noVBand="1"/>
      </w:tblPr>
      <w:tblGrid>
        <w:gridCol w:w="9016"/>
      </w:tblGrid>
      <w:tr w:rsidR="00815612" w:rsidRPr="00FF7220" w14:paraId="1295C112" w14:textId="77777777" w:rsidTr="00A0295E">
        <w:tc>
          <w:tcPr>
            <w:tcW w:w="9016" w:type="dxa"/>
          </w:tcPr>
          <w:p w14:paraId="5460E630" w14:textId="187F4B52" w:rsidR="00815612" w:rsidRPr="00E72863" w:rsidRDefault="00815612" w:rsidP="00A0295E">
            <w:pPr>
              <w:rPr>
                <w:rFonts w:cs="Arial"/>
                <w:b/>
                <w:bCs/>
                <w:sz w:val="21"/>
                <w:szCs w:val="21"/>
              </w:rPr>
            </w:pPr>
            <w:r w:rsidRPr="00FF7220">
              <w:rPr>
                <w:rFonts w:cs="Arial"/>
                <w:b/>
                <w:bCs/>
                <w:sz w:val="21"/>
                <w:szCs w:val="21"/>
              </w:rPr>
              <w:t xml:space="preserve">Young Evaluator Network reflections on </w:t>
            </w:r>
            <w:r w:rsidR="00DA0D33" w:rsidRPr="00FF7220">
              <w:rPr>
                <w:rFonts w:cs="Arial"/>
                <w:b/>
                <w:bCs/>
                <w:sz w:val="21"/>
                <w:szCs w:val="21"/>
              </w:rPr>
              <w:t>e</w:t>
            </w:r>
            <w:r w:rsidRPr="00FF7220">
              <w:rPr>
                <w:rFonts w:cs="Arial"/>
                <w:b/>
                <w:bCs/>
                <w:sz w:val="21"/>
                <w:szCs w:val="21"/>
              </w:rPr>
              <w:t>mbedding youth voice</w:t>
            </w:r>
          </w:p>
          <w:p w14:paraId="246BA7E4" w14:textId="35996BB5" w:rsidR="00815612" w:rsidRPr="00FF7220" w:rsidRDefault="00815612" w:rsidP="00A0295E">
            <w:pPr>
              <w:rPr>
                <w:rFonts w:cs="Arial"/>
                <w:sz w:val="21"/>
                <w:szCs w:val="21"/>
              </w:rPr>
            </w:pPr>
            <w:r w:rsidRPr="00FF7220">
              <w:rPr>
                <w:rFonts w:cs="Arial"/>
                <w:sz w:val="21"/>
                <w:szCs w:val="21"/>
              </w:rPr>
              <w:t xml:space="preserve">The YEN felt that whilst the </w:t>
            </w:r>
            <w:r w:rsidR="004F321A" w:rsidRPr="00FF7220">
              <w:rPr>
                <w:rFonts w:cs="Arial"/>
                <w:sz w:val="21"/>
                <w:szCs w:val="21"/>
              </w:rPr>
              <w:t>#iwill</w:t>
            </w:r>
            <w:r w:rsidRPr="00FF7220">
              <w:rPr>
                <w:rFonts w:cs="Arial"/>
                <w:sz w:val="21"/>
                <w:szCs w:val="21"/>
              </w:rPr>
              <w:t xml:space="preserve"> Fund supports and enables </w:t>
            </w:r>
            <w:r w:rsidR="004F321A" w:rsidRPr="00FF7220">
              <w:rPr>
                <w:rFonts w:cs="Arial"/>
                <w:sz w:val="21"/>
                <w:szCs w:val="21"/>
              </w:rPr>
              <w:t>Match Funder</w:t>
            </w:r>
            <w:r w:rsidRPr="00FF7220">
              <w:rPr>
                <w:rFonts w:cs="Arial"/>
                <w:sz w:val="21"/>
                <w:szCs w:val="21"/>
              </w:rPr>
              <w:t xml:space="preserve">s and </w:t>
            </w:r>
            <w:r w:rsidR="00D61406">
              <w:rPr>
                <w:rFonts w:cs="Arial"/>
                <w:sz w:val="21"/>
                <w:szCs w:val="21"/>
              </w:rPr>
              <w:t>Delivery Organisations</w:t>
            </w:r>
            <w:r w:rsidRPr="00FF7220">
              <w:rPr>
                <w:rFonts w:cs="Arial"/>
                <w:sz w:val="21"/>
                <w:szCs w:val="21"/>
              </w:rPr>
              <w:t xml:space="preserve"> to embed youth voice into their programme delivery and governance, it did not necessarily create the conditions to do so, as </w:t>
            </w:r>
            <w:r w:rsidRPr="00E72863">
              <w:rPr>
                <w:rFonts w:cs="Arial"/>
                <w:sz w:val="21"/>
                <w:szCs w:val="21"/>
              </w:rPr>
              <w:t>‘youth voice was already embedded in these organisations’.</w:t>
            </w:r>
            <w:r w:rsidRPr="00FF7220">
              <w:rPr>
                <w:rFonts w:cs="Arial"/>
                <w:b/>
                <w:bCs/>
                <w:sz w:val="21"/>
                <w:szCs w:val="21"/>
              </w:rPr>
              <w:t xml:space="preserve"> </w:t>
            </w:r>
            <w:r w:rsidRPr="00FF7220">
              <w:rPr>
                <w:rFonts w:cs="Arial"/>
                <w:sz w:val="21"/>
                <w:szCs w:val="21"/>
              </w:rPr>
              <w:t xml:space="preserve">Nonetheless, they agreed that the Fund helped reinforce, and in some cases, evolve these practices. </w:t>
            </w:r>
          </w:p>
          <w:p w14:paraId="5114913F" w14:textId="77777777" w:rsidR="00815612" w:rsidRPr="00FF7220" w:rsidRDefault="00815612" w:rsidP="00A0295E">
            <w:pPr>
              <w:rPr>
                <w:rFonts w:cs="Arial"/>
                <w:sz w:val="21"/>
                <w:szCs w:val="21"/>
              </w:rPr>
            </w:pPr>
          </w:p>
          <w:p w14:paraId="1D14F94D" w14:textId="73DE03F4" w:rsidR="00815612" w:rsidRPr="00FF7220" w:rsidRDefault="00E72863" w:rsidP="00A0295E">
            <w:pPr>
              <w:rPr>
                <w:rFonts w:cs="Arial"/>
                <w:sz w:val="21"/>
                <w:szCs w:val="21"/>
              </w:rPr>
            </w:pPr>
            <w:r>
              <w:rPr>
                <w:rFonts w:cs="Arial"/>
                <w:sz w:val="21"/>
                <w:szCs w:val="21"/>
              </w:rPr>
              <w:t>Case study e</w:t>
            </w:r>
            <w:r w:rsidR="00815612" w:rsidRPr="00FF7220">
              <w:rPr>
                <w:rFonts w:cs="Arial"/>
                <w:sz w:val="21"/>
                <w:szCs w:val="21"/>
              </w:rPr>
              <w:t xml:space="preserve">vidence that the </w:t>
            </w:r>
            <w:r w:rsidR="004F321A" w:rsidRPr="00FF7220">
              <w:rPr>
                <w:rFonts w:cs="Arial"/>
                <w:sz w:val="21"/>
                <w:szCs w:val="21"/>
              </w:rPr>
              <w:t>#iwill</w:t>
            </w:r>
            <w:r w:rsidR="00815612" w:rsidRPr="00FF7220">
              <w:rPr>
                <w:rFonts w:cs="Arial"/>
                <w:sz w:val="21"/>
                <w:szCs w:val="21"/>
              </w:rPr>
              <w:t xml:space="preserve"> Fund helped further embed youth voice: </w:t>
            </w:r>
          </w:p>
          <w:p w14:paraId="48ACC987" w14:textId="134FF0B5" w:rsidR="00815612" w:rsidRPr="00FF7220" w:rsidRDefault="004F321A" w:rsidP="007B2D3C">
            <w:pPr>
              <w:pStyle w:val="ListParagraph"/>
              <w:numPr>
                <w:ilvl w:val="0"/>
                <w:numId w:val="26"/>
              </w:numPr>
              <w:spacing w:after="0" w:line="240" w:lineRule="auto"/>
              <w:rPr>
                <w:rFonts w:cs="Arial"/>
                <w:sz w:val="21"/>
                <w:szCs w:val="21"/>
              </w:rPr>
            </w:pPr>
            <w:r w:rsidRPr="00FF7220">
              <w:rPr>
                <w:rFonts w:cs="Arial"/>
                <w:sz w:val="21"/>
                <w:szCs w:val="21"/>
              </w:rPr>
              <w:t>Match Funder</w:t>
            </w:r>
            <w:r w:rsidR="00815612" w:rsidRPr="00FF7220">
              <w:rPr>
                <w:rFonts w:cs="Arial"/>
                <w:sz w:val="21"/>
                <w:szCs w:val="21"/>
              </w:rPr>
              <w:t xml:space="preserve">s and </w:t>
            </w:r>
            <w:r w:rsidR="00D61406">
              <w:rPr>
                <w:rFonts w:cs="Arial"/>
                <w:sz w:val="21"/>
                <w:szCs w:val="21"/>
              </w:rPr>
              <w:t>Delivery Organisations</w:t>
            </w:r>
            <w:r w:rsidR="00815612" w:rsidRPr="00FF7220">
              <w:rPr>
                <w:rFonts w:cs="Arial"/>
                <w:sz w:val="21"/>
                <w:szCs w:val="21"/>
              </w:rPr>
              <w:t xml:space="preserve"> reported that youth voice was already central to their ethos, but that the Fund provided additional support and validation. </w:t>
            </w:r>
          </w:p>
          <w:p w14:paraId="27BC0F9E" w14:textId="223424B1" w:rsidR="00815612" w:rsidRPr="00FF7220" w:rsidRDefault="00D61406" w:rsidP="007B2D3C">
            <w:pPr>
              <w:pStyle w:val="ListParagraph"/>
              <w:numPr>
                <w:ilvl w:val="0"/>
                <w:numId w:val="26"/>
              </w:numPr>
              <w:spacing w:after="0" w:line="240" w:lineRule="auto"/>
              <w:rPr>
                <w:rFonts w:cs="Arial"/>
                <w:sz w:val="21"/>
                <w:szCs w:val="21"/>
              </w:rPr>
            </w:pPr>
            <w:r>
              <w:rPr>
                <w:rFonts w:cs="Arial"/>
                <w:sz w:val="21"/>
                <w:szCs w:val="21"/>
              </w:rPr>
              <w:t>Delivery Organisations</w:t>
            </w:r>
            <w:r w:rsidR="00815612" w:rsidRPr="00FF7220">
              <w:rPr>
                <w:rFonts w:cs="Arial"/>
                <w:sz w:val="21"/>
                <w:szCs w:val="21"/>
              </w:rPr>
              <w:t xml:space="preserve"> noted changes in programme design and delivery following feedback from young people. </w:t>
            </w:r>
          </w:p>
          <w:p w14:paraId="74AFF67D" w14:textId="155F39A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 xml:space="preserve">There was evidence of a desire for youth-led funding decisions. However, the YEN highlighted that limitations in governance structures, </w:t>
            </w:r>
            <w:r w:rsidR="00CE06EB">
              <w:rPr>
                <w:rFonts w:cs="Arial"/>
                <w:sz w:val="21"/>
                <w:szCs w:val="21"/>
              </w:rPr>
              <w:t xml:space="preserve">e.g., </w:t>
            </w:r>
            <w:r w:rsidRPr="00FF7220">
              <w:rPr>
                <w:rFonts w:cs="Arial"/>
                <w:sz w:val="21"/>
                <w:szCs w:val="21"/>
              </w:rPr>
              <w:t xml:space="preserve">final decisions having to be made at board-level, acted as a barrier to this being enacted. </w:t>
            </w:r>
          </w:p>
          <w:p w14:paraId="1D900E4D" w14:textId="77777777" w:rsidR="00815612" w:rsidRPr="00FF7220" w:rsidRDefault="00815612" w:rsidP="00A0295E">
            <w:pPr>
              <w:rPr>
                <w:rFonts w:cs="Arial"/>
                <w:sz w:val="21"/>
                <w:szCs w:val="21"/>
              </w:rPr>
            </w:pPr>
          </w:p>
          <w:p w14:paraId="3A81613C" w14:textId="77777777" w:rsidR="00815612" w:rsidRPr="00FF7220" w:rsidRDefault="00815612" w:rsidP="00A0295E">
            <w:pPr>
              <w:rPr>
                <w:rFonts w:cs="Arial"/>
                <w:sz w:val="21"/>
                <w:szCs w:val="21"/>
              </w:rPr>
            </w:pPr>
            <w:r w:rsidRPr="00FF7220">
              <w:rPr>
                <w:rFonts w:cs="Arial"/>
                <w:sz w:val="21"/>
                <w:szCs w:val="21"/>
              </w:rPr>
              <w:t xml:space="preserve">How youth voice was embedded: </w:t>
            </w:r>
          </w:p>
          <w:p w14:paraId="107C1CA8" w14:textId="2C430B4D"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Youth-led governance structures (</w:t>
            </w:r>
            <w:r w:rsidR="00CE06EB">
              <w:rPr>
                <w:rFonts w:cs="Arial"/>
                <w:sz w:val="21"/>
                <w:szCs w:val="21"/>
              </w:rPr>
              <w:t xml:space="preserve">e.g., </w:t>
            </w:r>
            <w:r w:rsidRPr="00FF7220">
              <w:rPr>
                <w:rFonts w:cs="Arial"/>
                <w:sz w:val="21"/>
                <w:szCs w:val="21"/>
              </w:rPr>
              <w:t>young trustees, student staff)</w:t>
            </w:r>
          </w:p>
          <w:p w14:paraId="0464150E" w14:textId="7777777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 xml:space="preserve">Co-productions of workshops and resources with young people </w:t>
            </w:r>
          </w:p>
          <w:p w14:paraId="0E885A29" w14:textId="7777777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Ongoing consultation and feedback loops throughout programme delivery</w:t>
            </w:r>
          </w:p>
          <w:p w14:paraId="1FF7807B" w14:textId="7777777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 xml:space="preserve">Youth voice audits </w:t>
            </w:r>
          </w:p>
          <w:p w14:paraId="7508C140" w14:textId="7777777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 xml:space="preserve">Decision-making power handed over to young people </w:t>
            </w:r>
          </w:p>
          <w:p w14:paraId="6BEABAE5" w14:textId="77777777" w:rsidR="00815612" w:rsidRPr="00FF7220" w:rsidRDefault="00815612" w:rsidP="00A0295E">
            <w:pPr>
              <w:rPr>
                <w:rFonts w:cs="Arial"/>
                <w:sz w:val="21"/>
                <w:szCs w:val="21"/>
              </w:rPr>
            </w:pPr>
          </w:p>
          <w:p w14:paraId="2710CCC4" w14:textId="1DECC72B" w:rsidR="00815612" w:rsidRPr="00FF7220" w:rsidRDefault="00E72863" w:rsidP="00A0295E">
            <w:pPr>
              <w:rPr>
                <w:rFonts w:cs="Arial"/>
                <w:sz w:val="21"/>
                <w:szCs w:val="21"/>
              </w:rPr>
            </w:pPr>
            <w:r>
              <w:rPr>
                <w:rFonts w:cs="Arial"/>
                <w:sz w:val="21"/>
                <w:szCs w:val="21"/>
              </w:rPr>
              <w:t>YEN r</w:t>
            </w:r>
            <w:r w:rsidR="00815612" w:rsidRPr="00FF7220">
              <w:rPr>
                <w:rFonts w:cs="Arial"/>
                <w:sz w:val="21"/>
                <w:szCs w:val="21"/>
              </w:rPr>
              <w:t xml:space="preserve">eflections and challenges: </w:t>
            </w:r>
          </w:p>
          <w:p w14:paraId="4A8C527F" w14:textId="577CA58A"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 xml:space="preserve">Ensuring diversity of youth voice is a challenge, more clarity </w:t>
            </w:r>
            <w:r w:rsidR="0075751B" w:rsidRPr="00FF7220">
              <w:rPr>
                <w:rFonts w:cs="Arial"/>
                <w:sz w:val="21"/>
                <w:szCs w:val="21"/>
              </w:rPr>
              <w:t>i</w:t>
            </w:r>
            <w:r w:rsidRPr="00FF7220">
              <w:rPr>
                <w:rFonts w:cs="Arial"/>
                <w:sz w:val="21"/>
                <w:szCs w:val="21"/>
              </w:rPr>
              <w:t xml:space="preserve">s needed on how this is achieved </w:t>
            </w:r>
          </w:p>
          <w:p w14:paraId="04459D12" w14:textId="7777777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Some ambiguity remains around how youth voice is embedded in grant-making processes</w:t>
            </w:r>
          </w:p>
          <w:p w14:paraId="7DA76139" w14:textId="01A0CEBE" w:rsidR="00815612" w:rsidRPr="00FF7220" w:rsidRDefault="00D61406" w:rsidP="007B2D3C">
            <w:pPr>
              <w:pStyle w:val="ListParagraph"/>
              <w:numPr>
                <w:ilvl w:val="0"/>
                <w:numId w:val="26"/>
              </w:numPr>
              <w:spacing w:after="0" w:line="240" w:lineRule="auto"/>
              <w:rPr>
                <w:rFonts w:cs="Arial"/>
                <w:sz w:val="21"/>
                <w:szCs w:val="21"/>
              </w:rPr>
            </w:pPr>
            <w:r>
              <w:rPr>
                <w:rFonts w:cs="Arial"/>
                <w:sz w:val="21"/>
                <w:szCs w:val="21"/>
              </w:rPr>
              <w:t>Delivery Organisations</w:t>
            </w:r>
            <w:r w:rsidR="00815612" w:rsidRPr="00FF7220">
              <w:rPr>
                <w:rFonts w:cs="Arial"/>
                <w:sz w:val="21"/>
                <w:szCs w:val="21"/>
              </w:rPr>
              <w:t xml:space="preserve">’ voices are underrepresented in the evidence base </w:t>
            </w:r>
          </w:p>
          <w:p w14:paraId="1949D5EC" w14:textId="7777777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Ultimate decision-making power often remains with adults, limiting full youth leadership</w:t>
            </w:r>
          </w:p>
          <w:p w14:paraId="40A08F22" w14:textId="77777777" w:rsidR="00815612" w:rsidRPr="00FF7220" w:rsidRDefault="00815612" w:rsidP="007B2D3C">
            <w:pPr>
              <w:pStyle w:val="ListParagraph"/>
              <w:numPr>
                <w:ilvl w:val="0"/>
                <w:numId w:val="26"/>
              </w:numPr>
              <w:spacing w:after="0" w:line="240" w:lineRule="auto"/>
              <w:rPr>
                <w:rFonts w:cs="Arial"/>
                <w:sz w:val="21"/>
                <w:szCs w:val="21"/>
              </w:rPr>
            </w:pPr>
            <w:r w:rsidRPr="00FF7220">
              <w:rPr>
                <w:rFonts w:cs="Arial"/>
                <w:sz w:val="21"/>
                <w:szCs w:val="21"/>
              </w:rPr>
              <w:t xml:space="preserve">There is a need for more shared learning across the sector on what works </w:t>
            </w:r>
          </w:p>
          <w:p w14:paraId="6A9FE15E" w14:textId="77777777" w:rsidR="00815612" w:rsidRPr="00FF7220" w:rsidRDefault="00815612" w:rsidP="00A0295E">
            <w:pPr>
              <w:rPr>
                <w:sz w:val="21"/>
                <w:szCs w:val="21"/>
              </w:rPr>
            </w:pPr>
          </w:p>
        </w:tc>
      </w:tr>
    </w:tbl>
    <w:p w14:paraId="4CEAE487" w14:textId="77777777" w:rsidR="00150545" w:rsidRPr="00BE7341" w:rsidRDefault="00150545" w:rsidP="00EE31BE">
      <w:pPr>
        <w:rPr>
          <w:color w:val="FF0000"/>
        </w:rPr>
      </w:pPr>
      <w:bookmarkStart w:id="52" w:name="_Ref182227634"/>
      <w:bookmarkEnd w:id="48"/>
    </w:p>
    <w:p w14:paraId="198283A6" w14:textId="10480FCF" w:rsidR="005B3E2D" w:rsidRDefault="005B3E2D" w:rsidP="00313C79">
      <w:pPr>
        <w:pStyle w:val="Heading1"/>
      </w:pPr>
      <w:bookmarkStart w:id="53" w:name="_Toc213147502"/>
      <w:bookmarkEnd w:id="52"/>
      <w:r>
        <w:lastRenderedPageBreak/>
        <w:t xml:space="preserve">Part 4: Next steps to further refine the evaluative approach </w:t>
      </w:r>
    </w:p>
    <w:p w14:paraId="2513BC22" w14:textId="209F4764" w:rsidR="006655FC" w:rsidRPr="00313C79" w:rsidRDefault="00313C79" w:rsidP="00313C79">
      <w:pPr>
        <w:pStyle w:val="Heading1"/>
      </w:pPr>
      <w:r>
        <w:t>Revised Contribution Claims</w:t>
      </w:r>
      <w:bookmarkEnd w:id="53"/>
    </w:p>
    <w:p w14:paraId="17D116AB" w14:textId="73D06F13" w:rsidR="001B7592" w:rsidRDefault="001B7592" w:rsidP="006655FC">
      <w:pPr>
        <w:rPr>
          <w:rFonts w:eastAsia="Verdana" w:cs="Verdana"/>
          <w:sz w:val="21"/>
          <w:szCs w:val="21"/>
        </w:rPr>
      </w:pPr>
      <w:r w:rsidRPr="00FF7220">
        <w:rPr>
          <w:rFonts w:eastAsia="Verdana" w:cs="Verdana"/>
          <w:sz w:val="21"/>
          <w:szCs w:val="21"/>
        </w:rPr>
        <w:t>Based on the findings</w:t>
      </w:r>
      <w:r w:rsidR="00313C79">
        <w:rPr>
          <w:rFonts w:eastAsia="Verdana" w:cs="Verdana"/>
          <w:sz w:val="21"/>
          <w:szCs w:val="21"/>
        </w:rPr>
        <w:t xml:space="preserve"> above</w:t>
      </w:r>
      <w:r w:rsidRPr="00FF7220">
        <w:rPr>
          <w:rFonts w:eastAsia="Verdana" w:cs="Verdana"/>
          <w:sz w:val="21"/>
          <w:szCs w:val="21"/>
        </w:rPr>
        <w:t xml:space="preserve">, we provide updates to the </w:t>
      </w:r>
      <w:r w:rsidR="00436879" w:rsidRPr="00FF7220">
        <w:rPr>
          <w:rFonts w:eastAsia="Verdana" w:cs="Verdana"/>
          <w:sz w:val="21"/>
          <w:szCs w:val="21"/>
        </w:rPr>
        <w:t xml:space="preserve">prioritised </w:t>
      </w:r>
      <w:r w:rsidR="0098001C">
        <w:rPr>
          <w:rFonts w:eastAsia="Verdana" w:cs="Verdana"/>
          <w:sz w:val="21"/>
          <w:szCs w:val="21"/>
        </w:rPr>
        <w:t>C</w:t>
      </w:r>
      <w:r w:rsidR="00436879" w:rsidRPr="00FF7220">
        <w:rPr>
          <w:rFonts w:eastAsia="Verdana" w:cs="Verdana"/>
          <w:sz w:val="21"/>
          <w:szCs w:val="21"/>
        </w:rPr>
        <w:t xml:space="preserve">ontribution </w:t>
      </w:r>
      <w:r w:rsidR="0098001C">
        <w:rPr>
          <w:rFonts w:eastAsia="Verdana" w:cs="Verdana"/>
          <w:sz w:val="21"/>
          <w:szCs w:val="21"/>
        </w:rPr>
        <w:t>C</w:t>
      </w:r>
      <w:r w:rsidR="00436879" w:rsidRPr="00FF7220">
        <w:rPr>
          <w:rFonts w:eastAsia="Verdana" w:cs="Verdana"/>
          <w:sz w:val="21"/>
          <w:szCs w:val="21"/>
        </w:rPr>
        <w:t xml:space="preserve">laims which in turn indicate evidence gaps which inform the focus for of the final round of data collection as well as further research. </w:t>
      </w:r>
      <w:r w:rsidR="00556591">
        <w:rPr>
          <w:rFonts w:eastAsia="Verdana" w:cs="Verdana"/>
          <w:sz w:val="21"/>
          <w:szCs w:val="21"/>
        </w:rPr>
        <w:t>Revisions are indicated in bold and italic text.</w:t>
      </w:r>
    </w:p>
    <w:p w14:paraId="4CE23E91" w14:textId="77777777" w:rsidR="00DA622D" w:rsidRPr="00DA622D" w:rsidRDefault="00DA622D" w:rsidP="00DA622D"/>
    <w:p w14:paraId="2740B27E" w14:textId="6D4370AA" w:rsidR="00B24476" w:rsidRPr="00FF7220" w:rsidRDefault="00B24476" w:rsidP="007B2D3C">
      <w:pPr>
        <w:pStyle w:val="ListParagraph"/>
        <w:numPr>
          <w:ilvl w:val="0"/>
          <w:numId w:val="29"/>
        </w:numPr>
        <w:rPr>
          <w:b/>
          <w:bCs/>
          <w:sz w:val="21"/>
          <w:szCs w:val="21"/>
        </w:rPr>
      </w:pPr>
      <w:r w:rsidRPr="00FF7220">
        <w:rPr>
          <w:b/>
          <w:bCs/>
          <w:i/>
          <w:iCs/>
          <w:sz w:val="21"/>
          <w:szCs w:val="21"/>
        </w:rPr>
        <w:t>There is moderate evidence across survey and case study findings that YSA directly and indirectly positively influences outcomes for young people (in terms of attitudes toward social action and awareness of social and environmental issues, socio-emotional skills, neighbourhood belonging and life satisfaction). There is also emerging evidence that the</w:t>
      </w:r>
      <w:r w:rsidRPr="00FF7220">
        <w:rPr>
          <w:sz w:val="21"/>
          <w:szCs w:val="21"/>
        </w:rPr>
        <w:t xml:space="preserve"> </w:t>
      </w:r>
      <w:r w:rsidRPr="00FF7220">
        <w:rPr>
          <w:i/>
          <w:sz w:val="21"/>
          <w:szCs w:val="21"/>
        </w:rPr>
        <w:t xml:space="preserve">quality </w:t>
      </w:r>
      <w:r w:rsidRPr="00FF7220">
        <w:rPr>
          <w:sz w:val="21"/>
          <w:szCs w:val="21"/>
        </w:rPr>
        <w:t>of YSA activities</w:t>
      </w:r>
      <w:r w:rsidRPr="00FF7220">
        <w:rPr>
          <w:b/>
          <w:sz w:val="21"/>
          <w:szCs w:val="21"/>
        </w:rPr>
        <w:t xml:space="preserve"> </w:t>
      </w:r>
      <w:r w:rsidRPr="00FF7220">
        <w:rPr>
          <w:sz w:val="21"/>
          <w:szCs w:val="21"/>
        </w:rPr>
        <w:t xml:space="preserve">influences outcomes for young people. This is because YSA activities that are aligned with the </w:t>
      </w:r>
      <w:r w:rsidRPr="00FF7220">
        <w:rPr>
          <w:bCs/>
          <w:sz w:val="21"/>
          <w:szCs w:val="21"/>
        </w:rPr>
        <w:t>six quality principles</w:t>
      </w:r>
      <w:r w:rsidRPr="00FF7220">
        <w:rPr>
          <w:sz w:val="21"/>
          <w:szCs w:val="21"/>
        </w:rPr>
        <w:t xml:space="preserve"> </w:t>
      </w:r>
      <w:r w:rsidRPr="00FF7220">
        <w:rPr>
          <w:b/>
          <w:bCs/>
          <w:i/>
          <w:iCs/>
          <w:sz w:val="21"/>
          <w:szCs w:val="21"/>
        </w:rPr>
        <w:t>(in particular, being “reflective,” “challenging,” and “youth-led”)</w:t>
      </w:r>
      <w:r w:rsidRPr="00FF7220">
        <w:rPr>
          <w:sz w:val="21"/>
          <w:szCs w:val="21"/>
        </w:rPr>
        <w:t xml:space="preserve"> are more likely to influence the core mechanisms linking YSA to outcomes (‘providing a safe yet challenging space’, ‘encouraging young people to take self-directed action’, and ‘allowing them to engage with others’). </w:t>
      </w:r>
      <w:r w:rsidRPr="00FF7220">
        <w:rPr>
          <w:b/>
          <w:bCs/>
          <w:i/>
          <w:iCs/>
          <w:sz w:val="21"/>
          <w:szCs w:val="21"/>
        </w:rPr>
        <w:t>This depends on the</w:t>
      </w:r>
      <w:r w:rsidRPr="00FF7220">
        <w:rPr>
          <w:sz w:val="21"/>
          <w:szCs w:val="21"/>
        </w:rPr>
        <w:t xml:space="preserve"> </w:t>
      </w:r>
      <w:r w:rsidRPr="00FF7220">
        <w:rPr>
          <w:b/>
          <w:bCs/>
          <w:i/>
          <w:iCs/>
          <w:sz w:val="21"/>
          <w:szCs w:val="21"/>
        </w:rPr>
        <w:t>nature,</w:t>
      </w:r>
      <w:r w:rsidRPr="00FF7220">
        <w:rPr>
          <w:sz w:val="21"/>
          <w:szCs w:val="21"/>
        </w:rPr>
        <w:t xml:space="preserve"> </w:t>
      </w:r>
      <w:r w:rsidRPr="00FF7220">
        <w:rPr>
          <w:b/>
          <w:bCs/>
          <w:i/>
          <w:sz w:val="21"/>
          <w:szCs w:val="21"/>
        </w:rPr>
        <w:t>scope, scale and socio-economic and environmental context in which YSA activities are delivered, and the characteristics of young people taking part. For example, young people experiencing marginalisation (</w:t>
      </w:r>
      <w:r w:rsidR="00CE06EB">
        <w:rPr>
          <w:b/>
          <w:bCs/>
          <w:i/>
          <w:sz w:val="21"/>
          <w:szCs w:val="21"/>
        </w:rPr>
        <w:t xml:space="preserve">e.g., </w:t>
      </w:r>
      <w:r w:rsidRPr="00FF7220">
        <w:rPr>
          <w:b/>
          <w:bCs/>
          <w:i/>
          <w:sz w:val="21"/>
          <w:szCs w:val="21"/>
        </w:rPr>
        <w:t xml:space="preserve">those who are not in education, employment and training [NEET], marginalised gender groups and some minoritised ethnic groups) may experience greater benefits from taking part in YSA. Activities which are longer in duration and/or offer greater scaffolding through support networks may also be more impactful for young people. </w:t>
      </w:r>
    </w:p>
    <w:p w14:paraId="780C5D11" w14:textId="77777777" w:rsidR="00B24476" w:rsidRPr="00FF7220" w:rsidRDefault="00B24476" w:rsidP="00B24476">
      <w:pPr>
        <w:pStyle w:val="ListParagraph"/>
        <w:ind w:left="720"/>
        <w:rPr>
          <w:b/>
          <w:bCs/>
          <w:sz w:val="21"/>
          <w:szCs w:val="21"/>
        </w:rPr>
      </w:pPr>
    </w:p>
    <w:p w14:paraId="0D5B5874" w14:textId="337ABC29" w:rsidR="00B24476" w:rsidRPr="00FF7220" w:rsidRDefault="00B24476" w:rsidP="007B2D3C">
      <w:pPr>
        <w:pStyle w:val="ListParagraph"/>
        <w:numPr>
          <w:ilvl w:val="0"/>
          <w:numId w:val="29"/>
        </w:numPr>
        <w:rPr>
          <w:b/>
          <w:bCs/>
          <w:sz w:val="21"/>
          <w:szCs w:val="21"/>
        </w:rPr>
      </w:pPr>
      <w:r w:rsidRPr="00FF7220">
        <w:rPr>
          <w:b/>
          <w:bCs/>
          <w:i/>
          <w:iCs/>
          <w:sz w:val="21"/>
          <w:szCs w:val="21"/>
        </w:rPr>
        <w:t xml:space="preserve">There is some qualitative evidence that </w:t>
      </w:r>
      <w:r w:rsidRPr="00FF7220">
        <w:rPr>
          <w:sz w:val="21"/>
          <w:szCs w:val="21"/>
        </w:rPr>
        <w:t xml:space="preserve">YSA activities that young people engage in create various </w:t>
      </w:r>
      <w:r w:rsidRPr="00FF7220">
        <w:rPr>
          <w:bCs/>
          <w:sz w:val="21"/>
          <w:szCs w:val="21"/>
        </w:rPr>
        <w:t xml:space="preserve">benefits to communities and society </w:t>
      </w:r>
      <w:r w:rsidRPr="00FF7220">
        <w:rPr>
          <w:b/>
          <w:bCs/>
          <w:i/>
          <w:iCs/>
          <w:sz w:val="21"/>
          <w:szCs w:val="21"/>
        </w:rPr>
        <w:t>(</w:t>
      </w:r>
      <w:r w:rsidR="00CE06EB">
        <w:rPr>
          <w:b/>
          <w:bCs/>
          <w:i/>
          <w:iCs/>
          <w:sz w:val="21"/>
          <w:szCs w:val="21"/>
        </w:rPr>
        <w:t xml:space="preserve">e.g., </w:t>
      </w:r>
      <w:r w:rsidRPr="00FF7220">
        <w:rPr>
          <w:b/>
          <w:bCs/>
          <w:i/>
          <w:iCs/>
          <w:sz w:val="21"/>
          <w:szCs w:val="21"/>
        </w:rPr>
        <w:t xml:space="preserve">greater involvement in climate action, improvements to school and local environments, strengthened community cohesion, </w:t>
      </w:r>
      <w:r w:rsidR="002E6F9E">
        <w:rPr>
          <w:b/>
          <w:bCs/>
          <w:i/>
          <w:iCs/>
          <w:sz w:val="21"/>
          <w:szCs w:val="21"/>
        </w:rPr>
        <w:t xml:space="preserve">and </w:t>
      </w:r>
      <w:r w:rsidRPr="00FF7220">
        <w:rPr>
          <w:b/>
          <w:bCs/>
          <w:i/>
          <w:iCs/>
          <w:sz w:val="21"/>
          <w:szCs w:val="21"/>
        </w:rPr>
        <w:t>input into policy and decision-making).</w:t>
      </w:r>
      <w:r w:rsidRPr="00FF7220">
        <w:rPr>
          <w:bCs/>
          <w:sz w:val="21"/>
          <w:szCs w:val="21"/>
        </w:rPr>
        <w:t xml:space="preserve"> </w:t>
      </w:r>
      <w:r w:rsidRPr="00FF7220">
        <w:rPr>
          <w:b/>
          <w:i/>
          <w:iCs/>
          <w:sz w:val="21"/>
          <w:szCs w:val="21"/>
        </w:rPr>
        <w:t>There is also weaker qualitative evidence that,</w:t>
      </w:r>
      <w:r w:rsidRPr="00FF7220">
        <w:rPr>
          <w:bCs/>
          <w:sz w:val="21"/>
          <w:szCs w:val="21"/>
        </w:rPr>
        <w:t xml:space="preserve"> </w:t>
      </w:r>
      <w:r w:rsidRPr="00FF7220">
        <w:rPr>
          <w:sz w:val="21"/>
          <w:szCs w:val="21"/>
        </w:rPr>
        <w:t>in turn, young people reflexively benefit from these community outcomes. This depends on the quality of the YSA activities</w:t>
      </w:r>
      <w:r w:rsidRPr="00FF7220">
        <w:rPr>
          <w:b/>
          <w:bCs/>
          <w:i/>
          <w:iCs/>
          <w:sz w:val="21"/>
          <w:szCs w:val="21"/>
        </w:rPr>
        <w:t>, as well as the nature, scope, scale and socio-economic and environmental context of YSA activities.</w:t>
      </w:r>
      <w:r w:rsidRPr="00FF7220">
        <w:rPr>
          <w:b/>
          <w:bCs/>
          <w:sz w:val="21"/>
          <w:szCs w:val="21"/>
        </w:rPr>
        <w:t xml:space="preserve">  </w:t>
      </w:r>
    </w:p>
    <w:p w14:paraId="38A3CF2A" w14:textId="77777777" w:rsidR="00BA1F8B" w:rsidRPr="00FF7220" w:rsidRDefault="00BA1F8B" w:rsidP="00BA1F8B">
      <w:pPr>
        <w:pStyle w:val="ListParagraph"/>
        <w:rPr>
          <w:b/>
          <w:bCs/>
          <w:sz w:val="21"/>
          <w:szCs w:val="21"/>
        </w:rPr>
      </w:pPr>
    </w:p>
    <w:p w14:paraId="3700D987" w14:textId="05BB1F76" w:rsidR="00D237A7" w:rsidRPr="00970C37" w:rsidRDefault="00BA1F8B" w:rsidP="00082024">
      <w:pPr>
        <w:pStyle w:val="ListParagraph"/>
        <w:numPr>
          <w:ilvl w:val="0"/>
          <w:numId w:val="29"/>
        </w:numPr>
        <w:rPr>
          <w:b/>
          <w:bCs/>
          <w:sz w:val="21"/>
          <w:szCs w:val="21"/>
        </w:rPr>
      </w:pPr>
      <w:r w:rsidRPr="00FF7220">
        <w:rPr>
          <w:sz w:val="21"/>
          <w:szCs w:val="21"/>
        </w:rPr>
        <w:t xml:space="preserve">The YSA activities that young people engage in </w:t>
      </w:r>
      <w:r w:rsidR="00341911" w:rsidRPr="00FF7220">
        <w:rPr>
          <w:b/>
          <w:bCs/>
          <w:i/>
          <w:iCs/>
          <w:sz w:val="21"/>
          <w:szCs w:val="21"/>
        </w:rPr>
        <w:t>foster the conditions for</w:t>
      </w:r>
      <w:r w:rsidRPr="00FF7220">
        <w:rPr>
          <w:b/>
          <w:bCs/>
          <w:i/>
          <w:iCs/>
          <w:sz w:val="21"/>
          <w:szCs w:val="21"/>
        </w:rPr>
        <w:t xml:space="preserve"> them</w:t>
      </w:r>
      <w:r w:rsidRPr="00FF7220">
        <w:rPr>
          <w:sz w:val="21"/>
          <w:szCs w:val="21"/>
        </w:rPr>
        <w:t xml:space="preserve"> to develop a </w:t>
      </w:r>
      <w:r w:rsidRPr="00FF7220">
        <w:rPr>
          <w:bCs/>
          <w:sz w:val="21"/>
          <w:szCs w:val="21"/>
        </w:rPr>
        <w:t>habit for life</w:t>
      </w:r>
      <w:r w:rsidR="00DC3CB7" w:rsidRPr="00FF7220">
        <w:rPr>
          <w:b/>
          <w:sz w:val="21"/>
          <w:szCs w:val="21"/>
        </w:rPr>
        <w:t xml:space="preserve"> </w:t>
      </w:r>
      <w:r w:rsidR="00DC3CB7" w:rsidRPr="00FF7220">
        <w:rPr>
          <w:b/>
          <w:i/>
          <w:iCs/>
          <w:sz w:val="21"/>
          <w:szCs w:val="21"/>
        </w:rPr>
        <w:t xml:space="preserve">in terms of </w:t>
      </w:r>
      <w:r w:rsidR="00D75BE1" w:rsidRPr="00FF7220">
        <w:rPr>
          <w:b/>
          <w:i/>
          <w:iCs/>
          <w:sz w:val="21"/>
          <w:szCs w:val="21"/>
        </w:rPr>
        <w:t xml:space="preserve">various forms of </w:t>
      </w:r>
      <w:r w:rsidR="00EA5B69" w:rsidRPr="00FF7220">
        <w:rPr>
          <w:b/>
          <w:i/>
          <w:iCs/>
          <w:sz w:val="21"/>
          <w:szCs w:val="21"/>
        </w:rPr>
        <w:t xml:space="preserve">sustained active </w:t>
      </w:r>
      <w:r w:rsidR="00DC3CB7" w:rsidRPr="00FF7220">
        <w:rPr>
          <w:b/>
          <w:i/>
          <w:iCs/>
          <w:sz w:val="21"/>
          <w:szCs w:val="21"/>
        </w:rPr>
        <w:t>engagement in</w:t>
      </w:r>
      <w:r w:rsidRPr="00FF7220">
        <w:rPr>
          <w:i/>
          <w:iCs/>
          <w:sz w:val="21"/>
          <w:szCs w:val="21"/>
        </w:rPr>
        <w:t xml:space="preserve"> </w:t>
      </w:r>
      <w:r w:rsidR="0017455D" w:rsidRPr="00FF7220">
        <w:rPr>
          <w:b/>
          <w:bCs/>
          <w:i/>
          <w:iCs/>
          <w:sz w:val="21"/>
          <w:szCs w:val="21"/>
        </w:rPr>
        <w:t xml:space="preserve">civic </w:t>
      </w:r>
      <w:r w:rsidR="00EA5B69" w:rsidRPr="00FF7220">
        <w:rPr>
          <w:b/>
          <w:bCs/>
          <w:i/>
          <w:iCs/>
          <w:sz w:val="21"/>
          <w:szCs w:val="21"/>
        </w:rPr>
        <w:t>and community life</w:t>
      </w:r>
      <w:r w:rsidR="0017455D" w:rsidRPr="00FF7220">
        <w:rPr>
          <w:b/>
          <w:bCs/>
          <w:i/>
          <w:iCs/>
          <w:sz w:val="21"/>
          <w:szCs w:val="21"/>
        </w:rPr>
        <w:t>.</w:t>
      </w:r>
      <w:r w:rsidR="0017455D" w:rsidRPr="00FF7220">
        <w:rPr>
          <w:sz w:val="21"/>
          <w:szCs w:val="21"/>
        </w:rPr>
        <w:t xml:space="preserve"> </w:t>
      </w:r>
      <w:r w:rsidR="00DB13D4" w:rsidRPr="00FF7220">
        <w:rPr>
          <w:b/>
          <w:bCs/>
          <w:i/>
          <w:sz w:val="21"/>
          <w:szCs w:val="21"/>
        </w:rPr>
        <w:t xml:space="preserve">As </w:t>
      </w:r>
      <w:r w:rsidR="00DB13D4">
        <w:rPr>
          <w:b/>
          <w:bCs/>
          <w:i/>
          <w:sz w:val="21"/>
          <w:szCs w:val="21"/>
        </w:rPr>
        <w:t>yet</w:t>
      </w:r>
      <w:r w:rsidR="00DB13D4" w:rsidRPr="00FF7220">
        <w:rPr>
          <w:b/>
          <w:bCs/>
          <w:i/>
          <w:sz w:val="21"/>
          <w:szCs w:val="21"/>
        </w:rPr>
        <w:t xml:space="preserve">, there is </w:t>
      </w:r>
      <w:r w:rsidR="00DB13D4" w:rsidRPr="00FF7220">
        <w:rPr>
          <w:b/>
          <w:bCs/>
          <w:i/>
          <w:sz w:val="21"/>
          <w:szCs w:val="21"/>
        </w:rPr>
        <w:lastRenderedPageBreak/>
        <w:t xml:space="preserve">currently limited evidence about whether </w:t>
      </w:r>
      <w:r w:rsidR="00DB13D4">
        <w:rPr>
          <w:b/>
          <w:bCs/>
          <w:i/>
          <w:sz w:val="21"/>
          <w:szCs w:val="21"/>
        </w:rPr>
        <w:t>or not</w:t>
      </w:r>
      <w:r w:rsidR="00DB13D4" w:rsidRPr="00FF7220">
        <w:rPr>
          <w:b/>
          <w:bCs/>
          <w:i/>
          <w:sz w:val="21"/>
          <w:szCs w:val="21"/>
        </w:rPr>
        <w:t xml:space="preserve"> </w:t>
      </w:r>
      <w:r w:rsidR="00DB13D4" w:rsidRPr="00FF7220" w:rsidDel="00E071D6">
        <w:rPr>
          <w:b/>
          <w:i/>
          <w:sz w:val="21"/>
          <w:szCs w:val="21"/>
        </w:rPr>
        <w:t>t</w:t>
      </w:r>
      <w:r w:rsidRPr="00FF7220" w:rsidDel="00E071D6">
        <w:rPr>
          <w:b/>
          <w:i/>
          <w:sz w:val="21"/>
          <w:szCs w:val="21"/>
        </w:rPr>
        <w:t xml:space="preserve">his </w:t>
      </w:r>
      <w:r w:rsidRPr="00FF7220">
        <w:rPr>
          <w:sz w:val="21"/>
          <w:szCs w:val="21"/>
        </w:rPr>
        <w:t>is being achieved through a range of causal factors including investment in activities which reach young people at a younger age and focus on transition points, involvement in youth leadership activities, signposting to other opportunities in their community</w:t>
      </w:r>
      <w:r w:rsidR="00D75BE1" w:rsidRPr="00FF7220">
        <w:rPr>
          <w:sz w:val="21"/>
          <w:szCs w:val="21"/>
        </w:rPr>
        <w:t>,</w:t>
      </w:r>
      <w:r w:rsidRPr="00FF7220">
        <w:rPr>
          <w:sz w:val="21"/>
          <w:szCs w:val="21"/>
        </w:rPr>
        <w:t xml:space="preserve"> as a result of civic societal outcomes of YSA for young people (e.g., change agency, civic skills, social cohesion, habit of service), aligning YSA activities with the six quality principles.</w:t>
      </w:r>
      <w:r w:rsidR="00396C0C" w:rsidRPr="00FF7220">
        <w:rPr>
          <w:sz w:val="21"/>
          <w:szCs w:val="21"/>
        </w:rPr>
        <w:t xml:space="preserve"> </w:t>
      </w:r>
      <w:r w:rsidR="00DA3FB6">
        <w:rPr>
          <w:b/>
          <w:bCs/>
          <w:i/>
          <w:iCs/>
          <w:sz w:val="21"/>
          <w:szCs w:val="21"/>
        </w:rPr>
        <w:t>However, there is evidence that sustained engagement</w:t>
      </w:r>
      <w:r w:rsidR="00396C0C" w:rsidRPr="00FF7220">
        <w:rPr>
          <w:b/>
          <w:bCs/>
          <w:i/>
          <w:iCs/>
          <w:sz w:val="21"/>
          <w:szCs w:val="21"/>
        </w:rPr>
        <w:t xml:space="preserve"> depends on the accessibility of YSA activities, the extent to which young people feel supported, connected, listened to and recognised in their YSA, </w:t>
      </w:r>
      <w:r w:rsidR="00860CD0" w:rsidRPr="00FF7220">
        <w:rPr>
          <w:b/>
          <w:bCs/>
          <w:i/>
          <w:iCs/>
          <w:sz w:val="21"/>
          <w:szCs w:val="21"/>
        </w:rPr>
        <w:t xml:space="preserve">the extent to which they have the opportunities to develop transferrable skills, and the extent to which opportunities are woven into </w:t>
      </w:r>
      <w:r w:rsidR="00DD4272" w:rsidRPr="00FF7220">
        <w:rPr>
          <w:b/>
          <w:bCs/>
          <w:i/>
          <w:iCs/>
          <w:sz w:val="21"/>
          <w:szCs w:val="21"/>
        </w:rPr>
        <w:t>existing structures</w:t>
      </w:r>
      <w:r w:rsidR="00860CD0" w:rsidRPr="00FF7220">
        <w:rPr>
          <w:b/>
          <w:bCs/>
          <w:i/>
          <w:iCs/>
          <w:sz w:val="21"/>
          <w:szCs w:val="21"/>
        </w:rPr>
        <w:t xml:space="preserve">. It also depends on the extent to which </w:t>
      </w:r>
      <w:r w:rsidR="00C45409" w:rsidRPr="00FF7220">
        <w:rPr>
          <w:b/>
          <w:bCs/>
          <w:i/>
          <w:iCs/>
          <w:sz w:val="21"/>
          <w:szCs w:val="21"/>
        </w:rPr>
        <w:t>young people</w:t>
      </w:r>
      <w:r w:rsidR="008D1CE8" w:rsidRPr="00FF7220">
        <w:rPr>
          <w:b/>
          <w:bCs/>
          <w:i/>
          <w:iCs/>
          <w:sz w:val="21"/>
          <w:szCs w:val="21"/>
        </w:rPr>
        <w:t>’s expectations about the impact of their YSA are met.</w:t>
      </w:r>
    </w:p>
    <w:p w14:paraId="57EF6E65" w14:textId="77777777" w:rsidR="00970C37" w:rsidRPr="00970C37" w:rsidRDefault="00970C37" w:rsidP="00970C37">
      <w:pPr>
        <w:pStyle w:val="ListParagraph"/>
        <w:ind w:left="720"/>
        <w:rPr>
          <w:b/>
          <w:bCs/>
          <w:sz w:val="21"/>
          <w:szCs w:val="21"/>
        </w:rPr>
      </w:pPr>
    </w:p>
    <w:p w14:paraId="0D7A461A" w14:textId="76F584BC" w:rsidR="00873998" w:rsidRPr="00970C37" w:rsidRDefault="00F7753D" w:rsidP="00970C37">
      <w:pPr>
        <w:pStyle w:val="ListParagraph"/>
        <w:numPr>
          <w:ilvl w:val="0"/>
          <w:numId w:val="29"/>
        </w:numPr>
        <w:rPr>
          <w:b/>
          <w:bCs/>
          <w:i/>
          <w:sz w:val="21"/>
          <w:szCs w:val="21"/>
        </w:rPr>
      </w:pPr>
      <w:r w:rsidRPr="00970C37">
        <w:rPr>
          <w:b/>
          <w:bCs/>
          <w:i/>
          <w:sz w:val="21"/>
          <w:szCs w:val="21"/>
        </w:rPr>
        <w:t>The</w:t>
      </w:r>
      <w:r w:rsidR="00E063AB" w:rsidRPr="00970C37">
        <w:rPr>
          <w:b/>
          <w:bCs/>
          <w:i/>
          <w:sz w:val="21"/>
          <w:szCs w:val="21"/>
        </w:rPr>
        <w:t>re is</w:t>
      </w:r>
      <w:r w:rsidR="00303978" w:rsidRPr="00970C37">
        <w:rPr>
          <w:b/>
          <w:bCs/>
          <w:i/>
          <w:sz w:val="21"/>
          <w:szCs w:val="21"/>
        </w:rPr>
        <w:t xml:space="preserve"> currently</w:t>
      </w:r>
      <w:r w:rsidR="00E063AB" w:rsidRPr="00970C37">
        <w:rPr>
          <w:b/>
          <w:bCs/>
          <w:i/>
          <w:sz w:val="21"/>
          <w:szCs w:val="21"/>
        </w:rPr>
        <w:t xml:space="preserve"> limited evidence that</w:t>
      </w:r>
      <w:r w:rsidR="00E063AB" w:rsidRPr="00970C37">
        <w:rPr>
          <w:iCs/>
          <w:sz w:val="21"/>
          <w:szCs w:val="21"/>
        </w:rPr>
        <w:t xml:space="preserve"> the</w:t>
      </w:r>
      <w:r w:rsidRPr="00970C37">
        <w:rPr>
          <w:iCs/>
          <w:sz w:val="21"/>
          <w:szCs w:val="21"/>
        </w:rPr>
        <w:t xml:space="preserve"> #iwill Fund is contributing to</w:t>
      </w:r>
      <w:r w:rsidRPr="00970C37">
        <w:rPr>
          <w:b/>
          <w:iCs/>
          <w:sz w:val="21"/>
          <w:szCs w:val="21"/>
        </w:rPr>
        <w:t xml:space="preserve"> </w:t>
      </w:r>
      <w:r w:rsidRPr="00970C37">
        <w:rPr>
          <w:bCs/>
          <w:iCs/>
          <w:sz w:val="21"/>
          <w:szCs w:val="21"/>
        </w:rPr>
        <w:t>high quality youth social action opportunities.</w:t>
      </w:r>
      <w:r w:rsidRPr="00970C37">
        <w:rPr>
          <w:iCs/>
          <w:sz w:val="21"/>
          <w:szCs w:val="21"/>
        </w:rPr>
        <w:t xml:space="preserve"> </w:t>
      </w:r>
      <w:r w:rsidR="003C7968" w:rsidRPr="00970C37">
        <w:rPr>
          <w:b/>
          <w:bCs/>
          <w:i/>
          <w:sz w:val="21"/>
          <w:szCs w:val="21"/>
        </w:rPr>
        <w:t>As such, there is currently limited evidence about whether this</w:t>
      </w:r>
      <w:r w:rsidRPr="00970C37">
        <w:rPr>
          <w:b/>
          <w:bCs/>
          <w:i/>
          <w:sz w:val="21"/>
          <w:szCs w:val="21"/>
        </w:rPr>
        <w:t xml:space="preserve"> </w:t>
      </w:r>
      <w:r w:rsidRPr="00970C37">
        <w:rPr>
          <w:iCs/>
          <w:sz w:val="21"/>
          <w:szCs w:val="21"/>
        </w:rPr>
        <w:t xml:space="preserve">is being achieved through a range of causal factors, including: a robust funding model underpinned by relevant investment drivers, evaluation requirements, </w:t>
      </w:r>
      <w:r w:rsidR="000A70D9" w:rsidRPr="00970C37">
        <w:rPr>
          <w:iCs/>
          <w:sz w:val="21"/>
          <w:szCs w:val="21"/>
        </w:rPr>
        <w:t xml:space="preserve">or </w:t>
      </w:r>
      <w:r w:rsidRPr="00970C37">
        <w:rPr>
          <w:iCs/>
          <w:sz w:val="21"/>
          <w:szCs w:val="21"/>
        </w:rPr>
        <w:t xml:space="preserve">the creation of a learning environment. </w:t>
      </w:r>
      <w:r w:rsidR="00303978" w:rsidRPr="00970C37">
        <w:rPr>
          <w:b/>
          <w:bCs/>
          <w:i/>
          <w:sz w:val="21"/>
          <w:szCs w:val="21"/>
        </w:rPr>
        <w:t xml:space="preserve">However, there is some </w:t>
      </w:r>
      <w:r w:rsidR="00625914" w:rsidRPr="00970C37">
        <w:rPr>
          <w:b/>
          <w:bCs/>
          <w:i/>
          <w:sz w:val="21"/>
          <w:szCs w:val="21"/>
        </w:rPr>
        <w:t>evidence that the #iwill Fund is helping to enhance the scale</w:t>
      </w:r>
      <w:r w:rsidR="00D723CA" w:rsidRPr="00970C37">
        <w:rPr>
          <w:b/>
          <w:bCs/>
          <w:i/>
          <w:sz w:val="21"/>
          <w:szCs w:val="21"/>
        </w:rPr>
        <w:t xml:space="preserve"> and</w:t>
      </w:r>
      <w:r w:rsidR="00625914" w:rsidRPr="00970C37">
        <w:rPr>
          <w:b/>
          <w:bCs/>
          <w:i/>
          <w:sz w:val="21"/>
          <w:szCs w:val="21"/>
        </w:rPr>
        <w:t xml:space="preserve"> reach of YSA activities, promoting equity of relationships between </w:t>
      </w:r>
      <w:r w:rsidR="00D723CA" w:rsidRPr="00970C37">
        <w:rPr>
          <w:rFonts w:eastAsia="Verdana" w:cs="Verdana"/>
          <w:b/>
          <w:bCs/>
          <w:i/>
          <w:sz w:val="21"/>
          <w:szCs w:val="21"/>
        </w:rPr>
        <w:t>funders and funded organisations</w:t>
      </w:r>
      <w:r w:rsidR="00D723CA" w:rsidRPr="00970C37">
        <w:rPr>
          <w:b/>
          <w:bCs/>
          <w:i/>
          <w:sz w:val="21"/>
          <w:szCs w:val="21"/>
        </w:rPr>
        <w:t xml:space="preserve"> </w:t>
      </w:r>
      <w:r w:rsidR="00625914" w:rsidRPr="00970C37">
        <w:rPr>
          <w:b/>
          <w:bCs/>
          <w:i/>
          <w:sz w:val="21"/>
          <w:szCs w:val="21"/>
        </w:rPr>
        <w:t>and supporting the role of youth voice among #iwill</w:t>
      </w:r>
      <w:r w:rsidR="00A91B03" w:rsidRPr="00970C37">
        <w:rPr>
          <w:b/>
          <w:bCs/>
          <w:i/>
          <w:sz w:val="21"/>
          <w:szCs w:val="21"/>
        </w:rPr>
        <w:t xml:space="preserve"> Fund</w:t>
      </w:r>
      <w:r w:rsidR="00625914" w:rsidRPr="00970C37">
        <w:rPr>
          <w:b/>
          <w:bCs/>
          <w:i/>
          <w:sz w:val="21"/>
          <w:szCs w:val="21"/>
        </w:rPr>
        <w:t xml:space="preserve"> </w:t>
      </w:r>
      <w:r w:rsidR="00A91B03" w:rsidRPr="00970C37">
        <w:rPr>
          <w:b/>
          <w:bCs/>
          <w:i/>
          <w:sz w:val="21"/>
          <w:szCs w:val="21"/>
        </w:rPr>
        <w:t>f</w:t>
      </w:r>
      <w:r w:rsidR="00625914" w:rsidRPr="00970C37">
        <w:rPr>
          <w:b/>
          <w:bCs/>
          <w:i/>
          <w:sz w:val="21"/>
          <w:szCs w:val="21"/>
        </w:rPr>
        <w:t>unded organisations</w:t>
      </w:r>
      <w:r w:rsidR="00D723CA" w:rsidRPr="00970C37">
        <w:rPr>
          <w:b/>
          <w:bCs/>
          <w:i/>
          <w:sz w:val="21"/>
          <w:szCs w:val="21"/>
        </w:rPr>
        <w:t>.</w:t>
      </w:r>
      <w:r w:rsidR="000A70D9" w:rsidRPr="00970C37">
        <w:rPr>
          <w:b/>
          <w:bCs/>
          <w:i/>
          <w:sz w:val="21"/>
          <w:szCs w:val="21"/>
        </w:rPr>
        <w:t xml:space="preserve"> There is some </w:t>
      </w:r>
      <w:r w:rsidR="00961443" w:rsidRPr="00970C37">
        <w:rPr>
          <w:b/>
          <w:bCs/>
          <w:i/>
          <w:sz w:val="21"/>
          <w:szCs w:val="21"/>
        </w:rPr>
        <w:t xml:space="preserve">case study </w:t>
      </w:r>
      <w:r w:rsidR="000A70D9" w:rsidRPr="00970C37">
        <w:rPr>
          <w:b/>
          <w:bCs/>
          <w:i/>
          <w:sz w:val="21"/>
          <w:szCs w:val="21"/>
        </w:rPr>
        <w:t>evidence that</w:t>
      </w:r>
      <w:r w:rsidR="00961443" w:rsidRPr="00970C37">
        <w:rPr>
          <w:b/>
          <w:bCs/>
          <w:i/>
          <w:sz w:val="21"/>
          <w:szCs w:val="21"/>
        </w:rPr>
        <w:t xml:space="preserve"> embedding youth voice can enhance the quality of YSA activities</w:t>
      </w:r>
      <w:r w:rsidR="006F6ACE" w:rsidRPr="00970C37">
        <w:rPr>
          <w:b/>
          <w:bCs/>
          <w:i/>
          <w:sz w:val="21"/>
          <w:szCs w:val="21"/>
        </w:rPr>
        <w:t>, though the contribution of the #iwill Fund to this is unclear.</w:t>
      </w:r>
      <w:r w:rsidR="00D723CA" w:rsidRPr="00970C37">
        <w:rPr>
          <w:b/>
          <w:bCs/>
          <w:i/>
          <w:sz w:val="21"/>
          <w:szCs w:val="21"/>
        </w:rPr>
        <w:t xml:space="preserve"> </w:t>
      </w:r>
      <w:r w:rsidR="000757E1" w:rsidRPr="00970C37">
        <w:rPr>
          <w:b/>
          <w:bCs/>
          <w:i/>
          <w:sz w:val="21"/>
          <w:szCs w:val="21"/>
        </w:rPr>
        <w:t xml:space="preserve">There is weak evidence that the learning environment is experienced as supportive. </w:t>
      </w:r>
      <w:r w:rsidR="00D723CA" w:rsidRPr="00970C37">
        <w:rPr>
          <w:b/>
          <w:bCs/>
          <w:i/>
          <w:sz w:val="21"/>
          <w:szCs w:val="21"/>
        </w:rPr>
        <w:t xml:space="preserve">Benefits to Match Funders and </w:t>
      </w:r>
      <w:r w:rsidR="00D61406" w:rsidRPr="00970C37">
        <w:rPr>
          <w:b/>
          <w:bCs/>
          <w:i/>
          <w:sz w:val="21"/>
          <w:szCs w:val="21"/>
        </w:rPr>
        <w:t>Delivery Organisations</w:t>
      </w:r>
      <w:r w:rsidR="00D723CA" w:rsidRPr="00970C37">
        <w:rPr>
          <w:b/>
          <w:bCs/>
          <w:i/>
          <w:sz w:val="21"/>
          <w:szCs w:val="21"/>
        </w:rPr>
        <w:t xml:space="preserve"> depends on the extent to which they experience the funding model as adding administrative complexity and burden, which in turn may compromise capacity to deliver quality YSA.</w:t>
      </w:r>
    </w:p>
    <w:p w14:paraId="1C01346C" w14:textId="77777777" w:rsidR="00970C37" w:rsidRDefault="00970C37" w:rsidP="00970C37">
      <w:pPr>
        <w:pStyle w:val="Heading2"/>
      </w:pPr>
      <w:bookmarkStart w:id="54" w:name="_Ref211938863"/>
      <w:r>
        <w:t>Evidence gaps</w:t>
      </w:r>
      <w:bookmarkEnd w:id="54"/>
    </w:p>
    <w:p w14:paraId="681EC13D" w14:textId="4A6137CE" w:rsidR="00090ED6" w:rsidRPr="0098001C" w:rsidRDefault="00090ED6" w:rsidP="00090ED6">
      <w:pPr>
        <w:rPr>
          <w:sz w:val="21"/>
          <w:szCs w:val="21"/>
        </w:rPr>
      </w:pPr>
      <w:r w:rsidRPr="0098001C">
        <w:rPr>
          <w:sz w:val="21"/>
          <w:szCs w:val="21"/>
        </w:rPr>
        <w:t xml:space="preserve">The following list of evidence gaps responds to the extent to which we can evidence each </w:t>
      </w:r>
      <w:r w:rsidR="0098001C">
        <w:rPr>
          <w:sz w:val="21"/>
          <w:szCs w:val="21"/>
        </w:rPr>
        <w:t>C</w:t>
      </w:r>
      <w:r w:rsidRPr="0098001C">
        <w:rPr>
          <w:sz w:val="21"/>
          <w:szCs w:val="21"/>
        </w:rPr>
        <w:t xml:space="preserve">ontribution </w:t>
      </w:r>
      <w:r w:rsidR="0098001C">
        <w:rPr>
          <w:sz w:val="21"/>
          <w:szCs w:val="21"/>
        </w:rPr>
        <w:t>C</w:t>
      </w:r>
      <w:r w:rsidRPr="0098001C">
        <w:rPr>
          <w:sz w:val="21"/>
          <w:szCs w:val="21"/>
        </w:rPr>
        <w:t>laim as outlined above, and identifies areas where more evidence is needed to either fill a gap or strengthen particular aspects of the causal narrative. Some of these can be at least partially addressed through further data collected during phase 3 of this impact evaluation. Other gaps may be more realistically or appropriately filled through further targeted research as well as collation of existing evaluation data.</w:t>
      </w:r>
    </w:p>
    <w:p w14:paraId="7544DBFD" w14:textId="77777777" w:rsidR="00970C37" w:rsidRDefault="00970C37" w:rsidP="00970C37">
      <w:pPr>
        <w:pStyle w:val="Heading3"/>
      </w:pPr>
      <w:r w:rsidRPr="00672C8C">
        <w:t>Gaps in evidence</w:t>
      </w:r>
      <w:r>
        <w:t xml:space="preserve"> on the impact of YSA on outcomes for young people and communities</w:t>
      </w:r>
    </w:p>
    <w:p w14:paraId="6DB8610F" w14:textId="6C7B0B80" w:rsidR="00970C37" w:rsidRPr="0098001C" w:rsidRDefault="00970C37" w:rsidP="00970C37">
      <w:pPr>
        <w:pStyle w:val="ListParagraph"/>
        <w:numPr>
          <w:ilvl w:val="0"/>
          <w:numId w:val="33"/>
        </w:numPr>
        <w:spacing w:before="240" w:after="240"/>
        <w:rPr>
          <w:rFonts w:eastAsia="Verdana" w:cs="Verdana"/>
          <w:sz w:val="21"/>
          <w:szCs w:val="21"/>
        </w:rPr>
      </w:pPr>
      <w:r w:rsidRPr="0098001C">
        <w:rPr>
          <w:rFonts w:eastAsia="Verdana" w:cs="Verdana"/>
          <w:sz w:val="21"/>
          <w:szCs w:val="21"/>
        </w:rPr>
        <w:lastRenderedPageBreak/>
        <w:t xml:space="preserve">Further </w:t>
      </w:r>
      <w:r w:rsidR="00E9783B" w:rsidRPr="0098001C">
        <w:rPr>
          <w:rFonts w:eastAsia="Verdana" w:cs="Verdana"/>
          <w:sz w:val="21"/>
          <w:szCs w:val="21"/>
        </w:rPr>
        <w:t xml:space="preserve">qualitative </w:t>
      </w:r>
      <w:r w:rsidR="00CE0293" w:rsidRPr="0098001C">
        <w:rPr>
          <w:rFonts w:eastAsia="Verdana" w:cs="Verdana"/>
          <w:sz w:val="21"/>
          <w:szCs w:val="21"/>
        </w:rPr>
        <w:t xml:space="preserve">case study </w:t>
      </w:r>
      <w:r w:rsidRPr="0098001C">
        <w:rPr>
          <w:rFonts w:eastAsia="Verdana" w:cs="Verdana"/>
          <w:sz w:val="21"/>
          <w:szCs w:val="21"/>
        </w:rPr>
        <w:t xml:space="preserve">data and from </w:t>
      </w:r>
      <w:r w:rsidR="00E9783B" w:rsidRPr="0098001C">
        <w:rPr>
          <w:rFonts w:eastAsia="Verdana" w:cs="Verdana"/>
          <w:sz w:val="21"/>
          <w:szCs w:val="21"/>
        </w:rPr>
        <w:t>further</w:t>
      </w:r>
      <w:r w:rsidRPr="0098001C">
        <w:rPr>
          <w:rFonts w:eastAsia="Verdana" w:cs="Verdana"/>
          <w:sz w:val="21"/>
          <w:szCs w:val="21"/>
        </w:rPr>
        <w:t xml:space="preserve"> survey</w:t>
      </w:r>
      <w:r w:rsidR="00E9783B" w:rsidRPr="0098001C">
        <w:rPr>
          <w:rFonts w:eastAsia="Verdana" w:cs="Verdana"/>
          <w:sz w:val="21"/>
          <w:szCs w:val="21"/>
        </w:rPr>
        <w:t xml:space="preserve">s uploaded to the Data Portal </w:t>
      </w:r>
      <w:r w:rsidRPr="0098001C">
        <w:rPr>
          <w:rFonts w:eastAsia="Verdana" w:cs="Verdana"/>
          <w:sz w:val="21"/>
          <w:szCs w:val="21"/>
        </w:rPr>
        <w:t xml:space="preserve">to appraise </w:t>
      </w:r>
      <w:r w:rsidR="00E9783B" w:rsidRPr="0098001C">
        <w:rPr>
          <w:rFonts w:eastAsia="Verdana" w:cs="Verdana"/>
          <w:sz w:val="21"/>
          <w:szCs w:val="21"/>
        </w:rPr>
        <w:t xml:space="preserve">the strength of evidence about </w:t>
      </w:r>
      <w:r w:rsidRPr="0098001C">
        <w:rPr>
          <w:rFonts w:eastAsia="Verdana" w:cs="Verdana"/>
          <w:sz w:val="21"/>
          <w:szCs w:val="21"/>
        </w:rPr>
        <w:t>whether young people from marginalised groups experience greater benefit from YSA</w:t>
      </w:r>
      <w:r w:rsidR="00E9783B" w:rsidRPr="0098001C">
        <w:rPr>
          <w:rFonts w:eastAsia="Verdana" w:cs="Verdana"/>
          <w:sz w:val="21"/>
          <w:szCs w:val="21"/>
        </w:rPr>
        <w:t>, and if so, why and in what circumstances</w:t>
      </w:r>
      <w:r w:rsidRPr="0098001C">
        <w:rPr>
          <w:rFonts w:eastAsia="Verdana" w:cs="Verdana"/>
          <w:sz w:val="21"/>
          <w:szCs w:val="21"/>
        </w:rPr>
        <w:t>.</w:t>
      </w:r>
    </w:p>
    <w:p w14:paraId="557068B8" w14:textId="5B52091D" w:rsidR="00970C37" w:rsidRPr="0098001C" w:rsidRDefault="00970C37" w:rsidP="00970C37">
      <w:pPr>
        <w:pStyle w:val="ListParagraph"/>
        <w:numPr>
          <w:ilvl w:val="0"/>
          <w:numId w:val="33"/>
        </w:numPr>
        <w:spacing w:before="240" w:after="240"/>
        <w:rPr>
          <w:rFonts w:eastAsia="Verdana" w:cs="Verdana"/>
          <w:sz w:val="21"/>
          <w:szCs w:val="21"/>
        </w:rPr>
      </w:pPr>
      <w:r w:rsidRPr="0098001C">
        <w:rPr>
          <w:rFonts w:eastAsia="Verdana" w:cs="Verdana"/>
          <w:sz w:val="21"/>
          <w:szCs w:val="21"/>
        </w:rPr>
        <w:t xml:space="preserve">Further </w:t>
      </w:r>
      <w:r w:rsidR="00CE0293" w:rsidRPr="0098001C">
        <w:rPr>
          <w:rFonts w:eastAsia="Verdana" w:cs="Verdana"/>
          <w:sz w:val="21"/>
          <w:szCs w:val="21"/>
        </w:rPr>
        <w:t xml:space="preserve">qualitative case study </w:t>
      </w:r>
      <w:r w:rsidRPr="0098001C">
        <w:rPr>
          <w:rFonts w:eastAsia="Verdana" w:cs="Verdana"/>
          <w:sz w:val="21"/>
          <w:szCs w:val="21"/>
        </w:rPr>
        <w:t xml:space="preserve">data from and, where possible, through sub-group analysis </w:t>
      </w:r>
      <w:r w:rsidR="00CE0293" w:rsidRPr="0098001C">
        <w:rPr>
          <w:rFonts w:eastAsia="Verdana" w:cs="Verdana"/>
          <w:sz w:val="21"/>
          <w:szCs w:val="21"/>
        </w:rPr>
        <w:t xml:space="preserve">of further baseline and follow-up surveys uploaded to the Data Portal </w:t>
      </w:r>
      <w:r w:rsidRPr="0098001C">
        <w:rPr>
          <w:rFonts w:eastAsia="Verdana" w:cs="Verdana"/>
          <w:sz w:val="21"/>
          <w:szCs w:val="21"/>
        </w:rPr>
        <w:t>providing evidence for whether/how the type and context in which YSA activities take part influence outcomes.</w:t>
      </w:r>
    </w:p>
    <w:p w14:paraId="546E46D1" w14:textId="4CF014EE" w:rsidR="00970C37" w:rsidRPr="0098001C" w:rsidRDefault="00970C37" w:rsidP="00970C37">
      <w:pPr>
        <w:pStyle w:val="ListParagraph"/>
        <w:numPr>
          <w:ilvl w:val="0"/>
          <w:numId w:val="33"/>
        </w:numPr>
        <w:spacing w:before="240" w:after="240"/>
        <w:rPr>
          <w:rFonts w:eastAsia="Verdana" w:cs="Verdana"/>
          <w:sz w:val="21"/>
          <w:szCs w:val="21"/>
        </w:rPr>
      </w:pPr>
      <w:r w:rsidRPr="0098001C">
        <w:rPr>
          <w:rFonts w:eastAsia="Verdana" w:cs="Verdana"/>
          <w:sz w:val="21"/>
          <w:szCs w:val="21"/>
        </w:rPr>
        <w:t>Further</w:t>
      </w:r>
      <w:r w:rsidRPr="0098001C">
        <w:rPr>
          <w:rFonts w:eastAsia="Verdana" w:cs="Verdana"/>
          <w:b/>
          <w:bCs/>
          <w:sz w:val="21"/>
          <w:szCs w:val="21"/>
        </w:rPr>
        <w:t xml:space="preserve"> </w:t>
      </w:r>
      <w:r w:rsidRPr="0098001C">
        <w:rPr>
          <w:rFonts w:eastAsia="Verdana" w:cs="Verdana"/>
          <w:sz w:val="21"/>
          <w:szCs w:val="21"/>
        </w:rPr>
        <w:t xml:space="preserve">exploration </w:t>
      </w:r>
      <w:r w:rsidR="00CC7596" w:rsidRPr="0098001C">
        <w:rPr>
          <w:rFonts w:eastAsia="Verdana" w:cs="Verdana"/>
          <w:sz w:val="21"/>
          <w:szCs w:val="21"/>
        </w:rPr>
        <w:t xml:space="preserve">through case studies </w:t>
      </w:r>
      <w:r w:rsidRPr="0098001C">
        <w:rPr>
          <w:rFonts w:eastAsia="Verdana" w:cs="Verdana"/>
          <w:sz w:val="21"/>
          <w:szCs w:val="21"/>
        </w:rPr>
        <w:t>into the balance between the</w:t>
      </w:r>
      <w:r w:rsidRPr="0098001C">
        <w:rPr>
          <w:rFonts w:eastAsia="Verdana" w:cs="Verdana"/>
          <w:b/>
          <w:sz w:val="21"/>
          <w:szCs w:val="21"/>
        </w:rPr>
        <w:t xml:space="preserve"> </w:t>
      </w:r>
      <w:r w:rsidRPr="0098001C">
        <w:rPr>
          <w:rFonts w:eastAsia="Verdana" w:cs="Verdana"/>
          <w:sz w:val="21"/>
          <w:szCs w:val="21"/>
        </w:rPr>
        <w:t xml:space="preserve">direct community benefits generated by individual projects and the wider benefits that emerge from cohorts of young people engaging in YSA. </w:t>
      </w:r>
    </w:p>
    <w:p w14:paraId="259F8FF3" w14:textId="4469D64A" w:rsidR="00970C37" w:rsidRPr="0098001C" w:rsidRDefault="00CB6426" w:rsidP="00970C37">
      <w:pPr>
        <w:pStyle w:val="ListParagraph"/>
        <w:numPr>
          <w:ilvl w:val="0"/>
          <w:numId w:val="33"/>
        </w:numPr>
        <w:spacing w:before="240" w:after="240"/>
        <w:rPr>
          <w:rFonts w:eastAsia="Verdana" w:cs="Verdana"/>
          <w:b/>
          <w:bCs/>
          <w:sz w:val="21"/>
          <w:szCs w:val="21"/>
        </w:rPr>
      </w:pPr>
      <w:r w:rsidRPr="0098001C">
        <w:rPr>
          <w:rFonts w:eastAsia="Verdana" w:cs="Verdana"/>
          <w:sz w:val="21"/>
          <w:szCs w:val="21"/>
        </w:rPr>
        <w:t xml:space="preserve">Exploration with Match Funders through case study data and discussions as part of the Learning Strand about </w:t>
      </w:r>
      <w:r w:rsidR="00970C37" w:rsidRPr="0098001C">
        <w:rPr>
          <w:rFonts w:eastAsia="Verdana" w:cs="Verdana"/>
          <w:sz w:val="21"/>
          <w:szCs w:val="21"/>
        </w:rPr>
        <w:t xml:space="preserve">the capacity </w:t>
      </w:r>
      <w:r w:rsidRPr="0098001C">
        <w:rPr>
          <w:rFonts w:eastAsia="Verdana" w:cs="Verdana"/>
          <w:sz w:val="21"/>
          <w:szCs w:val="21"/>
        </w:rPr>
        <w:t xml:space="preserve">to, </w:t>
      </w:r>
      <w:r w:rsidR="00970C37" w:rsidRPr="0098001C">
        <w:rPr>
          <w:rFonts w:eastAsia="Verdana" w:cs="Verdana"/>
          <w:sz w:val="21"/>
          <w:szCs w:val="21"/>
        </w:rPr>
        <w:t>and feasibility of</w:t>
      </w:r>
      <w:r w:rsidRPr="0098001C">
        <w:rPr>
          <w:rFonts w:eastAsia="Verdana" w:cs="Verdana"/>
          <w:sz w:val="21"/>
          <w:szCs w:val="21"/>
        </w:rPr>
        <w:t xml:space="preserve">, </w:t>
      </w:r>
      <w:r w:rsidR="00970C37" w:rsidRPr="0098001C">
        <w:rPr>
          <w:rFonts w:eastAsia="Verdana" w:cs="Verdana"/>
          <w:sz w:val="21"/>
          <w:szCs w:val="21"/>
        </w:rPr>
        <w:t xml:space="preserve">appraising community outcomes in the short term and at the level of a single project, compared with the sustained community/societal impact of a programme (or mix of programmes) operating over several years. </w:t>
      </w:r>
    </w:p>
    <w:p w14:paraId="756236D0" w14:textId="7B9EEB10" w:rsidR="00970C37" w:rsidRPr="0098001C" w:rsidRDefault="00970C37" w:rsidP="00970C37">
      <w:pPr>
        <w:pStyle w:val="ListParagraph"/>
        <w:numPr>
          <w:ilvl w:val="0"/>
          <w:numId w:val="33"/>
        </w:numPr>
        <w:spacing w:before="240" w:after="240"/>
        <w:rPr>
          <w:rFonts w:eastAsia="Verdana" w:cs="Verdana"/>
          <w:sz w:val="21"/>
          <w:szCs w:val="21"/>
        </w:rPr>
      </w:pPr>
      <w:r w:rsidRPr="0098001C">
        <w:rPr>
          <w:rFonts w:eastAsia="Verdana" w:cs="Verdana"/>
          <w:sz w:val="21"/>
          <w:szCs w:val="21"/>
        </w:rPr>
        <w:t xml:space="preserve">Gathering richer insights directly from young people </w:t>
      </w:r>
      <w:r w:rsidR="00763D47" w:rsidRPr="0098001C">
        <w:rPr>
          <w:rFonts w:eastAsia="Verdana" w:cs="Verdana"/>
          <w:sz w:val="21"/>
          <w:szCs w:val="21"/>
        </w:rPr>
        <w:t xml:space="preserve">who have historically taken part in YSA </w:t>
      </w:r>
      <w:r w:rsidRPr="0098001C">
        <w:rPr>
          <w:rFonts w:eastAsia="Verdana" w:cs="Verdana"/>
          <w:sz w:val="21"/>
          <w:szCs w:val="21"/>
        </w:rPr>
        <w:t>to understand whether they perceive the support received through the #iwill Fund as fostering lasting engagement, and how this relates to putative causal factors.</w:t>
      </w:r>
      <w:r w:rsidR="00763D47" w:rsidRPr="0098001C">
        <w:rPr>
          <w:rFonts w:eastAsia="Verdana" w:cs="Verdana"/>
          <w:sz w:val="21"/>
          <w:szCs w:val="21"/>
        </w:rPr>
        <w:t xml:space="preserve"> This may be partially possible through </w:t>
      </w:r>
      <w:r w:rsidR="00D42647" w:rsidRPr="0098001C">
        <w:rPr>
          <w:rFonts w:eastAsia="Verdana" w:cs="Verdana"/>
          <w:sz w:val="21"/>
          <w:szCs w:val="21"/>
        </w:rPr>
        <w:t>further case study data but would be limited within the current study design</w:t>
      </w:r>
      <w:r w:rsidR="00DB705E" w:rsidRPr="0098001C">
        <w:rPr>
          <w:rFonts w:eastAsia="Verdana" w:cs="Verdana"/>
          <w:sz w:val="21"/>
          <w:szCs w:val="21"/>
        </w:rPr>
        <w:t>. Further qualitative research specifically sampling young people who have sustained engagement in YSA would support this gap.</w:t>
      </w:r>
    </w:p>
    <w:p w14:paraId="7DC77993" w14:textId="6FFD208C" w:rsidR="000A2159" w:rsidRPr="0098001C" w:rsidRDefault="00970C37" w:rsidP="000A2159">
      <w:pPr>
        <w:pStyle w:val="ListParagraph"/>
        <w:numPr>
          <w:ilvl w:val="0"/>
          <w:numId w:val="33"/>
        </w:numPr>
        <w:spacing w:before="240" w:after="240"/>
        <w:rPr>
          <w:rFonts w:eastAsia="Verdana" w:cs="Verdana"/>
          <w:sz w:val="21"/>
          <w:szCs w:val="21"/>
        </w:rPr>
      </w:pPr>
      <w:r w:rsidRPr="0098001C">
        <w:rPr>
          <w:rFonts w:eastAsia="Verdana" w:cs="Verdana"/>
          <w:sz w:val="21"/>
          <w:szCs w:val="21"/>
        </w:rPr>
        <w:t xml:space="preserve">Though not possible in the current study, longitudinal research would be desirable to track whether YSA involvement leads to enduring patterns of civic participation or whether its impact is better understood through transferable skills, values, and confidence that manifest in different ways across the life course. </w:t>
      </w:r>
    </w:p>
    <w:p w14:paraId="2A1E332D" w14:textId="4CB34DDB" w:rsidR="00A54EFF" w:rsidRDefault="00A54EFF" w:rsidP="00A54EFF">
      <w:pPr>
        <w:pStyle w:val="Heading3"/>
      </w:pPr>
      <w:r w:rsidRPr="00672C8C">
        <w:t>Gaps in evidence</w:t>
      </w:r>
      <w:r>
        <w:t xml:space="preserve"> on the impact of </w:t>
      </w:r>
      <w:r w:rsidR="00DB705E">
        <w:t>the #iwill Fund on Match Funders and Delivery Organisations</w:t>
      </w:r>
    </w:p>
    <w:p w14:paraId="74EC2E4C" w14:textId="2CDA7222" w:rsidR="000A2159" w:rsidRPr="0098001C" w:rsidRDefault="00DB705E" w:rsidP="00B364F8">
      <w:pPr>
        <w:pStyle w:val="ListParagraph"/>
        <w:numPr>
          <w:ilvl w:val="0"/>
          <w:numId w:val="39"/>
        </w:numPr>
        <w:spacing w:before="240" w:after="240"/>
        <w:rPr>
          <w:rFonts w:eastAsia="Verdana" w:cs="Verdana"/>
          <w:sz w:val="21"/>
          <w:szCs w:val="21"/>
        </w:rPr>
      </w:pPr>
      <w:r w:rsidRPr="0098001C">
        <w:rPr>
          <w:rFonts w:eastAsia="Verdana" w:cs="Verdana"/>
          <w:sz w:val="21"/>
          <w:szCs w:val="21"/>
        </w:rPr>
        <w:t xml:space="preserve">Further qualitative case study data </w:t>
      </w:r>
      <w:r w:rsidR="00EF1584" w:rsidRPr="0098001C">
        <w:rPr>
          <w:rFonts w:eastAsia="Verdana" w:cs="Verdana"/>
          <w:sz w:val="21"/>
          <w:szCs w:val="21"/>
        </w:rPr>
        <w:t xml:space="preserve">collection </w:t>
      </w:r>
      <w:r w:rsidRPr="0098001C">
        <w:rPr>
          <w:rFonts w:eastAsia="Verdana" w:cs="Verdana"/>
          <w:sz w:val="21"/>
          <w:szCs w:val="21"/>
        </w:rPr>
        <w:t>to p</w:t>
      </w:r>
      <w:r w:rsidR="000A2159" w:rsidRPr="0098001C">
        <w:rPr>
          <w:rFonts w:eastAsia="Verdana" w:cs="Verdana"/>
          <w:sz w:val="21"/>
          <w:szCs w:val="21"/>
        </w:rPr>
        <w:t>rob</w:t>
      </w:r>
      <w:r w:rsidRPr="0098001C">
        <w:rPr>
          <w:rFonts w:eastAsia="Verdana" w:cs="Verdana"/>
          <w:sz w:val="21"/>
          <w:szCs w:val="21"/>
        </w:rPr>
        <w:t>e more deeply about</w:t>
      </w:r>
      <w:r w:rsidR="000A2159" w:rsidRPr="0098001C">
        <w:rPr>
          <w:rFonts w:eastAsia="Verdana" w:cs="Verdana"/>
          <w:sz w:val="21"/>
          <w:szCs w:val="21"/>
        </w:rPr>
        <w:t xml:space="preserve"> how </w:t>
      </w:r>
      <w:r w:rsidR="00C66A1A" w:rsidRPr="0098001C">
        <w:rPr>
          <w:rFonts w:eastAsia="Verdana" w:cs="Verdana"/>
          <w:sz w:val="21"/>
          <w:szCs w:val="21"/>
        </w:rPr>
        <w:t xml:space="preserve">particular components of </w:t>
      </w:r>
      <w:r w:rsidR="000A2159" w:rsidRPr="0098001C">
        <w:rPr>
          <w:rFonts w:eastAsia="Verdana" w:cs="Verdana"/>
          <w:sz w:val="21"/>
          <w:szCs w:val="21"/>
        </w:rPr>
        <w:t>the #iwill</w:t>
      </w:r>
      <w:r w:rsidR="004A0373" w:rsidRPr="0098001C">
        <w:rPr>
          <w:rFonts w:eastAsia="Verdana" w:cs="Verdana"/>
          <w:sz w:val="21"/>
          <w:szCs w:val="21"/>
        </w:rPr>
        <w:t xml:space="preserve"> Fund</w:t>
      </w:r>
      <w:r w:rsidR="000A2159" w:rsidRPr="0098001C">
        <w:rPr>
          <w:rFonts w:eastAsia="Verdana" w:cs="Verdana"/>
          <w:sz w:val="21"/>
          <w:szCs w:val="21"/>
        </w:rPr>
        <w:t xml:space="preserve"> </w:t>
      </w:r>
      <w:r w:rsidR="004A0373" w:rsidRPr="0098001C">
        <w:rPr>
          <w:rFonts w:eastAsia="Verdana" w:cs="Verdana"/>
          <w:sz w:val="21"/>
          <w:szCs w:val="21"/>
        </w:rPr>
        <w:t>f</w:t>
      </w:r>
      <w:r w:rsidR="000A2159" w:rsidRPr="0098001C">
        <w:rPr>
          <w:rFonts w:eastAsia="Verdana" w:cs="Verdana"/>
          <w:sz w:val="21"/>
          <w:szCs w:val="21"/>
        </w:rPr>
        <w:t xml:space="preserve">unding model </w:t>
      </w:r>
      <w:r w:rsidR="00212427" w:rsidRPr="0098001C">
        <w:rPr>
          <w:rFonts w:eastAsia="Verdana" w:cs="Verdana"/>
          <w:sz w:val="21"/>
          <w:szCs w:val="21"/>
        </w:rPr>
        <w:t xml:space="preserve">and convening </w:t>
      </w:r>
      <w:r w:rsidR="000A2159" w:rsidRPr="0098001C">
        <w:rPr>
          <w:rFonts w:eastAsia="Verdana" w:cs="Verdana"/>
          <w:sz w:val="21"/>
          <w:szCs w:val="21"/>
        </w:rPr>
        <w:t xml:space="preserve">benefits Match Funders and </w:t>
      </w:r>
      <w:r w:rsidR="00D61406" w:rsidRPr="0098001C">
        <w:rPr>
          <w:rFonts w:eastAsia="Verdana" w:cs="Verdana"/>
          <w:sz w:val="21"/>
          <w:szCs w:val="21"/>
        </w:rPr>
        <w:t>Delivery Organisations</w:t>
      </w:r>
      <w:r w:rsidR="00212427" w:rsidRPr="0098001C">
        <w:rPr>
          <w:rFonts w:eastAsia="Verdana" w:cs="Verdana"/>
          <w:sz w:val="21"/>
          <w:szCs w:val="21"/>
        </w:rPr>
        <w:t>, and in what circumstances</w:t>
      </w:r>
      <w:r w:rsidR="000A2159" w:rsidRPr="0098001C">
        <w:rPr>
          <w:rFonts w:eastAsia="Verdana" w:cs="Verdana"/>
          <w:sz w:val="21"/>
          <w:szCs w:val="21"/>
        </w:rPr>
        <w:t xml:space="preserve">. Also, about what impact, if any, it has on quality of delivery. </w:t>
      </w:r>
    </w:p>
    <w:p w14:paraId="649F82F9" w14:textId="15BCD2FD" w:rsidR="000A2159" w:rsidRPr="0098001C" w:rsidRDefault="00EF1584" w:rsidP="00B364F8">
      <w:pPr>
        <w:pStyle w:val="ListParagraph"/>
        <w:numPr>
          <w:ilvl w:val="0"/>
          <w:numId w:val="39"/>
        </w:numPr>
        <w:spacing w:before="240" w:after="240"/>
        <w:rPr>
          <w:sz w:val="21"/>
          <w:szCs w:val="21"/>
        </w:rPr>
      </w:pPr>
      <w:r w:rsidRPr="0098001C">
        <w:rPr>
          <w:rFonts w:eastAsia="Verdana" w:cs="Verdana"/>
          <w:sz w:val="21"/>
          <w:szCs w:val="21"/>
        </w:rPr>
        <w:t xml:space="preserve">Exploration with Match Funders through case study data and discussions as part of the Learning Strand </w:t>
      </w:r>
      <w:r w:rsidRPr="0098001C">
        <w:rPr>
          <w:sz w:val="21"/>
          <w:szCs w:val="21"/>
        </w:rPr>
        <w:t>to u</w:t>
      </w:r>
      <w:r w:rsidR="000A2159" w:rsidRPr="0098001C">
        <w:rPr>
          <w:sz w:val="21"/>
          <w:szCs w:val="21"/>
        </w:rPr>
        <w:t xml:space="preserve">nderstand more specifically how the learning environment supports </w:t>
      </w:r>
      <w:r w:rsidR="008E7408" w:rsidRPr="0098001C">
        <w:rPr>
          <w:sz w:val="21"/>
          <w:szCs w:val="21"/>
        </w:rPr>
        <w:t xml:space="preserve">— </w:t>
      </w:r>
      <w:r w:rsidR="000A2159" w:rsidRPr="0098001C">
        <w:rPr>
          <w:sz w:val="21"/>
          <w:szCs w:val="21"/>
        </w:rPr>
        <w:t xml:space="preserve">or could better support </w:t>
      </w:r>
      <w:r w:rsidR="008E7408" w:rsidRPr="0098001C">
        <w:rPr>
          <w:sz w:val="21"/>
          <w:szCs w:val="21"/>
        </w:rPr>
        <w:t xml:space="preserve">— </w:t>
      </w:r>
      <w:r w:rsidR="000A2159" w:rsidRPr="0098001C">
        <w:rPr>
          <w:sz w:val="21"/>
          <w:szCs w:val="21"/>
        </w:rPr>
        <w:t xml:space="preserve">the quality of </w:t>
      </w:r>
      <w:r w:rsidR="00303E3E" w:rsidRPr="0098001C">
        <w:rPr>
          <w:sz w:val="21"/>
          <w:szCs w:val="21"/>
        </w:rPr>
        <w:t>YSA</w:t>
      </w:r>
      <w:r w:rsidR="000A2159" w:rsidRPr="0098001C">
        <w:rPr>
          <w:sz w:val="21"/>
          <w:szCs w:val="21"/>
        </w:rPr>
        <w:t xml:space="preserve"> deliver</w:t>
      </w:r>
      <w:r w:rsidR="00303E3E" w:rsidRPr="0098001C">
        <w:rPr>
          <w:sz w:val="21"/>
          <w:szCs w:val="21"/>
        </w:rPr>
        <w:t>y.</w:t>
      </w:r>
    </w:p>
    <w:p w14:paraId="00A2EFEC" w14:textId="395AFDC7" w:rsidR="006F6ACE" w:rsidRPr="0098001C" w:rsidRDefault="00083006" w:rsidP="00B364F8">
      <w:pPr>
        <w:pStyle w:val="ListParagraph"/>
        <w:numPr>
          <w:ilvl w:val="0"/>
          <w:numId w:val="39"/>
        </w:numPr>
        <w:spacing w:before="240" w:after="240"/>
        <w:rPr>
          <w:rFonts w:cs="Arial"/>
          <w:sz w:val="21"/>
          <w:szCs w:val="21"/>
        </w:rPr>
      </w:pPr>
      <w:r w:rsidRPr="0098001C">
        <w:rPr>
          <w:rFonts w:eastAsia="Verdana" w:cs="Verdana"/>
          <w:sz w:val="21"/>
          <w:szCs w:val="21"/>
        </w:rPr>
        <w:t xml:space="preserve">Exploration with Match Funders through case study data and discussions as part of the Learning Strand </w:t>
      </w:r>
      <w:r w:rsidRPr="0098001C">
        <w:rPr>
          <w:sz w:val="21"/>
          <w:szCs w:val="21"/>
        </w:rPr>
        <w:t xml:space="preserve">to understand </w:t>
      </w:r>
      <w:r w:rsidR="006F6ACE" w:rsidRPr="0098001C">
        <w:rPr>
          <w:rFonts w:cs="Arial"/>
          <w:sz w:val="21"/>
          <w:szCs w:val="21"/>
        </w:rPr>
        <w:t xml:space="preserve">the extent to which, and in what circumstances, the </w:t>
      </w:r>
      <w:r w:rsidR="00303E3E" w:rsidRPr="0098001C">
        <w:rPr>
          <w:rFonts w:cs="Arial"/>
          <w:sz w:val="21"/>
          <w:szCs w:val="21"/>
        </w:rPr>
        <w:t xml:space="preserve">#iwill </w:t>
      </w:r>
      <w:r w:rsidR="006F6ACE" w:rsidRPr="0098001C">
        <w:rPr>
          <w:rFonts w:cs="Arial"/>
          <w:sz w:val="21"/>
          <w:szCs w:val="21"/>
        </w:rPr>
        <w:t>Fund’s support to embed youth voice enhances the quality of YSA delivery</w:t>
      </w:r>
      <w:r w:rsidR="005F3A5A" w:rsidRPr="0098001C">
        <w:rPr>
          <w:rFonts w:cs="Arial"/>
          <w:sz w:val="21"/>
          <w:szCs w:val="21"/>
        </w:rPr>
        <w:t>, and any actions that might enhance this</w:t>
      </w:r>
      <w:r w:rsidR="006F6ACE" w:rsidRPr="0098001C">
        <w:rPr>
          <w:rFonts w:cs="Arial"/>
          <w:sz w:val="21"/>
          <w:szCs w:val="21"/>
        </w:rPr>
        <w:t>.</w:t>
      </w:r>
    </w:p>
    <w:p w14:paraId="567087F6" w14:textId="41AA9823" w:rsidR="000A2159" w:rsidRPr="0098001C" w:rsidRDefault="002B49CF" w:rsidP="00B364F8">
      <w:pPr>
        <w:pStyle w:val="ListParagraph"/>
        <w:numPr>
          <w:ilvl w:val="0"/>
          <w:numId w:val="39"/>
        </w:numPr>
        <w:spacing w:before="240" w:after="240"/>
        <w:rPr>
          <w:rFonts w:cs="Arial"/>
          <w:sz w:val="21"/>
          <w:szCs w:val="21"/>
        </w:rPr>
      </w:pPr>
      <w:r w:rsidRPr="0098001C">
        <w:rPr>
          <w:rFonts w:eastAsia="Verdana" w:cs="Verdana"/>
          <w:sz w:val="21"/>
          <w:szCs w:val="21"/>
        </w:rPr>
        <w:lastRenderedPageBreak/>
        <w:t xml:space="preserve">Exploration with Match Funders through case study data and discussions as part of the Learning Strand </w:t>
      </w:r>
      <w:r w:rsidRPr="0098001C">
        <w:rPr>
          <w:sz w:val="21"/>
          <w:szCs w:val="21"/>
        </w:rPr>
        <w:t xml:space="preserve">to understand </w:t>
      </w:r>
      <w:r w:rsidR="000A2159" w:rsidRPr="0098001C">
        <w:rPr>
          <w:rFonts w:cs="Arial"/>
          <w:sz w:val="21"/>
          <w:szCs w:val="21"/>
        </w:rPr>
        <w:t>how to enhance the diversity of youth voice within the #iwill Fund</w:t>
      </w:r>
      <w:r w:rsidR="005F3A5A" w:rsidRPr="0098001C">
        <w:rPr>
          <w:rFonts w:cs="Arial"/>
          <w:sz w:val="21"/>
          <w:szCs w:val="21"/>
        </w:rPr>
        <w:t>, and actions to support this</w:t>
      </w:r>
      <w:r w:rsidR="008D15FD" w:rsidRPr="0098001C">
        <w:rPr>
          <w:rFonts w:cs="Arial"/>
          <w:sz w:val="21"/>
          <w:szCs w:val="21"/>
        </w:rPr>
        <w:t>.</w:t>
      </w:r>
    </w:p>
    <w:p w14:paraId="361CCBB9" w14:textId="628DDF1A" w:rsidR="000A2159" w:rsidRPr="0098001C" w:rsidRDefault="002B49CF" w:rsidP="00B364F8">
      <w:pPr>
        <w:pStyle w:val="ListParagraph"/>
        <w:numPr>
          <w:ilvl w:val="0"/>
          <w:numId w:val="39"/>
        </w:numPr>
        <w:spacing w:before="240" w:after="240"/>
        <w:rPr>
          <w:rFonts w:cs="Arial"/>
          <w:sz w:val="21"/>
          <w:szCs w:val="21"/>
        </w:rPr>
      </w:pPr>
      <w:r w:rsidRPr="0098001C">
        <w:rPr>
          <w:rFonts w:eastAsia="Verdana" w:cs="Verdana"/>
          <w:sz w:val="21"/>
          <w:szCs w:val="21"/>
        </w:rPr>
        <w:t xml:space="preserve">Exploration as part of the Learning Strand about </w:t>
      </w:r>
      <w:r w:rsidR="000A2159" w:rsidRPr="0098001C">
        <w:rPr>
          <w:rFonts w:cs="Arial"/>
          <w:sz w:val="21"/>
          <w:szCs w:val="21"/>
        </w:rPr>
        <w:t>how youth voice is embedded in #iwill Fund related grant-making processes</w:t>
      </w:r>
      <w:r w:rsidRPr="0098001C">
        <w:rPr>
          <w:rFonts w:cs="Arial"/>
          <w:sz w:val="21"/>
          <w:szCs w:val="21"/>
        </w:rPr>
        <w:t xml:space="preserve">, </w:t>
      </w:r>
      <w:r w:rsidR="000A2159" w:rsidRPr="0098001C">
        <w:rPr>
          <w:rFonts w:cs="Arial"/>
          <w:sz w:val="21"/>
          <w:szCs w:val="21"/>
        </w:rPr>
        <w:t>the barriers to this</w:t>
      </w:r>
      <w:r w:rsidRPr="0098001C">
        <w:rPr>
          <w:rFonts w:cs="Arial"/>
          <w:sz w:val="21"/>
          <w:szCs w:val="21"/>
        </w:rPr>
        <w:t>, and actions to address these barriers</w:t>
      </w:r>
      <w:r w:rsidR="000A2159" w:rsidRPr="0098001C">
        <w:rPr>
          <w:rFonts w:cs="Arial"/>
          <w:sz w:val="21"/>
          <w:szCs w:val="21"/>
        </w:rPr>
        <w:t>.</w:t>
      </w:r>
    </w:p>
    <w:p w14:paraId="144DA0AC" w14:textId="77777777" w:rsidR="00090ED6" w:rsidRDefault="00090ED6">
      <w:pPr>
        <w:contextualSpacing w:val="0"/>
        <w:rPr>
          <w:b/>
          <w:bCs/>
          <w:color w:val="EE0000"/>
        </w:rPr>
      </w:pPr>
      <w:r>
        <w:br w:type="page"/>
      </w:r>
    </w:p>
    <w:p w14:paraId="704D7FD3" w14:textId="77777777" w:rsidR="00090ED6" w:rsidRDefault="00090ED6" w:rsidP="00090ED6">
      <w:pPr>
        <w:pStyle w:val="Heading1"/>
      </w:pPr>
      <w:bookmarkStart w:id="55" w:name="_Toc213147503"/>
      <w:r>
        <w:lastRenderedPageBreak/>
        <w:t>Discussion</w:t>
      </w:r>
      <w:bookmarkEnd w:id="55"/>
    </w:p>
    <w:p w14:paraId="00E8C5F5" w14:textId="4117A573" w:rsidR="000A37CB" w:rsidRDefault="00055E44" w:rsidP="00E478A2">
      <w:pPr>
        <w:pStyle w:val="Heading2"/>
      </w:pPr>
      <w:r>
        <w:t>Summary</w:t>
      </w:r>
    </w:p>
    <w:p w14:paraId="264EA084" w14:textId="3F110F50" w:rsidR="00055E44" w:rsidRPr="0098001C" w:rsidRDefault="00055E44" w:rsidP="00055E44">
      <w:pPr>
        <w:rPr>
          <w:sz w:val="21"/>
          <w:szCs w:val="21"/>
        </w:rPr>
      </w:pPr>
      <w:r w:rsidRPr="0098001C">
        <w:t xml:space="preserve">This interim report synthesises key findings from data collected so far as part of the </w:t>
      </w:r>
      <w:r w:rsidRPr="0098001C">
        <w:rPr>
          <w:sz w:val="21"/>
          <w:szCs w:val="21"/>
        </w:rPr>
        <w:t>impact evaluation of the #iwill Fund. We us</w:t>
      </w:r>
      <w:r w:rsidR="0098001C">
        <w:rPr>
          <w:sz w:val="21"/>
          <w:szCs w:val="21"/>
        </w:rPr>
        <w:t>e</w:t>
      </w:r>
      <w:r w:rsidRPr="0098001C">
        <w:rPr>
          <w:sz w:val="21"/>
          <w:szCs w:val="21"/>
        </w:rPr>
        <w:t xml:space="preserve"> a theory-led approach to capture insights about the extent to which the #iwill Fund is impacting young people, communities, Match Funders and Delivery Organisations based on data collected through case studies and the #iwill Data Portal. Importantly, we also report on insights about how, why this happens and under what circumstances. We focussed on four prioritised aspects of the Theory of Change based on evidence gaps in the YSA literature and the interests of key stakeholders to the #iwill Fund, including young people. For each aspect, we have synthesised the data collected to elaborate upon existing (partial) narratives (creating revised ‘</w:t>
      </w:r>
      <w:r w:rsidR="0098001C">
        <w:rPr>
          <w:sz w:val="21"/>
          <w:szCs w:val="21"/>
        </w:rPr>
        <w:t>C</w:t>
      </w:r>
      <w:r w:rsidRPr="0098001C">
        <w:rPr>
          <w:sz w:val="21"/>
          <w:szCs w:val="21"/>
        </w:rPr>
        <w:t xml:space="preserve">ontribution </w:t>
      </w:r>
      <w:r w:rsidR="0098001C">
        <w:rPr>
          <w:sz w:val="21"/>
          <w:szCs w:val="21"/>
        </w:rPr>
        <w:t>C</w:t>
      </w:r>
      <w:r w:rsidRPr="0098001C">
        <w:rPr>
          <w:sz w:val="21"/>
          <w:szCs w:val="21"/>
        </w:rPr>
        <w:t xml:space="preserve">laims’) about the causal influence of the #iwill Fund. We identified remaining evidence gaps linked to each claim, indicating which of these may be targeted through a further round of qualitative data collection and ongoing insights from data being uploaded to the Data Portal. </w:t>
      </w:r>
    </w:p>
    <w:p w14:paraId="11281A21" w14:textId="77777777" w:rsidR="00055E44" w:rsidRPr="0098001C" w:rsidRDefault="00055E44" w:rsidP="00055E44">
      <w:pPr>
        <w:rPr>
          <w:sz w:val="21"/>
          <w:szCs w:val="21"/>
        </w:rPr>
      </w:pPr>
    </w:p>
    <w:p w14:paraId="51ACCD02" w14:textId="2709E894" w:rsidR="00055E44" w:rsidRPr="0098001C" w:rsidRDefault="00055E44" w:rsidP="00055E44">
      <w:pPr>
        <w:rPr>
          <w:sz w:val="21"/>
          <w:szCs w:val="21"/>
        </w:rPr>
      </w:pPr>
      <w:r w:rsidRPr="0098001C">
        <w:rPr>
          <w:sz w:val="21"/>
          <w:szCs w:val="21"/>
        </w:rPr>
        <w:t xml:space="preserve">In the remainder of </w:t>
      </w:r>
      <w:r w:rsidR="00A54EFF" w:rsidRPr="0098001C">
        <w:rPr>
          <w:sz w:val="21"/>
          <w:szCs w:val="21"/>
        </w:rPr>
        <w:t>the</w:t>
      </w:r>
      <w:r w:rsidRPr="0098001C">
        <w:rPr>
          <w:sz w:val="21"/>
          <w:szCs w:val="21"/>
        </w:rPr>
        <w:t xml:space="preserve"> discussion, we summarise strengths and limitations of the </w:t>
      </w:r>
      <w:r w:rsidR="00A54EFF" w:rsidRPr="0098001C">
        <w:rPr>
          <w:sz w:val="21"/>
          <w:szCs w:val="21"/>
        </w:rPr>
        <w:t>impact evaluation and offer some wider reflections before the concluding statement.</w:t>
      </w:r>
    </w:p>
    <w:p w14:paraId="2D9470EF" w14:textId="68D9A701" w:rsidR="00402B0A" w:rsidRDefault="00402B0A" w:rsidP="00E478A2">
      <w:pPr>
        <w:pStyle w:val="Heading2"/>
      </w:pPr>
      <w:r>
        <w:t xml:space="preserve">Strengths and </w:t>
      </w:r>
      <w:r w:rsidR="00C40C68">
        <w:t xml:space="preserve">Limitations </w:t>
      </w:r>
    </w:p>
    <w:p w14:paraId="56842A75" w14:textId="729A1343" w:rsidR="00892F81" w:rsidRDefault="00EA5294" w:rsidP="002C75B8">
      <w:pPr>
        <w:pStyle w:val="Heading4"/>
      </w:pPr>
      <w:r>
        <w:t xml:space="preserve">Data Portal data </w:t>
      </w:r>
      <w:r w:rsidR="00F750CE">
        <w:t xml:space="preserve"> </w:t>
      </w:r>
    </w:p>
    <w:p w14:paraId="1F637D7F" w14:textId="32260A3D" w:rsidR="00A37A7A" w:rsidRPr="0045441A" w:rsidRDefault="00892F81" w:rsidP="007B2D3C">
      <w:pPr>
        <w:pStyle w:val="ListParagraph"/>
        <w:numPr>
          <w:ilvl w:val="0"/>
          <w:numId w:val="32"/>
        </w:numPr>
        <w:rPr>
          <w:sz w:val="21"/>
          <w:szCs w:val="21"/>
        </w:rPr>
      </w:pPr>
      <w:r w:rsidRPr="0045441A">
        <w:rPr>
          <w:sz w:val="21"/>
          <w:szCs w:val="21"/>
        </w:rPr>
        <w:t>T</w:t>
      </w:r>
      <w:r w:rsidR="00464406" w:rsidRPr="0045441A">
        <w:rPr>
          <w:sz w:val="21"/>
          <w:szCs w:val="21"/>
        </w:rPr>
        <w:t xml:space="preserve">he demographic data only </w:t>
      </w:r>
      <w:r w:rsidR="00F7411C" w:rsidRPr="0045441A">
        <w:rPr>
          <w:sz w:val="21"/>
          <w:szCs w:val="21"/>
        </w:rPr>
        <w:t>r</w:t>
      </w:r>
      <w:r w:rsidR="00464406" w:rsidRPr="0045441A">
        <w:rPr>
          <w:sz w:val="21"/>
          <w:szCs w:val="21"/>
        </w:rPr>
        <w:t xml:space="preserve">eflects that of young people completing baseline surveys and </w:t>
      </w:r>
      <w:r w:rsidR="000E2E79">
        <w:rPr>
          <w:sz w:val="21"/>
          <w:szCs w:val="21"/>
        </w:rPr>
        <w:t>therefore</w:t>
      </w:r>
      <w:r w:rsidR="00464406" w:rsidRPr="0045441A">
        <w:rPr>
          <w:sz w:val="21"/>
          <w:szCs w:val="21"/>
        </w:rPr>
        <w:t xml:space="preserve"> not representative of all young peop</w:t>
      </w:r>
      <w:r w:rsidRPr="0045441A">
        <w:rPr>
          <w:sz w:val="21"/>
          <w:szCs w:val="21"/>
        </w:rPr>
        <w:t>le</w:t>
      </w:r>
      <w:r w:rsidR="00464406" w:rsidRPr="0045441A">
        <w:rPr>
          <w:sz w:val="21"/>
          <w:szCs w:val="21"/>
        </w:rPr>
        <w:t xml:space="preserve"> </w:t>
      </w:r>
      <w:r w:rsidRPr="0045441A">
        <w:rPr>
          <w:sz w:val="21"/>
          <w:szCs w:val="21"/>
        </w:rPr>
        <w:t>directly</w:t>
      </w:r>
      <w:r w:rsidR="00464406" w:rsidRPr="0045441A">
        <w:rPr>
          <w:sz w:val="21"/>
          <w:szCs w:val="21"/>
        </w:rPr>
        <w:t xml:space="preserve"> </w:t>
      </w:r>
      <w:r w:rsidR="00AB575B" w:rsidRPr="0045441A">
        <w:rPr>
          <w:sz w:val="21"/>
          <w:szCs w:val="21"/>
        </w:rPr>
        <w:t>involved in #iwill</w:t>
      </w:r>
      <w:r w:rsidR="00434450">
        <w:rPr>
          <w:sz w:val="21"/>
          <w:szCs w:val="21"/>
        </w:rPr>
        <w:t xml:space="preserve"> Fund f</w:t>
      </w:r>
      <w:r w:rsidR="00AB575B" w:rsidRPr="0045441A">
        <w:rPr>
          <w:sz w:val="21"/>
          <w:szCs w:val="21"/>
        </w:rPr>
        <w:t xml:space="preserve">unded YSA activities. It is not possible to determine </w:t>
      </w:r>
      <w:r w:rsidR="00C710AC" w:rsidRPr="0045441A">
        <w:rPr>
          <w:sz w:val="21"/>
          <w:szCs w:val="21"/>
        </w:rPr>
        <w:t xml:space="preserve">how representative the sample is as we do not have data on ‘non-responders’, however, some of </w:t>
      </w:r>
      <w:r w:rsidR="00815464" w:rsidRPr="0045441A">
        <w:rPr>
          <w:sz w:val="21"/>
          <w:szCs w:val="21"/>
        </w:rPr>
        <w:t xml:space="preserve">those directly reached young people would have been too young to </w:t>
      </w:r>
      <w:r w:rsidR="007A0C60" w:rsidRPr="0045441A">
        <w:rPr>
          <w:sz w:val="21"/>
          <w:szCs w:val="21"/>
        </w:rPr>
        <w:t xml:space="preserve">have </w:t>
      </w:r>
      <w:r w:rsidR="00815464" w:rsidRPr="0045441A">
        <w:rPr>
          <w:sz w:val="21"/>
          <w:szCs w:val="21"/>
        </w:rPr>
        <w:t>completed surveys (</w:t>
      </w:r>
      <w:r w:rsidR="00CE06EB">
        <w:rPr>
          <w:sz w:val="21"/>
          <w:szCs w:val="21"/>
        </w:rPr>
        <w:t xml:space="preserve">e.g., </w:t>
      </w:r>
      <w:r w:rsidR="00815464" w:rsidRPr="0045441A">
        <w:rPr>
          <w:sz w:val="21"/>
          <w:szCs w:val="21"/>
        </w:rPr>
        <w:t>Clarion HQ’s work with under 10</w:t>
      </w:r>
      <w:r w:rsidRPr="0045441A">
        <w:rPr>
          <w:sz w:val="21"/>
          <w:szCs w:val="21"/>
        </w:rPr>
        <w:t>-</w:t>
      </w:r>
      <w:r w:rsidR="00815464" w:rsidRPr="0045441A">
        <w:rPr>
          <w:sz w:val="21"/>
          <w:szCs w:val="21"/>
        </w:rPr>
        <w:t>year olds)</w:t>
      </w:r>
      <w:r w:rsidR="007A0C60" w:rsidRPr="0045441A">
        <w:rPr>
          <w:sz w:val="21"/>
          <w:szCs w:val="21"/>
        </w:rPr>
        <w:t xml:space="preserve">, hence the overall </w:t>
      </w:r>
      <w:r w:rsidR="00F9144D" w:rsidRPr="0045441A">
        <w:rPr>
          <w:sz w:val="21"/>
          <w:szCs w:val="21"/>
        </w:rPr>
        <w:t xml:space="preserve">picture of age </w:t>
      </w:r>
      <w:r w:rsidR="007A0C60" w:rsidRPr="0045441A">
        <w:rPr>
          <w:sz w:val="21"/>
          <w:szCs w:val="21"/>
        </w:rPr>
        <w:t xml:space="preserve">profile may be impacted. </w:t>
      </w:r>
      <w:r w:rsidR="00AB575B" w:rsidRPr="0045441A">
        <w:rPr>
          <w:sz w:val="21"/>
          <w:szCs w:val="21"/>
        </w:rPr>
        <w:t>Nonetheless</w:t>
      </w:r>
      <w:r w:rsidR="00F9144D" w:rsidRPr="0045441A">
        <w:rPr>
          <w:sz w:val="21"/>
          <w:szCs w:val="21"/>
        </w:rPr>
        <w:t>, over 1</w:t>
      </w:r>
      <w:r w:rsidR="000E2E79">
        <w:rPr>
          <w:sz w:val="21"/>
          <w:szCs w:val="21"/>
        </w:rPr>
        <w:t>,</w:t>
      </w:r>
      <w:r w:rsidR="00F9144D" w:rsidRPr="0045441A">
        <w:rPr>
          <w:sz w:val="21"/>
          <w:szCs w:val="21"/>
        </w:rPr>
        <w:t xml:space="preserve">100 </w:t>
      </w:r>
      <w:r w:rsidR="00B461B7" w:rsidRPr="0045441A">
        <w:rPr>
          <w:sz w:val="21"/>
          <w:szCs w:val="21"/>
        </w:rPr>
        <w:t xml:space="preserve">baseline </w:t>
      </w:r>
      <w:r w:rsidR="00F9144D" w:rsidRPr="0045441A">
        <w:rPr>
          <w:sz w:val="21"/>
          <w:szCs w:val="21"/>
        </w:rPr>
        <w:t>surveys represent a size</w:t>
      </w:r>
      <w:r w:rsidR="00B461B7" w:rsidRPr="0045441A">
        <w:rPr>
          <w:sz w:val="21"/>
          <w:szCs w:val="21"/>
        </w:rPr>
        <w:t>a</w:t>
      </w:r>
      <w:r w:rsidR="00F9144D" w:rsidRPr="0045441A">
        <w:rPr>
          <w:sz w:val="21"/>
          <w:szCs w:val="21"/>
        </w:rPr>
        <w:t>ble proportion of the estimated 2</w:t>
      </w:r>
      <w:r w:rsidR="000E2E79">
        <w:rPr>
          <w:sz w:val="21"/>
          <w:szCs w:val="21"/>
        </w:rPr>
        <w:t>,</w:t>
      </w:r>
      <w:r w:rsidR="00F9144D" w:rsidRPr="0045441A">
        <w:rPr>
          <w:sz w:val="21"/>
          <w:szCs w:val="21"/>
        </w:rPr>
        <w:t>600 directly reached</w:t>
      </w:r>
      <w:r w:rsidR="00B461B7" w:rsidRPr="0045441A">
        <w:rPr>
          <w:sz w:val="21"/>
          <w:szCs w:val="21"/>
        </w:rPr>
        <w:t xml:space="preserve">, and </w:t>
      </w:r>
      <w:r w:rsidR="00094113" w:rsidRPr="0045441A">
        <w:rPr>
          <w:sz w:val="21"/>
          <w:szCs w:val="21"/>
        </w:rPr>
        <w:t>will</w:t>
      </w:r>
      <w:r w:rsidR="00B461B7" w:rsidRPr="0045441A">
        <w:rPr>
          <w:sz w:val="21"/>
          <w:szCs w:val="21"/>
        </w:rPr>
        <w:t xml:space="preserve"> therefore </w:t>
      </w:r>
      <w:r w:rsidR="00094113" w:rsidRPr="0045441A">
        <w:rPr>
          <w:sz w:val="21"/>
          <w:szCs w:val="21"/>
        </w:rPr>
        <w:t xml:space="preserve">be </w:t>
      </w:r>
      <w:r w:rsidR="00B461B7" w:rsidRPr="0045441A">
        <w:rPr>
          <w:sz w:val="21"/>
          <w:szCs w:val="21"/>
        </w:rPr>
        <w:t xml:space="preserve">a </w:t>
      </w:r>
      <w:r w:rsidR="00B461B7" w:rsidRPr="0045441A">
        <w:rPr>
          <w:b/>
          <w:bCs/>
          <w:sz w:val="21"/>
          <w:szCs w:val="21"/>
        </w:rPr>
        <w:t>notable contribution to existing quanti</w:t>
      </w:r>
      <w:r w:rsidR="00094113" w:rsidRPr="0045441A">
        <w:rPr>
          <w:b/>
          <w:bCs/>
          <w:sz w:val="21"/>
          <w:szCs w:val="21"/>
        </w:rPr>
        <w:t>t</w:t>
      </w:r>
      <w:r w:rsidR="00B461B7" w:rsidRPr="0045441A">
        <w:rPr>
          <w:b/>
          <w:bCs/>
          <w:sz w:val="21"/>
          <w:szCs w:val="21"/>
        </w:rPr>
        <w:t>ative evidence base</w:t>
      </w:r>
      <w:r w:rsidR="000E2E79">
        <w:rPr>
          <w:b/>
          <w:bCs/>
          <w:sz w:val="21"/>
          <w:szCs w:val="21"/>
        </w:rPr>
        <w:t xml:space="preserve"> </w:t>
      </w:r>
      <w:r w:rsidR="00BB4A0A">
        <w:rPr>
          <w:b/>
          <w:bCs/>
          <w:sz w:val="21"/>
          <w:szCs w:val="21"/>
        </w:rPr>
        <w:t>which includes predominantly small sample sizes</w:t>
      </w:r>
      <w:r w:rsidR="00B461B7" w:rsidRPr="0045441A">
        <w:rPr>
          <w:b/>
          <w:bCs/>
          <w:sz w:val="21"/>
          <w:szCs w:val="21"/>
        </w:rPr>
        <w:t>.</w:t>
      </w:r>
      <w:r w:rsidR="00B461B7" w:rsidRPr="0045441A">
        <w:rPr>
          <w:sz w:val="21"/>
          <w:szCs w:val="21"/>
        </w:rPr>
        <w:t xml:space="preserve"> </w:t>
      </w:r>
    </w:p>
    <w:p w14:paraId="299C2225" w14:textId="051EC8A3" w:rsidR="001A26B2" w:rsidRPr="0045441A" w:rsidRDefault="00094113" w:rsidP="007B2D3C">
      <w:pPr>
        <w:pStyle w:val="ListParagraph"/>
        <w:numPr>
          <w:ilvl w:val="0"/>
          <w:numId w:val="32"/>
        </w:numPr>
        <w:rPr>
          <w:sz w:val="21"/>
          <w:szCs w:val="21"/>
        </w:rPr>
      </w:pPr>
      <w:r w:rsidRPr="0045441A">
        <w:rPr>
          <w:sz w:val="21"/>
          <w:szCs w:val="21"/>
        </w:rPr>
        <w:t xml:space="preserve">While numbers of follow up surveys are lower, this can be expected to increase as opportunities are closed. </w:t>
      </w:r>
      <w:r w:rsidR="00A37A7A" w:rsidRPr="0045441A">
        <w:rPr>
          <w:sz w:val="21"/>
          <w:szCs w:val="21"/>
        </w:rPr>
        <w:t xml:space="preserve">However, at present there will be selection bias affecting who responds to both baseline and follow up. </w:t>
      </w:r>
      <w:r w:rsidR="00A54EFF" w:rsidRPr="00A54EFF">
        <w:rPr>
          <w:b/>
          <w:bCs/>
          <w:sz w:val="21"/>
          <w:szCs w:val="21"/>
        </w:rPr>
        <w:t>We will be able to contrast demographic characteristics of the baseline and follow-up sample to deepen our understanding about this bias in future analyses.</w:t>
      </w:r>
      <w:r w:rsidR="00A54EFF">
        <w:rPr>
          <w:sz w:val="21"/>
          <w:szCs w:val="21"/>
        </w:rPr>
        <w:t xml:space="preserve"> </w:t>
      </w:r>
    </w:p>
    <w:p w14:paraId="1979959F" w14:textId="058F48A3" w:rsidR="00F7411C" w:rsidRPr="0045441A" w:rsidRDefault="006957F5" w:rsidP="007B2D3C">
      <w:pPr>
        <w:pStyle w:val="ListParagraph"/>
        <w:numPr>
          <w:ilvl w:val="0"/>
          <w:numId w:val="32"/>
        </w:numPr>
        <w:rPr>
          <w:sz w:val="21"/>
          <w:szCs w:val="21"/>
        </w:rPr>
      </w:pPr>
      <w:r w:rsidRPr="0045441A">
        <w:rPr>
          <w:sz w:val="21"/>
          <w:szCs w:val="21"/>
        </w:rPr>
        <w:t xml:space="preserve">Other limitations to the analysis include the </w:t>
      </w:r>
      <w:r w:rsidR="00165B77" w:rsidRPr="0045441A">
        <w:rPr>
          <w:sz w:val="21"/>
          <w:szCs w:val="21"/>
        </w:rPr>
        <w:t xml:space="preserve">grouping </w:t>
      </w:r>
      <w:r w:rsidRPr="0045441A">
        <w:rPr>
          <w:sz w:val="21"/>
          <w:szCs w:val="21"/>
        </w:rPr>
        <w:t xml:space="preserve">of </w:t>
      </w:r>
      <w:r w:rsidR="00165B77" w:rsidRPr="0045441A">
        <w:rPr>
          <w:sz w:val="21"/>
          <w:szCs w:val="21"/>
        </w:rPr>
        <w:t xml:space="preserve">certain </w:t>
      </w:r>
      <w:r w:rsidRPr="0045441A">
        <w:rPr>
          <w:sz w:val="21"/>
          <w:szCs w:val="21"/>
        </w:rPr>
        <w:t xml:space="preserve">demographic </w:t>
      </w:r>
      <w:r w:rsidR="00165B77" w:rsidRPr="0045441A">
        <w:rPr>
          <w:sz w:val="21"/>
          <w:szCs w:val="21"/>
        </w:rPr>
        <w:t>groups for analysis</w:t>
      </w:r>
      <w:r w:rsidR="001A26B2" w:rsidRPr="0045441A">
        <w:rPr>
          <w:sz w:val="21"/>
          <w:szCs w:val="21"/>
        </w:rPr>
        <w:t xml:space="preserve"> due to sample size</w:t>
      </w:r>
      <w:r w:rsidRPr="0045441A">
        <w:rPr>
          <w:sz w:val="21"/>
          <w:szCs w:val="21"/>
        </w:rPr>
        <w:t xml:space="preserve"> (</w:t>
      </w:r>
      <w:r w:rsidR="00CE06EB">
        <w:rPr>
          <w:sz w:val="21"/>
          <w:szCs w:val="21"/>
        </w:rPr>
        <w:t xml:space="preserve">e.g., </w:t>
      </w:r>
      <w:r w:rsidRPr="0045441A">
        <w:rPr>
          <w:sz w:val="21"/>
          <w:szCs w:val="21"/>
        </w:rPr>
        <w:t>grouping different Black ethnic groups)</w:t>
      </w:r>
      <w:r w:rsidR="00BB4A0A">
        <w:rPr>
          <w:sz w:val="21"/>
          <w:szCs w:val="21"/>
        </w:rPr>
        <w:t xml:space="preserve">. We acknowledge this </w:t>
      </w:r>
      <w:r w:rsidR="00A43350" w:rsidRPr="0045441A">
        <w:rPr>
          <w:sz w:val="21"/>
          <w:szCs w:val="21"/>
        </w:rPr>
        <w:t xml:space="preserve">does not match </w:t>
      </w:r>
      <w:r w:rsidR="001A26B2" w:rsidRPr="0045441A">
        <w:rPr>
          <w:sz w:val="21"/>
          <w:szCs w:val="21"/>
        </w:rPr>
        <w:t xml:space="preserve">the </w:t>
      </w:r>
      <w:r w:rsidR="00BC7848">
        <w:rPr>
          <w:sz w:val="21"/>
          <w:szCs w:val="21"/>
        </w:rPr>
        <w:t>varied</w:t>
      </w:r>
      <w:r w:rsidR="001A26B2" w:rsidRPr="0045441A">
        <w:rPr>
          <w:sz w:val="21"/>
          <w:szCs w:val="21"/>
        </w:rPr>
        <w:t xml:space="preserve"> </w:t>
      </w:r>
      <w:r w:rsidR="00A43350" w:rsidRPr="0045441A">
        <w:rPr>
          <w:sz w:val="21"/>
          <w:szCs w:val="21"/>
        </w:rPr>
        <w:t xml:space="preserve">lived experience of those </w:t>
      </w:r>
      <w:r w:rsidR="00BC7848">
        <w:rPr>
          <w:sz w:val="21"/>
          <w:szCs w:val="21"/>
        </w:rPr>
        <w:t xml:space="preserve">groups </w:t>
      </w:r>
      <w:r w:rsidR="001A26B2" w:rsidRPr="0045441A">
        <w:rPr>
          <w:sz w:val="21"/>
          <w:szCs w:val="21"/>
        </w:rPr>
        <w:t xml:space="preserve">and </w:t>
      </w:r>
      <w:r w:rsidR="00887958">
        <w:rPr>
          <w:sz w:val="21"/>
          <w:szCs w:val="21"/>
        </w:rPr>
        <w:t>differences based on</w:t>
      </w:r>
      <w:r w:rsidR="001A26B2" w:rsidRPr="0045441A">
        <w:rPr>
          <w:sz w:val="21"/>
          <w:szCs w:val="21"/>
        </w:rPr>
        <w:t xml:space="preserve"> intersectional experience</w:t>
      </w:r>
      <w:r w:rsidR="00887958">
        <w:rPr>
          <w:sz w:val="21"/>
          <w:szCs w:val="21"/>
        </w:rPr>
        <w:t>s</w:t>
      </w:r>
      <w:r w:rsidR="001A26B2" w:rsidRPr="0045441A">
        <w:rPr>
          <w:sz w:val="21"/>
          <w:szCs w:val="21"/>
        </w:rPr>
        <w:t xml:space="preserve">. </w:t>
      </w:r>
      <w:r w:rsidR="00C11757" w:rsidRPr="0045441A">
        <w:rPr>
          <w:b/>
          <w:bCs/>
          <w:sz w:val="21"/>
          <w:szCs w:val="21"/>
        </w:rPr>
        <w:t xml:space="preserve">Future </w:t>
      </w:r>
      <w:r w:rsidR="00C11757" w:rsidRPr="0045441A">
        <w:rPr>
          <w:b/>
          <w:bCs/>
          <w:sz w:val="21"/>
          <w:szCs w:val="21"/>
        </w:rPr>
        <w:lastRenderedPageBreak/>
        <w:t>q</w:t>
      </w:r>
      <w:r w:rsidR="00A43350" w:rsidRPr="0045441A">
        <w:rPr>
          <w:b/>
          <w:bCs/>
          <w:sz w:val="21"/>
          <w:szCs w:val="21"/>
        </w:rPr>
        <w:t>ualitative work may more usefully explore the nuances of within and between</w:t>
      </w:r>
      <w:r w:rsidR="00546868">
        <w:rPr>
          <w:b/>
          <w:bCs/>
          <w:sz w:val="21"/>
          <w:szCs w:val="21"/>
        </w:rPr>
        <w:t>-</w:t>
      </w:r>
      <w:r w:rsidR="00A43350" w:rsidRPr="0045441A">
        <w:rPr>
          <w:b/>
          <w:bCs/>
          <w:sz w:val="21"/>
          <w:szCs w:val="21"/>
        </w:rPr>
        <w:t>group experiences without assuming homogeneity.</w:t>
      </w:r>
    </w:p>
    <w:p w14:paraId="05ED4584" w14:textId="2DD8FAC5" w:rsidR="00CB48EA" w:rsidRPr="0045441A" w:rsidRDefault="00F7411C" w:rsidP="007B2D3C">
      <w:pPr>
        <w:pStyle w:val="ListParagraph"/>
        <w:numPr>
          <w:ilvl w:val="0"/>
          <w:numId w:val="32"/>
        </w:numPr>
        <w:rPr>
          <w:sz w:val="21"/>
          <w:szCs w:val="21"/>
        </w:rPr>
      </w:pPr>
      <w:r w:rsidRPr="0045441A">
        <w:rPr>
          <w:sz w:val="21"/>
          <w:szCs w:val="21"/>
        </w:rPr>
        <w:t>Last, t</w:t>
      </w:r>
      <w:r w:rsidR="00CB48EA" w:rsidRPr="0045441A">
        <w:rPr>
          <w:sz w:val="21"/>
          <w:szCs w:val="21"/>
        </w:rPr>
        <w:t xml:space="preserve">he data currently collected by the </w:t>
      </w:r>
      <w:r w:rsidR="00546868">
        <w:rPr>
          <w:sz w:val="21"/>
          <w:szCs w:val="21"/>
        </w:rPr>
        <w:t>Data P</w:t>
      </w:r>
      <w:r w:rsidR="00CB48EA" w:rsidRPr="0045441A">
        <w:rPr>
          <w:sz w:val="21"/>
          <w:szCs w:val="21"/>
        </w:rPr>
        <w:t>ortal does not allow for matching of baseline and follow-up survey responses. The data fields consistently collected are opportunity name, age, gender and ethnicity</w:t>
      </w:r>
      <w:r w:rsidR="00546868">
        <w:rPr>
          <w:sz w:val="21"/>
          <w:szCs w:val="21"/>
        </w:rPr>
        <w:t xml:space="preserve"> which is</w:t>
      </w:r>
      <w:r w:rsidR="00CB48EA" w:rsidRPr="0045441A">
        <w:rPr>
          <w:sz w:val="21"/>
          <w:szCs w:val="21"/>
        </w:rPr>
        <w:t xml:space="preserve"> not sufficient to distinguish between individuals. The initials column is inconsistently completed between baseline and follow-up. </w:t>
      </w:r>
      <w:r w:rsidR="0067716D">
        <w:rPr>
          <w:sz w:val="21"/>
          <w:szCs w:val="21"/>
        </w:rPr>
        <w:t>One</w:t>
      </w:r>
      <w:r w:rsidR="00CB48EA" w:rsidRPr="0045441A">
        <w:rPr>
          <w:sz w:val="21"/>
          <w:szCs w:val="21"/>
        </w:rPr>
        <w:t xml:space="preserve"> </w:t>
      </w:r>
      <w:r w:rsidR="00C11757" w:rsidRPr="0045441A">
        <w:rPr>
          <w:sz w:val="21"/>
          <w:szCs w:val="21"/>
        </w:rPr>
        <w:t>M</w:t>
      </w:r>
      <w:r w:rsidR="00CB48EA" w:rsidRPr="0045441A">
        <w:rPr>
          <w:sz w:val="21"/>
          <w:szCs w:val="21"/>
        </w:rPr>
        <w:t>atch</w:t>
      </w:r>
      <w:r w:rsidR="00C11757" w:rsidRPr="0045441A">
        <w:rPr>
          <w:sz w:val="21"/>
          <w:szCs w:val="21"/>
        </w:rPr>
        <w:t xml:space="preserve"> F</w:t>
      </w:r>
      <w:r w:rsidR="00CB48EA" w:rsidRPr="0045441A">
        <w:rPr>
          <w:sz w:val="21"/>
          <w:szCs w:val="21"/>
        </w:rPr>
        <w:t xml:space="preserve">under </w:t>
      </w:r>
      <w:r w:rsidR="008026ED">
        <w:rPr>
          <w:sz w:val="21"/>
          <w:szCs w:val="21"/>
        </w:rPr>
        <w:t>(</w:t>
      </w:r>
      <w:r w:rsidR="00CB48EA" w:rsidRPr="0045441A">
        <w:rPr>
          <w:sz w:val="21"/>
          <w:szCs w:val="21"/>
        </w:rPr>
        <w:t>who collect their data on a separate system</w:t>
      </w:r>
      <w:r w:rsidR="008026ED">
        <w:rPr>
          <w:sz w:val="21"/>
          <w:szCs w:val="21"/>
        </w:rPr>
        <w:t>)</w:t>
      </w:r>
      <w:r w:rsidR="00CB48EA" w:rsidRPr="0045441A">
        <w:rPr>
          <w:sz w:val="21"/>
          <w:szCs w:val="21"/>
        </w:rPr>
        <w:t xml:space="preserve"> have implemented the use of a unique participant identifier and have historically used initial and birth year/month code as a way to match baseline and follow-up surveys. </w:t>
      </w:r>
      <w:r w:rsidR="00CB48EA" w:rsidRPr="0045441A">
        <w:rPr>
          <w:b/>
          <w:sz w:val="21"/>
          <w:szCs w:val="21"/>
        </w:rPr>
        <w:t xml:space="preserve">It is recommended that </w:t>
      </w:r>
      <w:r w:rsidR="00FB625D">
        <w:rPr>
          <w:b/>
          <w:sz w:val="21"/>
          <w:szCs w:val="21"/>
        </w:rPr>
        <w:t xml:space="preserve">future evaluations / data collection portals </w:t>
      </w:r>
      <w:r w:rsidR="00CB48EA" w:rsidRPr="0045441A">
        <w:rPr>
          <w:b/>
          <w:sz w:val="21"/>
          <w:szCs w:val="21"/>
        </w:rPr>
        <w:t>implement a similar system to be explored to enable survey matching for individual respondents. </w:t>
      </w:r>
    </w:p>
    <w:p w14:paraId="306B7C91" w14:textId="7A9082C3" w:rsidR="00817CE5" w:rsidRDefault="00817CE5" w:rsidP="00C11757">
      <w:pPr>
        <w:pStyle w:val="ListParagraph"/>
        <w:ind w:left="720"/>
      </w:pPr>
    </w:p>
    <w:p w14:paraId="12038544" w14:textId="61E0E62D" w:rsidR="00C11757" w:rsidRDefault="00C11757" w:rsidP="002C75B8">
      <w:pPr>
        <w:pStyle w:val="Heading4"/>
      </w:pPr>
      <w:r>
        <w:t xml:space="preserve">Case studies </w:t>
      </w:r>
    </w:p>
    <w:p w14:paraId="64B8FA2C" w14:textId="734502C5" w:rsidR="00C11757" w:rsidRPr="0045441A" w:rsidRDefault="00C11757" w:rsidP="0045441A">
      <w:pPr>
        <w:rPr>
          <w:sz w:val="21"/>
          <w:szCs w:val="21"/>
        </w:rPr>
      </w:pPr>
      <w:r w:rsidRPr="0045441A">
        <w:rPr>
          <w:sz w:val="21"/>
          <w:szCs w:val="21"/>
        </w:rPr>
        <w:t xml:space="preserve">In this phase the sample </w:t>
      </w:r>
      <w:r w:rsidR="00B41E82" w:rsidRPr="0045441A">
        <w:rPr>
          <w:sz w:val="21"/>
          <w:szCs w:val="21"/>
        </w:rPr>
        <w:t>of case studies interviewees was small</w:t>
      </w:r>
      <w:r w:rsidR="003C521D" w:rsidRPr="0045441A">
        <w:rPr>
          <w:sz w:val="21"/>
          <w:szCs w:val="21"/>
        </w:rPr>
        <w:t xml:space="preserve">. Feedback suggested that limited </w:t>
      </w:r>
      <w:r w:rsidRPr="0045441A">
        <w:rPr>
          <w:sz w:val="21"/>
          <w:szCs w:val="21"/>
        </w:rPr>
        <w:t>capacity to engage</w:t>
      </w:r>
      <w:r w:rsidR="003C521D" w:rsidRPr="0045441A">
        <w:rPr>
          <w:sz w:val="21"/>
          <w:szCs w:val="21"/>
        </w:rPr>
        <w:t xml:space="preserve"> and </w:t>
      </w:r>
      <w:r w:rsidR="007C28CA" w:rsidRPr="0045441A">
        <w:rPr>
          <w:sz w:val="21"/>
          <w:szCs w:val="21"/>
        </w:rPr>
        <w:t xml:space="preserve">mismatches between </w:t>
      </w:r>
      <w:r w:rsidR="003C521D" w:rsidRPr="0045441A">
        <w:rPr>
          <w:sz w:val="21"/>
          <w:szCs w:val="21"/>
        </w:rPr>
        <w:t>t</w:t>
      </w:r>
      <w:r w:rsidR="007C28CA" w:rsidRPr="0045441A">
        <w:rPr>
          <w:sz w:val="21"/>
          <w:szCs w:val="21"/>
        </w:rPr>
        <w:t>i</w:t>
      </w:r>
      <w:r w:rsidR="003C521D" w:rsidRPr="0045441A">
        <w:rPr>
          <w:sz w:val="21"/>
          <w:szCs w:val="21"/>
        </w:rPr>
        <w:t>ming of data collection and delivery</w:t>
      </w:r>
      <w:r w:rsidRPr="0045441A">
        <w:rPr>
          <w:sz w:val="21"/>
          <w:szCs w:val="21"/>
        </w:rPr>
        <w:t xml:space="preserve"> constrained involvement of delivery organisation young people and the incorporation of community voices</w:t>
      </w:r>
      <w:r w:rsidR="007C28CA" w:rsidRPr="0045441A">
        <w:rPr>
          <w:sz w:val="21"/>
          <w:szCs w:val="21"/>
        </w:rPr>
        <w:t>.</w:t>
      </w:r>
      <w:r w:rsidR="004B5C7C" w:rsidRPr="0045441A">
        <w:rPr>
          <w:sz w:val="21"/>
          <w:szCs w:val="21"/>
        </w:rPr>
        <w:t xml:space="preserve"> Nonetheless, the phase</w:t>
      </w:r>
      <w:r w:rsidR="008026ED">
        <w:rPr>
          <w:sz w:val="21"/>
          <w:szCs w:val="21"/>
        </w:rPr>
        <w:t>d</w:t>
      </w:r>
      <w:r w:rsidR="004B5C7C" w:rsidRPr="0045441A">
        <w:rPr>
          <w:sz w:val="21"/>
          <w:szCs w:val="21"/>
        </w:rPr>
        <w:t xml:space="preserve"> approach to case study data collection is a strength, allowing iterative </w:t>
      </w:r>
      <w:r w:rsidR="00947269" w:rsidRPr="0045441A">
        <w:rPr>
          <w:sz w:val="21"/>
          <w:szCs w:val="21"/>
        </w:rPr>
        <w:t>evidence building and the capacity to shift focus given emerging insights.</w:t>
      </w:r>
      <w:r w:rsidR="007C28CA" w:rsidRPr="0045441A">
        <w:rPr>
          <w:sz w:val="21"/>
          <w:szCs w:val="21"/>
        </w:rPr>
        <w:t xml:space="preserve"> </w:t>
      </w:r>
      <w:r w:rsidR="007C28CA" w:rsidRPr="0045441A">
        <w:rPr>
          <w:b/>
          <w:bCs/>
          <w:sz w:val="21"/>
          <w:szCs w:val="21"/>
        </w:rPr>
        <w:t xml:space="preserve">The final phase will be targeted to meet the identified evidence gaps where possible, and to strengthen evidence for </w:t>
      </w:r>
      <w:r w:rsidR="00AE6532">
        <w:rPr>
          <w:b/>
          <w:bCs/>
          <w:sz w:val="21"/>
          <w:szCs w:val="21"/>
        </w:rPr>
        <w:t xml:space="preserve">each </w:t>
      </w:r>
      <w:r w:rsidR="007C28CA" w:rsidRPr="0045441A">
        <w:rPr>
          <w:b/>
          <w:bCs/>
          <w:sz w:val="21"/>
          <w:szCs w:val="21"/>
        </w:rPr>
        <w:t xml:space="preserve">contribution claim. </w:t>
      </w:r>
      <w:r w:rsidR="00E5520C" w:rsidRPr="0045441A">
        <w:rPr>
          <w:b/>
          <w:bCs/>
          <w:sz w:val="21"/>
          <w:szCs w:val="21"/>
        </w:rPr>
        <w:t>In phase 3 we will also incorporate evidence collected as part of the Match Funder routine monitoring reporting to The National Lottery Community Fund as an additional source of triangulation evidence</w:t>
      </w:r>
      <w:r w:rsidR="00E5520C" w:rsidRPr="0045441A">
        <w:rPr>
          <w:sz w:val="21"/>
          <w:szCs w:val="21"/>
        </w:rPr>
        <w:t>.</w:t>
      </w:r>
    </w:p>
    <w:p w14:paraId="27624E2B" w14:textId="3F14A419" w:rsidR="00C11757" w:rsidRDefault="00C11757" w:rsidP="00D44ED0">
      <w:pPr>
        <w:pStyle w:val="Heading4"/>
      </w:pPr>
      <w:r>
        <w:t xml:space="preserve">Learning Strand activities </w:t>
      </w:r>
    </w:p>
    <w:p w14:paraId="075253E6" w14:textId="5BA7FD63" w:rsidR="00947269" w:rsidRPr="0045441A" w:rsidRDefault="00947269" w:rsidP="0045441A">
      <w:pPr>
        <w:rPr>
          <w:sz w:val="21"/>
          <w:szCs w:val="21"/>
        </w:rPr>
      </w:pPr>
      <w:r w:rsidRPr="0045441A">
        <w:rPr>
          <w:sz w:val="21"/>
          <w:szCs w:val="21"/>
        </w:rPr>
        <w:t xml:space="preserve">As with case studies, and for similar reasons, engagement with </w:t>
      </w:r>
      <w:r w:rsidR="00AE6532">
        <w:rPr>
          <w:sz w:val="21"/>
          <w:szCs w:val="21"/>
        </w:rPr>
        <w:t>L</w:t>
      </w:r>
      <w:r w:rsidRPr="0045441A">
        <w:rPr>
          <w:sz w:val="21"/>
          <w:szCs w:val="21"/>
        </w:rPr>
        <w:t xml:space="preserve">earning </w:t>
      </w:r>
      <w:r w:rsidR="00AE6532">
        <w:rPr>
          <w:sz w:val="21"/>
          <w:szCs w:val="21"/>
        </w:rPr>
        <w:t>S</w:t>
      </w:r>
      <w:r w:rsidRPr="0045441A">
        <w:rPr>
          <w:sz w:val="21"/>
          <w:szCs w:val="21"/>
        </w:rPr>
        <w:t>trand activities has been limited</w:t>
      </w:r>
      <w:r w:rsidR="0056046B">
        <w:rPr>
          <w:sz w:val="21"/>
          <w:szCs w:val="21"/>
        </w:rPr>
        <w:t xml:space="preserve">, </w:t>
      </w:r>
      <w:r w:rsidR="0056046B" w:rsidRPr="0045441A">
        <w:rPr>
          <w:sz w:val="21"/>
          <w:szCs w:val="21"/>
        </w:rPr>
        <w:t>makes it difficult to build momentum</w:t>
      </w:r>
      <w:r w:rsidRPr="0045441A">
        <w:rPr>
          <w:sz w:val="21"/>
          <w:szCs w:val="21"/>
        </w:rPr>
        <w:t xml:space="preserve">. </w:t>
      </w:r>
      <w:r w:rsidR="00DD708A">
        <w:rPr>
          <w:sz w:val="21"/>
          <w:szCs w:val="21"/>
        </w:rPr>
        <w:t>Reasons for this include a l</w:t>
      </w:r>
      <w:r w:rsidRPr="0045441A">
        <w:rPr>
          <w:sz w:val="21"/>
          <w:szCs w:val="21"/>
        </w:rPr>
        <w:t xml:space="preserve">ack of capacity, </w:t>
      </w:r>
      <w:r w:rsidR="00DD708A">
        <w:rPr>
          <w:sz w:val="21"/>
          <w:szCs w:val="21"/>
        </w:rPr>
        <w:t>un</w:t>
      </w:r>
      <w:r w:rsidRPr="0045441A">
        <w:rPr>
          <w:sz w:val="21"/>
          <w:szCs w:val="21"/>
        </w:rPr>
        <w:t>clarity about ho</w:t>
      </w:r>
      <w:r w:rsidR="004E1822" w:rsidRPr="0045441A">
        <w:rPr>
          <w:sz w:val="21"/>
          <w:szCs w:val="21"/>
        </w:rPr>
        <w:t xml:space="preserve">w </w:t>
      </w:r>
      <w:r w:rsidR="0056046B">
        <w:rPr>
          <w:sz w:val="21"/>
          <w:szCs w:val="21"/>
        </w:rPr>
        <w:t>it</w:t>
      </w:r>
      <w:r w:rsidR="004E1822" w:rsidRPr="0045441A">
        <w:rPr>
          <w:sz w:val="21"/>
          <w:szCs w:val="21"/>
        </w:rPr>
        <w:t xml:space="preserve"> overlaps with or adds value to other sources of learning and networking within and beyond the Fund, and </w:t>
      </w:r>
      <w:r w:rsidR="00DE2EA2" w:rsidRPr="0045441A">
        <w:rPr>
          <w:sz w:val="21"/>
          <w:szCs w:val="21"/>
        </w:rPr>
        <w:t xml:space="preserve">other factors </w:t>
      </w:r>
      <w:r w:rsidR="00D74B3D">
        <w:rPr>
          <w:sz w:val="21"/>
          <w:szCs w:val="21"/>
        </w:rPr>
        <w:t>(</w:t>
      </w:r>
      <w:r w:rsidR="00DE2EA2" w:rsidRPr="0045441A">
        <w:rPr>
          <w:sz w:val="21"/>
          <w:szCs w:val="21"/>
        </w:rPr>
        <w:t>such as staff turnover at participating organisations</w:t>
      </w:r>
      <w:r w:rsidR="00D74B3D">
        <w:rPr>
          <w:sz w:val="21"/>
          <w:szCs w:val="21"/>
        </w:rPr>
        <w:t>)</w:t>
      </w:r>
      <w:r w:rsidR="00DE2EA2" w:rsidRPr="0045441A">
        <w:rPr>
          <w:sz w:val="21"/>
          <w:szCs w:val="21"/>
        </w:rPr>
        <w:t xml:space="preserve">. </w:t>
      </w:r>
      <w:r w:rsidR="00D74B3D">
        <w:rPr>
          <w:sz w:val="21"/>
          <w:szCs w:val="21"/>
        </w:rPr>
        <w:t>This is valuable learning for future work of thi</w:t>
      </w:r>
      <w:r w:rsidR="00DE2EA2" w:rsidRPr="0045441A">
        <w:rPr>
          <w:sz w:val="21"/>
          <w:szCs w:val="21"/>
        </w:rPr>
        <w:t>s</w:t>
      </w:r>
      <w:r w:rsidR="00D74B3D">
        <w:rPr>
          <w:sz w:val="21"/>
          <w:szCs w:val="21"/>
        </w:rPr>
        <w:t xml:space="preserve"> nature though as</w:t>
      </w:r>
      <w:r w:rsidR="00DE2EA2" w:rsidRPr="0045441A">
        <w:rPr>
          <w:sz w:val="21"/>
          <w:szCs w:val="21"/>
        </w:rPr>
        <w:t xml:space="preserve"> we finish phase 2 and move into phase 3, our hope is that the celebration and learning event</w:t>
      </w:r>
      <w:r w:rsidR="00D672B4" w:rsidRPr="0045441A">
        <w:rPr>
          <w:sz w:val="21"/>
          <w:szCs w:val="21"/>
        </w:rPr>
        <w:t xml:space="preserve"> led by the </w:t>
      </w:r>
      <w:r w:rsidR="00D74B3D">
        <w:rPr>
          <w:sz w:val="21"/>
          <w:szCs w:val="21"/>
        </w:rPr>
        <w:t>YEN</w:t>
      </w:r>
      <w:r w:rsidR="00D672B4" w:rsidRPr="0045441A">
        <w:rPr>
          <w:sz w:val="21"/>
          <w:szCs w:val="21"/>
        </w:rPr>
        <w:t xml:space="preserve">, and timely feeding back of interim report findings will help create opportunities for meaningful learning </w:t>
      </w:r>
      <w:r w:rsidR="00D44ED0" w:rsidRPr="0045441A">
        <w:rPr>
          <w:sz w:val="21"/>
          <w:szCs w:val="21"/>
        </w:rPr>
        <w:t>engagement.</w:t>
      </w:r>
    </w:p>
    <w:p w14:paraId="39D1D6CC" w14:textId="13C0C69E" w:rsidR="00EA5294" w:rsidRPr="002C75B8" w:rsidRDefault="002C75B8" w:rsidP="002C75B8">
      <w:pPr>
        <w:pStyle w:val="Heading4"/>
      </w:pPr>
      <w:r w:rsidRPr="002C75B8">
        <w:t>Wider reflections</w:t>
      </w:r>
    </w:p>
    <w:p w14:paraId="131EB2D9" w14:textId="7C7470A8" w:rsidR="001D3E56" w:rsidRPr="001D3E56" w:rsidRDefault="00692601" w:rsidP="0045441A">
      <w:pPr>
        <w:spacing w:after="0" w:line="276" w:lineRule="auto"/>
        <w:contextualSpacing w:val="0"/>
        <w:rPr>
          <w:rFonts w:eastAsia="Times New Roman" w:cs="Times New Roman"/>
          <w:sz w:val="21"/>
          <w:szCs w:val="21"/>
        </w:rPr>
      </w:pPr>
      <w:r w:rsidRPr="0045441A">
        <w:rPr>
          <w:rFonts w:eastAsia="Times New Roman" w:cs="Times New Roman"/>
          <w:sz w:val="21"/>
          <w:szCs w:val="21"/>
        </w:rPr>
        <w:t xml:space="preserve">YSA activities are </w:t>
      </w:r>
      <w:r w:rsidR="001D3E56" w:rsidRPr="001D3E56">
        <w:rPr>
          <w:rFonts w:eastAsia="Times New Roman" w:cs="Times New Roman"/>
          <w:sz w:val="21"/>
          <w:szCs w:val="21"/>
        </w:rPr>
        <w:t xml:space="preserve">not simple, linear </w:t>
      </w:r>
      <w:r w:rsidRPr="0045441A">
        <w:rPr>
          <w:rFonts w:eastAsia="Times New Roman" w:cs="Times New Roman"/>
          <w:sz w:val="21"/>
          <w:szCs w:val="21"/>
        </w:rPr>
        <w:t>‘</w:t>
      </w:r>
      <w:r w:rsidR="001D3E56" w:rsidRPr="001D3E56">
        <w:rPr>
          <w:rFonts w:eastAsia="Times New Roman" w:cs="Times New Roman"/>
          <w:sz w:val="21"/>
          <w:szCs w:val="21"/>
        </w:rPr>
        <w:t>intervention</w:t>
      </w:r>
      <w:r w:rsidR="00D74B3D">
        <w:rPr>
          <w:rFonts w:eastAsia="Times New Roman" w:cs="Times New Roman"/>
          <w:sz w:val="21"/>
          <w:szCs w:val="21"/>
        </w:rPr>
        <w:t>s</w:t>
      </w:r>
      <w:r w:rsidRPr="0045441A">
        <w:rPr>
          <w:rFonts w:eastAsia="Times New Roman" w:cs="Times New Roman"/>
          <w:sz w:val="21"/>
          <w:szCs w:val="21"/>
        </w:rPr>
        <w:t>’</w:t>
      </w:r>
      <w:r w:rsidR="00E611CF" w:rsidRPr="0045441A">
        <w:rPr>
          <w:rFonts w:eastAsia="Times New Roman" w:cs="Times New Roman"/>
          <w:sz w:val="21"/>
          <w:szCs w:val="21"/>
        </w:rPr>
        <w:t xml:space="preserve">, they </w:t>
      </w:r>
      <w:r w:rsidR="001D3E56" w:rsidRPr="001D3E56">
        <w:rPr>
          <w:rFonts w:eastAsia="Times New Roman" w:cs="Times New Roman"/>
          <w:sz w:val="21"/>
          <w:szCs w:val="21"/>
        </w:rPr>
        <w:t>operat</w:t>
      </w:r>
      <w:r w:rsidR="00E611CF" w:rsidRPr="0045441A">
        <w:rPr>
          <w:rFonts w:eastAsia="Times New Roman" w:cs="Times New Roman"/>
          <w:sz w:val="21"/>
          <w:szCs w:val="21"/>
        </w:rPr>
        <w:t>e</w:t>
      </w:r>
      <w:r w:rsidR="001D3E56" w:rsidRPr="001D3E56">
        <w:rPr>
          <w:rFonts w:eastAsia="Times New Roman" w:cs="Times New Roman"/>
          <w:sz w:val="21"/>
          <w:szCs w:val="21"/>
        </w:rPr>
        <w:t xml:space="preserve"> in </w:t>
      </w:r>
      <w:r w:rsidR="00E611CF" w:rsidRPr="0045441A">
        <w:rPr>
          <w:rFonts w:eastAsia="Times New Roman" w:cs="Times New Roman"/>
          <w:sz w:val="21"/>
          <w:szCs w:val="21"/>
        </w:rPr>
        <w:t xml:space="preserve">different, </w:t>
      </w:r>
      <w:r w:rsidR="001D3E56" w:rsidRPr="001D3E56">
        <w:rPr>
          <w:rFonts w:eastAsia="Times New Roman" w:cs="Times New Roman"/>
          <w:sz w:val="21"/>
          <w:szCs w:val="21"/>
        </w:rPr>
        <w:t xml:space="preserve">complex </w:t>
      </w:r>
      <w:r w:rsidR="00E611CF" w:rsidRPr="0045441A">
        <w:rPr>
          <w:rFonts w:eastAsia="Times New Roman" w:cs="Times New Roman"/>
          <w:sz w:val="21"/>
          <w:szCs w:val="21"/>
        </w:rPr>
        <w:t xml:space="preserve">and emergent </w:t>
      </w:r>
      <w:r w:rsidR="001D3E56" w:rsidRPr="001D3E56">
        <w:rPr>
          <w:rFonts w:eastAsia="Times New Roman" w:cs="Times New Roman"/>
          <w:sz w:val="21"/>
          <w:szCs w:val="21"/>
        </w:rPr>
        <w:t>environment</w:t>
      </w:r>
      <w:r w:rsidR="00E611CF" w:rsidRPr="0045441A">
        <w:rPr>
          <w:rFonts w:eastAsia="Times New Roman" w:cs="Times New Roman"/>
          <w:sz w:val="21"/>
          <w:szCs w:val="21"/>
        </w:rPr>
        <w:t>s,</w:t>
      </w:r>
      <w:r w:rsidR="001D3E56" w:rsidRPr="001D3E56">
        <w:rPr>
          <w:rFonts w:eastAsia="Times New Roman" w:cs="Times New Roman"/>
          <w:sz w:val="21"/>
          <w:szCs w:val="21"/>
        </w:rPr>
        <w:t xml:space="preserve"> </w:t>
      </w:r>
      <w:r w:rsidR="00E611CF" w:rsidRPr="0045441A">
        <w:rPr>
          <w:rFonts w:eastAsia="Times New Roman" w:cs="Times New Roman"/>
          <w:sz w:val="21"/>
          <w:szCs w:val="21"/>
        </w:rPr>
        <w:t>and even similar ‘types’ of YSA activities look different</w:t>
      </w:r>
      <w:r w:rsidR="001D3E56" w:rsidRPr="001D3E56">
        <w:rPr>
          <w:rFonts w:eastAsia="Times New Roman" w:cs="Times New Roman"/>
          <w:sz w:val="21"/>
          <w:szCs w:val="21"/>
        </w:rPr>
        <w:t xml:space="preserve"> in each context</w:t>
      </w:r>
      <w:r w:rsidR="00E611CF" w:rsidRPr="0045441A">
        <w:rPr>
          <w:rFonts w:eastAsia="Times New Roman" w:cs="Times New Roman"/>
          <w:sz w:val="21"/>
          <w:szCs w:val="21"/>
        </w:rPr>
        <w:t xml:space="preserve"> and</w:t>
      </w:r>
      <w:r w:rsidR="001D3E56" w:rsidRPr="001D3E56">
        <w:rPr>
          <w:rFonts w:eastAsia="Times New Roman" w:cs="Times New Roman"/>
          <w:sz w:val="21"/>
          <w:szCs w:val="21"/>
        </w:rPr>
        <w:t xml:space="preserve"> community</w:t>
      </w:r>
      <w:r w:rsidR="009C6F8E" w:rsidRPr="0045441A">
        <w:rPr>
          <w:rFonts w:eastAsia="Times New Roman" w:cs="Times New Roman"/>
          <w:sz w:val="21"/>
          <w:szCs w:val="21"/>
        </w:rPr>
        <w:t>. The theory</w:t>
      </w:r>
      <w:r w:rsidR="0045441A" w:rsidRPr="0045441A">
        <w:rPr>
          <w:rFonts w:eastAsia="Times New Roman" w:cs="Times New Roman"/>
          <w:sz w:val="21"/>
          <w:szCs w:val="21"/>
        </w:rPr>
        <w:t>-</w:t>
      </w:r>
      <w:r w:rsidR="009C6F8E" w:rsidRPr="0045441A">
        <w:rPr>
          <w:rFonts w:eastAsia="Times New Roman" w:cs="Times New Roman"/>
          <w:sz w:val="21"/>
          <w:szCs w:val="21"/>
        </w:rPr>
        <w:t xml:space="preserve">based approach to the </w:t>
      </w:r>
      <w:r w:rsidR="009A7207">
        <w:rPr>
          <w:rFonts w:eastAsia="Times New Roman" w:cs="Times New Roman"/>
          <w:sz w:val="21"/>
          <w:szCs w:val="21"/>
        </w:rPr>
        <w:t xml:space="preserve">current </w:t>
      </w:r>
      <w:r w:rsidR="009C6F8E" w:rsidRPr="0045441A">
        <w:rPr>
          <w:rFonts w:eastAsia="Times New Roman" w:cs="Times New Roman"/>
          <w:sz w:val="21"/>
          <w:szCs w:val="21"/>
        </w:rPr>
        <w:t>work is appropriate in such case</w:t>
      </w:r>
      <w:r w:rsidR="009A7207">
        <w:rPr>
          <w:rFonts w:eastAsia="Times New Roman" w:cs="Times New Roman"/>
          <w:sz w:val="21"/>
          <w:szCs w:val="21"/>
        </w:rPr>
        <w:t>. H</w:t>
      </w:r>
      <w:r w:rsidR="009C6F8E" w:rsidRPr="0045441A">
        <w:rPr>
          <w:rFonts w:eastAsia="Times New Roman" w:cs="Times New Roman"/>
          <w:sz w:val="21"/>
          <w:szCs w:val="21"/>
        </w:rPr>
        <w:t>owever</w:t>
      </w:r>
      <w:r w:rsidR="009A7207">
        <w:rPr>
          <w:rFonts w:eastAsia="Times New Roman" w:cs="Times New Roman"/>
          <w:sz w:val="21"/>
          <w:szCs w:val="21"/>
        </w:rPr>
        <w:t>,</w:t>
      </w:r>
      <w:r w:rsidR="009C6F8E" w:rsidRPr="0045441A">
        <w:rPr>
          <w:rFonts w:eastAsia="Times New Roman" w:cs="Times New Roman"/>
          <w:sz w:val="21"/>
          <w:szCs w:val="21"/>
        </w:rPr>
        <w:t xml:space="preserve"> there is an inevitable limitation in trying to identify </w:t>
      </w:r>
      <w:r w:rsidR="00B96076" w:rsidRPr="0045441A">
        <w:rPr>
          <w:rFonts w:eastAsia="Times New Roman" w:cs="Times New Roman"/>
          <w:sz w:val="21"/>
          <w:szCs w:val="21"/>
        </w:rPr>
        <w:t xml:space="preserve">measurable </w:t>
      </w:r>
      <w:r w:rsidR="00675FE7" w:rsidRPr="0045441A">
        <w:rPr>
          <w:rFonts w:eastAsia="Times New Roman" w:cs="Times New Roman"/>
          <w:sz w:val="21"/>
          <w:szCs w:val="21"/>
        </w:rPr>
        <w:t xml:space="preserve">outcomes that are meaningful in each case/place, to each </w:t>
      </w:r>
      <w:r w:rsidR="00675FE7" w:rsidRPr="0045441A">
        <w:rPr>
          <w:rFonts w:eastAsia="Times New Roman" w:cs="Times New Roman"/>
          <w:sz w:val="21"/>
          <w:szCs w:val="21"/>
        </w:rPr>
        <w:lastRenderedPageBreak/>
        <w:t>group of young people, and over time</w:t>
      </w:r>
      <w:r w:rsidR="00B96076" w:rsidRPr="0045441A">
        <w:rPr>
          <w:rFonts w:eastAsia="Times New Roman" w:cs="Times New Roman"/>
          <w:sz w:val="21"/>
          <w:szCs w:val="21"/>
        </w:rPr>
        <w:t xml:space="preserve">. </w:t>
      </w:r>
      <w:r w:rsidR="00305534" w:rsidRPr="0045441A">
        <w:rPr>
          <w:rFonts w:eastAsia="Times New Roman" w:cs="Times New Roman"/>
          <w:sz w:val="21"/>
          <w:szCs w:val="21"/>
        </w:rPr>
        <w:t>It may be useful to take a multi-level approach to conceptualising and u</w:t>
      </w:r>
      <w:r w:rsidR="00B96076" w:rsidRPr="0045441A">
        <w:rPr>
          <w:rFonts w:eastAsia="Times New Roman" w:cs="Times New Roman"/>
          <w:sz w:val="21"/>
          <w:szCs w:val="21"/>
        </w:rPr>
        <w:t xml:space="preserve">nderstanding how YSA </w:t>
      </w:r>
      <w:r w:rsidR="00A97022" w:rsidRPr="0045441A">
        <w:rPr>
          <w:rFonts w:eastAsia="Times New Roman" w:cs="Times New Roman"/>
          <w:sz w:val="21"/>
          <w:szCs w:val="21"/>
        </w:rPr>
        <w:t xml:space="preserve">shifts systemic conditions influencing young people, communities and society </w:t>
      </w:r>
      <w:r w:rsidR="00DC6A76">
        <w:rPr>
          <w:sz w:val="21"/>
          <w:szCs w:val="21"/>
        </w:rPr>
        <w:t xml:space="preserve">— </w:t>
      </w:r>
      <w:r w:rsidR="00A201CC" w:rsidRPr="0045441A">
        <w:rPr>
          <w:rFonts w:eastAsia="Times New Roman" w:cs="Times New Roman"/>
          <w:sz w:val="21"/>
          <w:szCs w:val="21"/>
        </w:rPr>
        <w:t>in terms of individual project</w:t>
      </w:r>
      <w:r w:rsidR="00A97022">
        <w:rPr>
          <w:rFonts w:eastAsia="Times New Roman" w:cs="Times New Roman"/>
          <w:sz w:val="21"/>
          <w:szCs w:val="21"/>
        </w:rPr>
        <w:t>s as well</w:t>
      </w:r>
      <w:r w:rsidR="00A201CC" w:rsidRPr="0045441A">
        <w:rPr>
          <w:rFonts w:eastAsia="Times New Roman" w:cs="Times New Roman"/>
          <w:sz w:val="21"/>
          <w:szCs w:val="21"/>
        </w:rPr>
        <w:t xml:space="preserve"> </w:t>
      </w:r>
      <w:r w:rsidR="002957B0" w:rsidRPr="0045441A">
        <w:rPr>
          <w:rFonts w:eastAsia="Times New Roman" w:cs="Times New Roman"/>
          <w:sz w:val="21"/>
          <w:szCs w:val="21"/>
        </w:rPr>
        <w:t>a mix of programmes, and in terms of a ‘way of operating</w:t>
      </w:r>
      <w:r w:rsidR="00305534" w:rsidRPr="0045441A">
        <w:rPr>
          <w:rFonts w:eastAsia="Times New Roman" w:cs="Times New Roman"/>
          <w:sz w:val="21"/>
          <w:szCs w:val="21"/>
        </w:rPr>
        <w:t>’ for young people and organisations</w:t>
      </w:r>
      <w:r w:rsidR="00E04221" w:rsidRPr="0045441A">
        <w:rPr>
          <w:rFonts w:eastAsia="Times New Roman" w:cs="Times New Roman"/>
          <w:sz w:val="21"/>
          <w:szCs w:val="21"/>
        </w:rPr>
        <w:t>.</w:t>
      </w:r>
      <w:r w:rsidR="00351905" w:rsidRPr="0045441A">
        <w:rPr>
          <w:rFonts w:eastAsia="Times New Roman" w:cs="Times New Roman"/>
          <w:sz w:val="21"/>
          <w:szCs w:val="21"/>
        </w:rPr>
        <w:t xml:space="preserve"> </w:t>
      </w:r>
      <w:r w:rsidR="00E04221" w:rsidRPr="0045441A">
        <w:rPr>
          <w:rFonts w:eastAsia="Times New Roman" w:cs="Times New Roman"/>
          <w:sz w:val="21"/>
          <w:szCs w:val="21"/>
        </w:rPr>
        <w:t xml:space="preserve">For example, </w:t>
      </w:r>
      <w:r w:rsidR="00FD4C68" w:rsidRPr="0045441A">
        <w:rPr>
          <w:rFonts w:eastAsia="Times New Roman" w:cs="Times New Roman"/>
          <w:sz w:val="21"/>
          <w:szCs w:val="21"/>
        </w:rPr>
        <w:t xml:space="preserve">considering </w:t>
      </w:r>
      <w:r w:rsidR="001D3E56" w:rsidRPr="001D3E56">
        <w:rPr>
          <w:rFonts w:eastAsia="Times New Roman" w:cs="Times New Roman"/>
          <w:sz w:val="21"/>
          <w:szCs w:val="21"/>
        </w:rPr>
        <w:t xml:space="preserve">shifts in mindsets </w:t>
      </w:r>
      <w:r w:rsidR="00FD4C68" w:rsidRPr="0045441A">
        <w:rPr>
          <w:rFonts w:eastAsia="Times New Roman" w:cs="Times New Roman"/>
          <w:sz w:val="21"/>
          <w:szCs w:val="21"/>
        </w:rPr>
        <w:t xml:space="preserve">about young people </w:t>
      </w:r>
      <w:r w:rsidR="00351905" w:rsidRPr="0045441A">
        <w:rPr>
          <w:rFonts w:eastAsia="Times New Roman" w:cs="Times New Roman"/>
          <w:sz w:val="21"/>
          <w:szCs w:val="21"/>
        </w:rPr>
        <w:t>within</w:t>
      </w:r>
      <w:r w:rsidR="00FD4C68" w:rsidRPr="0045441A">
        <w:rPr>
          <w:rFonts w:eastAsia="Times New Roman" w:cs="Times New Roman"/>
          <w:sz w:val="21"/>
          <w:szCs w:val="21"/>
        </w:rPr>
        <w:t xml:space="preserve"> society, communities and organisations</w:t>
      </w:r>
      <w:r w:rsidR="00E04221" w:rsidRPr="0045441A">
        <w:rPr>
          <w:rFonts w:eastAsia="Times New Roman" w:cs="Times New Roman"/>
          <w:sz w:val="21"/>
          <w:szCs w:val="21"/>
        </w:rPr>
        <w:t xml:space="preserve">, and </w:t>
      </w:r>
      <w:r w:rsidR="0009553A" w:rsidRPr="0045441A">
        <w:rPr>
          <w:rFonts w:eastAsia="Times New Roman" w:cs="Times New Roman"/>
          <w:sz w:val="21"/>
          <w:szCs w:val="21"/>
        </w:rPr>
        <w:t>in</w:t>
      </w:r>
      <w:r w:rsidR="00E04221" w:rsidRPr="0045441A">
        <w:rPr>
          <w:rFonts w:eastAsia="Times New Roman" w:cs="Times New Roman"/>
          <w:sz w:val="21"/>
          <w:szCs w:val="21"/>
        </w:rPr>
        <w:t xml:space="preserve"> young people</w:t>
      </w:r>
      <w:r w:rsidR="0009553A" w:rsidRPr="0045441A">
        <w:rPr>
          <w:rFonts w:eastAsia="Times New Roman" w:cs="Times New Roman"/>
          <w:sz w:val="21"/>
          <w:szCs w:val="21"/>
        </w:rPr>
        <w:t>’s mindsets</w:t>
      </w:r>
      <w:r w:rsidR="00E04221" w:rsidRPr="0045441A">
        <w:rPr>
          <w:rFonts w:eastAsia="Times New Roman" w:cs="Times New Roman"/>
          <w:sz w:val="21"/>
          <w:szCs w:val="21"/>
        </w:rPr>
        <w:t xml:space="preserve"> about </w:t>
      </w:r>
      <w:r w:rsidR="00351905" w:rsidRPr="0045441A">
        <w:rPr>
          <w:rFonts w:eastAsia="Times New Roman" w:cs="Times New Roman"/>
          <w:sz w:val="21"/>
          <w:szCs w:val="21"/>
        </w:rPr>
        <w:t xml:space="preserve">such </w:t>
      </w:r>
      <w:r w:rsidR="00FD4C68" w:rsidRPr="0045441A">
        <w:rPr>
          <w:rFonts w:eastAsia="Times New Roman" w:cs="Times New Roman"/>
          <w:sz w:val="21"/>
          <w:szCs w:val="21"/>
        </w:rPr>
        <w:t xml:space="preserve">issues </w:t>
      </w:r>
      <w:r w:rsidR="001D3E56" w:rsidRPr="001D3E56">
        <w:rPr>
          <w:rFonts w:eastAsia="Times New Roman" w:cs="Times New Roman"/>
          <w:sz w:val="21"/>
          <w:szCs w:val="21"/>
        </w:rPr>
        <w:t>as a critical condition/foundation or mechanism of change. </w:t>
      </w:r>
    </w:p>
    <w:p w14:paraId="5D504203" w14:textId="77777777" w:rsidR="001C3115" w:rsidRDefault="001C3115" w:rsidP="00F34E17">
      <w:pPr>
        <w:pStyle w:val="04ABodyText"/>
        <w:rPr>
          <w:b/>
          <w:color w:val="000000" w:themeColor="text1"/>
        </w:rPr>
      </w:pPr>
    </w:p>
    <w:p w14:paraId="649EBE35" w14:textId="77777777" w:rsidR="001C3115" w:rsidRDefault="001C3115" w:rsidP="001C3115">
      <w:pPr>
        <w:pStyle w:val="Heading1"/>
      </w:pPr>
      <w:bookmarkStart w:id="56" w:name="_Toc213147504"/>
      <w:r>
        <w:t>Conclusions</w:t>
      </w:r>
      <w:bookmarkEnd w:id="56"/>
    </w:p>
    <w:p w14:paraId="0ADAA0C1" w14:textId="27D024AD" w:rsidR="00D456CB" w:rsidRPr="0098001C" w:rsidRDefault="00844CB7" w:rsidP="00311E61">
      <w:pPr>
        <w:pStyle w:val="04ABodyText"/>
        <w:rPr>
          <w:bCs/>
          <w:color w:val="000000" w:themeColor="text1"/>
          <w:sz w:val="21"/>
          <w:szCs w:val="21"/>
        </w:rPr>
        <w:sectPr w:rsidR="00D456CB" w:rsidRPr="0098001C" w:rsidSect="00044CEA">
          <w:footerReference w:type="default" r:id="rId46"/>
          <w:headerReference w:type="first" r:id="rId47"/>
          <w:type w:val="continuous"/>
          <w:pgSz w:w="11906" w:h="16838"/>
          <w:pgMar w:top="1440" w:right="1440" w:bottom="1440" w:left="1440" w:header="708" w:footer="708" w:gutter="0"/>
          <w:cols w:space="720"/>
          <w:titlePg/>
        </w:sectPr>
      </w:pPr>
      <w:r w:rsidRPr="0098001C">
        <w:rPr>
          <w:bCs/>
          <w:color w:val="000000" w:themeColor="text1"/>
          <w:sz w:val="21"/>
          <w:szCs w:val="21"/>
        </w:rPr>
        <w:t>Informed and strengthened by the ongoing engagement of the Young Evaluators Network, p</w:t>
      </w:r>
      <w:r w:rsidR="00A97022" w:rsidRPr="0098001C">
        <w:rPr>
          <w:bCs/>
          <w:color w:val="000000" w:themeColor="text1"/>
          <w:sz w:val="21"/>
          <w:szCs w:val="21"/>
        </w:rPr>
        <w:t>hase 2 of the #iwill Fund Impact Evaluation and Learning project</w:t>
      </w:r>
      <w:r w:rsidR="00385948" w:rsidRPr="0098001C">
        <w:rPr>
          <w:bCs/>
          <w:color w:val="000000" w:themeColor="text1"/>
          <w:sz w:val="21"/>
          <w:szCs w:val="21"/>
        </w:rPr>
        <w:t xml:space="preserve"> adds iteratively to phase 1 </w:t>
      </w:r>
      <w:r w:rsidR="0098001C" w:rsidRPr="0098001C">
        <w:rPr>
          <w:bCs/>
          <w:color w:val="000000" w:themeColor="text1"/>
          <w:sz w:val="21"/>
          <w:szCs w:val="21"/>
        </w:rPr>
        <w:t>findings and</w:t>
      </w:r>
      <w:r w:rsidR="00385948" w:rsidRPr="0098001C">
        <w:rPr>
          <w:bCs/>
          <w:color w:val="000000" w:themeColor="text1"/>
          <w:sz w:val="21"/>
          <w:szCs w:val="21"/>
        </w:rPr>
        <w:t xml:space="preserve"> has contributed more nuanced insights about the </w:t>
      </w:r>
      <w:r w:rsidR="00003DDC" w:rsidRPr="0098001C">
        <w:rPr>
          <w:bCs/>
          <w:color w:val="000000" w:themeColor="text1"/>
          <w:sz w:val="21"/>
          <w:szCs w:val="21"/>
        </w:rPr>
        <w:t xml:space="preserve">evaluation </w:t>
      </w:r>
      <w:r w:rsidR="0098001C">
        <w:rPr>
          <w:bCs/>
          <w:color w:val="000000" w:themeColor="text1"/>
          <w:sz w:val="21"/>
          <w:szCs w:val="21"/>
        </w:rPr>
        <w:t>R</w:t>
      </w:r>
      <w:r w:rsidR="00385948" w:rsidRPr="0098001C">
        <w:rPr>
          <w:bCs/>
          <w:color w:val="000000" w:themeColor="text1"/>
          <w:sz w:val="21"/>
          <w:szCs w:val="21"/>
        </w:rPr>
        <w:t xml:space="preserve">esearch </w:t>
      </w:r>
      <w:r w:rsidR="0098001C">
        <w:rPr>
          <w:bCs/>
          <w:color w:val="000000" w:themeColor="text1"/>
          <w:sz w:val="21"/>
          <w:szCs w:val="21"/>
        </w:rPr>
        <w:t>Q</w:t>
      </w:r>
      <w:r w:rsidR="00385948" w:rsidRPr="0098001C">
        <w:rPr>
          <w:bCs/>
          <w:color w:val="000000" w:themeColor="text1"/>
          <w:sz w:val="21"/>
          <w:szCs w:val="21"/>
        </w:rPr>
        <w:t xml:space="preserve">uestions. The </w:t>
      </w:r>
      <w:r w:rsidR="0098001C">
        <w:rPr>
          <w:bCs/>
          <w:color w:val="000000" w:themeColor="text1"/>
          <w:sz w:val="21"/>
          <w:szCs w:val="21"/>
        </w:rPr>
        <w:t>C</w:t>
      </w:r>
      <w:r w:rsidR="00385948" w:rsidRPr="0098001C">
        <w:rPr>
          <w:bCs/>
          <w:color w:val="000000" w:themeColor="text1"/>
          <w:sz w:val="21"/>
          <w:szCs w:val="21"/>
        </w:rPr>
        <w:t xml:space="preserve">ontribution </w:t>
      </w:r>
      <w:r w:rsidR="0098001C">
        <w:rPr>
          <w:bCs/>
          <w:color w:val="000000" w:themeColor="text1"/>
          <w:sz w:val="21"/>
          <w:szCs w:val="21"/>
        </w:rPr>
        <w:t>C</w:t>
      </w:r>
      <w:r w:rsidR="00385948" w:rsidRPr="0098001C">
        <w:rPr>
          <w:bCs/>
          <w:color w:val="000000" w:themeColor="text1"/>
          <w:sz w:val="21"/>
          <w:szCs w:val="21"/>
        </w:rPr>
        <w:t>laims, based on the current Theor</w:t>
      </w:r>
      <w:r w:rsidR="00E824A8" w:rsidRPr="0098001C">
        <w:rPr>
          <w:bCs/>
          <w:color w:val="000000" w:themeColor="text1"/>
          <w:sz w:val="21"/>
          <w:szCs w:val="21"/>
        </w:rPr>
        <w:t>ies</w:t>
      </w:r>
      <w:r w:rsidR="00385948" w:rsidRPr="0098001C">
        <w:rPr>
          <w:bCs/>
          <w:color w:val="000000" w:themeColor="text1"/>
          <w:sz w:val="21"/>
          <w:szCs w:val="21"/>
        </w:rPr>
        <w:t xml:space="preserve"> of Change </w:t>
      </w:r>
      <w:r w:rsidR="00E824A8" w:rsidRPr="0098001C">
        <w:rPr>
          <w:bCs/>
          <w:color w:val="000000" w:themeColor="text1"/>
          <w:sz w:val="21"/>
          <w:szCs w:val="21"/>
        </w:rPr>
        <w:t>(overall and nested</w:t>
      </w:r>
      <w:r w:rsidR="00122516" w:rsidRPr="0098001C">
        <w:rPr>
          <w:bCs/>
          <w:color w:val="000000" w:themeColor="text1"/>
          <w:sz w:val="21"/>
          <w:szCs w:val="21"/>
        </w:rPr>
        <w:t xml:space="preserve">) </w:t>
      </w:r>
      <w:r w:rsidR="00385948" w:rsidRPr="0098001C">
        <w:rPr>
          <w:bCs/>
          <w:color w:val="000000" w:themeColor="text1"/>
          <w:sz w:val="21"/>
          <w:szCs w:val="21"/>
        </w:rPr>
        <w:t xml:space="preserve">have been revised and </w:t>
      </w:r>
      <w:r w:rsidR="00E824A8" w:rsidRPr="0098001C">
        <w:rPr>
          <w:bCs/>
          <w:color w:val="000000" w:themeColor="text1"/>
          <w:sz w:val="21"/>
          <w:szCs w:val="21"/>
        </w:rPr>
        <w:t>more fully delineated</w:t>
      </w:r>
      <w:r w:rsidR="00122516" w:rsidRPr="0098001C">
        <w:rPr>
          <w:bCs/>
          <w:color w:val="000000" w:themeColor="text1"/>
          <w:sz w:val="21"/>
          <w:szCs w:val="21"/>
        </w:rPr>
        <w:t>. This has also helped to identify specific areas to target further data collection in the final phase of the evaluation</w:t>
      </w:r>
      <w:r w:rsidR="00311E61" w:rsidRPr="0098001C">
        <w:rPr>
          <w:bCs/>
          <w:color w:val="000000" w:themeColor="text1"/>
          <w:sz w:val="21"/>
          <w:szCs w:val="21"/>
        </w:rPr>
        <w:t xml:space="preserve">. Nonetheless, some key insights have been gleaned already. For example, </w:t>
      </w:r>
      <w:bookmarkStart w:id="57" w:name="_heading=h.ihv636" w:colFirst="0" w:colLast="0"/>
      <w:bookmarkEnd w:id="57"/>
      <w:r w:rsidR="00311E61" w:rsidRPr="0098001C">
        <w:rPr>
          <w:bCs/>
          <w:color w:val="000000" w:themeColor="text1"/>
          <w:sz w:val="21"/>
          <w:szCs w:val="21"/>
        </w:rPr>
        <w:t>we find e</w:t>
      </w:r>
      <w:r w:rsidR="00D456CB" w:rsidRPr="0098001C">
        <w:rPr>
          <w:color w:val="000000" w:themeColor="text1"/>
          <w:sz w:val="21"/>
          <w:szCs w:val="21"/>
        </w:rPr>
        <w:t>vidence indicating those experiencing gender</w:t>
      </w:r>
      <w:r w:rsidR="000E2790" w:rsidRPr="0098001C">
        <w:rPr>
          <w:color w:val="000000" w:themeColor="text1"/>
          <w:sz w:val="21"/>
          <w:szCs w:val="21"/>
        </w:rPr>
        <w:t>-based and racialised marginalisation are particularly likely to benefit from</w:t>
      </w:r>
      <w:r w:rsidR="0089286B" w:rsidRPr="0098001C">
        <w:rPr>
          <w:color w:val="000000" w:themeColor="text1"/>
          <w:sz w:val="21"/>
          <w:szCs w:val="21"/>
        </w:rPr>
        <w:t xml:space="preserve"> taking part in YSA</w:t>
      </w:r>
      <w:r w:rsidR="00311E61" w:rsidRPr="0098001C">
        <w:rPr>
          <w:color w:val="000000" w:themeColor="text1"/>
          <w:sz w:val="21"/>
          <w:szCs w:val="21"/>
        </w:rPr>
        <w:t xml:space="preserve">. </w:t>
      </w:r>
      <w:r w:rsidR="00BE636E" w:rsidRPr="0098001C">
        <w:rPr>
          <w:color w:val="000000" w:themeColor="text1"/>
          <w:sz w:val="21"/>
          <w:szCs w:val="21"/>
        </w:rPr>
        <w:t xml:space="preserve"> Further work in phase 3 will </w:t>
      </w:r>
      <w:r w:rsidR="00FC6326" w:rsidRPr="0098001C">
        <w:rPr>
          <w:color w:val="000000" w:themeColor="text1"/>
          <w:sz w:val="21"/>
          <w:szCs w:val="21"/>
        </w:rPr>
        <w:t xml:space="preserve">aim to address some of the identified evidence gaps; it will </w:t>
      </w:r>
      <w:r w:rsidR="00BE636E" w:rsidRPr="0098001C">
        <w:rPr>
          <w:color w:val="000000" w:themeColor="text1"/>
          <w:sz w:val="21"/>
          <w:szCs w:val="21"/>
        </w:rPr>
        <w:t xml:space="preserve">also </w:t>
      </w:r>
      <w:r w:rsidR="00FC6326" w:rsidRPr="0098001C">
        <w:rPr>
          <w:color w:val="000000" w:themeColor="text1"/>
          <w:sz w:val="21"/>
          <w:szCs w:val="21"/>
        </w:rPr>
        <w:t>include</w:t>
      </w:r>
      <w:r w:rsidR="00BE636E" w:rsidRPr="0098001C">
        <w:rPr>
          <w:color w:val="000000" w:themeColor="text1"/>
          <w:sz w:val="21"/>
          <w:szCs w:val="21"/>
        </w:rPr>
        <w:t xml:space="preserve"> cost effectiveness analyses and estimations of the social value linked to community benefits of YS</w:t>
      </w:r>
      <w:r w:rsidR="00AE2AAE" w:rsidRPr="0098001C">
        <w:rPr>
          <w:color w:val="000000" w:themeColor="text1"/>
          <w:sz w:val="21"/>
          <w:szCs w:val="21"/>
        </w:rPr>
        <w:t>A.</w:t>
      </w:r>
    </w:p>
    <w:p w14:paraId="2C38DB44" w14:textId="1C71D374" w:rsidR="001D3E56" w:rsidRPr="00D33DBB" w:rsidRDefault="001D3E56" w:rsidP="00EE31BE">
      <w:pPr>
        <w:sectPr w:rsidR="001D3E56" w:rsidRPr="00D33DBB" w:rsidSect="00044CEA">
          <w:type w:val="continuous"/>
          <w:pgSz w:w="11906" w:h="16838"/>
          <w:pgMar w:top="1440" w:right="1440" w:bottom="1440" w:left="1440" w:header="709" w:footer="709" w:gutter="0"/>
          <w:cols w:space="720"/>
          <w:titlePg/>
          <w:docGrid w:linePitch="272"/>
        </w:sectPr>
      </w:pPr>
    </w:p>
    <w:p w14:paraId="3CA48597" w14:textId="77777777" w:rsidR="00BD6FFA" w:rsidRPr="00C40C62" w:rsidRDefault="00BD6FFA" w:rsidP="00EB4BFB">
      <w:pPr>
        <w:pStyle w:val="Heading1"/>
        <w:rPr>
          <w:lang w:val="pt-PT"/>
        </w:rPr>
      </w:pPr>
      <w:bookmarkStart w:id="58" w:name="_Toc213147505"/>
      <w:bookmarkStart w:id="59" w:name="_Ref180585976"/>
      <w:bookmarkStart w:id="60" w:name="_Toc180658875"/>
      <w:bookmarkStart w:id="61" w:name="_Ref180586083"/>
      <w:bookmarkStart w:id="62" w:name="_Ref180586261"/>
      <w:proofErr w:type="spellStart"/>
      <w:r w:rsidRPr="00C40C62">
        <w:rPr>
          <w:lang w:val="pt-PT"/>
        </w:rPr>
        <w:lastRenderedPageBreak/>
        <w:t>References</w:t>
      </w:r>
      <w:bookmarkEnd w:id="58"/>
      <w:proofErr w:type="spellEnd"/>
    </w:p>
    <w:p w14:paraId="6DA92575" w14:textId="2A455F3C" w:rsidR="00090A60" w:rsidRPr="00DA4B2A" w:rsidRDefault="00BD6FFA" w:rsidP="007B2D3C">
      <w:pPr>
        <w:pStyle w:val="ListParagraph"/>
        <w:numPr>
          <w:ilvl w:val="0"/>
          <w:numId w:val="16"/>
        </w:numPr>
        <w:rPr>
          <w:sz w:val="18"/>
          <w:szCs w:val="18"/>
        </w:rPr>
      </w:pPr>
      <w:r w:rsidRPr="00660D80">
        <w:rPr>
          <w:sz w:val="18"/>
          <w:szCs w:val="18"/>
          <w:lang w:val="fr-FR"/>
        </w:rPr>
        <w:t xml:space="preserve">Apgar, M., Hernandez, K. </w:t>
      </w:r>
      <w:r w:rsidR="00C13A28" w:rsidRPr="00660D80">
        <w:rPr>
          <w:sz w:val="18"/>
          <w:szCs w:val="18"/>
          <w:lang w:val="fr-FR"/>
        </w:rPr>
        <w:t>&amp;</w:t>
      </w:r>
      <w:r w:rsidRPr="00660D80">
        <w:rPr>
          <w:sz w:val="18"/>
          <w:szCs w:val="18"/>
          <w:lang w:val="fr-FR"/>
        </w:rPr>
        <w:t xml:space="preserve"> Ton, G. </w:t>
      </w:r>
      <w:r w:rsidR="00C13A28" w:rsidRPr="00660D80">
        <w:rPr>
          <w:sz w:val="18"/>
          <w:szCs w:val="18"/>
          <w:lang w:val="fr-FR"/>
        </w:rPr>
        <w:t>(</w:t>
      </w:r>
      <w:r w:rsidRPr="00660D80">
        <w:rPr>
          <w:sz w:val="18"/>
          <w:szCs w:val="18"/>
          <w:lang w:val="fr-FR"/>
        </w:rPr>
        <w:t>2020</w:t>
      </w:r>
      <w:r w:rsidR="00C13A28" w:rsidRPr="00660D80">
        <w:rPr>
          <w:sz w:val="18"/>
          <w:szCs w:val="18"/>
          <w:lang w:val="fr-FR"/>
        </w:rPr>
        <w:t>)</w:t>
      </w:r>
      <w:r w:rsidRPr="00660D80">
        <w:rPr>
          <w:sz w:val="18"/>
          <w:szCs w:val="18"/>
          <w:lang w:val="fr-FR"/>
        </w:rPr>
        <w:t xml:space="preserve">. </w:t>
      </w:r>
      <w:r w:rsidR="002721C5">
        <w:rPr>
          <w:sz w:val="18"/>
          <w:szCs w:val="18"/>
          <w:lang w:val="fr-FR"/>
        </w:rPr>
        <w:t xml:space="preserve">Contribution </w:t>
      </w:r>
      <w:proofErr w:type="spellStart"/>
      <w:r w:rsidR="002721C5">
        <w:rPr>
          <w:sz w:val="18"/>
          <w:szCs w:val="18"/>
          <w:lang w:val="fr-FR"/>
        </w:rPr>
        <w:t>Analysis</w:t>
      </w:r>
      <w:proofErr w:type="spellEnd"/>
      <w:r w:rsidRPr="00660D80">
        <w:rPr>
          <w:sz w:val="18"/>
          <w:szCs w:val="18"/>
          <w:lang w:val="fr-FR"/>
        </w:rPr>
        <w:t xml:space="preserve"> for adaptive management. </w:t>
      </w:r>
      <w:r w:rsidRPr="00DA4B2A">
        <w:rPr>
          <w:i/>
          <w:sz w:val="18"/>
          <w:szCs w:val="18"/>
        </w:rPr>
        <w:t>Briefing Note</w:t>
      </w:r>
      <w:r w:rsidRPr="00DA4B2A">
        <w:rPr>
          <w:sz w:val="18"/>
          <w:szCs w:val="18"/>
        </w:rPr>
        <w:t>.</w:t>
      </w:r>
      <w:bookmarkStart w:id="63" w:name="_Ref182221718"/>
    </w:p>
    <w:p w14:paraId="0F1A9A7C" w14:textId="747FC016" w:rsidR="001D7C72" w:rsidRPr="00DA4B2A" w:rsidRDefault="001D7C72" w:rsidP="007B2D3C">
      <w:pPr>
        <w:pStyle w:val="ListParagraph"/>
        <w:numPr>
          <w:ilvl w:val="0"/>
          <w:numId w:val="16"/>
        </w:numPr>
        <w:rPr>
          <w:sz w:val="18"/>
          <w:szCs w:val="18"/>
          <w:u w:val="single"/>
          <w:lang w:val="fr-FR"/>
        </w:rPr>
      </w:pPr>
      <w:r w:rsidRPr="00DA4B2A">
        <w:rPr>
          <w:sz w:val="18"/>
          <w:szCs w:val="18"/>
        </w:rPr>
        <w:t>Apgar M. &amp; Ton, G. (2021</w:t>
      </w:r>
      <w:r w:rsidR="4D7F2600" w:rsidRPr="00DA4B2A">
        <w:rPr>
          <w:sz w:val="18"/>
          <w:szCs w:val="18"/>
        </w:rPr>
        <w:t>)</w:t>
      </w:r>
      <w:r w:rsidR="60A4BBDF" w:rsidRPr="00DA4B2A">
        <w:rPr>
          <w:sz w:val="18"/>
          <w:szCs w:val="18"/>
        </w:rPr>
        <w:t>.</w:t>
      </w:r>
      <w:r w:rsidRPr="00DA4B2A">
        <w:rPr>
          <w:sz w:val="18"/>
          <w:szCs w:val="18"/>
        </w:rPr>
        <w:t xml:space="preserve"> Learning through and about </w:t>
      </w:r>
      <w:r w:rsidR="002721C5">
        <w:rPr>
          <w:sz w:val="18"/>
          <w:szCs w:val="18"/>
        </w:rPr>
        <w:t>Contribution Analysis</w:t>
      </w:r>
      <w:r w:rsidRPr="00DA4B2A">
        <w:rPr>
          <w:sz w:val="18"/>
          <w:szCs w:val="18"/>
        </w:rPr>
        <w:t xml:space="preserve"> for </w:t>
      </w:r>
      <w:r w:rsidR="533C35CB" w:rsidRPr="00DA4B2A">
        <w:rPr>
          <w:sz w:val="18"/>
          <w:szCs w:val="18"/>
        </w:rPr>
        <w:t>impact evaluation</w:t>
      </w:r>
      <w:r w:rsidRPr="00DA4B2A">
        <w:rPr>
          <w:sz w:val="18"/>
          <w:szCs w:val="18"/>
        </w:rPr>
        <w:t xml:space="preserve">. </w:t>
      </w:r>
      <w:proofErr w:type="spellStart"/>
      <w:r w:rsidRPr="00DA4B2A">
        <w:rPr>
          <w:sz w:val="18"/>
          <w:szCs w:val="18"/>
          <w:lang w:val="fr-FR"/>
        </w:rPr>
        <w:t>Available</w:t>
      </w:r>
      <w:proofErr w:type="spellEnd"/>
      <w:r w:rsidRPr="00DA4B2A">
        <w:rPr>
          <w:sz w:val="18"/>
          <w:szCs w:val="18"/>
          <w:lang w:val="fr-FR"/>
        </w:rPr>
        <w:t xml:space="preserve">:  </w:t>
      </w:r>
      <w:hyperlink r:id="rId48">
        <w:r w:rsidRPr="00DA4B2A">
          <w:rPr>
            <w:sz w:val="18"/>
            <w:szCs w:val="18"/>
            <w:u w:val="single"/>
            <w:lang w:val="fr-FR"/>
          </w:rPr>
          <w:t>https://www.ids.ac.uk/opinions/learning-through-and-about-contribution-analysis-for-impact-evaluation/</w:t>
        </w:r>
      </w:hyperlink>
    </w:p>
    <w:p w14:paraId="193605C3" w14:textId="4077E78E" w:rsidR="001F744F" w:rsidRPr="00DA4B2A" w:rsidRDefault="00093DF2" w:rsidP="007B2D3C">
      <w:pPr>
        <w:pStyle w:val="ListParagraph"/>
        <w:numPr>
          <w:ilvl w:val="0"/>
          <w:numId w:val="16"/>
        </w:numPr>
        <w:rPr>
          <w:color w:val="auto"/>
          <w:sz w:val="18"/>
          <w:szCs w:val="18"/>
        </w:rPr>
      </w:pPr>
      <w:r w:rsidRPr="55D0A242">
        <w:rPr>
          <w:sz w:val="18"/>
          <w:szCs w:val="18"/>
        </w:rPr>
        <w:t>Arthur</w:t>
      </w:r>
      <w:r w:rsidR="0035502F" w:rsidRPr="55D0A242">
        <w:rPr>
          <w:sz w:val="18"/>
          <w:szCs w:val="18"/>
        </w:rPr>
        <w:t>, J., Harrison, T., Taylor-Co</w:t>
      </w:r>
      <w:r w:rsidR="0035502F" w:rsidRPr="55D0A242">
        <w:rPr>
          <w:color w:val="auto"/>
          <w:sz w:val="18"/>
          <w:szCs w:val="18"/>
        </w:rPr>
        <w:t>llins, E.</w:t>
      </w:r>
      <w:r w:rsidR="00AA7F6D" w:rsidRPr="55D0A242">
        <w:rPr>
          <w:color w:val="auto"/>
          <w:sz w:val="18"/>
          <w:szCs w:val="18"/>
        </w:rPr>
        <w:t xml:space="preserve"> &amp; </w:t>
      </w:r>
      <w:r w:rsidR="0035502F" w:rsidRPr="55D0A242">
        <w:rPr>
          <w:color w:val="auto"/>
          <w:sz w:val="18"/>
          <w:szCs w:val="18"/>
        </w:rPr>
        <w:t>Moller, F. (</w:t>
      </w:r>
      <w:r w:rsidR="00AA7F6D" w:rsidRPr="55D0A242">
        <w:rPr>
          <w:color w:val="auto"/>
          <w:sz w:val="18"/>
          <w:szCs w:val="18"/>
        </w:rPr>
        <w:t xml:space="preserve">2017). A Habit of Service: The </w:t>
      </w:r>
      <w:r w:rsidR="001F744F" w:rsidRPr="55D0A242">
        <w:rPr>
          <w:color w:val="auto"/>
          <w:sz w:val="18"/>
          <w:szCs w:val="18"/>
        </w:rPr>
        <w:t xml:space="preserve">factors the sustain service in young people: Research report. University of Birmingham. Available: </w:t>
      </w:r>
    </w:p>
    <w:p w14:paraId="4B9DD74E" w14:textId="5A0B2B55" w:rsidR="00AA7F6D" w:rsidRPr="00DA4B2A" w:rsidRDefault="00987C41" w:rsidP="55D0A242">
      <w:pPr>
        <w:pStyle w:val="ListParagraph"/>
        <w:ind w:left="720"/>
        <w:rPr>
          <w:color w:val="auto"/>
          <w:sz w:val="18"/>
          <w:szCs w:val="18"/>
        </w:rPr>
      </w:pPr>
      <w:hyperlink r:id="rId49">
        <w:r w:rsidRPr="55D0A242">
          <w:rPr>
            <w:rStyle w:val="Hyperlink"/>
            <w:color w:val="auto"/>
            <w:sz w:val="18"/>
            <w:szCs w:val="18"/>
          </w:rPr>
          <w:t>https://www.jubileecentre.ac.uk/wp-content/uploads/2023/07/A_Habit_of_Service.pdf</w:t>
        </w:r>
      </w:hyperlink>
      <w:r w:rsidR="001F744F" w:rsidRPr="55D0A242">
        <w:rPr>
          <w:color w:val="auto"/>
          <w:sz w:val="18"/>
          <w:szCs w:val="18"/>
        </w:rPr>
        <w:t xml:space="preserve"> </w:t>
      </w:r>
    </w:p>
    <w:p w14:paraId="2496150D" w14:textId="77777777" w:rsidR="00365788" w:rsidRPr="00DA4B2A" w:rsidRDefault="00365788" w:rsidP="007B2D3C">
      <w:pPr>
        <w:pStyle w:val="ListParagraph"/>
        <w:numPr>
          <w:ilvl w:val="0"/>
          <w:numId w:val="16"/>
        </w:numPr>
        <w:rPr>
          <w:color w:val="auto"/>
          <w:sz w:val="18"/>
          <w:szCs w:val="18"/>
          <w:lang w:val="fr-FR"/>
        </w:rPr>
      </w:pPr>
      <w:r w:rsidRPr="55D0A242">
        <w:rPr>
          <w:color w:val="auto"/>
          <w:sz w:val="18"/>
          <w:szCs w:val="18"/>
        </w:rPr>
        <w:t xml:space="preserve">Department for Environment Food &amp; Rural Affairs (2020). Amenity Value Benefits of a Deposit Return Scheme for Drinks Containers - EQ0126. </w:t>
      </w:r>
      <w:proofErr w:type="spellStart"/>
      <w:r w:rsidRPr="55D0A242">
        <w:rPr>
          <w:color w:val="auto"/>
          <w:sz w:val="18"/>
          <w:szCs w:val="18"/>
          <w:lang w:val="fr-FR"/>
        </w:rPr>
        <w:t>Available</w:t>
      </w:r>
      <w:proofErr w:type="spellEnd"/>
      <w:r w:rsidRPr="55D0A242">
        <w:rPr>
          <w:color w:val="auto"/>
          <w:sz w:val="18"/>
          <w:szCs w:val="18"/>
          <w:lang w:val="fr-FR"/>
        </w:rPr>
        <w:t xml:space="preserve">: </w:t>
      </w:r>
    </w:p>
    <w:p w14:paraId="2CB25DC1" w14:textId="77777777" w:rsidR="00365788" w:rsidRPr="00DA4B2A" w:rsidRDefault="00365788" w:rsidP="00987C41">
      <w:pPr>
        <w:pStyle w:val="ListParagraph"/>
        <w:ind w:left="720"/>
        <w:rPr>
          <w:rStyle w:val="Hyperlink"/>
          <w:rFonts w:cs="Times New Roman"/>
          <w:color w:val="000000" w:themeColor="text1"/>
          <w:sz w:val="18"/>
          <w:szCs w:val="18"/>
          <w:lang w:val="fr-FR"/>
        </w:rPr>
      </w:pPr>
      <w:r w:rsidRPr="0060300F">
        <w:rPr>
          <w:rStyle w:val="Hyperlink"/>
          <w:rFonts w:cs="Times New Roman"/>
          <w:color w:val="000000" w:themeColor="text1"/>
          <w:sz w:val="18"/>
          <w:szCs w:val="18"/>
          <w:lang w:val="fr-FR"/>
        </w:rPr>
        <w:t>https://randd.defra.gov.uk/ProjectDetails?</w:t>
      </w:r>
      <w:r w:rsidRPr="55D0A242">
        <w:rPr>
          <w:rStyle w:val="Hyperlink"/>
          <w:rFonts w:cs="Times New Roman"/>
          <w:color w:val="000000" w:themeColor="text1"/>
          <w:sz w:val="18"/>
          <w:szCs w:val="18"/>
          <w:lang w:val="fr-FR"/>
        </w:rPr>
        <w:t>ProjectID=20652&amp;FromSearch=Y&amp;Publisher=1&amp;SearchText=eq0126&amp;SortString=ProjectCode&amp;SortOrder=Asc&amp;Paging=10#Description</w:t>
      </w:r>
    </w:p>
    <w:p w14:paraId="14939751" w14:textId="77777777" w:rsidR="00402000" w:rsidRPr="00DA4B2A" w:rsidRDefault="00402000" w:rsidP="007B2D3C">
      <w:pPr>
        <w:pStyle w:val="ListParagraph"/>
        <w:numPr>
          <w:ilvl w:val="0"/>
          <w:numId w:val="16"/>
        </w:numPr>
        <w:rPr>
          <w:rStyle w:val="Hyperlink"/>
          <w:rFonts w:cs="Times New Roman"/>
          <w:color w:val="000000" w:themeColor="text1"/>
          <w:sz w:val="18"/>
          <w:szCs w:val="18"/>
        </w:rPr>
      </w:pPr>
      <w:proofErr w:type="spellStart"/>
      <w:r w:rsidRPr="00DA4B2A">
        <w:rPr>
          <w:sz w:val="18"/>
          <w:szCs w:val="18"/>
          <w:lang w:val="pl-PL"/>
        </w:rPr>
        <w:t>Fujiwara</w:t>
      </w:r>
      <w:proofErr w:type="spellEnd"/>
      <w:r w:rsidRPr="00DA4B2A">
        <w:rPr>
          <w:sz w:val="18"/>
          <w:szCs w:val="18"/>
          <w:lang w:val="pl-PL"/>
        </w:rPr>
        <w:t xml:space="preserve">, D., </w:t>
      </w:r>
      <w:proofErr w:type="spellStart"/>
      <w:r w:rsidRPr="00DA4B2A">
        <w:rPr>
          <w:sz w:val="18"/>
          <w:szCs w:val="18"/>
          <w:lang w:val="pl-PL"/>
        </w:rPr>
        <w:t>Kudrna</w:t>
      </w:r>
      <w:proofErr w:type="spellEnd"/>
      <w:r w:rsidRPr="00DA4B2A">
        <w:rPr>
          <w:sz w:val="18"/>
          <w:szCs w:val="18"/>
          <w:lang w:val="pl-PL"/>
        </w:rPr>
        <w:t xml:space="preserve">, L., Dolan, P. (2014). </w:t>
      </w:r>
      <w:r w:rsidRPr="00DA4B2A">
        <w:rPr>
          <w:sz w:val="18"/>
          <w:szCs w:val="18"/>
        </w:rPr>
        <w:t xml:space="preserve">Quantifying the Social Impacts of Culture and Sport. Department for Culture Media and Sport, April. Available: </w:t>
      </w:r>
      <w:hyperlink r:id="rId50" w:history="1">
        <w:r w:rsidRPr="00DA4B2A">
          <w:rPr>
            <w:rStyle w:val="Hyperlink"/>
            <w:rFonts w:cs="Times New Roman"/>
            <w:color w:val="000000" w:themeColor="text1"/>
            <w:sz w:val="18"/>
            <w:szCs w:val="18"/>
          </w:rPr>
          <w:t>https://assets.publishing.service.gov.uk/media/5a7e463640f0b62305b81ef6/Quantifying_the_Social_Impacts_of_Culture_and_Sport.pdf</w:t>
        </w:r>
      </w:hyperlink>
    </w:p>
    <w:p w14:paraId="47BD8B12" w14:textId="119EA07D" w:rsidR="00402000" w:rsidRPr="00DA4B2A" w:rsidRDefault="00402000" w:rsidP="007B2D3C">
      <w:pPr>
        <w:pStyle w:val="ListParagraph"/>
        <w:numPr>
          <w:ilvl w:val="0"/>
          <w:numId w:val="16"/>
        </w:numPr>
        <w:rPr>
          <w:rStyle w:val="Hyperlink"/>
          <w:rFonts w:cs="Times New Roman"/>
          <w:color w:val="000000" w:themeColor="text1"/>
          <w:sz w:val="18"/>
          <w:szCs w:val="18"/>
          <w:lang w:val="fr-FR"/>
        </w:rPr>
      </w:pPr>
      <w:r w:rsidRPr="00DA4B2A">
        <w:rPr>
          <w:sz w:val="18"/>
          <w:szCs w:val="18"/>
        </w:rPr>
        <w:t xml:space="preserve">HM Treasury (2021). Wellbeing discussion paper: monetisation of life satisfaction effect sizes: A review of approaches and proposed approach. </w:t>
      </w:r>
      <w:proofErr w:type="spellStart"/>
      <w:r w:rsidRPr="00DA4B2A">
        <w:rPr>
          <w:sz w:val="18"/>
          <w:szCs w:val="18"/>
          <w:lang w:val="fr-FR"/>
        </w:rPr>
        <w:t>Available</w:t>
      </w:r>
      <w:proofErr w:type="spellEnd"/>
      <w:r w:rsidRPr="00DA4B2A">
        <w:rPr>
          <w:sz w:val="18"/>
          <w:szCs w:val="18"/>
          <w:lang w:val="fr-FR"/>
        </w:rPr>
        <w:t xml:space="preserve">: </w:t>
      </w:r>
      <w:r w:rsidRPr="00DA4B2A">
        <w:rPr>
          <w:rStyle w:val="Hyperlink"/>
          <w:rFonts w:cs="Times New Roman"/>
          <w:color w:val="000000" w:themeColor="text1"/>
          <w:sz w:val="18"/>
          <w:szCs w:val="18"/>
          <w:lang w:val="fr-FR"/>
        </w:rPr>
        <w:t>https://assets.publishing.service.gov.uk/government/uploads/system/uploads/attachment_data/file/1005389/Wellbeing_guidance_for_appraisal_background_paper_reviewing_methods_and_approaches.pdf</w:t>
      </w:r>
    </w:p>
    <w:p w14:paraId="577A3907" w14:textId="77777777" w:rsidR="00402000" w:rsidRPr="00DA4B2A" w:rsidRDefault="00402000" w:rsidP="007B2D3C">
      <w:pPr>
        <w:pStyle w:val="ListParagraph"/>
        <w:numPr>
          <w:ilvl w:val="0"/>
          <w:numId w:val="16"/>
        </w:numPr>
        <w:rPr>
          <w:rStyle w:val="Hyperlink"/>
          <w:rFonts w:cs="Times New Roman"/>
          <w:color w:val="000000" w:themeColor="text1"/>
          <w:sz w:val="18"/>
          <w:szCs w:val="18"/>
          <w:lang w:val="fr-FR"/>
        </w:rPr>
      </w:pPr>
      <w:r w:rsidRPr="00DA4B2A">
        <w:rPr>
          <w:rStyle w:val="FootnoteReference"/>
          <w:sz w:val="18"/>
          <w:szCs w:val="18"/>
          <w:vertAlign w:val="baseline"/>
        </w:rPr>
        <w:t>HM Treasury (2022). T</w:t>
      </w:r>
      <w:r w:rsidRPr="00DA4B2A">
        <w:rPr>
          <w:sz w:val="18"/>
          <w:szCs w:val="18"/>
        </w:rPr>
        <w:t xml:space="preserve">he Green Book: Guidance. </w:t>
      </w:r>
      <w:proofErr w:type="spellStart"/>
      <w:r w:rsidRPr="00DA4B2A">
        <w:rPr>
          <w:sz w:val="18"/>
          <w:szCs w:val="18"/>
          <w:lang w:val="fr-FR"/>
        </w:rPr>
        <w:t>Available</w:t>
      </w:r>
      <w:proofErr w:type="spellEnd"/>
      <w:r w:rsidRPr="00DA4B2A">
        <w:rPr>
          <w:sz w:val="18"/>
          <w:szCs w:val="18"/>
          <w:lang w:val="fr-FR"/>
        </w:rPr>
        <w:t xml:space="preserve">: </w:t>
      </w:r>
      <w:hyperlink r:id="rId51">
        <w:r w:rsidRPr="00DA4B2A">
          <w:rPr>
            <w:rStyle w:val="Hyperlink"/>
            <w:rFonts w:cs="Times New Roman"/>
            <w:color w:val="000000" w:themeColor="text1"/>
            <w:sz w:val="18"/>
            <w:szCs w:val="18"/>
            <w:lang w:val="fr-FR"/>
          </w:rPr>
          <w:t>https://www.gov.uk/government/publications/the-green-book-appraisal-and-evaluation-in-central-government/the-green-book-2020</w:t>
        </w:r>
      </w:hyperlink>
    </w:p>
    <w:p w14:paraId="4FB0DB9C" w14:textId="77777777" w:rsidR="00402000" w:rsidRPr="00DA4B2A" w:rsidRDefault="00402000" w:rsidP="007B2D3C">
      <w:pPr>
        <w:pStyle w:val="ListParagraph"/>
        <w:numPr>
          <w:ilvl w:val="0"/>
          <w:numId w:val="16"/>
        </w:numPr>
        <w:rPr>
          <w:color w:val="auto"/>
          <w:sz w:val="18"/>
          <w:szCs w:val="18"/>
          <w:lang w:val="fr-FR"/>
        </w:rPr>
      </w:pPr>
      <w:r w:rsidRPr="55D0A242">
        <w:rPr>
          <w:sz w:val="18"/>
          <w:szCs w:val="18"/>
        </w:rPr>
        <w:t>Homes &amp; Communities Agency (20</w:t>
      </w:r>
      <w:r w:rsidRPr="008967A6">
        <w:rPr>
          <w:sz w:val="18"/>
          <w:szCs w:val="18"/>
        </w:rPr>
        <w:t xml:space="preserve">14). Additionality Guide. </w:t>
      </w:r>
      <w:proofErr w:type="spellStart"/>
      <w:r w:rsidRPr="008967A6">
        <w:rPr>
          <w:sz w:val="18"/>
          <w:szCs w:val="18"/>
          <w:lang w:val="fr-FR"/>
        </w:rPr>
        <w:t>Available</w:t>
      </w:r>
      <w:proofErr w:type="spellEnd"/>
      <w:r w:rsidRPr="55D0A242">
        <w:rPr>
          <w:color w:val="auto"/>
          <w:sz w:val="18"/>
          <w:szCs w:val="18"/>
          <w:lang w:val="fr-FR"/>
        </w:rPr>
        <w:t xml:space="preserve">: </w:t>
      </w:r>
    </w:p>
    <w:p w14:paraId="4EE5D9FF" w14:textId="34C37A9C" w:rsidR="00402000" w:rsidRPr="00DA4B2A" w:rsidRDefault="00987C41" w:rsidP="55D0A242">
      <w:pPr>
        <w:pStyle w:val="ListParagraph"/>
        <w:ind w:left="720"/>
        <w:rPr>
          <w:color w:val="auto"/>
          <w:sz w:val="18"/>
          <w:szCs w:val="18"/>
          <w:lang w:val="fr-FR"/>
        </w:rPr>
      </w:pPr>
      <w:hyperlink r:id="rId52">
        <w:r w:rsidRPr="55D0A242">
          <w:rPr>
            <w:rStyle w:val="Hyperlink"/>
            <w:color w:val="auto"/>
            <w:sz w:val="18"/>
            <w:szCs w:val="18"/>
            <w:lang w:val="fr-FR"/>
          </w:rPr>
          <w:t>https://assets.publishing.service.gov.uk/media/5a7ec4b9e5274a2e87db1c92/additionality_guide_2014_full.pdf</w:t>
        </w:r>
      </w:hyperlink>
    </w:p>
    <w:p w14:paraId="6C440790" w14:textId="77777777" w:rsidR="00117D70" w:rsidRPr="00DA4B2A" w:rsidRDefault="001F744F" w:rsidP="007B2D3C">
      <w:pPr>
        <w:pStyle w:val="ListParagraph"/>
        <w:numPr>
          <w:ilvl w:val="0"/>
          <w:numId w:val="16"/>
        </w:numPr>
        <w:rPr>
          <w:sz w:val="18"/>
          <w:szCs w:val="18"/>
          <w:u w:val="single"/>
          <w:lang w:val="fr-FR"/>
        </w:rPr>
      </w:pPr>
      <w:r w:rsidRPr="55D0A242">
        <w:rPr>
          <w:color w:val="auto"/>
          <w:sz w:val="18"/>
          <w:szCs w:val="18"/>
        </w:rPr>
        <w:t>Magenta Book 2020. Supplementar</w:t>
      </w:r>
      <w:r w:rsidRPr="55D0A242">
        <w:rPr>
          <w:sz w:val="18"/>
          <w:szCs w:val="18"/>
        </w:rPr>
        <w:t xml:space="preserve">y Guide: Handling Complexity in Policy Evaluation. </w:t>
      </w:r>
      <w:proofErr w:type="spellStart"/>
      <w:r w:rsidRPr="55D0A242">
        <w:rPr>
          <w:sz w:val="18"/>
          <w:szCs w:val="18"/>
          <w:lang w:val="fr-FR"/>
        </w:rPr>
        <w:t>Available</w:t>
      </w:r>
      <w:proofErr w:type="spellEnd"/>
      <w:r w:rsidRPr="55D0A242">
        <w:rPr>
          <w:sz w:val="18"/>
          <w:szCs w:val="18"/>
          <w:lang w:val="fr-FR"/>
        </w:rPr>
        <w:t xml:space="preserve">: </w:t>
      </w:r>
      <w:hyperlink r:id="rId53">
        <w:r w:rsidRPr="55D0A242">
          <w:rPr>
            <w:sz w:val="18"/>
            <w:szCs w:val="18"/>
            <w:u w:val="single"/>
            <w:lang w:val="fr-FR"/>
          </w:rPr>
          <w:t>https://assets.publishing.service.gov.uk/media/5e96c98ed3bf7f412d7f7bb0/Magenta_Book_supplementary_guide._Handling_Complexity_in_policy_evaluation.pdf</w:t>
        </w:r>
      </w:hyperlink>
    </w:p>
    <w:p w14:paraId="12D5FB76" w14:textId="6577FEC6" w:rsidR="001D7C72" w:rsidRPr="00DA4B2A" w:rsidRDefault="001D7C72" w:rsidP="007B2D3C">
      <w:pPr>
        <w:pStyle w:val="ListParagraph"/>
        <w:numPr>
          <w:ilvl w:val="0"/>
          <w:numId w:val="16"/>
        </w:numPr>
        <w:rPr>
          <w:sz w:val="18"/>
          <w:szCs w:val="18"/>
        </w:rPr>
      </w:pPr>
      <w:r w:rsidRPr="00DA4B2A">
        <w:rPr>
          <w:sz w:val="18"/>
          <w:szCs w:val="18"/>
        </w:rPr>
        <w:t xml:space="preserve">Mayne, J. (2011). </w:t>
      </w:r>
      <w:r w:rsidR="002721C5">
        <w:rPr>
          <w:sz w:val="18"/>
          <w:szCs w:val="18"/>
        </w:rPr>
        <w:t>Contribution Analysis</w:t>
      </w:r>
      <w:r w:rsidRPr="00DA4B2A">
        <w:rPr>
          <w:sz w:val="18"/>
          <w:szCs w:val="18"/>
        </w:rPr>
        <w:t>: Addressing cause and effect. In R. Schwartz, K. Forss, &amp; M. Marra (Eds.), Evaluating the complex (pp. 53–96). New Brunswick, NJ:</w:t>
      </w:r>
      <w:r w:rsidR="00A42739" w:rsidRPr="00DA4B2A">
        <w:rPr>
          <w:sz w:val="18"/>
          <w:szCs w:val="18"/>
        </w:rPr>
        <w:t xml:space="preserve"> </w:t>
      </w:r>
      <w:r w:rsidRPr="00DA4B2A">
        <w:rPr>
          <w:sz w:val="18"/>
          <w:szCs w:val="18"/>
        </w:rPr>
        <w:t>Transaction Publishers.</w:t>
      </w:r>
    </w:p>
    <w:p w14:paraId="361C9B3C" w14:textId="0DE32D0F" w:rsidR="001D7C72" w:rsidRPr="00DA4B2A" w:rsidRDefault="001D7C72" w:rsidP="007B2D3C">
      <w:pPr>
        <w:pStyle w:val="ListParagraph"/>
        <w:numPr>
          <w:ilvl w:val="0"/>
          <w:numId w:val="16"/>
        </w:numPr>
        <w:rPr>
          <w:sz w:val="18"/>
          <w:szCs w:val="18"/>
          <w:lang w:val="fr-FR"/>
        </w:rPr>
      </w:pPr>
      <w:r w:rsidRPr="00DA4B2A">
        <w:rPr>
          <w:sz w:val="18"/>
          <w:szCs w:val="18"/>
        </w:rPr>
        <w:t xml:space="preserve">Mayne, J. (2012). </w:t>
      </w:r>
      <w:r w:rsidR="002721C5">
        <w:rPr>
          <w:sz w:val="18"/>
          <w:szCs w:val="18"/>
        </w:rPr>
        <w:t>Contribution Analysis</w:t>
      </w:r>
      <w:r w:rsidRPr="00DA4B2A">
        <w:rPr>
          <w:sz w:val="18"/>
          <w:szCs w:val="18"/>
        </w:rPr>
        <w:t xml:space="preserve">: Coming of age? </w:t>
      </w:r>
      <w:r w:rsidRPr="00DA4B2A">
        <w:rPr>
          <w:sz w:val="18"/>
          <w:szCs w:val="18"/>
          <w:lang w:val="fr-FR"/>
        </w:rPr>
        <w:t>Evaluation, 18(3), 270–280.</w:t>
      </w:r>
      <w:r w:rsidR="000D74DB" w:rsidRPr="00DA4B2A">
        <w:rPr>
          <w:sz w:val="18"/>
          <w:szCs w:val="18"/>
          <w:lang w:val="fr-FR"/>
        </w:rPr>
        <w:t xml:space="preserve"> </w:t>
      </w:r>
      <w:proofErr w:type="spellStart"/>
      <w:r w:rsidR="000D74DB" w:rsidRPr="00DA4B2A">
        <w:rPr>
          <w:sz w:val="18"/>
          <w:szCs w:val="18"/>
          <w:lang w:val="fr-FR"/>
        </w:rPr>
        <w:t>Available</w:t>
      </w:r>
      <w:proofErr w:type="spellEnd"/>
      <w:r w:rsidR="000D74DB" w:rsidRPr="00DA4B2A">
        <w:rPr>
          <w:sz w:val="18"/>
          <w:szCs w:val="18"/>
          <w:lang w:val="fr-FR"/>
        </w:rPr>
        <w:t xml:space="preserve">: </w:t>
      </w:r>
      <w:hyperlink r:id="rId54" w:history="1">
        <w:r w:rsidR="000D74DB" w:rsidRPr="00DA4B2A">
          <w:rPr>
            <w:rStyle w:val="Hyperlink"/>
            <w:color w:val="000000" w:themeColor="text1"/>
            <w:sz w:val="18"/>
            <w:szCs w:val="18"/>
            <w:lang w:val="fr-FR"/>
          </w:rPr>
          <w:t>https://doi.org/10.1177/1356389012451663</w:t>
        </w:r>
      </w:hyperlink>
      <w:r w:rsidR="000D74DB" w:rsidRPr="00DA4B2A">
        <w:rPr>
          <w:sz w:val="18"/>
          <w:szCs w:val="18"/>
          <w:lang w:val="fr-FR"/>
        </w:rPr>
        <w:t xml:space="preserve"> </w:t>
      </w:r>
    </w:p>
    <w:p w14:paraId="6B801DDF" w14:textId="5C355CD8" w:rsidR="00EB4BFB" w:rsidRPr="00DA4B2A" w:rsidRDefault="00EB4BFB" w:rsidP="007B2D3C">
      <w:pPr>
        <w:pStyle w:val="ListParagraph"/>
        <w:numPr>
          <w:ilvl w:val="0"/>
          <w:numId w:val="16"/>
        </w:numPr>
        <w:rPr>
          <w:rFonts w:ascii="Calibri" w:eastAsia="Calibri" w:hAnsi="Calibri" w:cs="Calibri"/>
          <w:sz w:val="18"/>
          <w:szCs w:val="18"/>
        </w:rPr>
      </w:pPr>
      <w:r w:rsidRPr="00DA4B2A">
        <w:rPr>
          <w:sz w:val="18"/>
          <w:szCs w:val="18"/>
        </w:rPr>
        <w:t xml:space="preserve">Mayne, J. (2019). Revisiting </w:t>
      </w:r>
      <w:r w:rsidR="002721C5">
        <w:rPr>
          <w:sz w:val="18"/>
          <w:szCs w:val="18"/>
        </w:rPr>
        <w:t>Contribution Analysis</w:t>
      </w:r>
      <w:r w:rsidRPr="00DA4B2A">
        <w:rPr>
          <w:sz w:val="18"/>
          <w:szCs w:val="18"/>
        </w:rPr>
        <w:t>. Canadian Journal of Program Evaluation 34(2): 171-191</w:t>
      </w:r>
    </w:p>
    <w:p w14:paraId="2BECBE32" w14:textId="77777777" w:rsidR="00402000" w:rsidRPr="00DA4B2A" w:rsidRDefault="00402000" w:rsidP="007B2D3C">
      <w:pPr>
        <w:pStyle w:val="ListParagraph"/>
        <w:numPr>
          <w:ilvl w:val="0"/>
          <w:numId w:val="16"/>
        </w:numPr>
        <w:rPr>
          <w:color w:val="auto"/>
          <w:sz w:val="18"/>
          <w:szCs w:val="18"/>
          <w:lang w:val="fr-FR"/>
        </w:rPr>
      </w:pPr>
      <w:r w:rsidRPr="55D0A242">
        <w:rPr>
          <w:sz w:val="18"/>
          <w:szCs w:val="18"/>
        </w:rPr>
        <w:t xml:space="preserve">National Health Service (NHS). </w:t>
      </w:r>
      <w:r w:rsidRPr="55D0A242">
        <w:rPr>
          <w:color w:val="auto"/>
          <w:sz w:val="18"/>
          <w:szCs w:val="18"/>
        </w:rPr>
        <w:t xml:space="preserve">Physical Activity Guidelines for Adults Aged 19-64. </w:t>
      </w:r>
      <w:proofErr w:type="spellStart"/>
      <w:r w:rsidRPr="55D0A242">
        <w:rPr>
          <w:color w:val="auto"/>
          <w:sz w:val="18"/>
          <w:szCs w:val="18"/>
          <w:lang w:val="fr-FR"/>
        </w:rPr>
        <w:t>Available</w:t>
      </w:r>
      <w:proofErr w:type="spellEnd"/>
      <w:r w:rsidRPr="55D0A242">
        <w:rPr>
          <w:color w:val="auto"/>
          <w:sz w:val="18"/>
          <w:szCs w:val="18"/>
          <w:lang w:val="fr-FR"/>
        </w:rPr>
        <w:t>:</w:t>
      </w:r>
      <w:r w:rsidRPr="008967A6">
        <w:rPr>
          <w:rStyle w:val="Hyperlink"/>
          <w:rFonts w:cs="Times New Roman"/>
          <w:color w:val="000000" w:themeColor="text1"/>
          <w:sz w:val="18"/>
          <w:szCs w:val="18"/>
          <w:lang w:val="fr-FR"/>
        </w:rPr>
        <w:t xml:space="preserve"> </w:t>
      </w:r>
    </w:p>
    <w:p w14:paraId="34493F0F" w14:textId="7B973AD2" w:rsidR="00402000" w:rsidRPr="00DA4B2A" w:rsidRDefault="00987C41" w:rsidP="55D0A242">
      <w:pPr>
        <w:pStyle w:val="ListParagraph"/>
        <w:ind w:left="720"/>
        <w:rPr>
          <w:rFonts w:cs="Times New Roman"/>
          <w:color w:val="auto"/>
          <w:sz w:val="18"/>
          <w:szCs w:val="18"/>
          <w:lang w:val="fr-FR"/>
        </w:rPr>
      </w:pPr>
      <w:hyperlink r:id="rId55">
        <w:r w:rsidRPr="55D0A242">
          <w:rPr>
            <w:rStyle w:val="Hyperlink"/>
            <w:rFonts w:cs="Times New Roman"/>
            <w:color w:val="auto"/>
            <w:sz w:val="18"/>
            <w:szCs w:val="18"/>
            <w:lang w:val="fr-FR"/>
          </w:rPr>
          <w:t>https://www.nhs.uk/live-well/exercise/physical-activity-guidelines-for-adults-aged-19-to-64/</w:t>
        </w:r>
      </w:hyperlink>
    </w:p>
    <w:p w14:paraId="695001AC" w14:textId="77777777" w:rsidR="00117D70" w:rsidRPr="00DA4B2A" w:rsidRDefault="004A6E01" w:rsidP="007B2D3C">
      <w:pPr>
        <w:pStyle w:val="ListParagraph"/>
        <w:numPr>
          <w:ilvl w:val="0"/>
          <w:numId w:val="16"/>
        </w:numPr>
        <w:rPr>
          <w:sz w:val="18"/>
          <w:szCs w:val="18"/>
          <w:lang w:val="fr-FR"/>
        </w:rPr>
      </w:pPr>
      <w:proofErr w:type="spellStart"/>
      <w:r w:rsidRPr="00DA4B2A">
        <w:rPr>
          <w:sz w:val="18"/>
          <w:szCs w:val="18"/>
        </w:rPr>
        <w:t>Simetra</w:t>
      </w:r>
      <w:proofErr w:type="spellEnd"/>
      <w:r w:rsidRPr="00DA4B2A">
        <w:rPr>
          <w:sz w:val="18"/>
          <w:szCs w:val="18"/>
        </w:rPr>
        <w:t xml:space="preserve"> Jacobs</w:t>
      </w:r>
      <w:r w:rsidR="0053207E" w:rsidRPr="00DA4B2A">
        <w:rPr>
          <w:sz w:val="18"/>
          <w:szCs w:val="18"/>
        </w:rPr>
        <w:t xml:space="preserve"> (2020).</w:t>
      </w:r>
      <w:r w:rsidR="003F77D2" w:rsidRPr="00DA4B2A">
        <w:rPr>
          <w:sz w:val="18"/>
          <w:szCs w:val="18"/>
        </w:rPr>
        <w:t xml:space="preserve"> </w:t>
      </w:r>
      <w:r w:rsidR="00EC5444" w:rsidRPr="00DA4B2A">
        <w:rPr>
          <w:sz w:val="18"/>
          <w:szCs w:val="18"/>
        </w:rPr>
        <w:t>Loneliness monetisation report</w:t>
      </w:r>
      <w:r w:rsidR="002C23E7" w:rsidRPr="00DA4B2A">
        <w:rPr>
          <w:sz w:val="18"/>
          <w:szCs w:val="18"/>
        </w:rPr>
        <w:t>: Analysis for the Department for Digital, Culture, Media</w:t>
      </w:r>
      <w:r w:rsidR="0053207E" w:rsidRPr="00DA4B2A">
        <w:rPr>
          <w:sz w:val="18"/>
          <w:szCs w:val="18"/>
        </w:rPr>
        <w:t xml:space="preserve"> </w:t>
      </w:r>
      <w:r w:rsidR="002C23E7" w:rsidRPr="00DA4B2A">
        <w:rPr>
          <w:sz w:val="18"/>
          <w:szCs w:val="18"/>
        </w:rPr>
        <w:t>&amp; Sport</w:t>
      </w:r>
      <w:r w:rsidR="00815A99" w:rsidRPr="00DA4B2A">
        <w:rPr>
          <w:sz w:val="18"/>
          <w:szCs w:val="18"/>
        </w:rPr>
        <w:t>,</w:t>
      </w:r>
      <w:r w:rsidR="00EC5444" w:rsidRPr="00DA4B2A">
        <w:rPr>
          <w:sz w:val="18"/>
          <w:szCs w:val="18"/>
        </w:rPr>
        <w:t xml:space="preserve"> </w:t>
      </w:r>
      <w:r w:rsidR="003F77D2" w:rsidRPr="00DA4B2A">
        <w:rPr>
          <w:sz w:val="18"/>
          <w:szCs w:val="18"/>
        </w:rPr>
        <w:t>June 2017</w:t>
      </w:r>
      <w:r w:rsidRPr="00DA4B2A">
        <w:rPr>
          <w:sz w:val="18"/>
          <w:szCs w:val="18"/>
        </w:rPr>
        <w:t xml:space="preserve">. </w:t>
      </w:r>
      <w:proofErr w:type="spellStart"/>
      <w:r w:rsidR="00AC1A0E" w:rsidRPr="00DA4B2A">
        <w:rPr>
          <w:sz w:val="18"/>
          <w:szCs w:val="18"/>
          <w:lang w:val="fr-FR"/>
        </w:rPr>
        <w:t>Available</w:t>
      </w:r>
      <w:proofErr w:type="spellEnd"/>
      <w:r w:rsidR="00AC1A0E" w:rsidRPr="00DA4B2A">
        <w:rPr>
          <w:sz w:val="18"/>
          <w:szCs w:val="18"/>
          <w:lang w:val="fr-FR"/>
        </w:rPr>
        <w:t xml:space="preserve">: </w:t>
      </w:r>
      <w:hyperlink r:id="rId56" w:history="1">
        <w:r w:rsidR="007F272A" w:rsidRPr="00DA4B2A">
          <w:rPr>
            <w:rStyle w:val="Hyperlink"/>
            <w:color w:val="000000" w:themeColor="text1"/>
            <w:sz w:val="18"/>
            <w:szCs w:val="18"/>
            <w:lang w:val="fr-FR"/>
          </w:rPr>
          <w:t>https://assets.publishing.service.gov.uk/media/602fcb91d3bf7f72154fabc3/Loneliness_monetisation_report_V2.pdf</w:t>
        </w:r>
      </w:hyperlink>
      <w:r w:rsidR="007F272A" w:rsidRPr="00DA4B2A">
        <w:rPr>
          <w:sz w:val="18"/>
          <w:szCs w:val="18"/>
          <w:lang w:val="fr-FR"/>
        </w:rPr>
        <w:t xml:space="preserve"> </w:t>
      </w:r>
    </w:p>
    <w:p w14:paraId="68118B91" w14:textId="2050D4BE" w:rsidR="008F0E26" w:rsidRPr="00DA4B2A" w:rsidRDefault="008F0E26" w:rsidP="007B2D3C">
      <w:pPr>
        <w:pStyle w:val="ListParagraph"/>
        <w:numPr>
          <w:ilvl w:val="0"/>
          <w:numId w:val="16"/>
        </w:numPr>
        <w:rPr>
          <w:sz w:val="18"/>
          <w:szCs w:val="18"/>
        </w:rPr>
      </w:pPr>
      <w:r w:rsidRPr="00660D80">
        <w:rPr>
          <w:sz w:val="18"/>
          <w:szCs w:val="18"/>
          <w:lang w:val="fr-FR"/>
        </w:rPr>
        <w:lastRenderedPageBreak/>
        <w:t xml:space="preserve">Ton, G.; Mayne, J., </w:t>
      </w:r>
      <w:proofErr w:type="spellStart"/>
      <w:r w:rsidRPr="00660D80">
        <w:rPr>
          <w:sz w:val="18"/>
          <w:szCs w:val="18"/>
          <w:lang w:val="fr-FR"/>
        </w:rPr>
        <w:t>Delahais</w:t>
      </w:r>
      <w:proofErr w:type="spellEnd"/>
      <w:r w:rsidRPr="00660D80">
        <w:rPr>
          <w:sz w:val="18"/>
          <w:szCs w:val="18"/>
          <w:lang w:val="fr-FR"/>
        </w:rPr>
        <w:t xml:space="preserve">, T., Morell, J., </w:t>
      </w:r>
      <w:proofErr w:type="spellStart"/>
      <w:r w:rsidRPr="00660D80">
        <w:rPr>
          <w:sz w:val="18"/>
          <w:szCs w:val="18"/>
          <w:lang w:val="fr-FR"/>
        </w:rPr>
        <w:t>Befani</w:t>
      </w:r>
      <w:proofErr w:type="spellEnd"/>
      <w:r w:rsidRPr="00660D80">
        <w:rPr>
          <w:sz w:val="18"/>
          <w:szCs w:val="18"/>
          <w:lang w:val="fr-FR"/>
        </w:rPr>
        <w:t>, B., Apgar, M. &amp; O'Flynn, P. (2019)</w:t>
      </w:r>
      <w:r w:rsidR="00C62ED2" w:rsidRPr="00660D80">
        <w:rPr>
          <w:sz w:val="18"/>
          <w:szCs w:val="18"/>
          <w:lang w:val="fr-FR"/>
        </w:rPr>
        <w:t>.</w:t>
      </w:r>
      <w:r w:rsidRPr="00660D80">
        <w:rPr>
          <w:sz w:val="18"/>
          <w:szCs w:val="18"/>
          <w:lang w:val="fr-FR"/>
        </w:rPr>
        <w:t xml:space="preserve"> </w:t>
      </w:r>
      <w:r w:rsidR="002721C5">
        <w:rPr>
          <w:i/>
          <w:iCs/>
          <w:sz w:val="18"/>
          <w:szCs w:val="18"/>
        </w:rPr>
        <w:t>Contribution Analysis</w:t>
      </w:r>
      <w:r w:rsidRPr="00DA4B2A">
        <w:rPr>
          <w:i/>
          <w:iCs/>
          <w:sz w:val="18"/>
          <w:szCs w:val="18"/>
        </w:rPr>
        <w:t xml:space="preserve"> and Estimating the Size of Effects: Can We Reconcile the Possible with the Impossible?</w:t>
      </w:r>
      <w:r w:rsidRPr="00DA4B2A">
        <w:rPr>
          <w:sz w:val="18"/>
          <w:szCs w:val="18"/>
        </w:rPr>
        <w:t>, CDI Practice Paper 20, Brighton: IDS</w:t>
      </w:r>
    </w:p>
    <w:p w14:paraId="74BAFD25" w14:textId="189BD6EF" w:rsidR="007F272A" w:rsidRPr="00920CF5" w:rsidRDefault="00117D70" w:rsidP="007B2D3C">
      <w:pPr>
        <w:pStyle w:val="ListParagraph"/>
        <w:numPr>
          <w:ilvl w:val="0"/>
          <w:numId w:val="16"/>
        </w:numPr>
        <w:rPr>
          <w:rFonts w:eastAsia="Calibri" w:cs="Calibri"/>
          <w:sz w:val="18"/>
          <w:szCs w:val="18"/>
          <w:lang w:val="fr-FR"/>
        </w:rPr>
        <w:sectPr w:rsidR="007F272A" w:rsidRPr="00920CF5" w:rsidSect="00090A60">
          <w:pgSz w:w="11906" w:h="16838"/>
          <w:pgMar w:top="1440" w:right="1440" w:bottom="1440" w:left="1440" w:header="709" w:footer="709" w:gutter="0"/>
          <w:cols w:space="720"/>
          <w:titlePg/>
        </w:sectPr>
      </w:pPr>
      <w:r w:rsidRPr="00DA4B2A">
        <w:rPr>
          <w:sz w:val="18"/>
          <w:szCs w:val="18"/>
        </w:rPr>
        <w:t xml:space="preserve">YMCA George Williams College. Young People’s Survey. </w:t>
      </w:r>
      <w:proofErr w:type="spellStart"/>
      <w:r w:rsidRPr="00DA4B2A">
        <w:rPr>
          <w:sz w:val="18"/>
          <w:szCs w:val="18"/>
          <w:lang w:val="fr-FR"/>
        </w:rPr>
        <w:t>Available</w:t>
      </w:r>
      <w:proofErr w:type="spellEnd"/>
      <w:r w:rsidRPr="00DA4B2A">
        <w:rPr>
          <w:sz w:val="18"/>
          <w:szCs w:val="18"/>
          <w:lang w:val="fr-FR"/>
        </w:rPr>
        <w:t xml:space="preserve">: </w:t>
      </w:r>
      <w:hyperlink r:id="rId57" w:history="1">
        <w:r w:rsidRPr="00DA4B2A">
          <w:rPr>
            <w:rStyle w:val="Hyperlink"/>
            <w:color w:val="000000" w:themeColor="text1"/>
            <w:sz w:val="18"/>
            <w:szCs w:val="18"/>
            <w:lang w:val="fr-FR"/>
          </w:rPr>
          <w:t>https://www.ymcageorgewilliams.uk/socio-emotional-skills-measurement-hub/measures/young-peoples-survey</w:t>
        </w:r>
      </w:hyperlink>
    </w:p>
    <w:p w14:paraId="1286715A" w14:textId="0716FC59" w:rsidR="007D2DF6" w:rsidRDefault="00F674D7" w:rsidP="0071475C">
      <w:pPr>
        <w:pStyle w:val="Heading1"/>
      </w:pPr>
      <w:bookmarkStart w:id="64" w:name="_Ref209528992"/>
      <w:bookmarkStart w:id="65" w:name="_Ref209533416"/>
      <w:bookmarkStart w:id="66" w:name="_Ref209782284"/>
      <w:bookmarkStart w:id="67" w:name="_Toc213147506"/>
      <w:bookmarkStart w:id="68" w:name="_Ref211872532"/>
      <w:r w:rsidRPr="00D33DBB">
        <w:lastRenderedPageBreak/>
        <w:t>Appendi</w:t>
      </w:r>
      <w:bookmarkEnd w:id="59"/>
      <w:bookmarkEnd w:id="60"/>
      <w:bookmarkEnd w:id="61"/>
      <w:bookmarkEnd w:id="63"/>
      <w:bookmarkEnd w:id="64"/>
      <w:bookmarkEnd w:id="65"/>
      <w:bookmarkEnd w:id="66"/>
      <w:r w:rsidR="00AE2AAE">
        <w:t>ces</w:t>
      </w:r>
      <w:bookmarkEnd w:id="67"/>
      <w:r w:rsidR="007D2DF6">
        <w:t xml:space="preserve"> </w:t>
      </w:r>
      <w:bookmarkEnd w:id="68"/>
    </w:p>
    <w:p w14:paraId="0797FC20" w14:textId="6D8820A5" w:rsidR="00730BF7" w:rsidRDefault="00AE2AAE" w:rsidP="00E478A2">
      <w:pPr>
        <w:pStyle w:val="Heading2"/>
      </w:pPr>
      <w:bookmarkStart w:id="69" w:name="_Ref211966332"/>
      <w:r>
        <w:t xml:space="preserve">Appendix 1 </w:t>
      </w:r>
      <w:r w:rsidR="00730BF7" w:rsidRPr="00D33DBB">
        <w:t>Mapping outcomes, mechanisms and quality principles against the evidence base</w:t>
      </w:r>
      <w:bookmarkEnd w:id="62"/>
      <w:bookmarkEnd w:id="69"/>
    </w:p>
    <w:p w14:paraId="33D59FDD" w14:textId="771144FD" w:rsidR="00C149A6" w:rsidRPr="00C149A6" w:rsidRDefault="00C149A6" w:rsidP="00C149A6">
      <w:pPr>
        <w:rPr>
          <w:sz w:val="18"/>
          <w:szCs w:val="18"/>
        </w:rPr>
      </w:pPr>
      <w:r w:rsidRPr="00C149A6">
        <w:rPr>
          <w:sz w:val="18"/>
          <w:szCs w:val="18"/>
        </w:rPr>
        <w:t xml:space="preserve">Table </w:t>
      </w:r>
      <w:r w:rsidRPr="00C149A6">
        <w:rPr>
          <w:sz w:val="18"/>
          <w:szCs w:val="18"/>
        </w:rPr>
        <w:fldChar w:fldCharType="begin"/>
      </w:r>
      <w:r w:rsidRPr="00C149A6">
        <w:rPr>
          <w:sz w:val="18"/>
          <w:szCs w:val="18"/>
        </w:rPr>
        <w:instrText xml:space="preserve"> SEQ Table \* ARABIC </w:instrText>
      </w:r>
      <w:r w:rsidRPr="00C149A6">
        <w:rPr>
          <w:sz w:val="18"/>
          <w:szCs w:val="18"/>
        </w:rPr>
        <w:fldChar w:fldCharType="separate"/>
      </w:r>
      <w:r w:rsidR="00521772">
        <w:rPr>
          <w:noProof/>
          <w:sz w:val="18"/>
          <w:szCs w:val="18"/>
        </w:rPr>
        <w:t>3</w:t>
      </w:r>
      <w:r w:rsidRPr="00C149A6">
        <w:rPr>
          <w:sz w:val="18"/>
          <w:szCs w:val="18"/>
        </w:rPr>
        <w:fldChar w:fldCharType="end"/>
      </w:r>
      <w:r w:rsidRPr="00C149A6">
        <w:rPr>
          <w:sz w:val="18"/>
          <w:szCs w:val="18"/>
        </w:rPr>
        <w:t xml:space="preserve"> </w:t>
      </w:r>
      <w:r w:rsidR="004048EA">
        <w:rPr>
          <w:sz w:val="18"/>
          <w:szCs w:val="18"/>
        </w:rPr>
        <w:t>Evidence base for y</w:t>
      </w:r>
      <w:r w:rsidRPr="00C149A6">
        <w:rPr>
          <w:sz w:val="18"/>
          <w:szCs w:val="18"/>
        </w:rPr>
        <w:t xml:space="preserve">oung people's outcomes </w:t>
      </w:r>
      <w:r w:rsidR="004048EA">
        <w:rPr>
          <w:sz w:val="18"/>
          <w:szCs w:val="18"/>
        </w:rPr>
        <w:t>from Youth Social Action (YSA)</w:t>
      </w:r>
    </w:p>
    <w:tbl>
      <w:tblPr>
        <w:tblStyle w:val="ListTable4-Accent2"/>
        <w:tblW w:w="0" w:type="auto"/>
        <w:tblLook w:val="04A0" w:firstRow="1" w:lastRow="0" w:firstColumn="1" w:lastColumn="0" w:noHBand="0" w:noVBand="1"/>
      </w:tblPr>
      <w:tblGrid>
        <w:gridCol w:w="1980"/>
        <w:gridCol w:w="6095"/>
        <w:gridCol w:w="2693"/>
        <w:gridCol w:w="3180"/>
      </w:tblGrid>
      <w:tr w:rsidR="003D70B4" w:rsidRPr="00093DF2" w14:paraId="707E3074" w14:textId="77777777" w:rsidTr="00093D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A5C0156" w14:textId="15D0BBF9" w:rsidR="003D70B4" w:rsidRPr="00093DF2" w:rsidRDefault="003D70B4" w:rsidP="00983114">
            <w:pPr>
              <w:rPr>
                <w:sz w:val="18"/>
                <w:szCs w:val="18"/>
              </w:rPr>
            </w:pPr>
            <w:r w:rsidRPr="00093DF2">
              <w:rPr>
                <w:b w:val="0"/>
                <w:sz w:val="18"/>
                <w:szCs w:val="18"/>
              </w:rPr>
              <w:t>Outcomes</w:t>
            </w:r>
          </w:p>
        </w:tc>
        <w:tc>
          <w:tcPr>
            <w:tcW w:w="6095" w:type="dxa"/>
          </w:tcPr>
          <w:p w14:paraId="36AC4996" w14:textId="3D41C61F" w:rsidR="003D70B4" w:rsidRPr="00093DF2" w:rsidRDefault="00AB77B5" w:rsidP="00983114">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093DF2">
              <w:rPr>
                <w:b w:val="0"/>
                <w:bCs w:val="0"/>
                <w:sz w:val="18"/>
                <w:szCs w:val="18"/>
              </w:rPr>
              <w:t>Examples</w:t>
            </w:r>
          </w:p>
        </w:tc>
        <w:tc>
          <w:tcPr>
            <w:tcW w:w="2693" w:type="dxa"/>
          </w:tcPr>
          <w:p w14:paraId="0A8FD763" w14:textId="47C66673" w:rsidR="003D70B4" w:rsidRPr="00093DF2" w:rsidRDefault="00AB77B5" w:rsidP="00983114">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093DF2">
              <w:rPr>
                <w:b w:val="0"/>
                <w:bCs w:val="0"/>
                <w:sz w:val="18"/>
                <w:szCs w:val="18"/>
              </w:rPr>
              <w:t>Evidence</w:t>
            </w:r>
          </w:p>
        </w:tc>
        <w:tc>
          <w:tcPr>
            <w:tcW w:w="3180" w:type="dxa"/>
          </w:tcPr>
          <w:p w14:paraId="4B46A6EA" w14:textId="6EBE4E5A" w:rsidR="003D70B4" w:rsidRPr="00093DF2" w:rsidRDefault="00AB77B5" w:rsidP="00983114">
            <w:pPr>
              <w:cnfStyle w:val="100000000000" w:firstRow="1" w:lastRow="0" w:firstColumn="0" w:lastColumn="0" w:oddVBand="0" w:evenVBand="0" w:oddHBand="0" w:evenHBand="0" w:firstRowFirstColumn="0" w:firstRowLastColumn="0" w:lastRowFirstColumn="0" w:lastRowLastColumn="0"/>
              <w:rPr>
                <w:sz w:val="18"/>
                <w:szCs w:val="18"/>
              </w:rPr>
            </w:pPr>
            <w:r w:rsidRPr="00093DF2">
              <w:rPr>
                <w:b w:val="0"/>
                <w:sz w:val="18"/>
                <w:szCs w:val="18"/>
              </w:rPr>
              <w:t xml:space="preserve">Top </w:t>
            </w:r>
            <w:r w:rsidR="00237F35" w:rsidRPr="00093DF2">
              <w:rPr>
                <w:b w:val="0"/>
                <w:sz w:val="18"/>
                <w:szCs w:val="18"/>
              </w:rPr>
              <w:t>reported</w:t>
            </w:r>
            <w:r w:rsidRPr="00093DF2">
              <w:rPr>
                <w:b w:val="0"/>
                <w:sz w:val="18"/>
                <w:szCs w:val="18"/>
              </w:rPr>
              <w:t xml:space="preserve"> improvements</w:t>
            </w:r>
          </w:p>
        </w:tc>
      </w:tr>
      <w:tr w:rsidR="003D70B4" w:rsidRPr="00093DF2" w14:paraId="43B6AC61" w14:textId="77777777" w:rsidTr="00093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6AE6A68" w14:textId="77777777" w:rsidR="003D70B4" w:rsidRPr="00093DF2" w:rsidRDefault="003D70B4" w:rsidP="003D70B4">
            <w:pPr>
              <w:rPr>
                <w:b w:val="0"/>
                <w:bCs w:val="0"/>
                <w:sz w:val="18"/>
                <w:szCs w:val="18"/>
              </w:rPr>
            </w:pPr>
            <w:r w:rsidRPr="00093DF2">
              <w:rPr>
                <w:b w:val="0"/>
                <w:bCs w:val="0"/>
                <w:sz w:val="18"/>
                <w:szCs w:val="18"/>
              </w:rPr>
              <w:t>Civic-Societal</w:t>
            </w:r>
          </w:p>
          <w:p w14:paraId="3415BCFD" w14:textId="77777777" w:rsidR="003D70B4" w:rsidRPr="00093DF2" w:rsidRDefault="003D70B4" w:rsidP="00983114">
            <w:pPr>
              <w:rPr>
                <w:sz w:val="18"/>
                <w:szCs w:val="18"/>
              </w:rPr>
            </w:pPr>
          </w:p>
        </w:tc>
        <w:tc>
          <w:tcPr>
            <w:tcW w:w="6095" w:type="dxa"/>
          </w:tcPr>
          <w:p w14:paraId="1618BEBC"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sz w:val="18"/>
                <w:szCs w:val="18"/>
              </w:rPr>
            </w:pPr>
            <w:r w:rsidRPr="00093DF2">
              <w:rPr>
                <w:bCs/>
                <w:sz w:val="18"/>
                <w:szCs w:val="18"/>
              </w:rPr>
              <w:t>Change agency, civic skills,</w:t>
            </w:r>
          </w:p>
          <w:p w14:paraId="4E59F5BB"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sz w:val="18"/>
                <w:szCs w:val="18"/>
              </w:rPr>
            </w:pPr>
            <w:r w:rsidRPr="00093DF2">
              <w:rPr>
                <w:bCs/>
                <w:sz w:val="18"/>
                <w:szCs w:val="18"/>
              </w:rPr>
              <w:t>social cohesion, habit of</w:t>
            </w:r>
          </w:p>
          <w:p w14:paraId="6C34F30E"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sz w:val="18"/>
                <w:szCs w:val="18"/>
              </w:rPr>
            </w:pPr>
            <w:r w:rsidRPr="00093DF2">
              <w:rPr>
                <w:bCs/>
                <w:sz w:val="18"/>
                <w:szCs w:val="18"/>
              </w:rPr>
              <w:t>service</w:t>
            </w:r>
          </w:p>
          <w:p w14:paraId="41001080" w14:textId="77777777" w:rsidR="003D70B4" w:rsidRPr="00093DF2" w:rsidRDefault="003D70B4" w:rsidP="00983114">
            <w:pPr>
              <w:cnfStyle w:val="000000100000" w:firstRow="0" w:lastRow="0" w:firstColumn="0" w:lastColumn="0" w:oddVBand="0" w:evenVBand="0" w:oddHBand="1" w:evenHBand="0" w:firstRowFirstColumn="0" w:firstRowLastColumn="0" w:lastRowFirstColumn="0" w:lastRowLastColumn="0"/>
              <w:rPr>
                <w:bCs/>
                <w:sz w:val="18"/>
                <w:szCs w:val="18"/>
              </w:rPr>
            </w:pPr>
          </w:p>
        </w:tc>
        <w:tc>
          <w:tcPr>
            <w:tcW w:w="2693" w:type="dxa"/>
          </w:tcPr>
          <w:p w14:paraId="02C204DB"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sz w:val="18"/>
                <w:szCs w:val="18"/>
              </w:rPr>
            </w:pPr>
            <w:r w:rsidRPr="00093DF2">
              <w:rPr>
                <w:bCs/>
                <w:sz w:val="18"/>
                <w:szCs w:val="18"/>
              </w:rPr>
              <w:t>Moderate- Strong Evidence</w:t>
            </w:r>
          </w:p>
          <w:p w14:paraId="6840FAAE"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sz w:val="18"/>
                <w:szCs w:val="18"/>
              </w:rPr>
            </w:pPr>
            <w:r w:rsidRPr="00093DF2">
              <w:rPr>
                <w:bCs/>
                <w:sz w:val="18"/>
                <w:szCs w:val="18"/>
              </w:rPr>
              <w:t>(n= 42) </w:t>
            </w:r>
          </w:p>
          <w:p w14:paraId="1FDDDD1A"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sz w:val="18"/>
                <w:szCs w:val="18"/>
              </w:rPr>
            </w:pPr>
            <w:r w:rsidRPr="00093DF2">
              <w:rPr>
                <w:bCs/>
                <w:sz w:val="18"/>
                <w:szCs w:val="18"/>
              </w:rPr>
              <w:t>Mixed Methods </w:t>
            </w:r>
          </w:p>
          <w:p w14:paraId="3A85C921" w14:textId="77777777" w:rsidR="003D70B4" w:rsidRPr="00093DF2" w:rsidRDefault="003D70B4" w:rsidP="00983114">
            <w:pPr>
              <w:cnfStyle w:val="000000100000" w:firstRow="0" w:lastRow="0" w:firstColumn="0" w:lastColumn="0" w:oddVBand="0" w:evenVBand="0" w:oddHBand="1" w:evenHBand="0" w:firstRowFirstColumn="0" w:firstRowLastColumn="0" w:lastRowFirstColumn="0" w:lastRowLastColumn="0"/>
              <w:rPr>
                <w:bCs/>
                <w:sz w:val="18"/>
                <w:szCs w:val="18"/>
              </w:rPr>
            </w:pPr>
          </w:p>
        </w:tc>
        <w:tc>
          <w:tcPr>
            <w:tcW w:w="3180" w:type="dxa"/>
          </w:tcPr>
          <w:p w14:paraId="554D23FA"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i/>
                <w:sz w:val="18"/>
                <w:szCs w:val="18"/>
              </w:rPr>
            </w:pPr>
            <w:r w:rsidRPr="00093DF2">
              <w:rPr>
                <w:bCs/>
                <w:sz w:val="18"/>
                <w:szCs w:val="18"/>
              </w:rPr>
              <w:t>Social cohesion</w:t>
            </w:r>
          </w:p>
          <w:p w14:paraId="0B6A0FD4"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i/>
                <w:sz w:val="18"/>
                <w:szCs w:val="18"/>
              </w:rPr>
            </w:pPr>
            <w:r w:rsidRPr="00093DF2">
              <w:rPr>
                <w:bCs/>
                <w:sz w:val="18"/>
                <w:szCs w:val="18"/>
              </w:rPr>
              <w:t>Change agency</w:t>
            </w:r>
          </w:p>
          <w:p w14:paraId="7EEE01F7"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Cs/>
                <w:i/>
                <w:sz w:val="18"/>
                <w:szCs w:val="18"/>
              </w:rPr>
            </w:pPr>
            <w:r w:rsidRPr="00093DF2">
              <w:rPr>
                <w:bCs/>
                <w:sz w:val="18"/>
                <w:szCs w:val="18"/>
              </w:rPr>
              <w:t>Civic Participation</w:t>
            </w:r>
          </w:p>
          <w:p w14:paraId="3981CD88" w14:textId="77777777" w:rsidR="003D70B4" w:rsidRPr="00093DF2" w:rsidRDefault="003D70B4" w:rsidP="00983114">
            <w:pPr>
              <w:cnfStyle w:val="000000100000" w:firstRow="0" w:lastRow="0" w:firstColumn="0" w:lastColumn="0" w:oddVBand="0" w:evenVBand="0" w:oddHBand="1" w:evenHBand="0" w:firstRowFirstColumn="0" w:firstRowLastColumn="0" w:lastRowFirstColumn="0" w:lastRowLastColumn="0"/>
              <w:rPr>
                <w:bCs/>
                <w:sz w:val="18"/>
                <w:szCs w:val="18"/>
              </w:rPr>
            </w:pPr>
          </w:p>
        </w:tc>
      </w:tr>
      <w:tr w:rsidR="003D70B4" w:rsidRPr="00093DF2" w14:paraId="4EED2313" w14:textId="77777777" w:rsidTr="00093DF2">
        <w:tc>
          <w:tcPr>
            <w:cnfStyle w:val="001000000000" w:firstRow="0" w:lastRow="0" w:firstColumn="1" w:lastColumn="0" w:oddVBand="0" w:evenVBand="0" w:oddHBand="0" w:evenHBand="0" w:firstRowFirstColumn="0" w:firstRowLastColumn="0" w:lastRowFirstColumn="0" w:lastRowLastColumn="0"/>
            <w:tcW w:w="1980" w:type="dxa"/>
          </w:tcPr>
          <w:p w14:paraId="4AE3D713" w14:textId="77777777" w:rsidR="003D70B4" w:rsidRPr="00093DF2" w:rsidRDefault="003D70B4" w:rsidP="003D70B4">
            <w:pPr>
              <w:rPr>
                <w:b w:val="0"/>
                <w:sz w:val="18"/>
                <w:szCs w:val="18"/>
              </w:rPr>
            </w:pPr>
            <w:r w:rsidRPr="00093DF2">
              <w:rPr>
                <w:b w:val="0"/>
                <w:sz w:val="18"/>
                <w:szCs w:val="18"/>
              </w:rPr>
              <w:t>Socio-emotional</w:t>
            </w:r>
          </w:p>
          <w:p w14:paraId="17A748B8" w14:textId="77777777" w:rsidR="003D70B4" w:rsidRPr="00093DF2" w:rsidRDefault="003D70B4" w:rsidP="003D70B4">
            <w:pPr>
              <w:rPr>
                <w:sz w:val="18"/>
                <w:szCs w:val="18"/>
              </w:rPr>
            </w:pPr>
          </w:p>
        </w:tc>
        <w:tc>
          <w:tcPr>
            <w:tcW w:w="6095" w:type="dxa"/>
          </w:tcPr>
          <w:p w14:paraId="1B5579FA"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Wellbeing, self-concept,</w:t>
            </w:r>
          </w:p>
          <w:p w14:paraId="393527FD"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interpersonal skills, pro-social</w:t>
            </w:r>
          </w:p>
          <w:p w14:paraId="474BE947"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attitudes</w:t>
            </w:r>
          </w:p>
          <w:p w14:paraId="079D85ED"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b/>
                <w:sz w:val="18"/>
                <w:szCs w:val="18"/>
              </w:rPr>
            </w:pPr>
          </w:p>
        </w:tc>
        <w:tc>
          <w:tcPr>
            <w:tcW w:w="2693" w:type="dxa"/>
          </w:tcPr>
          <w:p w14:paraId="6FD6397D"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rFonts w:eastAsia="Times New Roman"/>
                <w:sz w:val="18"/>
                <w:szCs w:val="18"/>
              </w:rPr>
            </w:pPr>
            <w:r w:rsidRPr="00093DF2">
              <w:rPr>
                <w:sz w:val="18"/>
                <w:szCs w:val="18"/>
              </w:rPr>
              <w:t>Strong Evidence</w:t>
            </w:r>
          </w:p>
          <w:p w14:paraId="08687004"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(n=132)</w:t>
            </w:r>
          </w:p>
          <w:p w14:paraId="299E09D1"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Mixed methods data (mix of validated measures and non-validated)</w:t>
            </w:r>
          </w:p>
          <w:p w14:paraId="412788B9"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b/>
                <w:sz w:val="18"/>
                <w:szCs w:val="18"/>
              </w:rPr>
            </w:pPr>
          </w:p>
        </w:tc>
        <w:tc>
          <w:tcPr>
            <w:tcW w:w="3180" w:type="dxa"/>
          </w:tcPr>
          <w:p w14:paraId="0704C93E"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Wellbeing</w:t>
            </w:r>
          </w:p>
          <w:p w14:paraId="5DA8FE0D"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Interpersonal skills</w:t>
            </w:r>
          </w:p>
          <w:p w14:paraId="37273135"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Self-concept</w:t>
            </w:r>
          </w:p>
          <w:p w14:paraId="24B500D1"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b/>
                <w:sz w:val="18"/>
                <w:szCs w:val="18"/>
              </w:rPr>
            </w:pPr>
          </w:p>
        </w:tc>
      </w:tr>
      <w:tr w:rsidR="003D70B4" w:rsidRPr="00093DF2" w14:paraId="1DD12C63" w14:textId="77777777" w:rsidTr="00093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691E13B" w14:textId="77777777" w:rsidR="00AB77B5" w:rsidRPr="00093DF2" w:rsidRDefault="00AB77B5" w:rsidP="00AB77B5">
            <w:pPr>
              <w:rPr>
                <w:b w:val="0"/>
                <w:sz w:val="18"/>
                <w:szCs w:val="18"/>
              </w:rPr>
            </w:pPr>
            <w:r w:rsidRPr="00093DF2">
              <w:rPr>
                <w:b w:val="0"/>
                <w:sz w:val="18"/>
                <w:szCs w:val="18"/>
              </w:rPr>
              <w:t>Employment</w:t>
            </w:r>
          </w:p>
          <w:p w14:paraId="3E398234" w14:textId="77777777" w:rsidR="003D70B4" w:rsidRPr="00093DF2" w:rsidRDefault="003D70B4" w:rsidP="003D70B4">
            <w:pPr>
              <w:rPr>
                <w:sz w:val="18"/>
                <w:szCs w:val="18"/>
              </w:rPr>
            </w:pPr>
          </w:p>
        </w:tc>
        <w:tc>
          <w:tcPr>
            <w:tcW w:w="6095" w:type="dxa"/>
          </w:tcPr>
          <w:p w14:paraId="429E3D43" w14:textId="77777777" w:rsidR="00AB77B5" w:rsidRPr="00093DF2" w:rsidRDefault="00AB77B5" w:rsidP="00AB77B5">
            <w:pPr>
              <w:cnfStyle w:val="000000100000" w:firstRow="0" w:lastRow="0" w:firstColumn="0" w:lastColumn="0" w:oddVBand="0" w:evenVBand="0" w:oddHBand="1" w:evenHBand="0" w:firstRowFirstColumn="0" w:firstRowLastColumn="0" w:lastRowFirstColumn="0" w:lastRowLastColumn="0"/>
              <w:rPr>
                <w:sz w:val="18"/>
                <w:szCs w:val="18"/>
              </w:rPr>
            </w:pPr>
            <w:r w:rsidRPr="00093DF2">
              <w:rPr>
                <w:sz w:val="18"/>
                <w:szCs w:val="18"/>
              </w:rPr>
              <w:t>Skills development, career</w:t>
            </w:r>
          </w:p>
          <w:p w14:paraId="4BA10BE8" w14:textId="77777777" w:rsidR="00AB77B5" w:rsidRPr="00093DF2" w:rsidRDefault="00AB77B5" w:rsidP="00AB77B5">
            <w:pPr>
              <w:cnfStyle w:val="000000100000" w:firstRow="0" w:lastRow="0" w:firstColumn="0" w:lastColumn="0" w:oddVBand="0" w:evenVBand="0" w:oddHBand="1" w:evenHBand="0" w:firstRowFirstColumn="0" w:firstRowLastColumn="0" w:lastRowFirstColumn="0" w:lastRowLastColumn="0"/>
              <w:rPr>
                <w:sz w:val="18"/>
                <w:szCs w:val="18"/>
              </w:rPr>
            </w:pPr>
            <w:r w:rsidRPr="00093DF2">
              <w:rPr>
                <w:sz w:val="18"/>
                <w:szCs w:val="18"/>
              </w:rPr>
              <w:t>choices, work readiness*</w:t>
            </w:r>
          </w:p>
          <w:p w14:paraId="653CE4B8" w14:textId="77777777" w:rsidR="007416F4" w:rsidRPr="00093DF2" w:rsidRDefault="007416F4" w:rsidP="007416F4">
            <w:pPr>
              <w:cnfStyle w:val="000000100000" w:firstRow="0" w:lastRow="0" w:firstColumn="0" w:lastColumn="0" w:oddVBand="0" w:evenVBand="0" w:oddHBand="1" w:evenHBand="0" w:firstRowFirstColumn="0" w:firstRowLastColumn="0" w:lastRowFirstColumn="0" w:lastRowLastColumn="0"/>
              <w:rPr>
                <w:iCs/>
                <w:sz w:val="18"/>
                <w:szCs w:val="18"/>
              </w:rPr>
            </w:pPr>
            <w:r w:rsidRPr="00093DF2">
              <w:rPr>
                <w:sz w:val="18"/>
                <w:szCs w:val="18"/>
              </w:rPr>
              <w:t>Achievement of accreditations</w:t>
            </w:r>
          </w:p>
          <w:p w14:paraId="6C1F53B6" w14:textId="77777777" w:rsidR="007416F4" w:rsidRPr="00093DF2" w:rsidRDefault="007416F4" w:rsidP="007416F4">
            <w:pPr>
              <w:cnfStyle w:val="000000100000" w:firstRow="0" w:lastRow="0" w:firstColumn="0" w:lastColumn="0" w:oddVBand="0" w:evenVBand="0" w:oddHBand="1" w:evenHBand="0" w:firstRowFirstColumn="0" w:firstRowLastColumn="0" w:lastRowFirstColumn="0" w:lastRowLastColumn="0"/>
              <w:rPr>
                <w:iCs/>
                <w:sz w:val="18"/>
                <w:szCs w:val="18"/>
              </w:rPr>
            </w:pPr>
            <w:r w:rsidRPr="00093DF2">
              <w:rPr>
                <w:sz w:val="18"/>
                <w:szCs w:val="18"/>
              </w:rPr>
              <w:t>Shaping career aspirations</w:t>
            </w:r>
          </w:p>
          <w:p w14:paraId="08DB6A67" w14:textId="77777777" w:rsidR="007416F4" w:rsidRPr="00093DF2" w:rsidRDefault="007416F4" w:rsidP="007416F4">
            <w:pPr>
              <w:cnfStyle w:val="000000100000" w:firstRow="0" w:lastRow="0" w:firstColumn="0" w:lastColumn="0" w:oddVBand="0" w:evenVBand="0" w:oddHBand="1" w:evenHBand="0" w:firstRowFirstColumn="0" w:firstRowLastColumn="0" w:lastRowFirstColumn="0" w:lastRowLastColumn="0"/>
              <w:rPr>
                <w:iCs/>
                <w:sz w:val="18"/>
                <w:szCs w:val="18"/>
              </w:rPr>
            </w:pPr>
            <w:r w:rsidRPr="00093DF2">
              <w:rPr>
                <w:sz w:val="18"/>
                <w:szCs w:val="18"/>
              </w:rPr>
              <w:t>*Employment outcomes may have not been relevant to YP participating in YSA under the age of 14</w:t>
            </w:r>
          </w:p>
          <w:p w14:paraId="3F44CCAC"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
                <w:sz w:val="18"/>
                <w:szCs w:val="18"/>
              </w:rPr>
            </w:pPr>
          </w:p>
        </w:tc>
        <w:tc>
          <w:tcPr>
            <w:tcW w:w="2693" w:type="dxa"/>
          </w:tcPr>
          <w:p w14:paraId="4C327066" w14:textId="77777777" w:rsidR="00AB77B5" w:rsidRPr="00093DF2" w:rsidRDefault="00AB77B5" w:rsidP="00AB77B5">
            <w:pPr>
              <w:cnfStyle w:val="000000100000" w:firstRow="0" w:lastRow="0" w:firstColumn="0" w:lastColumn="0" w:oddVBand="0" w:evenVBand="0" w:oddHBand="1" w:evenHBand="0" w:firstRowFirstColumn="0" w:firstRowLastColumn="0" w:lastRowFirstColumn="0" w:lastRowLastColumn="0"/>
              <w:rPr>
                <w:sz w:val="18"/>
                <w:szCs w:val="18"/>
              </w:rPr>
            </w:pPr>
            <w:r w:rsidRPr="00093DF2">
              <w:rPr>
                <w:sz w:val="18"/>
                <w:szCs w:val="18"/>
              </w:rPr>
              <w:t>Low-moderate evidence</w:t>
            </w:r>
          </w:p>
          <w:p w14:paraId="460EE686" w14:textId="77777777" w:rsidR="00AB77B5" w:rsidRPr="00093DF2" w:rsidRDefault="00AB77B5" w:rsidP="00AB77B5">
            <w:pPr>
              <w:cnfStyle w:val="000000100000" w:firstRow="0" w:lastRow="0" w:firstColumn="0" w:lastColumn="0" w:oddVBand="0" w:evenVBand="0" w:oddHBand="1" w:evenHBand="0" w:firstRowFirstColumn="0" w:firstRowLastColumn="0" w:lastRowFirstColumn="0" w:lastRowLastColumn="0"/>
              <w:rPr>
                <w:sz w:val="18"/>
                <w:szCs w:val="18"/>
              </w:rPr>
            </w:pPr>
            <w:r w:rsidRPr="00093DF2">
              <w:rPr>
                <w:sz w:val="18"/>
                <w:szCs w:val="18"/>
              </w:rPr>
              <w:t>(n=13) </w:t>
            </w:r>
          </w:p>
          <w:p w14:paraId="44AE8AFB" w14:textId="77777777" w:rsidR="00AB77B5" w:rsidRPr="00093DF2" w:rsidRDefault="00AB77B5" w:rsidP="00AB77B5">
            <w:pPr>
              <w:cnfStyle w:val="000000100000" w:firstRow="0" w:lastRow="0" w:firstColumn="0" w:lastColumn="0" w:oddVBand="0" w:evenVBand="0" w:oddHBand="1" w:evenHBand="0" w:firstRowFirstColumn="0" w:firstRowLastColumn="0" w:lastRowFirstColumn="0" w:lastRowLastColumn="0"/>
              <w:rPr>
                <w:sz w:val="18"/>
                <w:szCs w:val="18"/>
              </w:rPr>
            </w:pPr>
            <w:r w:rsidRPr="00093DF2">
              <w:rPr>
                <w:sz w:val="18"/>
                <w:szCs w:val="18"/>
              </w:rPr>
              <w:t>Qualitative data</w:t>
            </w:r>
          </w:p>
          <w:p w14:paraId="4D6CBCC6"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
                <w:sz w:val="18"/>
                <w:szCs w:val="18"/>
              </w:rPr>
            </w:pPr>
          </w:p>
        </w:tc>
        <w:tc>
          <w:tcPr>
            <w:tcW w:w="3180" w:type="dxa"/>
          </w:tcPr>
          <w:p w14:paraId="3D00198C" w14:textId="77777777" w:rsidR="00AB77B5" w:rsidRPr="00093DF2" w:rsidRDefault="00AB77B5" w:rsidP="00AB77B5">
            <w:pPr>
              <w:cnfStyle w:val="000000100000" w:firstRow="0" w:lastRow="0" w:firstColumn="0" w:lastColumn="0" w:oddVBand="0" w:evenVBand="0" w:oddHBand="1" w:evenHBand="0" w:firstRowFirstColumn="0" w:firstRowLastColumn="0" w:lastRowFirstColumn="0" w:lastRowLastColumn="0"/>
              <w:rPr>
                <w:iCs/>
                <w:sz w:val="18"/>
                <w:szCs w:val="18"/>
              </w:rPr>
            </w:pPr>
            <w:r w:rsidRPr="00093DF2">
              <w:rPr>
                <w:sz w:val="18"/>
                <w:szCs w:val="18"/>
              </w:rPr>
              <w:t>Changes in employability skills</w:t>
            </w:r>
          </w:p>
          <w:p w14:paraId="5F92CD0C" w14:textId="77777777" w:rsidR="003D70B4" w:rsidRPr="00093DF2" w:rsidRDefault="003D70B4" w:rsidP="003D70B4">
            <w:pPr>
              <w:cnfStyle w:val="000000100000" w:firstRow="0" w:lastRow="0" w:firstColumn="0" w:lastColumn="0" w:oddVBand="0" w:evenVBand="0" w:oddHBand="1" w:evenHBand="0" w:firstRowFirstColumn="0" w:firstRowLastColumn="0" w:lastRowFirstColumn="0" w:lastRowLastColumn="0"/>
              <w:rPr>
                <w:b/>
                <w:sz w:val="18"/>
                <w:szCs w:val="18"/>
              </w:rPr>
            </w:pPr>
          </w:p>
        </w:tc>
      </w:tr>
      <w:tr w:rsidR="003D70B4" w:rsidRPr="00093DF2" w14:paraId="25AF7C9C" w14:textId="77777777" w:rsidTr="00093DF2">
        <w:tc>
          <w:tcPr>
            <w:cnfStyle w:val="001000000000" w:firstRow="0" w:lastRow="0" w:firstColumn="1" w:lastColumn="0" w:oddVBand="0" w:evenVBand="0" w:oddHBand="0" w:evenHBand="0" w:firstRowFirstColumn="0" w:firstRowLastColumn="0" w:lastRowFirstColumn="0" w:lastRowLastColumn="0"/>
            <w:tcW w:w="1980" w:type="dxa"/>
          </w:tcPr>
          <w:p w14:paraId="4F04F466" w14:textId="77777777" w:rsidR="007416F4" w:rsidRPr="00093DF2" w:rsidRDefault="007416F4" w:rsidP="007416F4">
            <w:pPr>
              <w:rPr>
                <w:b w:val="0"/>
                <w:sz w:val="18"/>
                <w:szCs w:val="18"/>
              </w:rPr>
            </w:pPr>
            <w:r w:rsidRPr="00093DF2">
              <w:rPr>
                <w:b w:val="0"/>
                <w:sz w:val="18"/>
                <w:szCs w:val="18"/>
              </w:rPr>
              <w:t>Education</w:t>
            </w:r>
          </w:p>
          <w:p w14:paraId="671DB4A4" w14:textId="77777777" w:rsidR="003D70B4" w:rsidRPr="00093DF2" w:rsidRDefault="003D70B4" w:rsidP="00AB77B5">
            <w:pPr>
              <w:rPr>
                <w:sz w:val="18"/>
                <w:szCs w:val="18"/>
              </w:rPr>
            </w:pPr>
          </w:p>
        </w:tc>
        <w:tc>
          <w:tcPr>
            <w:tcW w:w="6095" w:type="dxa"/>
          </w:tcPr>
          <w:p w14:paraId="5D1F9AB4" w14:textId="77777777" w:rsidR="007416F4" w:rsidRPr="00093DF2" w:rsidRDefault="007416F4" w:rsidP="007416F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Attitude to education,</w:t>
            </w:r>
          </w:p>
          <w:p w14:paraId="207ED797" w14:textId="77777777" w:rsidR="007416F4" w:rsidRPr="00093DF2" w:rsidRDefault="007416F4" w:rsidP="007416F4">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attendance, progress*</w:t>
            </w:r>
          </w:p>
          <w:p w14:paraId="16A26D1E" w14:textId="5FEB87DF" w:rsidR="007416F4" w:rsidRPr="00093DF2" w:rsidRDefault="00237F35" w:rsidP="007416F4">
            <w:pPr>
              <w:cnfStyle w:val="000000000000" w:firstRow="0" w:lastRow="0" w:firstColumn="0" w:lastColumn="0" w:oddVBand="0" w:evenVBand="0" w:oddHBand="0" w:evenHBand="0" w:firstRowFirstColumn="0" w:firstRowLastColumn="0" w:lastRowFirstColumn="0" w:lastRowLastColumn="0"/>
              <w:rPr>
                <w:iCs/>
                <w:sz w:val="18"/>
                <w:szCs w:val="18"/>
              </w:rPr>
            </w:pPr>
            <w:r w:rsidRPr="00093DF2">
              <w:rPr>
                <w:sz w:val="18"/>
                <w:szCs w:val="18"/>
              </w:rPr>
              <w:t>*</w:t>
            </w:r>
            <w:r w:rsidR="007416F4" w:rsidRPr="00093DF2">
              <w:rPr>
                <w:sz w:val="18"/>
                <w:szCs w:val="18"/>
              </w:rPr>
              <w:t>Some educational outcomes arguably extended from socio-emotional outcomes. For example, Ormiston Academies </w:t>
            </w:r>
          </w:p>
          <w:p w14:paraId="79A7EFAF" w14:textId="00FE7E99" w:rsidR="003D70B4" w:rsidRPr="00093DF2" w:rsidRDefault="007416F4" w:rsidP="007416F4">
            <w:pPr>
              <w:cnfStyle w:val="000000000000" w:firstRow="0" w:lastRow="0" w:firstColumn="0" w:lastColumn="0" w:oddVBand="0" w:evenVBand="0" w:oddHBand="0" w:evenHBand="0" w:firstRowFirstColumn="0" w:firstRowLastColumn="0" w:lastRowFirstColumn="0" w:lastRowLastColumn="0"/>
              <w:rPr>
                <w:b/>
                <w:sz w:val="18"/>
                <w:szCs w:val="18"/>
              </w:rPr>
            </w:pPr>
            <w:r w:rsidRPr="00093DF2">
              <w:rPr>
                <w:sz w:val="18"/>
                <w:szCs w:val="18"/>
              </w:rPr>
              <w:t>Trust (n=14,000) reported that, at the endpoint, participating pupils reported statistically higher average</w:t>
            </w:r>
            <w:r w:rsidR="00237F35" w:rsidRPr="00093DF2">
              <w:rPr>
                <w:sz w:val="18"/>
                <w:szCs w:val="18"/>
              </w:rPr>
              <w:t xml:space="preserve"> scores across all three social-emotional learning domains than pupils who hadn’t participated in </w:t>
            </w:r>
            <w:r w:rsidR="004F321A">
              <w:rPr>
                <w:sz w:val="18"/>
                <w:szCs w:val="18"/>
              </w:rPr>
              <w:t>#iwill</w:t>
            </w:r>
            <w:r w:rsidR="00237F35" w:rsidRPr="00093DF2">
              <w:rPr>
                <w:sz w:val="18"/>
                <w:szCs w:val="18"/>
              </w:rPr>
              <w:t>-funded activities.</w:t>
            </w:r>
          </w:p>
        </w:tc>
        <w:tc>
          <w:tcPr>
            <w:tcW w:w="2693" w:type="dxa"/>
          </w:tcPr>
          <w:p w14:paraId="3CB4D26F" w14:textId="77777777" w:rsidR="00237F35" w:rsidRPr="00093DF2" w:rsidRDefault="00237F35" w:rsidP="00237F35">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Low evidence</w:t>
            </w:r>
          </w:p>
          <w:p w14:paraId="7FF9CC4E" w14:textId="77777777" w:rsidR="00237F35" w:rsidRPr="00093DF2" w:rsidRDefault="00237F35" w:rsidP="00237F35">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(n=5) </w:t>
            </w:r>
          </w:p>
          <w:p w14:paraId="2D1FC054" w14:textId="77777777" w:rsidR="00237F35" w:rsidRPr="00093DF2" w:rsidRDefault="00237F35" w:rsidP="00237F35">
            <w:pPr>
              <w:cnfStyle w:val="000000000000" w:firstRow="0" w:lastRow="0" w:firstColumn="0" w:lastColumn="0" w:oddVBand="0" w:evenVBand="0" w:oddHBand="0" w:evenHBand="0" w:firstRowFirstColumn="0" w:firstRowLastColumn="0" w:lastRowFirstColumn="0" w:lastRowLastColumn="0"/>
              <w:rPr>
                <w:sz w:val="18"/>
                <w:szCs w:val="18"/>
              </w:rPr>
            </w:pPr>
            <w:r w:rsidRPr="00093DF2">
              <w:rPr>
                <w:sz w:val="18"/>
                <w:szCs w:val="18"/>
              </w:rPr>
              <w:t>Mixed Methods (Teacher reports)</w:t>
            </w:r>
          </w:p>
          <w:p w14:paraId="3AA3134C"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b/>
                <w:sz w:val="18"/>
                <w:szCs w:val="18"/>
              </w:rPr>
            </w:pPr>
          </w:p>
        </w:tc>
        <w:tc>
          <w:tcPr>
            <w:tcW w:w="3180" w:type="dxa"/>
          </w:tcPr>
          <w:p w14:paraId="76A82686" w14:textId="77777777" w:rsidR="00237F35" w:rsidRPr="00093DF2" w:rsidRDefault="00237F35" w:rsidP="00237F35">
            <w:pPr>
              <w:cnfStyle w:val="000000000000" w:firstRow="0" w:lastRow="0" w:firstColumn="0" w:lastColumn="0" w:oddVBand="0" w:evenVBand="0" w:oddHBand="0" w:evenHBand="0" w:firstRowFirstColumn="0" w:firstRowLastColumn="0" w:lastRowFirstColumn="0" w:lastRowLastColumn="0"/>
              <w:rPr>
                <w:iCs/>
                <w:sz w:val="18"/>
                <w:szCs w:val="18"/>
              </w:rPr>
            </w:pPr>
            <w:r w:rsidRPr="00093DF2">
              <w:rPr>
                <w:sz w:val="18"/>
                <w:szCs w:val="18"/>
              </w:rPr>
              <w:t>Behaviour in school</w:t>
            </w:r>
          </w:p>
          <w:p w14:paraId="2BDAE043" w14:textId="77777777" w:rsidR="00237F35" w:rsidRPr="00093DF2" w:rsidRDefault="00237F35" w:rsidP="00237F35">
            <w:pPr>
              <w:cnfStyle w:val="000000000000" w:firstRow="0" w:lastRow="0" w:firstColumn="0" w:lastColumn="0" w:oddVBand="0" w:evenVBand="0" w:oddHBand="0" w:evenHBand="0" w:firstRowFirstColumn="0" w:firstRowLastColumn="0" w:lastRowFirstColumn="0" w:lastRowLastColumn="0"/>
              <w:rPr>
                <w:iCs/>
                <w:sz w:val="18"/>
                <w:szCs w:val="18"/>
              </w:rPr>
            </w:pPr>
            <w:r w:rsidRPr="00093DF2">
              <w:rPr>
                <w:sz w:val="18"/>
                <w:szCs w:val="18"/>
              </w:rPr>
              <w:t>Improved academic performance</w:t>
            </w:r>
          </w:p>
          <w:p w14:paraId="1D2814B7" w14:textId="77777777" w:rsidR="003D70B4" w:rsidRPr="00093DF2" w:rsidRDefault="003D70B4" w:rsidP="003D70B4">
            <w:pPr>
              <w:cnfStyle w:val="000000000000" w:firstRow="0" w:lastRow="0" w:firstColumn="0" w:lastColumn="0" w:oddVBand="0" w:evenVBand="0" w:oddHBand="0" w:evenHBand="0" w:firstRowFirstColumn="0" w:firstRowLastColumn="0" w:lastRowFirstColumn="0" w:lastRowLastColumn="0"/>
              <w:rPr>
                <w:b/>
                <w:sz w:val="18"/>
                <w:szCs w:val="18"/>
              </w:rPr>
            </w:pPr>
          </w:p>
        </w:tc>
      </w:tr>
    </w:tbl>
    <w:p w14:paraId="60157524" w14:textId="77777777" w:rsidR="00983114" w:rsidRDefault="00983114" w:rsidP="00983114"/>
    <w:p w14:paraId="10DF994F" w14:textId="77777777" w:rsidR="00842E12" w:rsidRDefault="00842E12" w:rsidP="00983114"/>
    <w:p w14:paraId="20FBAC76" w14:textId="77777777" w:rsidR="00093DF2" w:rsidRDefault="00093DF2" w:rsidP="00983114"/>
    <w:p w14:paraId="02AF8054" w14:textId="77777777" w:rsidR="00093DF2" w:rsidRDefault="00093DF2" w:rsidP="00983114"/>
    <w:p w14:paraId="636C90F6" w14:textId="77777777" w:rsidR="00093DF2" w:rsidRDefault="00093DF2" w:rsidP="00983114"/>
    <w:p w14:paraId="59B73356" w14:textId="77777777" w:rsidR="00920CF5" w:rsidRDefault="00920CF5" w:rsidP="00983114"/>
    <w:p w14:paraId="05BB5855" w14:textId="77777777" w:rsidR="00093DF2" w:rsidRDefault="00093DF2" w:rsidP="00983114"/>
    <w:p w14:paraId="3C0C49C3" w14:textId="7F86031E" w:rsidR="00842E12" w:rsidRDefault="00842E12" w:rsidP="004048EA">
      <w:r>
        <w:t xml:space="preserve">Table </w:t>
      </w:r>
      <w:fldSimple w:instr=" SEQ Table \* ARABIC ">
        <w:r w:rsidR="00521772">
          <w:rPr>
            <w:noProof/>
          </w:rPr>
          <w:t>4</w:t>
        </w:r>
      </w:fldSimple>
      <w:r>
        <w:t xml:space="preserve"> Evidence base for organisational, community, societal and reflexive benefits of Youth Social Action</w:t>
      </w:r>
      <w:r w:rsidR="004048EA">
        <w:t xml:space="preserve"> (YSA)</w:t>
      </w:r>
    </w:p>
    <w:tbl>
      <w:tblPr>
        <w:tblStyle w:val="ListTable4-Accent2"/>
        <w:tblW w:w="0" w:type="auto"/>
        <w:tblLook w:val="04A0" w:firstRow="1" w:lastRow="0" w:firstColumn="1" w:lastColumn="0" w:noHBand="0" w:noVBand="1"/>
      </w:tblPr>
      <w:tblGrid>
        <w:gridCol w:w="1980"/>
        <w:gridCol w:w="6095"/>
        <w:gridCol w:w="2693"/>
        <w:gridCol w:w="3180"/>
      </w:tblGrid>
      <w:tr w:rsidR="00093DF2" w14:paraId="7CC0C9AE" w14:textId="77777777" w:rsidTr="00093D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DB68BE5" w14:textId="77777777" w:rsidR="00842E12" w:rsidRPr="00093DF2" w:rsidRDefault="00842E12" w:rsidP="00B21A7A">
            <w:pPr>
              <w:rPr>
                <w:bCs w:val="0"/>
              </w:rPr>
            </w:pPr>
            <w:r w:rsidRPr="00093DF2">
              <w:rPr>
                <w:bCs w:val="0"/>
                <w:sz w:val="18"/>
                <w:szCs w:val="18"/>
              </w:rPr>
              <w:t>Outcomes</w:t>
            </w:r>
          </w:p>
        </w:tc>
        <w:tc>
          <w:tcPr>
            <w:tcW w:w="6095" w:type="dxa"/>
          </w:tcPr>
          <w:p w14:paraId="1F21A29D" w14:textId="4C8A443B" w:rsidR="00842E12" w:rsidRPr="00093DF2" w:rsidRDefault="00842E12" w:rsidP="00B21A7A">
            <w:pPr>
              <w:cnfStyle w:val="100000000000" w:firstRow="1" w:lastRow="0" w:firstColumn="0" w:lastColumn="0" w:oddVBand="0" w:evenVBand="0" w:oddHBand="0" w:evenHBand="0" w:firstRowFirstColumn="0" w:firstRowLastColumn="0" w:lastRowFirstColumn="0" w:lastRowLastColumn="0"/>
            </w:pPr>
            <w:r w:rsidRPr="00093DF2">
              <w:t>Examples/description</w:t>
            </w:r>
          </w:p>
        </w:tc>
        <w:tc>
          <w:tcPr>
            <w:tcW w:w="2693" w:type="dxa"/>
          </w:tcPr>
          <w:p w14:paraId="68683361" w14:textId="77777777" w:rsidR="00842E12" w:rsidRPr="00093DF2" w:rsidRDefault="00842E12" w:rsidP="00B21A7A">
            <w:pPr>
              <w:cnfStyle w:val="100000000000" w:firstRow="1" w:lastRow="0" w:firstColumn="0" w:lastColumn="0" w:oddVBand="0" w:evenVBand="0" w:oddHBand="0" w:evenHBand="0" w:firstRowFirstColumn="0" w:firstRowLastColumn="0" w:lastRowFirstColumn="0" w:lastRowLastColumn="0"/>
            </w:pPr>
            <w:r w:rsidRPr="00093DF2">
              <w:t>Evidence</w:t>
            </w:r>
          </w:p>
        </w:tc>
        <w:tc>
          <w:tcPr>
            <w:tcW w:w="3180" w:type="dxa"/>
          </w:tcPr>
          <w:p w14:paraId="008801FC" w14:textId="4E4D1EBE" w:rsidR="00842E12" w:rsidRPr="007D2DF6" w:rsidRDefault="00236DC9" w:rsidP="00093DF2">
            <w:pPr>
              <w:cnfStyle w:val="100000000000" w:firstRow="1" w:lastRow="0" w:firstColumn="0" w:lastColumn="0" w:oddVBand="0" w:evenVBand="0" w:oddHBand="0" w:evenHBand="0" w:firstRowFirstColumn="0" w:firstRowLastColumn="0" w:lastRowFirstColumn="0" w:lastRowLastColumn="0"/>
              <w:rPr>
                <w:sz w:val="18"/>
                <w:szCs w:val="18"/>
              </w:rPr>
            </w:pPr>
            <w:r>
              <w:rPr>
                <w:b w:val="0"/>
                <w:sz w:val="18"/>
                <w:szCs w:val="18"/>
              </w:rPr>
              <w:t>T</w:t>
            </w:r>
            <w:r>
              <w:t>op outcomes</w:t>
            </w:r>
          </w:p>
        </w:tc>
      </w:tr>
      <w:tr w:rsidR="00093DF2" w14:paraId="53517DAA" w14:textId="77777777" w:rsidTr="00093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EB5EE43" w14:textId="77777777" w:rsidR="00842E12" w:rsidRPr="00846695" w:rsidRDefault="00842E12" w:rsidP="00842E12">
            <w:pPr>
              <w:rPr>
                <w:b w:val="0"/>
                <w:sz w:val="18"/>
                <w:szCs w:val="18"/>
              </w:rPr>
            </w:pPr>
            <w:r w:rsidRPr="00846695">
              <w:rPr>
                <w:b w:val="0"/>
                <w:sz w:val="18"/>
                <w:szCs w:val="18"/>
              </w:rPr>
              <w:t>Organisational Benefit</w:t>
            </w:r>
          </w:p>
          <w:p w14:paraId="02486A37" w14:textId="77777777" w:rsidR="00842E12" w:rsidRDefault="00842E12" w:rsidP="00842E12"/>
        </w:tc>
        <w:tc>
          <w:tcPr>
            <w:tcW w:w="6095" w:type="dxa"/>
          </w:tcPr>
          <w:p w14:paraId="17D7AB94" w14:textId="3973B4CA"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sz w:val="18"/>
                <w:szCs w:val="18"/>
              </w:rPr>
            </w:pPr>
            <w:r w:rsidRPr="00846695">
              <w:rPr>
                <w:sz w:val="18"/>
                <w:szCs w:val="18"/>
              </w:rPr>
              <w:t>Benefit to social purpose organisations which enable youth social action – e.g., youth</w:t>
            </w:r>
            <w:r>
              <w:rPr>
                <w:sz w:val="18"/>
                <w:szCs w:val="18"/>
              </w:rPr>
              <w:t xml:space="preserve"> </w:t>
            </w:r>
            <w:r w:rsidRPr="00846695">
              <w:rPr>
                <w:sz w:val="18"/>
                <w:szCs w:val="18"/>
              </w:rPr>
              <w:t>social action helps them create more impact on their goals and strengthens the organisation.</w:t>
            </w:r>
          </w:p>
          <w:p w14:paraId="1D0F0EA4" w14:textId="77777777" w:rsidR="00842E12" w:rsidRPr="00237F35" w:rsidRDefault="00842E12" w:rsidP="00842E12">
            <w:pPr>
              <w:cnfStyle w:val="000000100000" w:firstRow="0" w:lastRow="0" w:firstColumn="0" w:lastColumn="0" w:oddVBand="0" w:evenVBand="0" w:oddHBand="1" w:evenHBand="0" w:firstRowFirstColumn="0" w:firstRowLastColumn="0" w:lastRowFirstColumn="0" w:lastRowLastColumn="0"/>
              <w:rPr>
                <w:bCs/>
              </w:rPr>
            </w:pPr>
          </w:p>
        </w:tc>
        <w:tc>
          <w:tcPr>
            <w:tcW w:w="2693" w:type="dxa"/>
          </w:tcPr>
          <w:p w14:paraId="475D02CD"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846695">
              <w:rPr>
                <w:sz w:val="18"/>
                <w:szCs w:val="18"/>
              </w:rPr>
              <w:t>Strong Evidence</w:t>
            </w:r>
          </w:p>
          <w:p w14:paraId="56414AE3"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846695">
              <w:rPr>
                <w:sz w:val="18"/>
                <w:szCs w:val="18"/>
              </w:rPr>
              <w:t>Mixed Methods</w:t>
            </w:r>
          </w:p>
          <w:p w14:paraId="17627198" w14:textId="77777777" w:rsidR="00842E12" w:rsidRPr="00237F35" w:rsidRDefault="00842E12" w:rsidP="00842E12">
            <w:pPr>
              <w:cnfStyle w:val="000000100000" w:firstRow="0" w:lastRow="0" w:firstColumn="0" w:lastColumn="0" w:oddVBand="0" w:evenVBand="0" w:oddHBand="1" w:evenHBand="0" w:firstRowFirstColumn="0" w:firstRowLastColumn="0" w:lastRowFirstColumn="0" w:lastRowLastColumn="0"/>
              <w:rPr>
                <w:bCs/>
              </w:rPr>
            </w:pPr>
          </w:p>
        </w:tc>
        <w:tc>
          <w:tcPr>
            <w:tcW w:w="3180" w:type="dxa"/>
          </w:tcPr>
          <w:p w14:paraId="79FB05A2" w14:textId="77777777" w:rsidR="00842E12" w:rsidRDefault="00842E12" w:rsidP="00842E12">
            <w:pPr>
              <w:cnfStyle w:val="000000100000" w:firstRow="0" w:lastRow="0" w:firstColumn="0" w:lastColumn="0" w:oddVBand="0" w:evenVBand="0" w:oddHBand="1" w:evenHBand="0" w:firstRowFirstColumn="0" w:firstRowLastColumn="0" w:lastRowFirstColumn="0" w:lastRowLastColumn="0"/>
              <w:rPr>
                <w:sz w:val="18"/>
                <w:szCs w:val="18"/>
              </w:rPr>
            </w:pPr>
            <w:r w:rsidRPr="00846695">
              <w:rPr>
                <w:sz w:val="18"/>
                <w:szCs w:val="18"/>
              </w:rPr>
              <w:t>Young people contributing skills, capacity and time to organisations.</w:t>
            </w:r>
          </w:p>
          <w:p w14:paraId="391F25B5" w14:textId="43CBBC13"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sz w:val="18"/>
                <w:szCs w:val="18"/>
              </w:rPr>
            </w:pPr>
            <w:r w:rsidRPr="00846695">
              <w:rPr>
                <w:sz w:val="18"/>
                <w:szCs w:val="18"/>
              </w:rPr>
              <w:t>Allowed for a better understanding of young people more broadly.</w:t>
            </w:r>
          </w:p>
          <w:p w14:paraId="6E1FC18F" w14:textId="5D1F77F7" w:rsidR="00842E12" w:rsidRPr="00842E12" w:rsidRDefault="00842E12" w:rsidP="00842E12">
            <w:pPr>
              <w:cnfStyle w:val="000000100000" w:firstRow="0" w:lastRow="0" w:firstColumn="0" w:lastColumn="0" w:oddVBand="0" w:evenVBand="0" w:oddHBand="1" w:evenHBand="0" w:firstRowFirstColumn="0" w:firstRowLastColumn="0" w:lastRowFirstColumn="0" w:lastRowLastColumn="0"/>
              <w:rPr>
                <w:sz w:val="18"/>
                <w:szCs w:val="18"/>
              </w:rPr>
            </w:pPr>
            <w:r w:rsidRPr="00846695">
              <w:rPr>
                <w:sz w:val="18"/>
                <w:szCs w:val="18"/>
              </w:rPr>
              <w:t>Benefit of embedding youth voice in organisations and shaping organisational activity and strategy.</w:t>
            </w:r>
          </w:p>
        </w:tc>
      </w:tr>
      <w:tr w:rsidR="00842E12" w14:paraId="393A6F0A" w14:textId="77777777" w:rsidTr="00093DF2">
        <w:tc>
          <w:tcPr>
            <w:cnfStyle w:val="001000000000" w:firstRow="0" w:lastRow="0" w:firstColumn="1" w:lastColumn="0" w:oddVBand="0" w:evenVBand="0" w:oddHBand="0" w:evenHBand="0" w:firstRowFirstColumn="0" w:firstRowLastColumn="0" w:lastRowFirstColumn="0" w:lastRowLastColumn="0"/>
            <w:tcW w:w="1980" w:type="dxa"/>
          </w:tcPr>
          <w:p w14:paraId="236D8F57" w14:textId="77777777" w:rsidR="00842E12" w:rsidRPr="00846695" w:rsidRDefault="00842E12" w:rsidP="00842E12">
            <w:pPr>
              <w:pStyle w:val="NormalWeb"/>
              <w:rPr>
                <w:rFonts w:ascii="Verdana" w:hAnsi="Verdana"/>
                <w:b w:val="0"/>
                <w:sz w:val="18"/>
                <w:szCs w:val="18"/>
              </w:rPr>
            </w:pPr>
            <w:r w:rsidRPr="00846695">
              <w:rPr>
                <w:rFonts w:ascii="Verdana" w:hAnsi="Verdana"/>
                <w:b w:val="0"/>
                <w:sz w:val="18"/>
                <w:szCs w:val="18"/>
              </w:rPr>
              <w:t>Direct Community Benefit</w:t>
            </w:r>
          </w:p>
          <w:p w14:paraId="0030050D" w14:textId="77777777" w:rsidR="00842E12" w:rsidRPr="00846695" w:rsidRDefault="00842E12" w:rsidP="00842E12">
            <w:pPr>
              <w:rPr>
                <w:sz w:val="18"/>
                <w:szCs w:val="18"/>
              </w:rPr>
            </w:pPr>
          </w:p>
        </w:tc>
        <w:tc>
          <w:tcPr>
            <w:tcW w:w="6095" w:type="dxa"/>
          </w:tcPr>
          <w:p w14:paraId="006BCEF7" w14:textId="35198F60"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These include outcomes to the ‘beneficiaries’ of volunteering, mentoring, local</w:t>
            </w:r>
            <w:r>
              <w:rPr>
                <w:sz w:val="18"/>
                <w:szCs w:val="18"/>
              </w:rPr>
              <w:t xml:space="preserve"> </w:t>
            </w:r>
            <w:r w:rsidRPr="00846695">
              <w:rPr>
                <w:sz w:val="18"/>
                <w:szCs w:val="18"/>
              </w:rPr>
              <w:t>environmental work or campaigning</w:t>
            </w:r>
          </w:p>
          <w:p w14:paraId="2F135D67"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b/>
                <w:sz w:val="18"/>
                <w:szCs w:val="18"/>
              </w:rPr>
            </w:pPr>
          </w:p>
        </w:tc>
        <w:tc>
          <w:tcPr>
            <w:tcW w:w="2693" w:type="dxa"/>
          </w:tcPr>
          <w:p w14:paraId="4232D321"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rStyle w:val="Strong"/>
                <w:rFonts w:cstheme="minorHAnsi"/>
                <w:b w:val="0"/>
                <w:color w:val="000000"/>
                <w:sz w:val="18"/>
                <w:szCs w:val="18"/>
              </w:rPr>
              <w:t>Low-moderate evidence</w:t>
            </w:r>
          </w:p>
          <w:p w14:paraId="32DA7C6B"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rStyle w:val="Strong"/>
                <w:rFonts w:cstheme="minorHAnsi"/>
                <w:b w:val="0"/>
                <w:color w:val="000000"/>
                <w:sz w:val="18"/>
                <w:szCs w:val="18"/>
              </w:rPr>
              <w:t>Mixed methods (Case studies, reported measures)</w:t>
            </w:r>
          </w:p>
          <w:p w14:paraId="5AB3EFCF"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b/>
                <w:sz w:val="18"/>
                <w:szCs w:val="18"/>
              </w:rPr>
            </w:pPr>
          </w:p>
        </w:tc>
        <w:tc>
          <w:tcPr>
            <w:tcW w:w="3180" w:type="dxa"/>
          </w:tcPr>
          <w:p w14:paraId="1858053C" w14:textId="77777777" w:rsidR="00842E12" w:rsidRPr="00846695" w:rsidRDefault="00842E12" w:rsidP="00842E12">
            <w:pPr>
              <w:ind w:left="26"/>
              <w:cnfStyle w:val="000000000000" w:firstRow="0" w:lastRow="0" w:firstColumn="0" w:lastColumn="0" w:oddVBand="0" w:evenVBand="0" w:oddHBand="0" w:evenHBand="0" w:firstRowFirstColumn="0" w:firstRowLastColumn="0" w:lastRowFirstColumn="0" w:lastRowLastColumn="0"/>
              <w:rPr>
                <w:rFonts w:cs="Calibri"/>
                <w:sz w:val="18"/>
                <w:szCs w:val="18"/>
              </w:rPr>
            </w:pPr>
            <w:r w:rsidRPr="00846695">
              <w:rPr>
                <w:rFonts w:cs="Calibri"/>
                <w:sz w:val="18"/>
                <w:szCs w:val="18"/>
              </w:rPr>
              <w:t>Influenced support, services, or spaces in their community.</w:t>
            </w:r>
          </w:p>
          <w:p w14:paraId="2E34C370" w14:textId="2ACDD4E2" w:rsidR="00842E12" w:rsidRPr="00842E12" w:rsidRDefault="00842E12" w:rsidP="00842E12">
            <w:pPr>
              <w:cnfStyle w:val="000000000000" w:firstRow="0" w:lastRow="0" w:firstColumn="0" w:lastColumn="0" w:oddVBand="0" w:evenVBand="0" w:oddHBand="0" w:evenHBand="0" w:firstRowFirstColumn="0" w:firstRowLastColumn="0" w:lastRowFirstColumn="0" w:lastRowLastColumn="0"/>
              <w:rPr>
                <w:rFonts w:cs="Calibri"/>
                <w:sz w:val="18"/>
                <w:szCs w:val="18"/>
              </w:rPr>
            </w:pPr>
            <w:r w:rsidRPr="00846695">
              <w:rPr>
                <w:rFonts w:cs="Calibri"/>
                <w:sz w:val="18"/>
                <w:szCs w:val="18"/>
              </w:rPr>
              <w:t>Resident of the community reported being happier after YSA</w:t>
            </w:r>
          </w:p>
        </w:tc>
      </w:tr>
      <w:tr w:rsidR="00842E12" w14:paraId="25C6E30D" w14:textId="77777777" w:rsidTr="00093D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1DB5EC0" w14:textId="77777777" w:rsidR="00842E12" w:rsidRPr="00846695" w:rsidRDefault="00842E12" w:rsidP="00842E12">
            <w:pPr>
              <w:rPr>
                <w:b w:val="0"/>
                <w:sz w:val="18"/>
                <w:szCs w:val="18"/>
              </w:rPr>
            </w:pPr>
            <w:r w:rsidRPr="00846695">
              <w:rPr>
                <w:b w:val="0"/>
                <w:sz w:val="18"/>
                <w:szCs w:val="18"/>
              </w:rPr>
              <w:t>Societal Benefit</w:t>
            </w:r>
          </w:p>
          <w:p w14:paraId="70ADBA2D" w14:textId="77777777" w:rsidR="00842E12" w:rsidRPr="00846695" w:rsidRDefault="00842E12" w:rsidP="00842E12">
            <w:pPr>
              <w:rPr>
                <w:sz w:val="18"/>
                <w:szCs w:val="18"/>
              </w:rPr>
            </w:pPr>
          </w:p>
        </w:tc>
        <w:tc>
          <w:tcPr>
            <w:tcW w:w="6095" w:type="dxa"/>
          </w:tcPr>
          <w:p w14:paraId="73524C55"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sz w:val="18"/>
                <w:szCs w:val="18"/>
              </w:rPr>
            </w:pPr>
            <w:r w:rsidRPr="00846695">
              <w:rPr>
                <w:sz w:val="18"/>
                <w:szCs w:val="18"/>
              </w:rPr>
              <w:t>Benefit to society as a result of young people taking part in social action – e.g., more</w:t>
            </w:r>
          </w:p>
          <w:p w14:paraId="37474DFE"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sz w:val="18"/>
                <w:szCs w:val="18"/>
              </w:rPr>
            </w:pPr>
            <w:r w:rsidRPr="00846695">
              <w:rPr>
                <w:sz w:val="18"/>
                <w:szCs w:val="18"/>
              </w:rPr>
              <w:t>civic engagement in the population</w:t>
            </w:r>
          </w:p>
          <w:p w14:paraId="087C6EA2"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b/>
                <w:sz w:val="18"/>
                <w:szCs w:val="18"/>
              </w:rPr>
            </w:pPr>
          </w:p>
        </w:tc>
        <w:tc>
          <w:tcPr>
            <w:tcW w:w="2693" w:type="dxa"/>
          </w:tcPr>
          <w:p w14:paraId="77802725"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rFonts w:eastAsia="Times New Roman"/>
                <w:sz w:val="18"/>
                <w:szCs w:val="18"/>
              </w:rPr>
            </w:pPr>
            <w:r w:rsidRPr="00846695">
              <w:rPr>
                <w:sz w:val="18"/>
                <w:szCs w:val="18"/>
              </w:rPr>
              <w:t>No evidence</w:t>
            </w:r>
          </w:p>
          <w:p w14:paraId="2551BAAA"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b/>
                <w:sz w:val="18"/>
                <w:szCs w:val="18"/>
              </w:rPr>
            </w:pPr>
          </w:p>
        </w:tc>
        <w:tc>
          <w:tcPr>
            <w:tcW w:w="3180" w:type="dxa"/>
          </w:tcPr>
          <w:p w14:paraId="0C86ADD1" w14:textId="77777777" w:rsidR="00842E12" w:rsidRPr="00846695" w:rsidRDefault="00842E12" w:rsidP="00842E12">
            <w:pPr>
              <w:cnfStyle w:val="000000100000" w:firstRow="0" w:lastRow="0" w:firstColumn="0" w:lastColumn="0" w:oddVBand="0" w:evenVBand="0" w:oddHBand="1" w:evenHBand="0" w:firstRowFirstColumn="0" w:firstRowLastColumn="0" w:lastRowFirstColumn="0" w:lastRowLastColumn="0"/>
              <w:rPr>
                <w:b/>
                <w:sz w:val="18"/>
                <w:szCs w:val="18"/>
              </w:rPr>
            </w:pPr>
          </w:p>
        </w:tc>
      </w:tr>
      <w:tr w:rsidR="00842E12" w14:paraId="5B6E1680" w14:textId="77777777" w:rsidTr="00093DF2">
        <w:tc>
          <w:tcPr>
            <w:cnfStyle w:val="001000000000" w:firstRow="0" w:lastRow="0" w:firstColumn="1" w:lastColumn="0" w:oddVBand="0" w:evenVBand="0" w:oddHBand="0" w:evenHBand="0" w:firstRowFirstColumn="0" w:firstRowLastColumn="0" w:lastRowFirstColumn="0" w:lastRowLastColumn="0"/>
            <w:tcW w:w="1980" w:type="dxa"/>
          </w:tcPr>
          <w:p w14:paraId="207DF0F2" w14:textId="77777777" w:rsidR="00842E12" w:rsidRPr="00846695" w:rsidRDefault="00842E12" w:rsidP="00842E12">
            <w:pPr>
              <w:rPr>
                <w:rFonts w:eastAsia="Times New Roman"/>
                <w:b w:val="0"/>
                <w:sz w:val="18"/>
                <w:szCs w:val="18"/>
              </w:rPr>
            </w:pPr>
            <w:r w:rsidRPr="00846695">
              <w:rPr>
                <w:b w:val="0"/>
                <w:sz w:val="18"/>
                <w:szCs w:val="18"/>
              </w:rPr>
              <w:t>Reflexive Benefit</w:t>
            </w:r>
          </w:p>
          <w:p w14:paraId="7811DBF7" w14:textId="77777777" w:rsidR="00842E12" w:rsidRPr="00846695" w:rsidRDefault="00842E12" w:rsidP="00842E12">
            <w:pPr>
              <w:rPr>
                <w:sz w:val="18"/>
                <w:szCs w:val="18"/>
              </w:rPr>
            </w:pPr>
          </w:p>
        </w:tc>
        <w:tc>
          <w:tcPr>
            <w:tcW w:w="6095" w:type="dxa"/>
          </w:tcPr>
          <w:p w14:paraId="5A0BE57F" w14:textId="05B35A29"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 xml:space="preserve">Benefit to young people as a result of changes brought about by youth social action </w:t>
            </w:r>
            <w:r w:rsidR="00CE06EB">
              <w:rPr>
                <w:sz w:val="18"/>
                <w:szCs w:val="18"/>
              </w:rPr>
              <w:t xml:space="preserve">e.g., </w:t>
            </w:r>
            <w:r w:rsidRPr="00846695">
              <w:rPr>
                <w:sz w:val="18"/>
                <w:szCs w:val="18"/>
              </w:rPr>
              <w:t>changes brought about by campaigning, or by improved public spaces</w:t>
            </w:r>
          </w:p>
          <w:p w14:paraId="5F7BF9E1" w14:textId="15701F58"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b/>
                <w:sz w:val="18"/>
                <w:szCs w:val="18"/>
              </w:rPr>
            </w:pPr>
          </w:p>
        </w:tc>
        <w:tc>
          <w:tcPr>
            <w:tcW w:w="2693" w:type="dxa"/>
          </w:tcPr>
          <w:p w14:paraId="242395F7"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Low evidence (more research needed)</w:t>
            </w:r>
          </w:p>
          <w:p w14:paraId="043CEEFD" w14:textId="3EB80816"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(n=1</w:t>
            </w:r>
            <w:r w:rsidR="00093DF2">
              <w:rPr>
                <w:sz w:val="18"/>
                <w:szCs w:val="18"/>
              </w:rPr>
              <w:t xml:space="preserve"> study</w:t>
            </w:r>
            <w:r w:rsidRPr="00846695">
              <w:rPr>
                <w:sz w:val="18"/>
                <w:szCs w:val="18"/>
              </w:rPr>
              <w:t>)</w:t>
            </w:r>
          </w:p>
          <w:p w14:paraId="4CE7D677"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b/>
                <w:sz w:val="18"/>
                <w:szCs w:val="18"/>
              </w:rPr>
            </w:pPr>
          </w:p>
        </w:tc>
        <w:tc>
          <w:tcPr>
            <w:tcW w:w="3180" w:type="dxa"/>
          </w:tcPr>
          <w:p w14:paraId="0D393D85"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Interviews with school and care home leads </w:t>
            </w:r>
          </w:p>
          <w:p w14:paraId="67F9BEE0"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highlighted that youth social action opportunities not only </w:t>
            </w:r>
          </w:p>
          <w:p w14:paraId="731C93FA"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offered intergenerational linking and added to the care </w:t>
            </w:r>
          </w:p>
          <w:p w14:paraId="2A65E0A6"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home residents’ happiness, but in turn, residents shared </w:t>
            </w:r>
          </w:p>
          <w:p w14:paraId="2167F954"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sz w:val="18"/>
                <w:szCs w:val="18"/>
              </w:rPr>
            </w:pPr>
            <w:r w:rsidRPr="00846695">
              <w:rPr>
                <w:sz w:val="18"/>
                <w:szCs w:val="18"/>
              </w:rPr>
              <w:t>skills, knowledge and stories with the young people</w:t>
            </w:r>
          </w:p>
          <w:p w14:paraId="58554CBF" w14:textId="77777777" w:rsidR="00842E12" w:rsidRPr="00846695" w:rsidRDefault="00842E12" w:rsidP="00842E12">
            <w:pPr>
              <w:cnfStyle w:val="000000000000" w:firstRow="0" w:lastRow="0" w:firstColumn="0" w:lastColumn="0" w:oddVBand="0" w:evenVBand="0" w:oddHBand="0" w:evenHBand="0" w:firstRowFirstColumn="0" w:firstRowLastColumn="0" w:lastRowFirstColumn="0" w:lastRowLastColumn="0"/>
              <w:rPr>
                <w:b/>
                <w:sz w:val="18"/>
                <w:szCs w:val="18"/>
              </w:rPr>
            </w:pPr>
          </w:p>
        </w:tc>
      </w:tr>
    </w:tbl>
    <w:p w14:paraId="5AC5793B" w14:textId="77777777" w:rsidR="0042768E" w:rsidRDefault="0042768E"/>
    <w:p w14:paraId="32501980" w14:textId="77777777" w:rsidR="00093DF2" w:rsidRDefault="00093DF2"/>
    <w:p w14:paraId="7D461250" w14:textId="77777777" w:rsidR="00093DF2" w:rsidRDefault="00093DF2"/>
    <w:p w14:paraId="211DACE5" w14:textId="77777777" w:rsidR="001F4B4F" w:rsidRDefault="001F4B4F"/>
    <w:p w14:paraId="335CE34F" w14:textId="77777777" w:rsidR="001F4B4F" w:rsidRDefault="001F4B4F"/>
    <w:tbl>
      <w:tblPr>
        <w:tblStyle w:val="GridTable2-Accent2"/>
        <w:tblW w:w="13958" w:type="dxa"/>
        <w:tblLook w:val="04A0" w:firstRow="1" w:lastRow="0" w:firstColumn="1" w:lastColumn="0" w:noHBand="0" w:noVBand="1"/>
      </w:tblPr>
      <w:tblGrid>
        <w:gridCol w:w="13958"/>
      </w:tblGrid>
      <w:tr w:rsidR="00D30F60" w14:paraId="2203F245" w14:textId="2E8B82D9" w:rsidTr="002507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8" w:type="dxa"/>
          </w:tcPr>
          <w:p w14:paraId="635BF3BF" w14:textId="129BB624" w:rsidR="0047194F" w:rsidRDefault="0047194F" w:rsidP="00EE31BE">
            <w:pPr>
              <w:rPr>
                <w:b w:val="0"/>
                <w:bCs w:val="0"/>
                <w:color w:val="FFFFFF" w:themeColor="background1"/>
              </w:rPr>
            </w:pPr>
          </w:p>
          <w:p w14:paraId="58D7645D" w14:textId="21D89668" w:rsidR="00250712" w:rsidRPr="00920CF5" w:rsidRDefault="00250712" w:rsidP="00250712">
            <w:pPr>
              <w:rPr>
                <w:b w:val="0"/>
                <w:bCs w:val="0"/>
              </w:rPr>
            </w:pPr>
            <w:r w:rsidRPr="00920CF5">
              <w:rPr>
                <w:b w:val="0"/>
                <w:bCs w:val="0"/>
              </w:rPr>
              <w:t xml:space="preserve">Table </w:t>
            </w:r>
            <w:r w:rsidRPr="00920CF5">
              <w:fldChar w:fldCharType="begin"/>
            </w:r>
            <w:r w:rsidRPr="00920CF5">
              <w:rPr>
                <w:b w:val="0"/>
                <w:bCs w:val="0"/>
              </w:rPr>
              <w:instrText>SEQ Table \* ARABIC</w:instrText>
            </w:r>
            <w:r w:rsidRPr="00920CF5">
              <w:fldChar w:fldCharType="separate"/>
            </w:r>
            <w:r w:rsidR="00521772">
              <w:rPr>
                <w:b w:val="0"/>
                <w:bCs w:val="0"/>
                <w:noProof/>
              </w:rPr>
              <w:t>5</w:t>
            </w:r>
            <w:r w:rsidRPr="00920CF5">
              <w:fldChar w:fldCharType="end"/>
            </w:r>
            <w:r w:rsidRPr="00920CF5">
              <w:rPr>
                <w:b w:val="0"/>
                <w:bCs w:val="0"/>
              </w:rPr>
              <w:t xml:space="preserve"> Evidence base for mechanisms and links to outcomes</w:t>
            </w:r>
          </w:p>
          <w:tbl>
            <w:tblPr>
              <w:tblStyle w:val="ListTable4-Accent2"/>
              <w:tblpPr w:leftFromText="180" w:rightFromText="180" w:tblpY="848"/>
              <w:tblOverlap w:val="never"/>
              <w:tblW w:w="13788" w:type="dxa"/>
              <w:tblLook w:val="04A0" w:firstRow="1" w:lastRow="0" w:firstColumn="1" w:lastColumn="0" w:noHBand="0" w:noVBand="1"/>
            </w:tblPr>
            <w:tblGrid>
              <w:gridCol w:w="5850"/>
              <w:gridCol w:w="2977"/>
              <w:gridCol w:w="3118"/>
              <w:gridCol w:w="1843"/>
            </w:tblGrid>
            <w:tr w:rsidR="0047194F" w14:paraId="43B6B5DE" w14:textId="77777777" w:rsidTr="00132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50" w:type="dxa"/>
                </w:tcPr>
                <w:p w14:paraId="6D403BCB" w14:textId="5D55901F" w:rsidR="0047194F" w:rsidRPr="00132F2B" w:rsidRDefault="0047194F" w:rsidP="00EE31BE">
                  <w:r w:rsidRPr="00132F2B">
                    <w:t>Mechanisms</w:t>
                  </w:r>
                </w:p>
              </w:tc>
              <w:tc>
                <w:tcPr>
                  <w:tcW w:w="2977" w:type="dxa"/>
                </w:tcPr>
                <w:p w14:paraId="5442D361" w14:textId="37D8C8CA" w:rsidR="0047194F" w:rsidRPr="00132F2B" w:rsidRDefault="0089295B" w:rsidP="00EE31BE">
                  <w:pPr>
                    <w:cnfStyle w:val="100000000000" w:firstRow="1" w:lastRow="0" w:firstColumn="0" w:lastColumn="0" w:oddVBand="0" w:evenVBand="0" w:oddHBand="0" w:evenHBand="0" w:firstRowFirstColumn="0" w:firstRowLastColumn="0" w:lastRowFirstColumn="0" w:lastRowLastColumn="0"/>
                  </w:pPr>
                  <w:r w:rsidRPr="00132F2B">
                    <w:t>Evidence base</w:t>
                  </w:r>
                </w:p>
              </w:tc>
              <w:tc>
                <w:tcPr>
                  <w:tcW w:w="3118" w:type="dxa"/>
                </w:tcPr>
                <w:p w14:paraId="22B41B03" w14:textId="7BAA7288" w:rsidR="0047194F" w:rsidRPr="00132F2B" w:rsidRDefault="0047194F" w:rsidP="00EE31B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132F2B">
                    <w:t>Types of Outcomes</w:t>
                  </w:r>
                </w:p>
              </w:tc>
              <w:tc>
                <w:tcPr>
                  <w:tcW w:w="1843" w:type="dxa"/>
                </w:tcPr>
                <w:p w14:paraId="727D15B5" w14:textId="0882D77A" w:rsidR="0047194F" w:rsidRPr="00132F2B" w:rsidRDefault="0047194F" w:rsidP="00EE31BE">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132F2B">
                    <w:t>Mechanism interactions</w:t>
                  </w:r>
                </w:p>
              </w:tc>
            </w:tr>
            <w:tr w:rsidR="0047194F" w14:paraId="4A4B8CFB" w14:textId="77777777" w:rsidTr="00132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50" w:type="dxa"/>
                </w:tcPr>
                <w:p w14:paraId="536BDBE4" w14:textId="31EA561C" w:rsidR="0047194F" w:rsidRPr="00132F2B" w:rsidRDefault="0047194F" w:rsidP="00920CF5">
                  <w:r w:rsidRPr="00132F2B">
                    <w:t>Habit for Life</w:t>
                  </w:r>
                </w:p>
              </w:tc>
              <w:tc>
                <w:tcPr>
                  <w:tcW w:w="2977" w:type="dxa"/>
                </w:tcPr>
                <w:p w14:paraId="6BDF964A" w14:textId="118DF628" w:rsidR="0047194F" w:rsidRPr="00143FD8" w:rsidRDefault="00143FD8" w:rsidP="00920CF5">
                  <w:pPr>
                    <w:cnfStyle w:val="000000100000" w:firstRow="0" w:lastRow="0" w:firstColumn="0" w:lastColumn="0" w:oddVBand="0" w:evenVBand="0" w:oddHBand="1" w:evenHBand="0" w:firstRowFirstColumn="0" w:firstRowLastColumn="0" w:lastRowFirstColumn="0" w:lastRowLastColumn="0"/>
                  </w:pPr>
                  <w:r w:rsidRPr="008824E7">
                    <w:t>Promising evidence of effectiveness</w:t>
                  </w:r>
                  <w:r>
                    <w:rPr>
                      <w:rStyle w:val="FootnoteReference"/>
                    </w:rPr>
                    <w:footnoteReference w:id="13"/>
                  </w:r>
                </w:p>
              </w:tc>
              <w:tc>
                <w:tcPr>
                  <w:tcW w:w="3118" w:type="dxa"/>
                </w:tcPr>
                <w:p w14:paraId="7B957443" w14:textId="2C3AB28F" w:rsidR="0047194F" w:rsidRDefault="0047194F" w:rsidP="00920CF5">
                  <w:pPr>
                    <w:cnfStyle w:val="000000100000" w:firstRow="0" w:lastRow="0" w:firstColumn="0" w:lastColumn="0" w:oddVBand="0" w:evenVBand="0" w:oddHBand="1" w:evenHBand="0" w:firstRowFirstColumn="0" w:firstRowLastColumn="0" w:lastRowFirstColumn="0" w:lastRowLastColumn="0"/>
                    <w:rPr>
                      <w:color w:val="FFFFFF" w:themeColor="background1"/>
                    </w:rPr>
                  </w:pPr>
                  <w:r>
                    <w:t>Civic-</w:t>
                  </w:r>
                  <w:r w:rsidR="00DE1642">
                    <w:t>s</w:t>
                  </w:r>
                  <w:r>
                    <w:t>ocietal</w:t>
                  </w:r>
                  <w:r w:rsidR="00DE1642">
                    <w:t xml:space="preserve"> benefit</w:t>
                  </w:r>
                </w:p>
              </w:tc>
              <w:tc>
                <w:tcPr>
                  <w:tcW w:w="1843" w:type="dxa"/>
                </w:tcPr>
                <w:p w14:paraId="2F9A3763" w14:textId="1BA66EFD" w:rsidR="0047194F" w:rsidRDefault="0047194F" w:rsidP="00920CF5">
                  <w:pPr>
                    <w:cnfStyle w:val="000000100000" w:firstRow="0" w:lastRow="0" w:firstColumn="0" w:lastColumn="0" w:oddVBand="0" w:evenVBand="0" w:oddHBand="1" w:evenHBand="0" w:firstRowFirstColumn="0" w:firstRowLastColumn="0" w:lastRowFirstColumn="0" w:lastRowLastColumn="0"/>
                    <w:rPr>
                      <w:color w:val="FFFFFF" w:themeColor="background1"/>
                    </w:rPr>
                  </w:pPr>
                  <w:r>
                    <w:t>Quality principles</w:t>
                  </w:r>
                </w:p>
              </w:tc>
            </w:tr>
            <w:tr w:rsidR="0047194F" w14:paraId="0DE058F5" w14:textId="77777777" w:rsidTr="00132F2B">
              <w:tc>
                <w:tcPr>
                  <w:cnfStyle w:val="001000000000" w:firstRow="0" w:lastRow="0" w:firstColumn="1" w:lastColumn="0" w:oddVBand="0" w:evenVBand="0" w:oddHBand="0" w:evenHBand="0" w:firstRowFirstColumn="0" w:firstRowLastColumn="0" w:lastRowFirstColumn="0" w:lastRowLastColumn="0"/>
                  <w:tcW w:w="5850" w:type="dxa"/>
                </w:tcPr>
                <w:p w14:paraId="4F6C65FB" w14:textId="61F8A4CC" w:rsidR="0047194F" w:rsidRPr="00132F2B" w:rsidRDefault="0047194F" w:rsidP="00920CF5">
                  <w:r w:rsidRPr="00132F2B">
                    <w:t>Young people have a safe yet challenging space in which to develop practical, vocational, and socio-emotional skills</w:t>
                  </w:r>
                </w:p>
              </w:tc>
              <w:tc>
                <w:tcPr>
                  <w:tcW w:w="2977" w:type="dxa"/>
                </w:tcPr>
                <w:p w14:paraId="0158F2EA" w14:textId="77777777" w:rsidR="00DE1642" w:rsidRPr="00DE1642" w:rsidRDefault="00DE1642" w:rsidP="00920CF5">
                  <w:pPr>
                    <w:cnfStyle w:val="000000000000" w:firstRow="0" w:lastRow="0" w:firstColumn="0" w:lastColumn="0" w:oddVBand="0" w:evenVBand="0" w:oddHBand="0" w:evenHBand="0" w:firstRowFirstColumn="0" w:firstRowLastColumn="0" w:lastRowFirstColumn="0" w:lastRowLastColumn="0"/>
                  </w:pPr>
                  <w:r w:rsidRPr="00DE1642">
                    <w:t>Promising evidence of effectiveness</w:t>
                  </w:r>
                </w:p>
                <w:p w14:paraId="0C911E23" w14:textId="77777777" w:rsidR="0047194F" w:rsidRPr="00DE1642" w:rsidRDefault="0047194F" w:rsidP="00920CF5">
                  <w:pPr>
                    <w:cnfStyle w:val="000000000000" w:firstRow="0" w:lastRow="0" w:firstColumn="0" w:lastColumn="0" w:oddVBand="0" w:evenVBand="0" w:oddHBand="0" w:evenHBand="0" w:firstRowFirstColumn="0" w:firstRowLastColumn="0" w:lastRowFirstColumn="0" w:lastRowLastColumn="0"/>
                    <w:rPr>
                      <w:color w:val="FFFFFF" w:themeColor="background1"/>
                    </w:rPr>
                  </w:pPr>
                </w:p>
              </w:tc>
              <w:tc>
                <w:tcPr>
                  <w:tcW w:w="3118" w:type="dxa"/>
                </w:tcPr>
                <w:p w14:paraId="670AB5EB" w14:textId="662AD7C8" w:rsidR="00DE1642" w:rsidRDefault="00DE1642" w:rsidP="00920CF5">
                  <w:pPr>
                    <w:cnfStyle w:val="000000000000" w:firstRow="0" w:lastRow="0" w:firstColumn="0" w:lastColumn="0" w:oddVBand="0" w:evenVBand="0" w:oddHBand="0" w:evenHBand="0" w:firstRowFirstColumn="0" w:firstRowLastColumn="0" w:lastRowFirstColumn="0" w:lastRowLastColumn="0"/>
                  </w:pPr>
                  <w:r>
                    <w:t xml:space="preserve">Reflexive benefit </w:t>
                  </w:r>
                </w:p>
                <w:p w14:paraId="54D3F9D1" w14:textId="77777777" w:rsidR="00DE1642" w:rsidRDefault="00DE1642" w:rsidP="00920CF5">
                  <w:pPr>
                    <w:cnfStyle w:val="000000000000" w:firstRow="0" w:lastRow="0" w:firstColumn="0" w:lastColumn="0" w:oddVBand="0" w:evenVBand="0" w:oddHBand="0" w:evenHBand="0" w:firstRowFirstColumn="0" w:firstRowLastColumn="0" w:lastRowFirstColumn="0" w:lastRowLastColumn="0"/>
                  </w:pPr>
                  <w:r>
                    <w:t xml:space="preserve">Civic-Societal benefit </w:t>
                  </w:r>
                </w:p>
                <w:p w14:paraId="363DD0EC" w14:textId="1F993D5E" w:rsidR="0047194F" w:rsidRDefault="00DE1642" w:rsidP="00920CF5">
                  <w:pPr>
                    <w:cnfStyle w:val="000000000000" w:firstRow="0" w:lastRow="0" w:firstColumn="0" w:lastColumn="0" w:oddVBand="0" w:evenVBand="0" w:oddHBand="0" w:evenHBand="0" w:firstRowFirstColumn="0" w:firstRowLastColumn="0" w:lastRowFirstColumn="0" w:lastRowLastColumn="0"/>
                    <w:rPr>
                      <w:color w:val="FFFFFF" w:themeColor="background1"/>
                    </w:rPr>
                  </w:pPr>
                  <w:r>
                    <w:t>Socio-emotional benefit</w:t>
                  </w:r>
                </w:p>
              </w:tc>
              <w:tc>
                <w:tcPr>
                  <w:tcW w:w="1843" w:type="dxa"/>
                </w:tcPr>
                <w:p w14:paraId="7C84CE04" w14:textId="5CF85FA6" w:rsidR="0047194F" w:rsidRPr="004D024E" w:rsidRDefault="004D024E" w:rsidP="00920CF5">
                  <w:pPr>
                    <w:cnfStyle w:val="000000000000" w:firstRow="0" w:lastRow="0" w:firstColumn="0" w:lastColumn="0" w:oddVBand="0" w:evenVBand="0" w:oddHBand="0" w:evenHBand="0" w:firstRowFirstColumn="0" w:firstRowLastColumn="0" w:lastRowFirstColumn="0" w:lastRowLastColumn="0"/>
                  </w:pPr>
                  <w:r w:rsidRPr="004D024E">
                    <w:t>Unknown</w:t>
                  </w:r>
                </w:p>
              </w:tc>
            </w:tr>
            <w:tr w:rsidR="0047194F" w14:paraId="634C62D4" w14:textId="77777777" w:rsidTr="00132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50" w:type="dxa"/>
                </w:tcPr>
                <w:p w14:paraId="72C158E3" w14:textId="1145E297" w:rsidR="0047194F" w:rsidRPr="00132F2B" w:rsidRDefault="00DE1642" w:rsidP="00920CF5">
                  <w:r w:rsidRPr="00132F2B">
                    <w:t>Young people take self-directed action which gives them a sense of purpose that contr</w:t>
                  </w:r>
                  <w:r w:rsidRPr="00132F2B">
                    <w:rPr>
                      <w:rFonts w:ascii="Calibri" w:hAnsi="Calibri" w:cs="Calibri"/>
                    </w:rPr>
                    <w:t>i</w:t>
                  </w:r>
                  <w:r w:rsidRPr="00132F2B">
                    <w:t>butes to their well-being, self-concept, or self-efficacy</w:t>
                  </w:r>
                </w:p>
              </w:tc>
              <w:tc>
                <w:tcPr>
                  <w:tcW w:w="2977" w:type="dxa"/>
                </w:tcPr>
                <w:p w14:paraId="22EC1854" w14:textId="77777777" w:rsidR="00DE1642" w:rsidRPr="00DE1642" w:rsidRDefault="00DE1642" w:rsidP="00920CF5">
                  <w:pPr>
                    <w:cnfStyle w:val="000000100000" w:firstRow="0" w:lastRow="0" w:firstColumn="0" w:lastColumn="0" w:oddVBand="0" w:evenVBand="0" w:oddHBand="1" w:evenHBand="0" w:firstRowFirstColumn="0" w:firstRowLastColumn="0" w:lastRowFirstColumn="0" w:lastRowLastColumn="0"/>
                  </w:pPr>
                  <w:r w:rsidRPr="00DE1642">
                    <w:t>Evidence of effectiveness still emerging</w:t>
                  </w:r>
                </w:p>
                <w:p w14:paraId="7E7BEAE8" w14:textId="77777777" w:rsidR="0047194F" w:rsidRPr="00DE1642" w:rsidRDefault="0047194F" w:rsidP="00920CF5">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3118" w:type="dxa"/>
                </w:tcPr>
                <w:p w14:paraId="3AC78C29" w14:textId="77777777" w:rsidR="00DE1642" w:rsidRDefault="00DE1642" w:rsidP="00920CF5">
                  <w:pPr>
                    <w:cnfStyle w:val="000000100000" w:firstRow="0" w:lastRow="0" w:firstColumn="0" w:lastColumn="0" w:oddVBand="0" w:evenVBand="0" w:oddHBand="1" w:evenHBand="0" w:firstRowFirstColumn="0" w:firstRowLastColumn="0" w:lastRowFirstColumn="0" w:lastRowLastColumn="0"/>
                  </w:pPr>
                  <w:r>
                    <w:t xml:space="preserve">Civic-societal benefit </w:t>
                  </w:r>
                </w:p>
                <w:p w14:paraId="72EFBC71" w14:textId="40A5FC29" w:rsidR="0047194F" w:rsidRDefault="00DE1642" w:rsidP="00920CF5">
                  <w:pPr>
                    <w:cnfStyle w:val="000000100000" w:firstRow="0" w:lastRow="0" w:firstColumn="0" w:lastColumn="0" w:oddVBand="0" w:evenVBand="0" w:oddHBand="1" w:evenHBand="0" w:firstRowFirstColumn="0" w:firstRowLastColumn="0" w:lastRowFirstColumn="0" w:lastRowLastColumn="0"/>
                    <w:rPr>
                      <w:color w:val="FFFFFF" w:themeColor="background1"/>
                    </w:rPr>
                  </w:pPr>
                  <w:r>
                    <w:t>Socio-emotional benefit</w:t>
                  </w:r>
                </w:p>
              </w:tc>
              <w:tc>
                <w:tcPr>
                  <w:tcW w:w="1843" w:type="dxa"/>
                </w:tcPr>
                <w:p w14:paraId="721D261F" w14:textId="38027EDA" w:rsidR="0047194F" w:rsidRPr="004D024E" w:rsidRDefault="004D024E" w:rsidP="00920CF5">
                  <w:pPr>
                    <w:cnfStyle w:val="000000100000" w:firstRow="0" w:lastRow="0" w:firstColumn="0" w:lastColumn="0" w:oddVBand="0" w:evenVBand="0" w:oddHBand="1" w:evenHBand="0" w:firstRowFirstColumn="0" w:firstRowLastColumn="0" w:lastRowFirstColumn="0" w:lastRowLastColumn="0"/>
                  </w:pPr>
                  <w:r w:rsidRPr="004D024E">
                    <w:t>Unknown</w:t>
                  </w:r>
                </w:p>
              </w:tc>
            </w:tr>
            <w:tr w:rsidR="00DE1642" w14:paraId="3FDA9B87" w14:textId="77777777" w:rsidTr="00132F2B">
              <w:tc>
                <w:tcPr>
                  <w:cnfStyle w:val="001000000000" w:firstRow="0" w:lastRow="0" w:firstColumn="1" w:lastColumn="0" w:oddVBand="0" w:evenVBand="0" w:oddHBand="0" w:evenHBand="0" w:firstRowFirstColumn="0" w:firstRowLastColumn="0" w:lastRowFirstColumn="0" w:lastRowLastColumn="0"/>
                  <w:tcW w:w="5850" w:type="dxa"/>
                </w:tcPr>
                <w:p w14:paraId="50A749F2" w14:textId="05F633D6" w:rsidR="00DE1642" w:rsidRPr="00132F2B" w:rsidRDefault="008824E7" w:rsidP="00920CF5">
                  <w:r w:rsidRPr="00132F2B">
                    <w:t>Young people have the opportunity to engage with different communities,</w:t>
                  </w:r>
                  <w:r w:rsidR="00A917D9" w:rsidRPr="00132F2B">
                    <w:t xml:space="preserve"> </w:t>
                  </w:r>
                  <w:r w:rsidRPr="00132F2B">
                    <w:t>increasing their knowledge of others and their sense of belonging</w:t>
                  </w:r>
                </w:p>
              </w:tc>
              <w:tc>
                <w:tcPr>
                  <w:tcW w:w="2977" w:type="dxa"/>
                </w:tcPr>
                <w:p w14:paraId="6847F55F" w14:textId="77777777" w:rsidR="008824E7" w:rsidRPr="008824E7" w:rsidRDefault="008824E7" w:rsidP="00920CF5">
                  <w:pPr>
                    <w:cnfStyle w:val="000000000000" w:firstRow="0" w:lastRow="0" w:firstColumn="0" w:lastColumn="0" w:oddVBand="0" w:evenVBand="0" w:oddHBand="0" w:evenHBand="0" w:firstRowFirstColumn="0" w:firstRowLastColumn="0" w:lastRowFirstColumn="0" w:lastRowLastColumn="0"/>
                  </w:pPr>
                  <w:r w:rsidRPr="008824E7">
                    <w:t>Promising evidence of effectiveness</w:t>
                  </w:r>
                </w:p>
                <w:p w14:paraId="3CCCAC6B" w14:textId="77777777" w:rsidR="00DE1642" w:rsidRPr="00DE1642" w:rsidRDefault="00DE1642" w:rsidP="00920CF5">
                  <w:pPr>
                    <w:cnfStyle w:val="000000000000" w:firstRow="0" w:lastRow="0" w:firstColumn="0" w:lastColumn="0" w:oddVBand="0" w:evenVBand="0" w:oddHBand="0" w:evenHBand="0" w:firstRowFirstColumn="0" w:firstRowLastColumn="0" w:lastRowFirstColumn="0" w:lastRowLastColumn="0"/>
                  </w:pPr>
                </w:p>
              </w:tc>
              <w:tc>
                <w:tcPr>
                  <w:tcW w:w="3118" w:type="dxa"/>
                </w:tcPr>
                <w:p w14:paraId="5ADC89D2" w14:textId="77777777" w:rsidR="008824E7" w:rsidRDefault="008824E7" w:rsidP="00920CF5">
                  <w:pPr>
                    <w:cnfStyle w:val="000000000000" w:firstRow="0" w:lastRow="0" w:firstColumn="0" w:lastColumn="0" w:oddVBand="0" w:evenVBand="0" w:oddHBand="0" w:evenHBand="0" w:firstRowFirstColumn="0" w:firstRowLastColumn="0" w:lastRowFirstColumn="0" w:lastRowLastColumn="0"/>
                  </w:pPr>
                  <w:r>
                    <w:t xml:space="preserve">Civic-societal benefit </w:t>
                  </w:r>
                </w:p>
                <w:p w14:paraId="12FF671B" w14:textId="59A01315" w:rsidR="00DE1642" w:rsidRDefault="008824E7" w:rsidP="00920CF5">
                  <w:pPr>
                    <w:cnfStyle w:val="000000000000" w:firstRow="0" w:lastRow="0" w:firstColumn="0" w:lastColumn="0" w:oddVBand="0" w:evenVBand="0" w:oddHBand="0" w:evenHBand="0" w:firstRowFirstColumn="0" w:firstRowLastColumn="0" w:lastRowFirstColumn="0" w:lastRowLastColumn="0"/>
                  </w:pPr>
                  <w:r>
                    <w:t>Socio-emotional benefit</w:t>
                  </w:r>
                </w:p>
              </w:tc>
              <w:tc>
                <w:tcPr>
                  <w:tcW w:w="1843" w:type="dxa"/>
                </w:tcPr>
                <w:p w14:paraId="6B232F4D" w14:textId="52C937DA" w:rsidR="00DE1642" w:rsidRPr="004D024E" w:rsidRDefault="004D024E" w:rsidP="00920CF5">
                  <w:pPr>
                    <w:cnfStyle w:val="000000000000" w:firstRow="0" w:lastRow="0" w:firstColumn="0" w:lastColumn="0" w:oddVBand="0" w:evenVBand="0" w:oddHBand="0" w:evenHBand="0" w:firstRowFirstColumn="0" w:firstRowLastColumn="0" w:lastRowFirstColumn="0" w:lastRowLastColumn="0"/>
                  </w:pPr>
                  <w:r w:rsidRPr="004D024E">
                    <w:t>Unknown</w:t>
                  </w:r>
                </w:p>
              </w:tc>
            </w:tr>
          </w:tbl>
          <w:p w14:paraId="182540CD" w14:textId="4AB4FA74" w:rsidR="003F007B" w:rsidRPr="007231CC" w:rsidRDefault="003F007B" w:rsidP="00132F2B">
            <w:pPr>
              <w:rPr>
                <w:color w:val="FFFFFF" w:themeColor="background1"/>
              </w:rPr>
            </w:pPr>
          </w:p>
        </w:tc>
      </w:tr>
    </w:tbl>
    <w:p w14:paraId="0000039B" w14:textId="4FE021BF" w:rsidR="005F783F" w:rsidRPr="00D33DBB" w:rsidRDefault="005F783F" w:rsidP="00920CF5">
      <w:pPr>
        <w:sectPr w:rsidR="005F783F" w:rsidRPr="00D33DBB" w:rsidSect="00044CEA">
          <w:pgSz w:w="16838" w:h="11906" w:orient="landscape"/>
          <w:pgMar w:top="1440" w:right="1440" w:bottom="1440" w:left="1440" w:header="709" w:footer="709" w:gutter="0"/>
          <w:cols w:space="720"/>
          <w:titlePg/>
        </w:sectPr>
      </w:pPr>
    </w:p>
    <w:p w14:paraId="57998E71" w14:textId="146EE3C8" w:rsidR="00940326" w:rsidRDefault="00AE2AAE" w:rsidP="00E478A2">
      <w:pPr>
        <w:pStyle w:val="Heading2"/>
      </w:pPr>
      <w:bookmarkStart w:id="70" w:name="_Toc180658876"/>
      <w:bookmarkStart w:id="71" w:name="_Toc181260559"/>
      <w:bookmarkStart w:id="72" w:name="_Ref211966368"/>
      <w:r>
        <w:lastRenderedPageBreak/>
        <w:t xml:space="preserve">Appendix </w:t>
      </w:r>
      <w:r w:rsidR="007F3BFC">
        <w:t>2</w:t>
      </w:r>
      <w:r>
        <w:t xml:space="preserve"> </w:t>
      </w:r>
      <w:r w:rsidR="001B24DF">
        <w:t xml:space="preserve">Overall theory of change and </w:t>
      </w:r>
      <w:r>
        <w:t>S</w:t>
      </w:r>
      <w:r w:rsidR="00FA2457" w:rsidRPr="00D33DBB">
        <w:t>ub</w:t>
      </w:r>
      <w:r w:rsidR="008032DE" w:rsidRPr="00D33DBB">
        <w:t xml:space="preserve"> (or ‘nested’) theories of chang</w:t>
      </w:r>
      <w:bookmarkEnd w:id="70"/>
      <w:bookmarkEnd w:id="71"/>
      <w:r w:rsidR="00940326">
        <w:t>e</w:t>
      </w:r>
      <w:bookmarkEnd w:id="72"/>
    </w:p>
    <w:p w14:paraId="1FD7BBAA" w14:textId="77777777" w:rsidR="001B24DF" w:rsidRDefault="001B24DF" w:rsidP="00940326"/>
    <w:p w14:paraId="1F4C9118" w14:textId="7FE75FB3" w:rsidR="001B24DF" w:rsidRDefault="001B24DF" w:rsidP="00940326">
      <w:r w:rsidRPr="00D33DBB">
        <w:rPr>
          <w:noProof/>
        </w:rPr>
        <mc:AlternateContent>
          <mc:Choice Requires="wps">
            <w:drawing>
              <wp:anchor distT="0" distB="0" distL="114300" distR="114300" simplePos="0" relativeHeight="251658252" behindDoc="0" locked="0" layoutInCell="1" allowOverlap="1" wp14:anchorId="6A3D503D" wp14:editId="7FCBB144">
                <wp:simplePos x="0" y="0"/>
                <wp:positionH relativeFrom="column">
                  <wp:posOffset>-914400</wp:posOffset>
                </wp:positionH>
                <wp:positionV relativeFrom="paragraph">
                  <wp:posOffset>188595</wp:posOffset>
                </wp:positionV>
                <wp:extent cx="8730615" cy="264160"/>
                <wp:effectExtent l="0" t="0" r="0" b="2540"/>
                <wp:wrapSquare wrapText="bothSides"/>
                <wp:docPr id="67762426" name="Text Box 1"/>
                <wp:cNvGraphicFramePr/>
                <a:graphic xmlns:a="http://schemas.openxmlformats.org/drawingml/2006/main">
                  <a:graphicData uri="http://schemas.microsoft.com/office/word/2010/wordprocessingShape">
                    <wps:wsp>
                      <wps:cNvSpPr txBox="1"/>
                      <wps:spPr>
                        <a:xfrm>
                          <a:off x="0" y="0"/>
                          <a:ext cx="8730615" cy="264160"/>
                        </a:xfrm>
                        <a:prstGeom prst="rect">
                          <a:avLst/>
                        </a:prstGeom>
                        <a:solidFill>
                          <a:prstClr val="white"/>
                        </a:solidFill>
                        <a:ln>
                          <a:noFill/>
                        </a:ln>
                      </wps:spPr>
                      <wps:txbx>
                        <w:txbxContent>
                          <w:p w14:paraId="79D7A398" w14:textId="77777777" w:rsidR="001B24DF" w:rsidRPr="00ED298D" w:rsidRDefault="001B24DF" w:rsidP="001B24DF">
                            <w:pPr>
                              <w:ind w:left="360"/>
                              <w:rPr>
                                <w:color w:val="ED7D31" w:themeColor="accent2"/>
                                <w:sz w:val="24"/>
                                <w:szCs w:val="24"/>
                              </w:rPr>
                            </w:pPr>
                            <w:r>
                              <w:t xml:space="preserve">Figure </w:t>
                            </w:r>
                            <w:fldSimple w:instr=" SEQ Figure \* ARABIC ">
                              <w:r>
                                <w:rPr>
                                  <w:noProof/>
                                </w:rPr>
                                <w:t>1</w:t>
                              </w:r>
                            </w:fldSimple>
                            <w:r>
                              <w:t>#iwill</w:t>
                            </w:r>
                            <w:r w:rsidRPr="00F90D98">
                              <w:t xml:space="preserve"> Fund high level Theory of Change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3D503D" id="_x0000_s1032" type="#_x0000_t202" style="position:absolute;margin-left:-1in;margin-top:14.85pt;width:687.45pt;height:20.8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" stroked="f">
                <v:textbox inset="0,0,0,0">
                  <w:txbxContent>
                    <w:p w14:paraId="79D7A398" w14:textId="77777777" w:rsidR="001B24DF" w:rsidRPr="00ED298D" w:rsidRDefault="001B24DF" w:rsidP="001B24DF">
                      <w:pPr>
                        <w:ind w:left="360"/>
                        <w:rPr>
                          <w:color w:val="ED7D31" w:themeColor="accent2"/>
                          <w:sz w:val="24"/>
                          <w:szCs w:val="24"/>
                        </w:rPr>
                      </w:pPr>
                      <w:r>
                        <w:t xml:space="preserve">Figure </w:t>
                      </w:r>
                      <w:fldSimple w:instr=" SEQ Figure \* ARABIC ">
                        <w:r>
                          <w:rPr>
                            <w:noProof/>
                          </w:rPr>
                          <w:t>1</w:t>
                        </w:r>
                      </w:fldSimple>
                      <w:r>
                        <w:t>#iwill</w:t>
                      </w:r>
                      <w:r w:rsidRPr="00F90D98">
                        <w:t xml:space="preserve"> Fund high level Theory of Change</w:t>
                      </w:r>
                    </w:p>
                  </w:txbxContent>
                </v:textbox>
                <w10:wrap type="square"/>
              </v:shape>
            </w:pict>
          </mc:Fallback>
        </mc:AlternateContent>
      </w:r>
    </w:p>
    <w:p w14:paraId="4CD5CBA6" w14:textId="17015071" w:rsidR="001B24DF" w:rsidRDefault="001B24DF" w:rsidP="00940326"/>
    <w:p w14:paraId="64CE12A4" w14:textId="2877CF3A" w:rsidR="001B24DF" w:rsidRDefault="00146558" w:rsidP="00940326">
      <w:r w:rsidRPr="00D33DBB">
        <w:rPr>
          <w:noProof/>
        </w:rPr>
        <w:drawing>
          <wp:anchor distT="0" distB="0" distL="114300" distR="114300" simplePos="0" relativeHeight="251658251" behindDoc="0" locked="0" layoutInCell="1" hidden="0" allowOverlap="1" wp14:anchorId="148F7590" wp14:editId="65F5EC34">
            <wp:simplePos x="0" y="0"/>
            <wp:positionH relativeFrom="margin">
              <wp:posOffset>490220</wp:posOffset>
            </wp:positionH>
            <wp:positionV relativeFrom="paragraph">
              <wp:posOffset>8890</wp:posOffset>
            </wp:positionV>
            <wp:extent cx="7500620" cy="4229100"/>
            <wp:effectExtent l="0" t="0" r="5080" b="0"/>
            <wp:wrapSquare wrapText="bothSides" distT="0" distB="0" distL="114300" distR="114300"/>
            <wp:docPr id="1951501265" name="image1.png" descr="Diagram, time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Diagram, timeline&#10;&#10;Description automatically generated"/>
                    <pic:cNvPicPr preferRelativeResize="0"/>
                  </pic:nvPicPr>
                  <pic:blipFill>
                    <a:blip r:embed="rId58"/>
                    <a:srcRect/>
                    <a:stretch>
                      <a:fillRect/>
                    </a:stretch>
                  </pic:blipFill>
                  <pic:spPr>
                    <a:xfrm>
                      <a:off x="0" y="0"/>
                      <a:ext cx="7500620" cy="4229100"/>
                    </a:xfrm>
                    <a:prstGeom prst="rect">
                      <a:avLst/>
                    </a:prstGeom>
                    <a:ln/>
                  </pic:spPr>
                </pic:pic>
              </a:graphicData>
            </a:graphic>
            <wp14:sizeRelH relativeFrom="margin">
              <wp14:pctWidth>0</wp14:pctWidth>
            </wp14:sizeRelH>
            <wp14:sizeRelV relativeFrom="margin">
              <wp14:pctHeight>0</wp14:pctHeight>
            </wp14:sizeRelV>
          </wp:anchor>
        </w:drawing>
      </w:r>
    </w:p>
    <w:p w14:paraId="42902C46" w14:textId="282CE091" w:rsidR="007228A3" w:rsidRDefault="007228A3" w:rsidP="00940326"/>
    <w:p w14:paraId="6F784344" w14:textId="0B2B134C" w:rsidR="007228A3" w:rsidRDefault="007228A3" w:rsidP="00940326"/>
    <w:p w14:paraId="2B13757B" w14:textId="1C37EA61" w:rsidR="007228A3" w:rsidRDefault="007228A3" w:rsidP="00940326"/>
    <w:p w14:paraId="1406F4AA" w14:textId="77777777" w:rsidR="007228A3" w:rsidRDefault="007228A3" w:rsidP="00940326"/>
    <w:p w14:paraId="0E634C9F" w14:textId="77777777" w:rsidR="007228A3" w:rsidRDefault="007228A3" w:rsidP="00940326"/>
    <w:p w14:paraId="33DC1CCC" w14:textId="77777777" w:rsidR="007228A3" w:rsidRDefault="007228A3" w:rsidP="00940326"/>
    <w:p w14:paraId="066E6CF0" w14:textId="77777777" w:rsidR="007228A3" w:rsidRDefault="007228A3" w:rsidP="00940326"/>
    <w:p w14:paraId="5CEEC8E0" w14:textId="77777777" w:rsidR="007228A3" w:rsidRDefault="007228A3" w:rsidP="00940326"/>
    <w:p w14:paraId="5955A6E0" w14:textId="77777777" w:rsidR="007228A3" w:rsidRDefault="007228A3" w:rsidP="00940326"/>
    <w:p w14:paraId="17F4CC6A" w14:textId="77777777" w:rsidR="007228A3" w:rsidRDefault="007228A3" w:rsidP="00940326"/>
    <w:p w14:paraId="73010581" w14:textId="77777777" w:rsidR="007228A3" w:rsidRDefault="007228A3" w:rsidP="00940326"/>
    <w:p w14:paraId="0AB9229D" w14:textId="77777777" w:rsidR="007228A3" w:rsidRDefault="007228A3" w:rsidP="00940326"/>
    <w:p w14:paraId="51DC3A6C" w14:textId="77777777" w:rsidR="007228A3" w:rsidRDefault="007228A3" w:rsidP="00940326"/>
    <w:p w14:paraId="66E1373F" w14:textId="77777777" w:rsidR="007228A3" w:rsidRDefault="007228A3" w:rsidP="00940326"/>
    <w:p w14:paraId="56FD3E9F" w14:textId="77777777" w:rsidR="007228A3" w:rsidRDefault="007228A3" w:rsidP="00940326"/>
    <w:p w14:paraId="6EA3ADE8" w14:textId="77777777" w:rsidR="007228A3" w:rsidRDefault="007228A3" w:rsidP="00940326"/>
    <w:p w14:paraId="5B296BA7" w14:textId="77777777" w:rsidR="007228A3" w:rsidRDefault="007228A3" w:rsidP="00940326"/>
    <w:p w14:paraId="17DC9F67" w14:textId="77777777" w:rsidR="007228A3" w:rsidRDefault="007228A3" w:rsidP="00940326"/>
    <w:p w14:paraId="641D052D" w14:textId="77777777" w:rsidR="007228A3" w:rsidRDefault="007228A3" w:rsidP="00940326"/>
    <w:p w14:paraId="1D6FBA46" w14:textId="77777777" w:rsidR="007228A3" w:rsidRDefault="007228A3" w:rsidP="00940326"/>
    <w:p w14:paraId="459E4F3C" w14:textId="77777777" w:rsidR="007228A3" w:rsidRDefault="007228A3" w:rsidP="00940326"/>
    <w:p w14:paraId="29868D6F" w14:textId="77777777" w:rsidR="007228A3" w:rsidRDefault="007228A3" w:rsidP="00940326"/>
    <w:p w14:paraId="7587E51D" w14:textId="77777777" w:rsidR="007228A3" w:rsidRDefault="007228A3" w:rsidP="00940326"/>
    <w:p w14:paraId="3B382931" w14:textId="796D77FA" w:rsidR="009906C9" w:rsidRPr="00D33DBB" w:rsidRDefault="00940326" w:rsidP="00940326">
      <w:r w:rsidRPr="00D33DBB">
        <w:t xml:space="preserve">Figure </w:t>
      </w:r>
      <w:r w:rsidR="00E9485B">
        <w:t>2</w:t>
      </w:r>
      <w:r w:rsidR="00E9485B" w:rsidRPr="00D33DBB">
        <w:t xml:space="preserve"> </w:t>
      </w:r>
      <w:r w:rsidRPr="00D33DBB">
        <w:t xml:space="preserve">Sub-theory of change - </w:t>
      </w:r>
      <w:r w:rsidR="004F321A">
        <w:t>Match Funder</w:t>
      </w:r>
      <w:r w:rsidRPr="00D33DBB">
        <w:t xml:space="preserve"> pathway</w:t>
      </w:r>
    </w:p>
    <w:p w14:paraId="40BCF721" w14:textId="1EB1C911" w:rsidR="00926ED2" w:rsidRDefault="001C173A" w:rsidP="00E478A2">
      <w:pPr>
        <w:pStyle w:val="Heading2"/>
        <w:sectPr w:rsidR="00926ED2" w:rsidSect="009D46CA">
          <w:pgSz w:w="16838" w:h="11906" w:orient="landscape"/>
          <w:pgMar w:top="1440" w:right="1440" w:bottom="1440" w:left="1440" w:header="708" w:footer="708" w:gutter="0"/>
          <w:cols w:space="720"/>
          <w:titlePg/>
          <w:docGrid w:linePitch="272"/>
        </w:sectPr>
      </w:pPr>
      <w:r>
        <w:rPr>
          <w:noProof/>
        </w:rPr>
        <w:lastRenderedPageBreak/>
        <w:drawing>
          <wp:inline distT="0" distB="0" distL="0" distR="0" wp14:anchorId="257B5D88" wp14:editId="64834B89">
            <wp:extent cx="5731510" cy="6089650"/>
            <wp:effectExtent l="0" t="0" r="0" b="6350"/>
            <wp:docPr id="1288650255" name="Picture 10" descr="A chart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50255" name="Picture 10" descr="A chart of a diagram&#10;&#10;Description automatically generated with medium confidenc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6089650"/>
                    </a:xfrm>
                    <a:prstGeom prst="rect">
                      <a:avLst/>
                    </a:prstGeom>
                  </pic:spPr>
                </pic:pic>
              </a:graphicData>
            </a:graphic>
          </wp:inline>
        </w:drawing>
      </w:r>
    </w:p>
    <w:p w14:paraId="45E49FA0" w14:textId="278CBFE0" w:rsidR="00623913" w:rsidRDefault="002D0C3E" w:rsidP="009D30A4">
      <w:r>
        <w:rPr>
          <w:noProof/>
        </w:rPr>
        <w:lastRenderedPageBreak/>
        <w:drawing>
          <wp:anchor distT="0" distB="0" distL="114300" distR="114300" simplePos="0" relativeHeight="251658246" behindDoc="0" locked="0" layoutInCell="1" allowOverlap="1" wp14:anchorId="7ED14616" wp14:editId="64AC88ED">
            <wp:simplePos x="0" y="0"/>
            <wp:positionH relativeFrom="column">
              <wp:posOffset>0</wp:posOffset>
            </wp:positionH>
            <wp:positionV relativeFrom="paragraph">
              <wp:posOffset>174625</wp:posOffset>
            </wp:positionV>
            <wp:extent cx="7268845" cy="5151120"/>
            <wp:effectExtent l="0" t="0" r="0" b="5080"/>
            <wp:wrapSquare wrapText="bothSides"/>
            <wp:docPr id="19095723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72319" name="Picture 1909572319"/>
                    <pic:cNvPicPr/>
                  </pic:nvPicPr>
                  <pic:blipFill rotWithShape="1">
                    <a:blip r:embed="rId60" cstate="print">
                      <a:extLst>
                        <a:ext uri="{28A0092B-C50C-407E-A947-70E740481C1C}">
                          <a14:useLocalDpi xmlns:a14="http://schemas.microsoft.com/office/drawing/2010/main" val="0"/>
                        </a:ext>
                      </a:extLst>
                    </a:blip>
                    <a:srcRect l="2284" t="1579" r="2713" b="2697"/>
                    <a:stretch/>
                  </pic:blipFill>
                  <pic:spPr bwMode="auto">
                    <a:xfrm>
                      <a:off x="0" y="0"/>
                      <a:ext cx="7268845" cy="5151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0756" w:rsidRPr="00D33DBB">
        <w:t xml:space="preserve">Figure </w:t>
      </w:r>
      <w:r w:rsidR="00E9485B">
        <w:t>3</w:t>
      </w:r>
      <w:r w:rsidR="00E9485B" w:rsidRPr="00D33DBB">
        <w:t xml:space="preserve"> </w:t>
      </w:r>
      <w:r w:rsidR="006D0756" w:rsidRPr="00D33DBB">
        <w:t>Sub-theory of change - delivery organisation pathwa</w:t>
      </w:r>
      <w:r w:rsidR="009D30A4">
        <w:t>y</w:t>
      </w:r>
    </w:p>
    <w:p w14:paraId="3443CE44" w14:textId="1CC1D2F5" w:rsidR="00B43186" w:rsidRPr="00D33DBB" w:rsidRDefault="00B43186" w:rsidP="00623913">
      <w:pPr>
        <w:jc w:val="both"/>
        <w:sectPr w:rsidR="00B43186" w:rsidRPr="00D33DBB" w:rsidSect="00424D82">
          <w:pgSz w:w="16838" w:h="11906" w:orient="landscape"/>
          <w:pgMar w:top="1440" w:right="1440" w:bottom="1440" w:left="1440" w:header="709" w:footer="709" w:gutter="0"/>
          <w:cols w:space="720"/>
          <w:titlePg/>
        </w:sectPr>
      </w:pPr>
    </w:p>
    <w:p w14:paraId="5512D6FA" w14:textId="51D559A4" w:rsidR="00452467" w:rsidRPr="00D33DBB" w:rsidRDefault="00452467" w:rsidP="00EE31BE">
      <w:r w:rsidRPr="00D33DBB">
        <w:lastRenderedPageBreak/>
        <w:t xml:space="preserve">Figure </w:t>
      </w:r>
      <w:r w:rsidR="00E9485B">
        <w:t>4</w:t>
      </w:r>
      <w:r w:rsidR="00E9485B" w:rsidRPr="00D33DBB">
        <w:t xml:space="preserve"> </w:t>
      </w:r>
      <w:r w:rsidRPr="00D33DBB">
        <w:t>Sub-theory of change - Young person pathway</w:t>
      </w:r>
    </w:p>
    <w:p w14:paraId="40847F48" w14:textId="77777777" w:rsidR="00BE4CDB" w:rsidRDefault="00BE4CDB" w:rsidP="00EE31BE"/>
    <w:p w14:paraId="284CD980" w14:textId="3F46C939" w:rsidR="00B23FC2" w:rsidRPr="00D33DBB" w:rsidRDefault="00602D14" w:rsidP="00B23FC2">
      <w:pPr>
        <w:jc w:val="center"/>
        <w:sectPr w:rsidR="00B23FC2" w:rsidRPr="00D33DBB" w:rsidSect="00044CEA">
          <w:pgSz w:w="16838" w:h="11906" w:orient="landscape"/>
          <w:pgMar w:top="1440" w:right="1440" w:bottom="1440" w:left="1440" w:header="709" w:footer="709" w:gutter="0"/>
          <w:cols w:space="720"/>
          <w:titlePg/>
        </w:sectPr>
      </w:pPr>
      <w:r>
        <w:rPr>
          <w:noProof/>
        </w:rPr>
        <w:drawing>
          <wp:inline distT="0" distB="0" distL="0" distR="0" wp14:anchorId="19A2619B" wp14:editId="2CE17B1D">
            <wp:extent cx="9131304" cy="4780229"/>
            <wp:effectExtent l="0" t="0" r="0" b="0"/>
            <wp:docPr id="429449581" name="Picture 13" descr="A diagram of a company's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449581" name="Picture 13" descr="A diagram of a company's process&#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9143263" cy="4786490"/>
                    </a:xfrm>
                    <a:prstGeom prst="rect">
                      <a:avLst/>
                    </a:prstGeom>
                  </pic:spPr>
                </pic:pic>
              </a:graphicData>
            </a:graphic>
          </wp:inline>
        </w:drawing>
      </w:r>
    </w:p>
    <w:p w14:paraId="0831CB47" w14:textId="3118492A" w:rsidR="00791DA4" w:rsidRDefault="00FA2457" w:rsidP="00EE31BE">
      <w:r w:rsidRPr="00D33DBB">
        <w:lastRenderedPageBreak/>
        <w:t xml:space="preserve">Figure </w:t>
      </w:r>
      <w:r w:rsidR="00E9485B">
        <w:t>5</w:t>
      </w:r>
      <w:r w:rsidR="00E9485B" w:rsidRPr="00D33DBB">
        <w:t xml:space="preserve"> </w:t>
      </w:r>
      <w:r w:rsidRPr="00D33DBB">
        <w:t>Sub-theory of change</w:t>
      </w:r>
      <w:r w:rsidRPr="00D33DBB">
        <w:rPr>
          <w:noProof/>
        </w:rPr>
        <w:t xml:space="preserve"> - community pathway</w:t>
      </w:r>
    </w:p>
    <w:p w14:paraId="753D5577" w14:textId="1AE53B34" w:rsidR="00BD26FD" w:rsidRPr="00D33DBB" w:rsidRDefault="00F408A4" w:rsidP="00EE31BE">
      <w:r>
        <w:rPr>
          <w:noProof/>
        </w:rPr>
        <w:drawing>
          <wp:inline distT="0" distB="0" distL="0" distR="0" wp14:anchorId="671D0D49" wp14:editId="3F84133F">
            <wp:extent cx="5731510" cy="3933825"/>
            <wp:effectExtent l="0" t="0" r="0" b="3175"/>
            <wp:docPr id="1182524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2436" name="Picture 118252436"/>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3933825"/>
                    </a:xfrm>
                    <a:prstGeom prst="rect">
                      <a:avLst/>
                    </a:prstGeom>
                  </pic:spPr>
                </pic:pic>
              </a:graphicData>
            </a:graphic>
          </wp:inline>
        </w:drawing>
      </w:r>
    </w:p>
    <w:p w14:paraId="4E8AB003" w14:textId="79EAD02A" w:rsidR="698FE81A" w:rsidRDefault="698FE81A" w:rsidP="00EE31BE"/>
    <w:p w14:paraId="5E8D44EB" w14:textId="53A1B891" w:rsidR="00345D35" w:rsidRDefault="00345D35">
      <w:pPr>
        <w:contextualSpacing w:val="0"/>
      </w:pPr>
    </w:p>
    <w:p w14:paraId="1F3B3806" w14:textId="77777777" w:rsidR="00A36CFF" w:rsidRDefault="00A36CFF">
      <w:pPr>
        <w:contextualSpacing w:val="0"/>
        <w:rPr>
          <w:b/>
          <w:bCs/>
          <w:color w:val="EE0000"/>
        </w:rPr>
      </w:pPr>
      <w:bookmarkStart w:id="73" w:name="_Toc181260554"/>
      <w:r>
        <w:br w:type="page"/>
      </w:r>
    </w:p>
    <w:p w14:paraId="507D94DB" w14:textId="37CC60EE" w:rsidR="009A7960" w:rsidRDefault="00AE2AAE" w:rsidP="00E478A2">
      <w:pPr>
        <w:pStyle w:val="Heading2"/>
      </w:pPr>
      <w:bookmarkStart w:id="74" w:name="_Ref211933376"/>
      <w:bookmarkStart w:id="75" w:name="_Ref211966834"/>
      <w:bookmarkStart w:id="76" w:name="_Ref209782440"/>
      <w:bookmarkStart w:id="77" w:name="_Ref209782571"/>
      <w:r>
        <w:lastRenderedPageBreak/>
        <w:t xml:space="preserve">Appendix 3 </w:t>
      </w:r>
      <w:r w:rsidR="009A7960">
        <w:t>Data Portal data analysis</w:t>
      </w:r>
      <w:bookmarkEnd w:id="74"/>
      <w:r>
        <w:t xml:space="preserve"> technical detail</w:t>
      </w:r>
      <w:bookmarkEnd w:id="75"/>
    </w:p>
    <w:p w14:paraId="79B48148" w14:textId="77777777" w:rsidR="009A7960" w:rsidRDefault="009A7960" w:rsidP="009A7960">
      <w:pPr>
        <w:pStyle w:val="Heading3"/>
      </w:pPr>
      <w:r>
        <w:t>Descriptive statistics</w:t>
      </w:r>
    </w:p>
    <w:p w14:paraId="1CD0A770" w14:textId="77777777" w:rsidR="009A7960" w:rsidRPr="00E36988" w:rsidRDefault="009A7960" w:rsidP="009A7960">
      <w:pPr>
        <w:rPr>
          <w:sz w:val="21"/>
          <w:szCs w:val="21"/>
        </w:rPr>
      </w:pPr>
      <w:r w:rsidRPr="00AF72D3">
        <w:rPr>
          <w:sz w:val="21"/>
          <w:szCs w:val="21"/>
        </w:rPr>
        <w:t xml:space="preserve">Opportunity data: </w:t>
      </w:r>
      <w:r>
        <w:rPr>
          <w:sz w:val="21"/>
          <w:szCs w:val="21"/>
        </w:rPr>
        <w:t>We report the n</w:t>
      </w:r>
      <w:r w:rsidRPr="00AF72D3">
        <w:rPr>
          <w:sz w:val="21"/>
          <w:szCs w:val="21"/>
        </w:rPr>
        <w:t xml:space="preserve">umbers and percentages </w:t>
      </w:r>
      <w:r>
        <w:rPr>
          <w:sz w:val="21"/>
          <w:szCs w:val="21"/>
        </w:rPr>
        <w:t>of the</w:t>
      </w:r>
      <w:r w:rsidRPr="00AF72D3">
        <w:rPr>
          <w:sz w:val="21"/>
          <w:szCs w:val="21"/>
        </w:rPr>
        <w:t xml:space="preserve"> types of YSA activity opportunities uploaded to the Portal</w:t>
      </w:r>
      <w:r>
        <w:rPr>
          <w:sz w:val="21"/>
          <w:szCs w:val="21"/>
        </w:rPr>
        <w:t>, as well as n</w:t>
      </w:r>
      <w:r w:rsidRPr="00AF72D3">
        <w:rPr>
          <w:sz w:val="21"/>
          <w:szCs w:val="21"/>
        </w:rPr>
        <w:t xml:space="preserve">umbers of young people engaged directly, and </w:t>
      </w:r>
      <w:r>
        <w:rPr>
          <w:sz w:val="21"/>
          <w:szCs w:val="21"/>
        </w:rPr>
        <w:t xml:space="preserve">the </w:t>
      </w:r>
      <w:r w:rsidRPr="00AF72D3">
        <w:rPr>
          <w:sz w:val="21"/>
          <w:szCs w:val="21"/>
        </w:rPr>
        <w:t>estimated numbers engaged indirectly. The geographic distribution of YSA is reported in terms of Index of Multiple Deprivation (IMD 2015)</w:t>
      </w:r>
      <w:r w:rsidRPr="00AF72D3">
        <w:rPr>
          <w:rStyle w:val="FootnoteReference"/>
          <w:sz w:val="21"/>
          <w:szCs w:val="21"/>
        </w:rPr>
        <w:footnoteReference w:id="14"/>
      </w:r>
      <w:r w:rsidRPr="00AF72D3">
        <w:rPr>
          <w:sz w:val="21"/>
          <w:szCs w:val="21"/>
        </w:rPr>
        <w:t xml:space="preserve"> decile, with 1 reflecting the most deprived, and 10 the least deprived areas.</w:t>
      </w:r>
      <w:r w:rsidRPr="003E666C">
        <w:t> </w:t>
      </w:r>
    </w:p>
    <w:p w14:paraId="0BB425F8" w14:textId="77777777" w:rsidR="009A7960" w:rsidRDefault="009A7960" w:rsidP="009A7960">
      <w:pPr>
        <w:pStyle w:val="Heading3"/>
      </w:pPr>
      <w:r>
        <w:t>Before and after comparison</w:t>
      </w:r>
    </w:p>
    <w:p w14:paraId="19214A00" w14:textId="6AD75BF3" w:rsidR="009A7960" w:rsidRPr="00AF72D3" w:rsidRDefault="009A7960" w:rsidP="009A7960">
      <w:pPr>
        <w:pStyle w:val="04ABodyText"/>
        <w:rPr>
          <w:b/>
          <w:bCs/>
          <w:color w:val="000000" w:themeColor="text1"/>
          <w:sz w:val="21"/>
          <w:szCs w:val="21"/>
        </w:rPr>
      </w:pPr>
      <w:r>
        <w:rPr>
          <w:color w:val="000000" w:themeColor="text1"/>
          <w:sz w:val="21"/>
          <w:szCs w:val="21"/>
        </w:rPr>
        <w:t>We undertook</w:t>
      </w:r>
      <w:r w:rsidRPr="00AF72D3">
        <w:rPr>
          <w:color w:val="000000" w:themeColor="text1"/>
          <w:sz w:val="21"/>
          <w:szCs w:val="21"/>
        </w:rPr>
        <w:t xml:space="preserve"> pre-post comparative analysis of survey responses.</w:t>
      </w:r>
      <w:r w:rsidRPr="003C5654">
        <w:rPr>
          <w:color w:val="000000" w:themeColor="text1"/>
          <w:sz w:val="21"/>
          <w:szCs w:val="21"/>
        </w:rPr>
        <w:t xml:space="preserve"> </w:t>
      </w:r>
      <w:r w:rsidR="003C5654" w:rsidRPr="003C5654">
        <w:rPr>
          <w:rStyle w:val="normaltextrun"/>
          <w:color w:val="000000" w:themeColor="text1"/>
          <w:sz w:val="21"/>
          <w:szCs w:val="21"/>
        </w:rPr>
        <w:t xml:space="preserve">The aim of this analysis is to see if there is a statistically significant difference between young people’s responses before taking part in an opportunity and after they take part. This is how we judge whether young people’s attitudes, beliefs or behaviours have changed in the time that they participated in an opportunity. </w:t>
      </w:r>
      <w:r w:rsidRPr="00AF72D3">
        <w:rPr>
          <w:color w:val="000000" w:themeColor="text1"/>
          <w:sz w:val="21"/>
          <w:szCs w:val="21"/>
        </w:rPr>
        <w:t xml:space="preserve">This analysis uses an independent samples T-test which </w:t>
      </w:r>
      <w:r>
        <w:rPr>
          <w:color w:val="000000" w:themeColor="text1"/>
          <w:sz w:val="21"/>
          <w:szCs w:val="21"/>
        </w:rPr>
        <w:t>compares the mean values between two groups (the ‘before’ and ‘after’</w:t>
      </w:r>
      <w:r w:rsidRPr="00AF72D3">
        <w:rPr>
          <w:color w:val="000000" w:themeColor="text1"/>
          <w:sz w:val="21"/>
          <w:szCs w:val="21"/>
        </w:rPr>
        <w:t xml:space="preserve"> </w:t>
      </w:r>
      <w:r>
        <w:rPr>
          <w:color w:val="000000" w:themeColor="text1"/>
          <w:sz w:val="21"/>
          <w:szCs w:val="21"/>
        </w:rPr>
        <w:t xml:space="preserve">groups). </w:t>
      </w:r>
      <w:r w:rsidRPr="00AF72D3">
        <w:rPr>
          <w:color w:val="000000" w:themeColor="text1"/>
          <w:sz w:val="21"/>
          <w:szCs w:val="21"/>
        </w:rPr>
        <w:t>The data currently collected by</w:t>
      </w:r>
      <w:r>
        <w:rPr>
          <w:color w:val="000000" w:themeColor="text1"/>
          <w:sz w:val="21"/>
          <w:szCs w:val="21"/>
        </w:rPr>
        <w:t xml:space="preserve"> the </w:t>
      </w:r>
      <w:r w:rsidRPr="00AF72D3">
        <w:rPr>
          <w:color w:val="000000" w:themeColor="text1"/>
          <w:sz w:val="21"/>
          <w:szCs w:val="21"/>
        </w:rPr>
        <w:t xml:space="preserve">portal does not allow for </w:t>
      </w:r>
      <w:r>
        <w:rPr>
          <w:color w:val="000000" w:themeColor="text1"/>
          <w:sz w:val="21"/>
          <w:szCs w:val="21"/>
        </w:rPr>
        <w:t xml:space="preserve">matching </w:t>
      </w:r>
      <w:r w:rsidRPr="00AF72D3">
        <w:rPr>
          <w:color w:val="000000" w:themeColor="text1"/>
          <w:sz w:val="21"/>
          <w:szCs w:val="21"/>
        </w:rPr>
        <w:t xml:space="preserve">of baseline and follow-up survey responses. </w:t>
      </w:r>
    </w:p>
    <w:p w14:paraId="2D20B09A" w14:textId="77777777" w:rsidR="009A7960" w:rsidRPr="00AF72D3" w:rsidRDefault="009A7960" w:rsidP="009A7960">
      <w:pPr>
        <w:pStyle w:val="04ABodyText"/>
        <w:rPr>
          <w:color w:val="000000" w:themeColor="text1"/>
          <w:sz w:val="21"/>
          <w:szCs w:val="21"/>
        </w:rPr>
      </w:pPr>
      <w:r>
        <w:rPr>
          <w:color w:val="000000" w:themeColor="text1"/>
          <w:sz w:val="21"/>
          <w:szCs w:val="21"/>
        </w:rPr>
        <w:t>Our analyses therefore treat baseline and follow-up responses as if they were independent samples</w:t>
      </w:r>
      <w:r w:rsidRPr="00AF72D3">
        <w:rPr>
          <w:color w:val="000000" w:themeColor="text1"/>
          <w:sz w:val="21"/>
          <w:szCs w:val="21"/>
        </w:rPr>
        <w:t xml:space="preserve">. An independent samples T-test is less sensitive to differences between the means but does still provide a reasonable estimate of significant difference between the means Levene’s </w:t>
      </w:r>
      <w:r w:rsidRPr="333607BE">
        <w:rPr>
          <w:color w:val="000000" w:themeColor="text1"/>
          <w:sz w:val="21"/>
          <w:szCs w:val="21"/>
        </w:rPr>
        <w:t>test</w:t>
      </w:r>
      <w:r w:rsidRPr="00AF72D3">
        <w:rPr>
          <w:color w:val="000000" w:themeColor="text1"/>
          <w:sz w:val="21"/>
          <w:szCs w:val="21"/>
        </w:rPr>
        <w:t xml:space="preserve"> for equality of variance was applied to the baseline and follow-up survey responses prior to each independent samples T-test and the T-test was conducted accordingly where similarity of variance between the pre and post samples was and was not present. The detailed results from this analysis process can be made available on request. </w:t>
      </w:r>
    </w:p>
    <w:p w14:paraId="5A23CC2D" w14:textId="77777777" w:rsidR="009A7960" w:rsidRPr="00AF72D3" w:rsidRDefault="009A7960" w:rsidP="009A7960">
      <w:pPr>
        <w:pStyle w:val="04ABodyText"/>
        <w:rPr>
          <w:color w:val="000000" w:themeColor="text1"/>
          <w:sz w:val="21"/>
          <w:szCs w:val="21"/>
        </w:rPr>
      </w:pPr>
      <w:r w:rsidRPr="00AF72D3">
        <w:rPr>
          <w:color w:val="000000" w:themeColor="text1"/>
          <w:sz w:val="21"/>
          <w:szCs w:val="21"/>
        </w:rPr>
        <w:t> </w:t>
      </w:r>
    </w:p>
    <w:p w14:paraId="2A5CB816" w14:textId="77777777" w:rsidR="009A7960" w:rsidRDefault="009A7960" w:rsidP="009A7960">
      <w:pPr>
        <w:pStyle w:val="04ABodyText"/>
        <w:rPr>
          <w:color w:val="000000" w:themeColor="text1"/>
          <w:sz w:val="21"/>
          <w:szCs w:val="21"/>
        </w:rPr>
      </w:pPr>
      <w:r w:rsidRPr="00AF72D3">
        <w:rPr>
          <w:color w:val="000000" w:themeColor="text1"/>
          <w:sz w:val="21"/>
          <w:szCs w:val="21"/>
        </w:rPr>
        <w:t>Pre-post analyses were conducted for each survey question overall and within age groups (9–11, 12–14, 15–17 years old), gender (Female / girl, Male / boy, other responses) and high-level ethnic group (Asian or British Asian, Black, Black British, Caribbean or African, White, other responses). Ethnic groups were defined using the Office of National Statistics guidance on ethnicity categories.</w:t>
      </w:r>
      <w:r w:rsidRPr="00AF72D3">
        <w:rPr>
          <w:rStyle w:val="FootnoteReference"/>
          <w:color w:val="000000" w:themeColor="text1"/>
          <w:sz w:val="21"/>
          <w:szCs w:val="21"/>
        </w:rPr>
        <w:footnoteReference w:id="15"/>
      </w:r>
      <w:r w:rsidRPr="00AF72D3">
        <w:rPr>
          <w:sz w:val="21"/>
          <w:szCs w:val="21"/>
        </w:rPr>
        <w:t xml:space="preserve"> </w:t>
      </w:r>
      <w:r w:rsidRPr="00AF72D3">
        <w:rPr>
          <w:color w:val="000000" w:themeColor="text1"/>
          <w:sz w:val="21"/>
          <w:szCs w:val="21"/>
        </w:rPr>
        <w:t xml:space="preserve">All analyses are independent samples T-tests with Levene’s equality of variance assumption tested </w:t>
      </w:r>
      <w:r w:rsidRPr="00AF72D3">
        <w:rPr>
          <w:color w:val="000000" w:themeColor="text1"/>
          <w:sz w:val="21"/>
          <w:szCs w:val="21"/>
        </w:rPr>
        <w:lastRenderedPageBreak/>
        <w:t>and accounted for. Sample sizes, mean, standard deviation, T statistic and P-value are reported</w:t>
      </w:r>
      <w:r>
        <w:rPr>
          <w:color w:val="000000" w:themeColor="text1"/>
          <w:sz w:val="21"/>
          <w:szCs w:val="21"/>
        </w:rPr>
        <w:t xml:space="preserve"> (see below for explanation)</w:t>
      </w:r>
      <w:r w:rsidRPr="00AF72D3">
        <w:rPr>
          <w:color w:val="000000" w:themeColor="text1"/>
          <w:sz w:val="21"/>
          <w:szCs w:val="21"/>
        </w:rPr>
        <w:t xml:space="preserve">. </w:t>
      </w:r>
    </w:p>
    <w:p w14:paraId="420EE062" w14:textId="77777777" w:rsidR="009A7960" w:rsidRDefault="009A7960" w:rsidP="009A7960">
      <w:pPr>
        <w:pStyle w:val="04ABodyText"/>
        <w:rPr>
          <w:color w:val="000000" w:themeColor="text1"/>
          <w:sz w:val="21"/>
          <w:szCs w:val="21"/>
        </w:rPr>
      </w:pPr>
    </w:p>
    <w:p w14:paraId="4FC2F8E0" w14:textId="77777777" w:rsidR="009A7960" w:rsidRDefault="009A7960" w:rsidP="009A7960">
      <w:pPr>
        <w:pStyle w:val="Heading3"/>
      </w:pPr>
      <w:r>
        <w:t>Statistical significance</w:t>
      </w:r>
    </w:p>
    <w:p w14:paraId="05D28B16" w14:textId="77777777" w:rsidR="009A7960" w:rsidRPr="00AD500B" w:rsidRDefault="009A7960" w:rsidP="009A7960">
      <w:pPr>
        <w:pStyle w:val="04ABodyText"/>
        <w:rPr>
          <w:color w:val="000000" w:themeColor="text1"/>
          <w:sz w:val="21"/>
          <w:szCs w:val="21"/>
        </w:rPr>
      </w:pPr>
      <w:r w:rsidRPr="00AF72D3">
        <w:rPr>
          <w:color w:val="000000" w:themeColor="text1"/>
          <w:sz w:val="21"/>
          <w:szCs w:val="21"/>
        </w:rPr>
        <w:t xml:space="preserve">Statistical significance </w:t>
      </w:r>
      <w:r>
        <w:rPr>
          <w:color w:val="000000" w:themeColor="text1"/>
          <w:sz w:val="21"/>
          <w:szCs w:val="21"/>
        </w:rPr>
        <w:t xml:space="preserve">tells us the probability that the result observed is </w:t>
      </w:r>
      <w:r w:rsidRPr="006A7165">
        <w:rPr>
          <w:i/>
          <w:color w:val="000000" w:themeColor="text1"/>
          <w:sz w:val="21"/>
          <w:szCs w:val="21"/>
        </w:rPr>
        <w:t>not</w:t>
      </w:r>
      <w:r>
        <w:rPr>
          <w:color w:val="000000" w:themeColor="text1"/>
          <w:sz w:val="21"/>
          <w:szCs w:val="21"/>
        </w:rPr>
        <w:t xml:space="preserve"> due to chance. We report the statistical significance </w:t>
      </w:r>
      <w:r w:rsidRPr="00AF72D3">
        <w:rPr>
          <w:color w:val="000000" w:themeColor="text1"/>
          <w:sz w:val="21"/>
          <w:szCs w:val="21"/>
        </w:rPr>
        <w:t xml:space="preserve">of </w:t>
      </w:r>
      <w:r>
        <w:rPr>
          <w:color w:val="000000" w:themeColor="text1"/>
          <w:sz w:val="21"/>
          <w:szCs w:val="21"/>
        </w:rPr>
        <w:t>the observed</w:t>
      </w:r>
      <w:r w:rsidRPr="00AF72D3">
        <w:rPr>
          <w:color w:val="000000" w:themeColor="text1"/>
          <w:sz w:val="21"/>
          <w:szCs w:val="21"/>
        </w:rPr>
        <w:t xml:space="preserve"> difference between the means </w:t>
      </w:r>
      <w:r>
        <w:rPr>
          <w:color w:val="000000" w:themeColor="text1"/>
          <w:sz w:val="21"/>
          <w:szCs w:val="21"/>
        </w:rPr>
        <w:t>at baseline compared to follow-up</w:t>
      </w:r>
      <w:r w:rsidRPr="00AF72D3">
        <w:rPr>
          <w:color w:val="000000" w:themeColor="text1"/>
          <w:sz w:val="21"/>
          <w:szCs w:val="21"/>
        </w:rPr>
        <w:t xml:space="preserve"> at the 5%</w:t>
      </w:r>
      <w:r>
        <w:rPr>
          <w:color w:val="000000" w:themeColor="text1"/>
          <w:sz w:val="21"/>
          <w:szCs w:val="21"/>
        </w:rPr>
        <w:t xml:space="preserve"> (probability = 0.05)</w:t>
      </w:r>
      <w:r w:rsidRPr="00AF72D3">
        <w:rPr>
          <w:color w:val="000000" w:themeColor="text1"/>
          <w:sz w:val="21"/>
          <w:szCs w:val="21"/>
        </w:rPr>
        <w:t xml:space="preserve">, 1% </w:t>
      </w:r>
      <w:r>
        <w:rPr>
          <w:color w:val="000000" w:themeColor="text1"/>
          <w:sz w:val="21"/>
          <w:szCs w:val="21"/>
        </w:rPr>
        <w:t>(probability =</w:t>
      </w:r>
      <w:r w:rsidRPr="00AF72D3">
        <w:rPr>
          <w:color w:val="000000" w:themeColor="text1"/>
          <w:sz w:val="21"/>
          <w:szCs w:val="21"/>
        </w:rPr>
        <w:t xml:space="preserve"> 0.</w:t>
      </w:r>
      <w:r>
        <w:rPr>
          <w:color w:val="000000" w:themeColor="text1"/>
          <w:sz w:val="21"/>
          <w:szCs w:val="21"/>
        </w:rPr>
        <w:t xml:space="preserve">01) </w:t>
      </w:r>
      <w:r w:rsidRPr="00AF72D3">
        <w:rPr>
          <w:color w:val="000000" w:themeColor="text1"/>
          <w:sz w:val="21"/>
          <w:szCs w:val="21"/>
        </w:rPr>
        <w:t xml:space="preserve">and 0.1% </w:t>
      </w:r>
      <w:r>
        <w:rPr>
          <w:color w:val="000000" w:themeColor="text1"/>
          <w:sz w:val="21"/>
          <w:szCs w:val="21"/>
        </w:rPr>
        <w:t>(probability = 0.001)</w:t>
      </w:r>
      <w:r w:rsidRPr="00AF72D3">
        <w:rPr>
          <w:color w:val="000000" w:themeColor="text1"/>
          <w:sz w:val="21"/>
          <w:szCs w:val="21"/>
        </w:rPr>
        <w:t xml:space="preserve"> levels.</w:t>
      </w:r>
      <w:r>
        <w:rPr>
          <w:color w:val="000000" w:themeColor="text1"/>
          <w:sz w:val="21"/>
          <w:szCs w:val="21"/>
        </w:rPr>
        <w:t xml:space="preserve"> These are the levels of probability (‘p-values’) that are commonly deemed to mean that we can be reasonably sure that the change is meaningful (“statistically significant”) and not just a random fluctuation or something that happens by chance. The lower the p-value, the less likely the change is due to chance. We use asterisks to indicate how confident we can be – no asterisk means that the change is not statistically significant, we cannot be sure it is not due to chance. Statistically significant findings are indicated by * meaning there is less than 5% probability, ** less than 1% probability, and *** less than 0.1% probability that the change is due to chance.</w:t>
      </w:r>
    </w:p>
    <w:p w14:paraId="224E128A" w14:textId="77777777" w:rsidR="009A7960" w:rsidRDefault="009A7960" w:rsidP="00E478A2">
      <w:pPr>
        <w:pStyle w:val="Heading2"/>
      </w:pPr>
    </w:p>
    <w:p w14:paraId="488770FD" w14:textId="77777777" w:rsidR="009A7960" w:rsidRDefault="009A7960" w:rsidP="00E478A2">
      <w:pPr>
        <w:pStyle w:val="Heading2"/>
      </w:pPr>
    </w:p>
    <w:p w14:paraId="7F240F5B" w14:textId="686178FE" w:rsidR="003435D2" w:rsidRDefault="00AE2AAE" w:rsidP="00E478A2">
      <w:pPr>
        <w:pStyle w:val="Heading2"/>
        <w:rPr>
          <w:sz w:val="21"/>
          <w:szCs w:val="21"/>
        </w:rPr>
      </w:pPr>
      <w:bookmarkStart w:id="78" w:name="_Ref211966728"/>
      <w:r>
        <w:t xml:space="preserve">Appendix 4 </w:t>
      </w:r>
      <w:r w:rsidR="003435D2">
        <w:t xml:space="preserve">Value for Money </w:t>
      </w:r>
      <w:r>
        <w:t xml:space="preserve">work strand </w:t>
      </w:r>
      <w:r w:rsidR="003435D2">
        <w:t>methods</w:t>
      </w:r>
      <w:bookmarkEnd w:id="78"/>
    </w:p>
    <w:p w14:paraId="3EAB09AB" w14:textId="1CDA560E" w:rsidR="003435D2" w:rsidRPr="00AF72D3" w:rsidRDefault="003435D2" w:rsidP="003435D2">
      <w:pPr>
        <w:rPr>
          <w:sz w:val="21"/>
          <w:szCs w:val="21"/>
        </w:rPr>
      </w:pPr>
      <w:r w:rsidRPr="00AF72D3">
        <w:rPr>
          <w:sz w:val="21"/>
          <w:szCs w:val="21"/>
        </w:rPr>
        <w:t>The Value for Money (</w:t>
      </w:r>
      <w:proofErr w:type="spellStart"/>
      <w:r w:rsidRPr="00AF72D3">
        <w:rPr>
          <w:sz w:val="21"/>
          <w:szCs w:val="21"/>
        </w:rPr>
        <w:t>VfM</w:t>
      </w:r>
      <w:proofErr w:type="spellEnd"/>
      <w:r w:rsidRPr="00AF72D3">
        <w:rPr>
          <w:sz w:val="21"/>
          <w:szCs w:val="21"/>
        </w:rPr>
        <w:t>) assessment aims to demonstrate the return on investment of the #iwill Fund across a range of outcomes that cover all age groups of participants. This requires an assessment of the indirect benefits of the #iwill Fund to the beneficiaries of social action in social value terms. The UK government defines social value as the additional economic, social, and environmental benefits generated by public spending beyond the goods or services being procured. It</w:t>
      </w:r>
      <w:r>
        <w:rPr>
          <w:sz w:val="21"/>
          <w:szCs w:val="21"/>
        </w:rPr>
        <w:t xml:space="preserve"> i</w:t>
      </w:r>
      <w:r w:rsidRPr="00AF72D3">
        <w:rPr>
          <w:sz w:val="21"/>
          <w:szCs w:val="21"/>
        </w:rPr>
        <w:t>s about ensuring that procurement positively impacts people and communities. Social value analysis involves measuring and demonstrating social impact by quantifying the effects of an organisation's actions on stakeholders and communities, moving beyond simply recognising social value to quantifying it. This measurement enables organisations to demonstrate the value they create to funders, partners, and beneficiaries, strengthening their business case and attracting investment. It also helps organisations understand their impact and make better decisions to improve well-being. To deliver this social value assessment and support future assessments, Ipsos has proposed to produce two products:</w:t>
      </w:r>
    </w:p>
    <w:p w14:paraId="429EA8A2" w14:textId="77777777" w:rsidR="003435D2" w:rsidRPr="00AF72D3" w:rsidRDefault="003435D2" w:rsidP="003435D2">
      <w:pPr>
        <w:pStyle w:val="ListParagraph"/>
        <w:numPr>
          <w:ilvl w:val="0"/>
          <w:numId w:val="9"/>
        </w:numPr>
        <w:rPr>
          <w:sz w:val="21"/>
          <w:szCs w:val="21"/>
        </w:rPr>
      </w:pPr>
      <w:r w:rsidRPr="00AF72D3">
        <w:rPr>
          <w:b/>
          <w:bCs/>
          <w:sz w:val="21"/>
          <w:szCs w:val="21"/>
        </w:rPr>
        <w:t>Undertaking cost-effectiveness analysis</w:t>
      </w:r>
      <w:r w:rsidRPr="00AF72D3">
        <w:rPr>
          <w:sz w:val="21"/>
          <w:szCs w:val="21"/>
        </w:rPr>
        <w:t xml:space="preserve"> (CEA) to help understand which projects/interventions are more cost-effective – in other words, by determining the cost per unit, CEA will be used to compare projects. </w:t>
      </w:r>
    </w:p>
    <w:p w14:paraId="5BB81B94" w14:textId="77777777" w:rsidR="003435D2" w:rsidRPr="00AF72D3" w:rsidRDefault="003435D2" w:rsidP="003435D2">
      <w:pPr>
        <w:pStyle w:val="ListParagraph"/>
        <w:numPr>
          <w:ilvl w:val="0"/>
          <w:numId w:val="9"/>
        </w:numPr>
        <w:rPr>
          <w:sz w:val="21"/>
          <w:szCs w:val="21"/>
        </w:rPr>
      </w:pPr>
      <w:r w:rsidRPr="00AF72D3">
        <w:rPr>
          <w:b/>
          <w:bCs/>
          <w:sz w:val="21"/>
          <w:szCs w:val="21"/>
        </w:rPr>
        <w:t>Developing a bespoke tool to capture community benefits using social value analysis that could be used for economic evaluation.</w:t>
      </w:r>
      <w:r w:rsidRPr="00AF72D3">
        <w:rPr>
          <w:sz w:val="21"/>
          <w:szCs w:val="21"/>
        </w:rPr>
        <w:t xml:space="preserve"> A community benefits tool which can be used to estimate the monetary value produced by #iwill Fund-funded social action. This includes differentiating the relative social value created by different types of activities, to provide more evidence of the activities which provide most social return on investment. </w:t>
      </w:r>
    </w:p>
    <w:p w14:paraId="4106D69B" w14:textId="77777777" w:rsidR="003435D2" w:rsidRPr="00AF72D3" w:rsidRDefault="003435D2" w:rsidP="003435D2">
      <w:pPr>
        <w:rPr>
          <w:sz w:val="21"/>
          <w:szCs w:val="21"/>
        </w:rPr>
      </w:pPr>
      <w:bookmarkStart w:id="79" w:name="_Toc181260551"/>
      <w:r w:rsidRPr="00AF72D3">
        <w:rPr>
          <w:sz w:val="21"/>
          <w:szCs w:val="21"/>
        </w:rPr>
        <w:lastRenderedPageBreak/>
        <w:t xml:space="preserve">The two products will provide important evidence of the social value produced by different strands of the programme, relative to the costs allocated to deliver them. This can be used for internal planning, programme optimisation and policy design and can provide an indicative social return on investment (SROI) figure for reporting. However, given the lack of counterfactual we cannot be sure of the additional value that the volunteer activities are making. For example, we do not know what other services are operating in the areas where #iwill Fund volunteer YSA activities are happening which could be providing similar benefits. Similarly, we do not know if volunteers would have identified other volunteer opportunities without the #iwill Fund. This should be made clear when interpreting any analysis using these estimates. </w:t>
      </w:r>
    </w:p>
    <w:bookmarkEnd w:id="79"/>
    <w:p w14:paraId="3E63C9FB" w14:textId="77777777" w:rsidR="003435D2" w:rsidRPr="00B31E58" w:rsidRDefault="003435D2" w:rsidP="003435D2">
      <w:pPr>
        <w:pStyle w:val="Heading3"/>
      </w:pPr>
      <w:r w:rsidRPr="00B31E58">
        <w:t>Cost effectiveness analysis</w:t>
      </w:r>
    </w:p>
    <w:p w14:paraId="15487B93" w14:textId="77777777" w:rsidR="003435D2" w:rsidRPr="00AF72D3" w:rsidRDefault="003435D2" w:rsidP="003435D2">
      <w:pPr>
        <w:rPr>
          <w:sz w:val="21"/>
          <w:szCs w:val="21"/>
        </w:rPr>
      </w:pPr>
      <w:r w:rsidRPr="00AF72D3">
        <w:rPr>
          <w:sz w:val="21"/>
          <w:szCs w:val="21"/>
        </w:rPr>
        <w:t>The cost effectiveness analysis will explore key outcomes from the #iwill Fund against their associated costs to compare the cost effectiveness of different Fund investments. This analysis will provide a cost-per-unit for specific outcomes so they can be compared across activities to see where cost effectiveness is maximised. Initial outcomes identified are:</w:t>
      </w:r>
    </w:p>
    <w:p w14:paraId="18B984A1" w14:textId="77777777" w:rsidR="003435D2" w:rsidRPr="00AF72D3" w:rsidRDefault="003435D2" w:rsidP="003435D2">
      <w:pPr>
        <w:pStyle w:val="ListParagraph"/>
        <w:numPr>
          <w:ilvl w:val="0"/>
          <w:numId w:val="21"/>
        </w:numPr>
        <w:rPr>
          <w:sz w:val="21"/>
          <w:szCs w:val="21"/>
        </w:rPr>
      </w:pPr>
      <w:r w:rsidRPr="00AF72D3">
        <w:rPr>
          <w:sz w:val="21"/>
          <w:szCs w:val="21"/>
        </w:rPr>
        <w:t xml:space="preserve">Number of young people who have been ‘directly reached’ by the opportunity </w:t>
      </w:r>
      <w:r w:rsidRPr="00AF72D3">
        <w:rPr>
          <w:i/>
          <w:iCs/>
          <w:sz w:val="21"/>
          <w:szCs w:val="21"/>
        </w:rPr>
        <w:t>(directly reached defined as those who are engaged in delivery, decision making, evaluation and research as part of the YSA activities).</w:t>
      </w:r>
    </w:p>
    <w:p w14:paraId="2021E03E" w14:textId="77777777" w:rsidR="003435D2" w:rsidRPr="00AF72D3" w:rsidRDefault="003435D2" w:rsidP="003435D2">
      <w:pPr>
        <w:pStyle w:val="ListParagraph"/>
        <w:numPr>
          <w:ilvl w:val="0"/>
          <w:numId w:val="21"/>
        </w:numPr>
        <w:rPr>
          <w:sz w:val="21"/>
          <w:szCs w:val="21"/>
        </w:rPr>
      </w:pPr>
      <w:r w:rsidRPr="00AF72D3">
        <w:rPr>
          <w:sz w:val="21"/>
          <w:szCs w:val="21"/>
        </w:rPr>
        <w:t xml:space="preserve">Number of young people who have been ‘indirectly reached’ by the opportunity </w:t>
      </w:r>
      <w:r w:rsidRPr="00AF72D3">
        <w:rPr>
          <w:i/>
          <w:iCs/>
          <w:sz w:val="21"/>
          <w:szCs w:val="21"/>
        </w:rPr>
        <w:t>(indirectly reached defined as those who haven't been directly involved in the above activities but have benefitted from them).</w:t>
      </w:r>
    </w:p>
    <w:p w14:paraId="4EA47680" w14:textId="77777777" w:rsidR="003435D2" w:rsidRPr="00AF72D3" w:rsidRDefault="003435D2" w:rsidP="003435D2">
      <w:pPr>
        <w:pStyle w:val="ListParagraph"/>
        <w:numPr>
          <w:ilvl w:val="0"/>
          <w:numId w:val="21"/>
        </w:numPr>
        <w:rPr>
          <w:sz w:val="21"/>
          <w:szCs w:val="21"/>
        </w:rPr>
      </w:pPr>
      <w:r w:rsidRPr="00AF72D3">
        <w:rPr>
          <w:sz w:val="21"/>
          <w:szCs w:val="21"/>
        </w:rPr>
        <w:t>Total number of young people who partook in the opportunity, and for whom it was their first meaningful engagement in a YSA opportunity.</w:t>
      </w:r>
    </w:p>
    <w:p w14:paraId="1662ED63" w14:textId="77777777" w:rsidR="003435D2" w:rsidRPr="00AF72D3" w:rsidRDefault="003435D2" w:rsidP="003435D2">
      <w:pPr>
        <w:pStyle w:val="ListParagraph"/>
        <w:numPr>
          <w:ilvl w:val="0"/>
          <w:numId w:val="21"/>
        </w:numPr>
        <w:rPr>
          <w:sz w:val="21"/>
          <w:szCs w:val="21"/>
        </w:rPr>
      </w:pPr>
      <w:r w:rsidRPr="00AF72D3">
        <w:rPr>
          <w:sz w:val="21"/>
          <w:szCs w:val="21"/>
        </w:rPr>
        <w:t xml:space="preserve">Opportunities where participation encouraged sustained participation </w:t>
      </w:r>
      <w:r w:rsidRPr="00AF72D3">
        <w:rPr>
          <w:i/>
          <w:iCs/>
          <w:sz w:val="21"/>
          <w:szCs w:val="21"/>
        </w:rPr>
        <w:t>(captured through the length and frequency of participation).</w:t>
      </w:r>
    </w:p>
    <w:p w14:paraId="6C399D1E" w14:textId="77777777" w:rsidR="003435D2" w:rsidRDefault="003435D2" w:rsidP="003435D2">
      <w:pPr>
        <w:rPr>
          <w:sz w:val="21"/>
          <w:szCs w:val="21"/>
        </w:rPr>
      </w:pPr>
      <w:r w:rsidRPr="00AF72D3">
        <w:rPr>
          <w:sz w:val="21"/>
          <w:szCs w:val="21"/>
        </w:rPr>
        <w:t xml:space="preserve">The costs associated with the #iwill Fund are being collected from the National Lottery Community Fund monitoring form which captures data from Match Funders on their activities to date, risks and targets as well as their spending. Specific information is shared on the spend to date, including details of any underspend, grant remaining and forecast expenditure for the next six months. A data cleaning and consolidation exercise will be undertaken to create a database of spending which can then be matched with the survey data containing the outcomes set out above. </w:t>
      </w:r>
    </w:p>
    <w:p w14:paraId="794D83E7" w14:textId="77777777" w:rsidR="003435D2" w:rsidRDefault="003435D2" w:rsidP="003435D2">
      <w:pPr>
        <w:rPr>
          <w:sz w:val="21"/>
          <w:szCs w:val="21"/>
        </w:rPr>
      </w:pPr>
    </w:p>
    <w:p w14:paraId="2DCA2670" w14:textId="77777777" w:rsidR="003435D2" w:rsidRPr="00AF72D3" w:rsidRDefault="003435D2" w:rsidP="003435D2">
      <w:pPr>
        <w:rPr>
          <w:sz w:val="21"/>
          <w:szCs w:val="21"/>
        </w:rPr>
      </w:pPr>
      <w:r w:rsidRPr="00AF72D3">
        <w:rPr>
          <w:sz w:val="21"/>
          <w:szCs w:val="21"/>
        </w:rPr>
        <w:t xml:space="preserve">The </w:t>
      </w:r>
      <w:r>
        <w:rPr>
          <w:sz w:val="21"/>
          <w:szCs w:val="21"/>
        </w:rPr>
        <w:t>c</w:t>
      </w:r>
      <w:r w:rsidRPr="00AF72D3">
        <w:rPr>
          <w:sz w:val="21"/>
          <w:szCs w:val="21"/>
        </w:rPr>
        <w:t xml:space="preserve">ost-effectiveness analysis has been progressed </w:t>
      </w:r>
      <w:r>
        <w:rPr>
          <w:sz w:val="21"/>
          <w:szCs w:val="21"/>
        </w:rPr>
        <w:t xml:space="preserve">in this phase </w:t>
      </w:r>
      <w:r w:rsidRPr="00AF72D3">
        <w:rPr>
          <w:sz w:val="21"/>
          <w:szCs w:val="21"/>
        </w:rPr>
        <w:t>by identifying and beginning to consolidate spending data to assess the cost of #iwill Fund funded activities.  This will provide the necessary information to estimate cost effective metrics for the number of young people directly and indirectly reached by the opportunity and those activities which support consistent and maintained engagement with young people</w:t>
      </w:r>
      <w:r>
        <w:rPr>
          <w:sz w:val="21"/>
          <w:szCs w:val="21"/>
        </w:rPr>
        <w:t>,</w:t>
      </w:r>
      <w:r w:rsidRPr="00AF72D3">
        <w:rPr>
          <w:sz w:val="21"/>
          <w:szCs w:val="21"/>
        </w:rPr>
        <w:t xml:space="preserve"> by analysing the frequency and length of participation using the primary data collected through the data portal. </w:t>
      </w:r>
    </w:p>
    <w:p w14:paraId="3F31515B" w14:textId="77777777" w:rsidR="003435D2" w:rsidRDefault="003435D2" w:rsidP="003435D2">
      <w:pPr>
        <w:pStyle w:val="Heading3"/>
      </w:pPr>
      <w:r>
        <w:lastRenderedPageBreak/>
        <w:t>Social value of community benefits from YSA</w:t>
      </w:r>
    </w:p>
    <w:p w14:paraId="620AF283" w14:textId="77777777" w:rsidR="003435D2" w:rsidRPr="00AF72D3" w:rsidRDefault="003435D2" w:rsidP="003435D2">
      <w:pPr>
        <w:rPr>
          <w:sz w:val="21"/>
          <w:szCs w:val="21"/>
        </w:rPr>
      </w:pPr>
      <w:r w:rsidRPr="00AF72D3">
        <w:rPr>
          <w:sz w:val="21"/>
          <w:szCs w:val="21"/>
        </w:rPr>
        <w:t>We are developing a bespoke tool to enable the estimation of community benefit of volunteering in monetary terms. The tool uses findings from the existing literature to calculate a per person value for those supported by volunteering (</w:t>
      </w:r>
      <w:r>
        <w:rPr>
          <w:sz w:val="21"/>
          <w:szCs w:val="21"/>
        </w:rPr>
        <w:t xml:space="preserve">e.g., </w:t>
      </w:r>
      <w:r w:rsidRPr="00AF72D3">
        <w:rPr>
          <w:sz w:val="21"/>
          <w:szCs w:val="21"/>
        </w:rPr>
        <w:t xml:space="preserve">communities visited by volunteers, local households benefitting from YSA in the environment etc) which can then be aggregated to a total social value. This tool will be designed to be used to support Leadership Board decision making and inform programme design in future projects, to ensure optimal use of #iwill Funds on those volunteering activities which provide the most benefits to communities as well as enabling ongoing monitoring and assessment. The tool will include a range of unit values which can be applied to data collected by volunteer programmes to measure social value in monetary terms. </w:t>
      </w:r>
    </w:p>
    <w:p w14:paraId="59067F5A" w14:textId="77777777" w:rsidR="003435D2" w:rsidRPr="00D33DBB" w:rsidRDefault="003435D2" w:rsidP="003435D2">
      <w:pPr>
        <w:pStyle w:val="Heading3"/>
      </w:pPr>
      <w:bookmarkStart w:id="80" w:name="_Toc181260552"/>
      <w:r w:rsidRPr="00D33DBB">
        <w:t>Logic chain</w:t>
      </w:r>
      <w:bookmarkEnd w:id="80"/>
    </w:p>
    <w:p w14:paraId="695091E2" w14:textId="77777777" w:rsidR="003435D2" w:rsidRPr="00AF72D3" w:rsidRDefault="003435D2" w:rsidP="003435D2">
      <w:pPr>
        <w:rPr>
          <w:sz w:val="21"/>
          <w:szCs w:val="21"/>
        </w:rPr>
      </w:pPr>
      <w:r w:rsidRPr="00AF72D3">
        <w:rPr>
          <w:sz w:val="21"/>
          <w:szCs w:val="21"/>
        </w:rPr>
        <w:t xml:space="preserve">The following diagram outlines the logic chain as to how the value of volunteer activities can be monetised using existing literature. The first step is to identify how a volunteering activity benefits people </w:t>
      </w:r>
      <w:r>
        <w:rPr>
          <w:sz w:val="21"/>
          <w:szCs w:val="21"/>
        </w:rPr>
        <w:t xml:space="preserve">e.g., </w:t>
      </w:r>
      <w:r w:rsidRPr="00AF72D3">
        <w:rPr>
          <w:sz w:val="21"/>
          <w:szCs w:val="21"/>
        </w:rPr>
        <w:t xml:space="preserve">volunteers who spend time with people feeling isolated can reduce loneliness in those communities. The next step is identifying literature which relates the benefits to individuals into a quantifiable outcome. For example, we can equate levels of loneliness to wellbeing outcomes. The third step is applying monetary values. In our example we use the monetary values associated with an increase in wellbeing known as WELLBYs. The outcomes from combining the assumptions from steps 2 and 3 provide unit values which will become the key source of information in the tool. Step 4 aggregates the unit values across the population of beneficiaries i.e., the people benefitting from the actions of the volunteer activities. This step is reliant on data specific to the example which the use of the tool will need to collect. We will provide advice within the tool on how to aggregate these tools in line with HM Treasury Green Book principles (see section “Further guidance on application of methods” for more details). </w:t>
      </w:r>
    </w:p>
    <w:p w14:paraId="52F98469" w14:textId="77777777" w:rsidR="003435D2" w:rsidRPr="00D33DBB" w:rsidRDefault="003435D2" w:rsidP="003435D2"/>
    <w:p w14:paraId="49598CE8" w14:textId="77777777" w:rsidR="003435D2" w:rsidRPr="00D33DBB" w:rsidRDefault="003435D2" w:rsidP="003435D2">
      <w:r w:rsidRPr="00D33DBB">
        <w:t>Diagram 1: Logic chain of social value calculations</w:t>
      </w:r>
    </w:p>
    <w:p w14:paraId="0B7F752E" w14:textId="77777777" w:rsidR="003435D2" w:rsidRPr="00D33DBB" w:rsidRDefault="003435D2" w:rsidP="003435D2">
      <w:r w:rsidRPr="00D33DBB">
        <w:rPr>
          <w:b/>
          <w:bCs/>
        </w:rPr>
        <w:t xml:space="preserve"> </w:t>
      </w:r>
      <w:r w:rsidRPr="00D33DBB">
        <w:rPr>
          <w:noProof/>
          <w:color w:val="3B3838"/>
          <w14:ligatures w14:val="standardContextual"/>
        </w:rPr>
        <w:drawing>
          <wp:inline distT="0" distB="0" distL="0" distR="0" wp14:anchorId="5B9B98F9" wp14:editId="7B4879D2">
            <wp:extent cx="5486400" cy="1413885"/>
            <wp:effectExtent l="19050" t="0" r="57150" b="0"/>
            <wp:docPr id="681084830"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33BF1178" w14:textId="77777777" w:rsidR="003435D2" w:rsidRPr="00D33DBB" w:rsidRDefault="003435D2" w:rsidP="003435D2">
      <w:pPr>
        <w:pStyle w:val="Heading3"/>
      </w:pPr>
      <w:bookmarkStart w:id="81" w:name="_Toc181260553"/>
      <w:r w:rsidRPr="00D33DBB">
        <w:t>Challenges</w:t>
      </w:r>
      <w:bookmarkEnd w:id="81"/>
    </w:p>
    <w:p w14:paraId="440E056E" w14:textId="77777777" w:rsidR="003435D2" w:rsidRPr="00AF72D3" w:rsidRDefault="003435D2" w:rsidP="003435D2">
      <w:pPr>
        <w:rPr>
          <w:sz w:val="21"/>
          <w:szCs w:val="21"/>
        </w:rPr>
      </w:pPr>
      <w:r w:rsidRPr="00AF72D3">
        <w:rPr>
          <w:sz w:val="21"/>
          <w:szCs w:val="21"/>
        </w:rPr>
        <w:t xml:space="preserve">The #iwill Fund supports volunteers to do an enormous range of activities which improve the lives of a variety of people in different ways. It is therefore not possible for the tool to include a bank of values for every type of activity, outcome and community group. The tool will therefore attempt to include a variety of outcomes to cover as much of the range of volunteer activities as possible. The number of unit </w:t>
      </w:r>
      <w:r w:rsidRPr="00AF72D3">
        <w:rPr>
          <w:sz w:val="21"/>
          <w:szCs w:val="21"/>
        </w:rPr>
        <w:lastRenderedPageBreak/>
        <w:t xml:space="preserve">values included in the value bank will be dependent on identifying relevant and accurate assumptions from the existing literature (see steps 2 and 3 of Diagram 1). </w:t>
      </w:r>
    </w:p>
    <w:p w14:paraId="68F328D2" w14:textId="77777777" w:rsidR="003435D2" w:rsidRPr="00AF72D3" w:rsidRDefault="003435D2" w:rsidP="003435D2">
      <w:pPr>
        <w:rPr>
          <w:sz w:val="21"/>
          <w:szCs w:val="21"/>
        </w:rPr>
      </w:pPr>
    </w:p>
    <w:p w14:paraId="5371F4A7" w14:textId="77777777" w:rsidR="003435D2" w:rsidRPr="00AF72D3" w:rsidRDefault="003435D2" w:rsidP="003435D2">
      <w:pPr>
        <w:rPr>
          <w:sz w:val="21"/>
          <w:szCs w:val="21"/>
        </w:rPr>
      </w:pPr>
      <w:r w:rsidRPr="00AF72D3">
        <w:rPr>
          <w:sz w:val="21"/>
          <w:szCs w:val="21"/>
        </w:rPr>
        <w:t>To show how monetary values can be estimated and aggregated, we have set out some of our progress in identifying relevant social action activities and estimating monetary values using three ‘</w:t>
      </w:r>
      <w:r w:rsidRPr="00AF72D3">
        <w:rPr>
          <w:sz w:val="21"/>
          <w:szCs w:val="21"/>
        </w:rPr>
        <w:fldChar w:fldCharType="begin"/>
      </w:r>
      <w:r w:rsidRPr="00AF72D3">
        <w:rPr>
          <w:sz w:val="21"/>
          <w:szCs w:val="21"/>
        </w:rPr>
        <w:instrText xml:space="preserve"> REF _Ref209782571 \h </w:instrText>
      </w:r>
      <w:r>
        <w:rPr>
          <w:sz w:val="21"/>
          <w:szCs w:val="21"/>
        </w:rPr>
        <w:instrText xml:space="preserve"> \* MERGEFORMAT </w:instrText>
      </w:r>
      <w:r w:rsidRPr="00AF72D3">
        <w:rPr>
          <w:sz w:val="21"/>
          <w:szCs w:val="21"/>
        </w:rPr>
      </w:r>
      <w:r w:rsidRPr="00AF72D3">
        <w:rPr>
          <w:sz w:val="21"/>
          <w:szCs w:val="21"/>
        </w:rPr>
        <w:fldChar w:fldCharType="separate"/>
      </w:r>
      <w:r w:rsidRPr="00AF72D3">
        <w:rPr>
          <w:sz w:val="21"/>
          <w:szCs w:val="21"/>
        </w:rPr>
        <w:t>Illustrative examples of community benefits social value calculations</w:t>
      </w:r>
      <w:r w:rsidRPr="00AF72D3">
        <w:rPr>
          <w:sz w:val="21"/>
          <w:szCs w:val="21"/>
        </w:rPr>
        <w:fldChar w:fldCharType="end"/>
      </w:r>
      <w:r w:rsidRPr="00AF72D3">
        <w:rPr>
          <w:sz w:val="21"/>
          <w:szCs w:val="21"/>
        </w:rPr>
        <w:t xml:space="preserve">’, detailed in the </w:t>
      </w:r>
      <w:r w:rsidRPr="00AF72D3">
        <w:rPr>
          <w:sz w:val="21"/>
          <w:szCs w:val="21"/>
        </w:rPr>
        <w:fldChar w:fldCharType="begin"/>
      </w:r>
      <w:r w:rsidRPr="00AF72D3">
        <w:rPr>
          <w:sz w:val="21"/>
          <w:szCs w:val="21"/>
        </w:rPr>
        <w:instrText xml:space="preserve"> REF _Ref209782284 \h </w:instrText>
      </w:r>
      <w:r>
        <w:rPr>
          <w:sz w:val="21"/>
          <w:szCs w:val="21"/>
        </w:rPr>
        <w:instrText xml:space="preserve"> \* MERGEFORMAT </w:instrText>
      </w:r>
      <w:r w:rsidRPr="00AF72D3">
        <w:rPr>
          <w:sz w:val="21"/>
          <w:szCs w:val="21"/>
        </w:rPr>
      </w:r>
      <w:r w:rsidRPr="00AF72D3">
        <w:rPr>
          <w:sz w:val="21"/>
          <w:szCs w:val="21"/>
        </w:rPr>
        <w:fldChar w:fldCharType="separate"/>
      </w:r>
      <w:r w:rsidRPr="00AF72D3">
        <w:rPr>
          <w:sz w:val="21"/>
          <w:szCs w:val="21"/>
        </w:rPr>
        <w:t>Appendix</w:t>
      </w:r>
      <w:r w:rsidRPr="00AF72D3">
        <w:rPr>
          <w:sz w:val="21"/>
          <w:szCs w:val="21"/>
        </w:rPr>
        <w:fldChar w:fldCharType="end"/>
      </w:r>
      <w:r w:rsidRPr="00AF72D3">
        <w:rPr>
          <w:sz w:val="21"/>
          <w:szCs w:val="21"/>
        </w:rPr>
        <w:t>.</w:t>
      </w:r>
    </w:p>
    <w:p w14:paraId="55C387E1" w14:textId="77777777" w:rsidR="003435D2" w:rsidRPr="009E0293" w:rsidRDefault="003435D2" w:rsidP="003435D2">
      <w:pPr>
        <w:pStyle w:val="Heading3"/>
        <w:rPr>
          <w:color w:val="0D0D0D" w:themeColor="text1" w:themeTint="F2"/>
        </w:rPr>
      </w:pPr>
      <w:bookmarkStart w:id="82" w:name="_Toc181260556"/>
      <w:r w:rsidRPr="00D33DBB">
        <w:t>Further guidance on application of methods</w:t>
      </w:r>
      <w:bookmarkEnd w:id="82"/>
    </w:p>
    <w:p w14:paraId="49409B14" w14:textId="77777777" w:rsidR="003435D2" w:rsidRPr="00AF72D3" w:rsidRDefault="003435D2" w:rsidP="003435D2">
      <w:pPr>
        <w:rPr>
          <w:sz w:val="21"/>
          <w:szCs w:val="21"/>
        </w:rPr>
      </w:pPr>
      <w:r w:rsidRPr="00AF72D3">
        <w:rPr>
          <w:sz w:val="21"/>
          <w:szCs w:val="21"/>
        </w:rPr>
        <w:t xml:space="preserve">As part of the tool, we will include guidance to help practitioners use the unit values to aggregate to a total value for </w:t>
      </w:r>
      <w:bookmarkStart w:id="83" w:name="_Int_Mf8KWUiT"/>
      <w:r w:rsidRPr="00AF72D3">
        <w:rPr>
          <w:sz w:val="21"/>
          <w:szCs w:val="21"/>
        </w:rPr>
        <w:t>a</w:t>
      </w:r>
      <w:bookmarkEnd w:id="83"/>
      <w:r w:rsidRPr="00AF72D3">
        <w:rPr>
          <w:sz w:val="21"/>
          <w:szCs w:val="21"/>
        </w:rPr>
        <w:t xml:space="preserve"> YSA activity. We suggest that any calculations follow the principles set out in the HM Treasury Green Book</w:t>
      </w:r>
      <w:r w:rsidRPr="00AF72D3">
        <w:rPr>
          <w:rStyle w:val="FootnoteReference"/>
          <w:sz w:val="21"/>
          <w:szCs w:val="21"/>
        </w:rPr>
        <w:footnoteReference w:id="16"/>
      </w:r>
      <w:r w:rsidRPr="00AF72D3">
        <w:rPr>
          <w:sz w:val="21"/>
          <w:szCs w:val="21"/>
        </w:rPr>
        <w:t>. Some of the key points to follow to ensure consistency with the HM Treasury Green Book are included below:</w:t>
      </w:r>
    </w:p>
    <w:p w14:paraId="4E8A2E06" w14:textId="77777777" w:rsidR="003435D2" w:rsidRPr="00AF72D3" w:rsidRDefault="003435D2" w:rsidP="003435D2">
      <w:pPr>
        <w:rPr>
          <w:sz w:val="21"/>
          <w:szCs w:val="21"/>
        </w:rPr>
      </w:pPr>
    </w:p>
    <w:p w14:paraId="26147B44" w14:textId="77777777" w:rsidR="003435D2" w:rsidRPr="00AF72D3" w:rsidRDefault="003435D2" w:rsidP="003435D2">
      <w:pPr>
        <w:rPr>
          <w:sz w:val="21"/>
          <w:szCs w:val="21"/>
        </w:rPr>
      </w:pPr>
      <w:r w:rsidRPr="00AF72D3">
        <w:rPr>
          <w:b/>
          <w:bCs/>
          <w:sz w:val="21"/>
          <w:szCs w:val="21"/>
        </w:rPr>
        <w:t>Avoid double counting</w:t>
      </w:r>
      <w:r w:rsidRPr="00AF72D3">
        <w:rPr>
          <w:sz w:val="21"/>
          <w:szCs w:val="21"/>
        </w:rPr>
        <w:t xml:space="preserve"> - Although some volunteer activities are likely to meet multiple objectives it is important to choose one method only. This is because some methods will capture value from other outcomes. For example, organising a trip to the local theatre could reduce loneliness and improve health of individuals. However, because the benefits of reducing loneliness are calculated through improved subjective wellbeing, it is likely that health benefits would be at least partially captured in the wellbeing valuation. Therefore, adding the values from reduced loneliness and improved health are likely to produce an overestimate. </w:t>
      </w:r>
    </w:p>
    <w:p w14:paraId="7AC9A66F" w14:textId="77777777" w:rsidR="003435D2" w:rsidRPr="00AF72D3" w:rsidRDefault="003435D2" w:rsidP="003435D2">
      <w:pPr>
        <w:rPr>
          <w:sz w:val="21"/>
          <w:szCs w:val="21"/>
        </w:rPr>
      </w:pPr>
    </w:p>
    <w:p w14:paraId="2502DC26" w14:textId="77777777" w:rsidR="003435D2" w:rsidRPr="00AF72D3" w:rsidRDefault="003435D2" w:rsidP="003435D2">
      <w:pPr>
        <w:rPr>
          <w:sz w:val="21"/>
          <w:szCs w:val="21"/>
        </w:rPr>
      </w:pPr>
      <w:r w:rsidRPr="00AF72D3">
        <w:rPr>
          <w:b/>
          <w:bCs/>
          <w:sz w:val="21"/>
          <w:szCs w:val="21"/>
        </w:rPr>
        <w:t>Account for deadweight</w:t>
      </w:r>
      <w:r w:rsidRPr="00AF72D3">
        <w:rPr>
          <w:sz w:val="21"/>
          <w:szCs w:val="21"/>
        </w:rPr>
        <w:t xml:space="preserve"> – because the methods set out above do not include a counterfactual there is no way of knowing whether some of these outcomes would have happened anyway (leading to ‘deadweight’ loss). For instance, in our hypothetical example, there may have been alternative activities in place at the Age UK centre had the volunteers not visited which could have also reduced loneliness. Following guidance produced by the Homes &amp; Communities Agency (2014)</w:t>
      </w:r>
      <w:r w:rsidRPr="00AF72D3">
        <w:rPr>
          <w:rStyle w:val="FootnoteReference"/>
          <w:sz w:val="21"/>
          <w:szCs w:val="21"/>
        </w:rPr>
        <w:footnoteReference w:id="17"/>
      </w:r>
      <w:r w:rsidRPr="00AF72D3">
        <w:rPr>
          <w:sz w:val="21"/>
          <w:szCs w:val="21"/>
        </w:rPr>
        <w:t>, that identifies key areas of an intervention to assess against the current economic, social and environmental context, we suggest applying a deadweight of 19% to all estimates.</w:t>
      </w:r>
    </w:p>
    <w:p w14:paraId="79C45FF7" w14:textId="77777777" w:rsidR="003435D2" w:rsidRPr="00AF72D3" w:rsidRDefault="003435D2" w:rsidP="003435D2">
      <w:pPr>
        <w:rPr>
          <w:sz w:val="21"/>
          <w:szCs w:val="21"/>
        </w:rPr>
      </w:pPr>
    </w:p>
    <w:p w14:paraId="66C051C5" w14:textId="6ECF4EA3" w:rsidR="00AE2AAE" w:rsidRDefault="003435D2" w:rsidP="00AE2AAE">
      <w:pPr>
        <w:rPr>
          <w:sz w:val="21"/>
          <w:szCs w:val="21"/>
        </w:rPr>
      </w:pPr>
      <w:r w:rsidRPr="00AF72D3">
        <w:rPr>
          <w:b/>
          <w:bCs/>
          <w:sz w:val="21"/>
          <w:szCs w:val="21"/>
        </w:rPr>
        <w:t>Discounting</w:t>
      </w:r>
      <w:r w:rsidRPr="00AF72D3">
        <w:rPr>
          <w:sz w:val="21"/>
          <w:szCs w:val="21"/>
        </w:rPr>
        <w:t xml:space="preserve"> - allows costs and benefits with different time spans to be compared on a common “present value” basis. The public sector discount rate adjusts for social time preference, defined as the value which society attaches to present as opposed to future consumption. It is based on comparisons of utility (as termed in economic analysis or defined as wellbeing more broadly and in social value analysis) across </w:t>
      </w:r>
      <w:r w:rsidRPr="00AF72D3">
        <w:rPr>
          <w:sz w:val="21"/>
          <w:szCs w:val="21"/>
        </w:rPr>
        <w:lastRenderedPageBreak/>
        <w:t>different points in time or different generations. The discount rate of 3.5% (suggested within HM Treasury Green Book guidance</w:t>
      </w:r>
      <w:r w:rsidRPr="00AF72D3">
        <w:rPr>
          <w:rStyle w:val="FootnoteReference"/>
          <w:sz w:val="21"/>
          <w:szCs w:val="21"/>
        </w:rPr>
        <w:footnoteReference w:id="18"/>
      </w:r>
      <w:r w:rsidRPr="00AF72D3">
        <w:rPr>
          <w:sz w:val="21"/>
          <w:szCs w:val="21"/>
        </w:rPr>
        <w:t>) should be applied to any analysis over multiple years to account for the preference for utility now over utility in the future (in other words, the fact that people would prefer a £1 benefit now to a £1 benefit in a year</w:t>
      </w:r>
      <w:r>
        <w:rPr>
          <w:sz w:val="21"/>
          <w:szCs w:val="21"/>
        </w:rPr>
        <w:t>’</w:t>
      </w:r>
      <w:r w:rsidRPr="00AF72D3">
        <w:rPr>
          <w:sz w:val="21"/>
          <w:szCs w:val="21"/>
        </w:rPr>
        <w:t>s time</w:t>
      </w:r>
      <w:r>
        <w:rPr>
          <w:sz w:val="21"/>
          <w:szCs w:val="21"/>
        </w:rPr>
        <w:t>;</w:t>
      </w:r>
      <w:r w:rsidRPr="00AF72D3">
        <w:rPr>
          <w:sz w:val="21"/>
          <w:szCs w:val="21"/>
        </w:rPr>
        <w:t xml:space="preserve"> a time preference factor which should be accounted for to be consistent with HMT Green Book methods).</w:t>
      </w:r>
    </w:p>
    <w:p w14:paraId="31EC1894" w14:textId="51E903A6" w:rsidR="008024FA" w:rsidRPr="00D33DBB" w:rsidRDefault="008024FA" w:rsidP="00AE2AAE">
      <w:pPr>
        <w:pStyle w:val="Heading3"/>
      </w:pPr>
      <w:r w:rsidRPr="00D33DBB">
        <w:t xml:space="preserve">Illustrative </w:t>
      </w:r>
      <w:r w:rsidR="00A9319D">
        <w:t>e</w:t>
      </w:r>
      <w:r w:rsidRPr="00D33DBB">
        <w:t>xamples</w:t>
      </w:r>
      <w:bookmarkEnd w:id="73"/>
      <w:r>
        <w:t xml:space="preserve"> of </w:t>
      </w:r>
      <w:bookmarkEnd w:id="76"/>
      <w:r w:rsidR="00A9319D">
        <w:t>community benefits social value calculations</w:t>
      </w:r>
      <w:bookmarkEnd w:id="77"/>
    </w:p>
    <w:p w14:paraId="4977C18D" w14:textId="77777777" w:rsidR="008024FA" w:rsidRPr="00D33DBB" w:rsidRDefault="008024FA" w:rsidP="008024FA">
      <w:r w:rsidRPr="00D33DBB">
        <w:t xml:space="preserve">To show how monetary values can be </w:t>
      </w:r>
      <w:r>
        <w:t>estimated and aggregated,</w:t>
      </w:r>
      <w:r w:rsidRPr="00D33DBB">
        <w:t xml:space="preserve"> we </w:t>
      </w:r>
      <w:r>
        <w:t xml:space="preserve">have set out </w:t>
      </w:r>
      <w:r w:rsidRPr="00D33DBB">
        <w:t xml:space="preserve">some of our progress in identifying relevant </w:t>
      </w:r>
      <w:r>
        <w:t>social action</w:t>
      </w:r>
      <w:r w:rsidRPr="00D33DBB">
        <w:t xml:space="preserve"> activities and estimating monetary values</w:t>
      </w:r>
      <w:r>
        <w:t xml:space="preserve"> using three illustrative examples</w:t>
      </w:r>
      <w:r w:rsidRPr="00D33DBB">
        <w:t xml:space="preserve">. </w:t>
      </w:r>
      <w:r>
        <w:t>The examples have been chosen to align with one of the five broad types of social action which can be appropriately measured as part of a HM Treasury Green Book consistent methodology:</w:t>
      </w:r>
    </w:p>
    <w:p w14:paraId="12492B9F" w14:textId="77777777" w:rsidR="008024FA" w:rsidRPr="00D33DBB" w:rsidRDefault="008024FA" w:rsidP="008024FA">
      <w:r w:rsidRPr="00D33DBB">
        <w:t xml:space="preserve"> </w:t>
      </w:r>
    </w:p>
    <w:p w14:paraId="1C1B2DBC" w14:textId="77777777" w:rsidR="008024FA" w:rsidRPr="00D33DBB" w:rsidRDefault="008024FA" w:rsidP="008024FA">
      <w:r w:rsidRPr="00D33DBB">
        <w:t xml:space="preserve">(1) </w:t>
      </w:r>
      <w:r w:rsidRPr="00B159F9">
        <w:t>Supporting people/ groups in the community</w:t>
      </w:r>
      <w:r>
        <w:t>: reducing l</w:t>
      </w:r>
      <w:r w:rsidRPr="00D33DBB">
        <w:t>oneliness</w:t>
      </w:r>
      <w:r w:rsidRPr="00D33DBB" w:rsidDel="00B159F9">
        <w:t xml:space="preserve"> </w:t>
      </w:r>
    </w:p>
    <w:p w14:paraId="59B636E6" w14:textId="77777777" w:rsidR="008024FA" w:rsidRPr="00D33DBB" w:rsidRDefault="008024FA" w:rsidP="008024FA">
      <w:r w:rsidRPr="00D33DBB">
        <w:t>(2) Improving the local environment</w:t>
      </w:r>
      <w:r>
        <w:t>: litter picking</w:t>
      </w:r>
    </w:p>
    <w:p w14:paraId="3E64F8D6" w14:textId="77777777" w:rsidR="008024FA" w:rsidRDefault="008024FA" w:rsidP="008024FA">
      <w:r w:rsidRPr="00D33DBB">
        <w:t xml:space="preserve">(3) </w:t>
      </w:r>
      <w:r w:rsidRPr="00B159F9">
        <w:t>Tutoring, coaching and mentoring</w:t>
      </w:r>
      <w:r>
        <w:t xml:space="preserve">: </w:t>
      </w:r>
      <w:r w:rsidRPr="00D33DBB">
        <w:t xml:space="preserve">Encouraging participation </w:t>
      </w:r>
      <w:r>
        <w:t>in</w:t>
      </w:r>
      <w:r w:rsidRPr="00D33DBB">
        <w:t xml:space="preserve"> sport and cultural activities.</w:t>
      </w:r>
    </w:p>
    <w:p w14:paraId="42AAF711" w14:textId="77777777" w:rsidR="008024FA" w:rsidRPr="007C52F9" w:rsidRDefault="008024FA" w:rsidP="008024FA">
      <w:r>
        <w:t xml:space="preserve">(4) </w:t>
      </w:r>
      <w:r w:rsidRPr="00B159F9">
        <w:t>Campaigning for a (non-political) cause</w:t>
      </w:r>
      <w:r>
        <w:t>:</w:t>
      </w:r>
      <w:r w:rsidRPr="00B159F9">
        <w:t xml:space="preserve"> </w:t>
      </w:r>
      <w:r w:rsidRPr="007C52F9">
        <w:t xml:space="preserve">Deemed not appropriate for </w:t>
      </w:r>
      <w:proofErr w:type="spellStart"/>
      <w:r w:rsidRPr="007C52F9">
        <w:t>VfM</w:t>
      </w:r>
      <w:proofErr w:type="spellEnd"/>
      <w:r w:rsidRPr="007C52F9">
        <w:t xml:space="preserve"> given breadth of possible causes</w:t>
      </w:r>
    </w:p>
    <w:p w14:paraId="33D53266" w14:textId="77777777" w:rsidR="008024FA" w:rsidRPr="007C52F9" w:rsidRDefault="008024FA" w:rsidP="008024FA">
      <w:r w:rsidRPr="007C52F9">
        <w:t xml:space="preserve">(5) Fundraising/ sponsored activity: Not appropriate for </w:t>
      </w:r>
      <w:proofErr w:type="spellStart"/>
      <w:r w:rsidRPr="007C52F9">
        <w:t>VfM</w:t>
      </w:r>
      <w:proofErr w:type="spellEnd"/>
      <w:r w:rsidRPr="007C52F9">
        <w:t xml:space="preserve"> as economic transfers should not be included in social value measurement.</w:t>
      </w:r>
      <w:r w:rsidRPr="007C52F9">
        <w:rPr>
          <w:rStyle w:val="FootnoteReference"/>
        </w:rPr>
        <w:footnoteReference w:id="19"/>
      </w:r>
    </w:p>
    <w:p w14:paraId="14FB4A20" w14:textId="77777777" w:rsidR="008024FA" w:rsidRDefault="008024FA" w:rsidP="008024FA"/>
    <w:p w14:paraId="075763A7" w14:textId="77777777" w:rsidR="008024FA" w:rsidRPr="00D33DBB" w:rsidRDefault="008024FA" w:rsidP="008024FA">
      <w:r>
        <w:t xml:space="preserve">The examples use hypothetical scenarios with fictional assumptions made on the numbers of people supported by the volunteering activities, the period of time over which the volunteering took place and communities benefitting from the volunteer activities. These assumptions are not based on any real examples and therefore when applying to a real-world example this information will need to be collected. The three outcomes are designed to provide transparency on the type of methods that can be used to estimate social value in the context of the #iwill Fund, however, we would look to expand this list to cover a wider range of activities during the evaluation. </w:t>
      </w:r>
    </w:p>
    <w:p w14:paraId="3E96AFB8" w14:textId="77777777" w:rsidR="008024FA" w:rsidRPr="00130EF1" w:rsidRDefault="008024FA" w:rsidP="008024FA">
      <w:bookmarkStart w:id="84" w:name="_Toc181260555"/>
      <w:r w:rsidRPr="00130EF1">
        <w:t xml:space="preserve">Outcome 1: </w:t>
      </w:r>
      <w:r>
        <w:t>#iwill</w:t>
      </w:r>
      <w:r w:rsidRPr="00130EF1">
        <w:t xml:space="preserve"> Fund volunteers help reduce loneliness in their communities</w:t>
      </w:r>
      <w:bookmarkEnd w:id="84"/>
      <w:r w:rsidRPr="00130EF1">
        <w:t xml:space="preserve"> </w:t>
      </w:r>
    </w:p>
    <w:p w14:paraId="35E00C92" w14:textId="77777777" w:rsidR="008024FA" w:rsidRDefault="008024FA" w:rsidP="008024FA">
      <w:r>
        <w:t xml:space="preserve">Young people taking part in social action often spend time with communities at risk of loneliness. For example, the #iwill funded Intergenerational Linking project linked together </w:t>
      </w:r>
      <w:r w:rsidRPr="008C326F">
        <w:t xml:space="preserve">young people aged 5-14 </w:t>
      </w:r>
      <w:r>
        <w:t xml:space="preserve">years </w:t>
      </w:r>
      <w:r w:rsidRPr="008C326F">
        <w:t>from schools and youth organisations with older people living in care homes across England</w:t>
      </w:r>
      <w:r>
        <w:t xml:space="preserve">. </w:t>
      </w:r>
    </w:p>
    <w:p w14:paraId="6F4F1800" w14:textId="77777777" w:rsidR="008024FA" w:rsidRDefault="008024FA" w:rsidP="008024FA"/>
    <w:p w14:paraId="4858A578" w14:textId="77777777" w:rsidR="008024FA" w:rsidRDefault="008024FA" w:rsidP="008024FA">
      <w:r>
        <w:lastRenderedPageBreak/>
        <w:t xml:space="preserve">There is a range of research showing the positive impact that reducing loneliness can have on people’s health and wellbeing. </w:t>
      </w:r>
      <w:bookmarkStart w:id="85" w:name="_Int_QUkJL5pX"/>
      <w:r>
        <w:t>In particular, r</w:t>
      </w:r>
      <w:r w:rsidRPr="00D33DBB">
        <w:t>esearch</w:t>
      </w:r>
      <w:bookmarkEnd w:id="85"/>
      <w:r w:rsidRPr="00D33DBB">
        <w:t xml:space="preserve"> commissioned by DCMS and produced by </w:t>
      </w:r>
      <w:proofErr w:type="spellStart"/>
      <w:r w:rsidRPr="00D33DBB">
        <w:t>Simetrica</w:t>
      </w:r>
      <w:proofErr w:type="spellEnd"/>
      <w:r w:rsidRPr="00D33DBB">
        <w:t>-Jacobs</w:t>
      </w:r>
      <w:r>
        <w:rPr>
          <w:rStyle w:val="FootnoteReference"/>
        </w:rPr>
        <w:footnoteReference w:id="20"/>
      </w:r>
      <w:r w:rsidRPr="00D33DBB">
        <w:t xml:space="preserve"> estimates the change in life satisfaction </w:t>
      </w:r>
      <w:r>
        <w:t>when people reduce their feelings of</w:t>
      </w:r>
      <w:r w:rsidRPr="00D33DBB">
        <w:t xml:space="preserve"> loneliness. </w:t>
      </w:r>
      <w:r>
        <w:t>For example, moving from “Severe Loneliness” to “Moderate Loneliness” was associated with a 0.7-point improvement in life satisfaction score on a scale of 0-10</w:t>
      </w:r>
      <w:r>
        <w:rPr>
          <w:rStyle w:val="FootnoteReference"/>
        </w:rPr>
        <w:footnoteReference w:id="21"/>
      </w:r>
      <w:r>
        <w:t xml:space="preserve">. </w:t>
      </w:r>
      <w:r w:rsidRPr="00D33DBB">
        <w:t xml:space="preserve"> We can take the</w:t>
      </w:r>
      <w:r>
        <w:t xml:space="preserve">se findings </w:t>
      </w:r>
      <w:r w:rsidRPr="00D33DBB">
        <w:t xml:space="preserve">and apply the latest monetary value estimates for a 1-point increase in subjective wellbeing for </w:t>
      </w:r>
      <w:r>
        <w:t>one</w:t>
      </w:r>
      <w:r w:rsidRPr="00D33DBB">
        <w:t xml:space="preserve"> year, known as a WELLBY</w:t>
      </w:r>
      <w:r>
        <w:rPr>
          <w:rStyle w:val="FootnoteReference"/>
        </w:rPr>
        <w:footnoteReference w:id="22"/>
      </w:r>
      <w:r w:rsidRPr="00D33DBB">
        <w:t xml:space="preserve"> (Wellbeing-adjusted Life Year). The use of WELLBYs in appraisal is suggested as part of the HM Treasury Green Book and is commonplace in economic appraisal. The central estimate of a WELLBY is £13,000 (lower bound £10,000 and upper bound £16,000). Uprated to 2023-24 financial year prices using the GDP deflator (following HMT best practice)</w:t>
      </w:r>
      <w:r>
        <w:t>,</w:t>
      </w:r>
      <w:r w:rsidRPr="00D33DBB">
        <w:t xml:space="preserve"> this equates to £14,641. The calculations set out above are included </w:t>
      </w:r>
      <w:r>
        <w:t xml:space="preserve">in the table </w:t>
      </w:r>
      <w:r w:rsidRPr="00D33DBB">
        <w:t xml:space="preserve">below and can be used to estimate the benefits of </w:t>
      </w:r>
      <w:r>
        <w:t>#iwill</w:t>
      </w:r>
      <w:r w:rsidRPr="00D33DBB">
        <w:t xml:space="preserve"> funded </w:t>
      </w:r>
      <w:r>
        <w:t>activities. The unit values included in the table will be included in the tool.</w:t>
      </w:r>
    </w:p>
    <w:p w14:paraId="0BD0D4F9" w14:textId="77777777" w:rsidR="008024FA" w:rsidRPr="00D33DBB" w:rsidRDefault="008024FA" w:rsidP="008024FA">
      <w:r>
        <w:t xml:space="preserve"> </w:t>
      </w:r>
      <w:r w:rsidRPr="00D33DBB">
        <w:t xml:space="preserve"> </w:t>
      </w:r>
    </w:p>
    <w:p w14:paraId="658708E8" w14:textId="3BCB4426" w:rsidR="008024FA" w:rsidRDefault="008024FA" w:rsidP="008024FA">
      <w:r>
        <w:t xml:space="preserve">Table </w:t>
      </w:r>
      <w:fldSimple w:instr=" SEQ Table \* ARABIC ">
        <w:r w:rsidR="00521772">
          <w:rPr>
            <w:noProof/>
          </w:rPr>
          <w:t>6</w:t>
        </w:r>
      </w:fldSimple>
      <w:r>
        <w:t xml:space="preserve"> Estimating social value example 1: #iwill</w:t>
      </w:r>
      <w:r w:rsidRPr="008E5227">
        <w:t xml:space="preserve"> Fund volunteers help reduce loneliness in their communities</w:t>
      </w:r>
    </w:p>
    <w:tbl>
      <w:tblPr>
        <w:tblW w:w="8779" w:type="dxa"/>
        <w:tblLayout w:type="fixed"/>
        <w:tblLook w:val="06A0" w:firstRow="1" w:lastRow="0" w:firstColumn="1" w:lastColumn="0" w:noHBand="1" w:noVBand="1"/>
      </w:tblPr>
      <w:tblGrid>
        <w:gridCol w:w="2955"/>
        <w:gridCol w:w="2847"/>
        <w:gridCol w:w="2977"/>
      </w:tblGrid>
      <w:tr w:rsidR="008024FA" w:rsidRPr="001F4B4F" w14:paraId="0B4DE1B2" w14:textId="77777777" w:rsidTr="00A0295E">
        <w:trPr>
          <w:trHeight w:val="300"/>
        </w:trPr>
        <w:tc>
          <w:tcPr>
            <w:tcW w:w="2955"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86D8BD2" w14:textId="77777777" w:rsidR="008024FA" w:rsidRPr="001F4B4F" w:rsidRDefault="008024FA" w:rsidP="00A0295E">
            <w:pPr>
              <w:rPr>
                <w:sz w:val="18"/>
                <w:szCs w:val="18"/>
              </w:rPr>
            </w:pPr>
            <w:r w:rsidRPr="001F4B4F">
              <w:rPr>
                <w:sz w:val="18"/>
                <w:szCs w:val="18"/>
              </w:rPr>
              <w:t xml:space="preserve"> </w:t>
            </w:r>
          </w:p>
        </w:tc>
        <w:tc>
          <w:tcPr>
            <w:tcW w:w="284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D999B1A" w14:textId="77777777" w:rsidR="008024FA" w:rsidRPr="001F4B4F" w:rsidRDefault="008024FA" w:rsidP="00A0295E">
            <w:pPr>
              <w:rPr>
                <w:b/>
                <w:bCs/>
                <w:sz w:val="18"/>
                <w:szCs w:val="18"/>
              </w:rPr>
            </w:pPr>
            <w:r w:rsidRPr="001F4B4F">
              <w:rPr>
                <w:b/>
                <w:bCs/>
                <w:sz w:val="18"/>
                <w:szCs w:val="18"/>
              </w:rPr>
              <w:t>Moving from “Mild loneliness” to “lack of Loneliness”</w:t>
            </w:r>
          </w:p>
        </w:tc>
        <w:tc>
          <w:tcPr>
            <w:tcW w:w="297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8E02DE8" w14:textId="77777777" w:rsidR="008024FA" w:rsidRPr="001F4B4F" w:rsidRDefault="008024FA" w:rsidP="00A0295E">
            <w:pPr>
              <w:rPr>
                <w:b/>
                <w:bCs/>
                <w:sz w:val="18"/>
                <w:szCs w:val="18"/>
              </w:rPr>
            </w:pPr>
            <w:r w:rsidRPr="001F4B4F">
              <w:rPr>
                <w:b/>
                <w:bCs/>
                <w:sz w:val="18"/>
                <w:szCs w:val="18"/>
              </w:rPr>
              <w:t xml:space="preserve">Moving from “Moderate loneliness” to “Mild loneliness” </w:t>
            </w:r>
          </w:p>
        </w:tc>
      </w:tr>
      <w:tr w:rsidR="008024FA" w:rsidRPr="001F4B4F" w14:paraId="2D17EC7A" w14:textId="77777777" w:rsidTr="00A0295E">
        <w:trPr>
          <w:trHeight w:val="300"/>
        </w:trPr>
        <w:tc>
          <w:tcPr>
            <w:tcW w:w="2955"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5D816EC" w14:textId="77777777" w:rsidR="008024FA" w:rsidRPr="001F4B4F" w:rsidRDefault="008024FA" w:rsidP="00A0295E">
            <w:pPr>
              <w:rPr>
                <w:sz w:val="18"/>
                <w:szCs w:val="18"/>
              </w:rPr>
            </w:pPr>
            <w:r w:rsidRPr="001F4B4F">
              <w:rPr>
                <w:sz w:val="18"/>
                <w:szCs w:val="18"/>
              </w:rPr>
              <w:t>Impact on life satisfaction on a scale of 0-10, where 0 is not at all satisfied with life and 10 is extremely satisfied with life</w:t>
            </w:r>
          </w:p>
        </w:tc>
        <w:tc>
          <w:tcPr>
            <w:tcW w:w="284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DF42A7D" w14:textId="77777777" w:rsidR="008024FA" w:rsidRPr="001F4B4F" w:rsidRDefault="008024FA" w:rsidP="00A0295E">
            <w:pPr>
              <w:rPr>
                <w:sz w:val="18"/>
                <w:szCs w:val="18"/>
              </w:rPr>
            </w:pPr>
            <w:r w:rsidRPr="001F4B4F">
              <w:rPr>
                <w:sz w:val="18"/>
                <w:szCs w:val="18"/>
              </w:rPr>
              <w:t>0.44-point improvement in life satisfaction on scale from 0-10</w:t>
            </w:r>
          </w:p>
        </w:tc>
        <w:tc>
          <w:tcPr>
            <w:tcW w:w="297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B0EAD36" w14:textId="77777777" w:rsidR="008024FA" w:rsidRPr="001F4B4F" w:rsidRDefault="008024FA" w:rsidP="00A0295E">
            <w:pPr>
              <w:rPr>
                <w:sz w:val="18"/>
                <w:szCs w:val="18"/>
              </w:rPr>
            </w:pPr>
            <w:r w:rsidRPr="001F4B4F">
              <w:rPr>
                <w:sz w:val="18"/>
                <w:szCs w:val="18"/>
              </w:rPr>
              <w:t>Between 0.58 and 0.7-point improvement in life satisfaction on scale from 0-10</w:t>
            </w:r>
          </w:p>
        </w:tc>
      </w:tr>
      <w:tr w:rsidR="008024FA" w:rsidRPr="001F4B4F" w14:paraId="1AE22D71" w14:textId="77777777" w:rsidTr="00A0295E">
        <w:trPr>
          <w:trHeight w:val="300"/>
        </w:trPr>
        <w:tc>
          <w:tcPr>
            <w:tcW w:w="2955"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9D7C18A" w14:textId="77777777" w:rsidR="008024FA" w:rsidRPr="001F4B4F" w:rsidRDefault="008024FA" w:rsidP="00A0295E">
            <w:pPr>
              <w:rPr>
                <w:sz w:val="18"/>
                <w:szCs w:val="18"/>
              </w:rPr>
            </w:pPr>
            <w:r w:rsidRPr="001F4B4F">
              <w:rPr>
                <w:sz w:val="18"/>
                <w:szCs w:val="18"/>
              </w:rPr>
              <w:t>Unit Value: Annual wellbeing benefit per person from improving life satisfaction</w:t>
            </w:r>
          </w:p>
        </w:tc>
        <w:tc>
          <w:tcPr>
            <w:tcW w:w="284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5288DF8" w14:textId="77777777" w:rsidR="008024FA" w:rsidRPr="001F4B4F" w:rsidRDefault="008024FA" w:rsidP="00A0295E">
            <w:pPr>
              <w:rPr>
                <w:sz w:val="18"/>
                <w:szCs w:val="18"/>
              </w:rPr>
            </w:pPr>
            <w:r w:rsidRPr="001F4B4F">
              <w:rPr>
                <w:sz w:val="18"/>
                <w:szCs w:val="18"/>
              </w:rPr>
              <w:t>0.44 x £14,641</w:t>
            </w:r>
          </w:p>
          <w:p w14:paraId="6FDB3DD4" w14:textId="77777777" w:rsidR="008024FA" w:rsidRPr="001F4B4F" w:rsidRDefault="008024FA" w:rsidP="00A0295E">
            <w:pPr>
              <w:rPr>
                <w:sz w:val="18"/>
                <w:szCs w:val="18"/>
              </w:rPr>
            </w:pPr>
            <w:r w:rsidRPr="001F4B4F">
              <w:rPr>
                <w:sz w:val="18"/>
                <w:szCs w:val="18"/>
              </w:rPr>
              <w:t xml:space="preserve">= £6,442 </w:t>
            </w:r>
          </w:p>
        </w:tc>
        <w:tc>
          <w:tcPr>
            <w:tcW w:w="297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8DFECF2" w14:textId="77777777" w:rsidR="008024FA" w:rsidRPr="001F4B4F" w:rsidRDefault="008024FA" w:rsidP="00A0295E">
            <w:pPr>
              <w:rPr>
                <w:sz w:val="18"/>
                <w:szCs w:val="18"/>
              </w:rPr>
            </w:pPr>
            <w:r w:rsidRPr="001F4B4F">
              <w:rPr>
                <w:sz w:val="18"/>
                <w:szCs w:val="18"/>
              </w:rPr>
              <w:t>0.58 x £14,641</w:t>
            </w:r>
          </w:p>
          <w:p w14:paraId="5191CE37" w14:textId="77777777" w:rsidR="008024FA" w:rsidRPr="001F4B4F" w:rsidRDefault="008024FA" w:rsidP="00A0295E">
            <w:pPr>
              <w:rPr>
                <w:sz w:val="18"/>
                <w:szCs w:val="18"/>
              </w:rPr>
            </w:pPr>
            <w:r w:rsidRPr="001F4B4F">
              <w:rPr>
                <w:sz w:val="18"/>
                <w:szCs w:val="18"/>
              </w:rPr>
              <w:t>= £8,491</w:t>
            </w:r>
          </w:p>
          <w:p w14:paraId="61A0E6B3" w14:textId="77777777" w:rsidR="008024FA" w:rsidRPr="001F4B4F" w:rsidRDefault="008024FA" w:rsidP="00A0295E">
            <w:pPr>
              <w:rPr>
                <w:sz w:val="18"/>
                <w:szCs w:val="18"/>
              </w:rPr>
            </w:pPr>
            <w:r w:rsidRPr="001F4B4F">
              <w:rPr>
                <w:sz w:val="18"/>
                <w:szCs w:val="18"/>
              </w:rPr>
              <w:t xml:space="preserve"> </w:t>
            </w:r>
          </w:p>
          <w:p w14:paraId="74BF4F3E" w14:textId="77777777" w:rsidR="008024FA" w:rsidRPr="001F4B4F" w:rsidRDefault="008024FA" w:rsidP="00A0295E">
            <w:pPr>
              <w:rPr>
                <w:sz w:val="18"/>
                <w:szCs w:val="18"/>
              </w:rPr>
            </w:pPr>
            <w:r w:rsidRPr="001F4B4F">
              <w:rPr>
                <w:sz w:val="18"/>
                <w:szCs w:val="18"/>
              </w:rPr>
              <w:t>0.7 x £14,641</w:t>
            </w:r>
          </w:p>
          <w:p w14:paraId="6A500524" w14:textId="77777777" w:rsidR="008024FA" w:rsidRPr="001F4B4F" w:rsidRDefault="008024FA" w:rsidP="00A0295E">
            <w:pPr>
              <w:rPr>
                <w:sz w:val="18"/>
                <w:szCs w:val="18"/>
              </w:rPr>
            </w:pPr>
            <w:r w:rsidRPr="001F4B4F">
              <w:rPr>
                <w:sz w:val="18"/>
                <w:szCs w:val="18"/>
              </w:rPr>
              <w:t>= £10,248</w:t>
            </w:r>
          </w:p>
        </w:tc>
      </w:tr>
    </w:tbl>
    <w:p w14:paraId="71F60916" w14:textId="77777777" w:rsidR="008024FA" w:rsidRPr="00D33DBB" w:rsidRDefault="008024FA" w:rsidP="008024FA">
      <w:r w:rsidRPr="00D33DBB">
        <w:t xml:space="preserve"> </w:t>
      </w:r>
    </w:p>
    <w:p w14:paraId="06C78450" w14:textId="77777777" w:rsidR="008024FA" w:rsidRDefault="008024FA" w:rsidP="008024FA">
      <w:r>
        <w:t>As the unit values are annual, we can divide by 365 to estimate a daily unit value for each level of loneliness improvement:</w:t>
      </w:r>
    </w:p>
    <w:tbl>
      <w:tblPr>
        <w:tblW w:w="8779" w:type="dxa"/>
        <w:tblLayout w:type="fixed"/>
        <w:tblLook w:val="06A0" w:firstRow="1" w:lastRow="0" w:firstColumn="1" w:lastColumn="0" w:noHBand="1" w:noVBand="1"/>
      </w:tblPr>
      <w:tblGrid>
        <w:gridCol w:w="2117"/>
        <w:gridCol w:w="2126"/>
        <w:gridCol w:w="2462"/>
        <w:gridCol w:w="2074"/>
      </w:tblGrid>
      <w:tr w:rsidR="008024FA" w:rsidRPr="001F4B4F" w14:paraId="76A5FBC0" w14:textId="77777777" w:rsidTr="00A0295E">
        <w:trPr>
          <w:trHeight w:val="300"/>
        </w:trPr>
        <w:tc>
          <w:tcPr>
            <w:tcW w:w="211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F2B9328" w14:textId="77777777" w:rsidR="008024FA" w:rsidRPr="001F4B4F" w:rsidRDefault="008024FA" w:rsidP="00A0295E">
            <w:pPr>
              <w:rPr>
                <w:sz w:val="18"/>
                <w:szCs w:val="18"/>
              </w:rPr>
            </w:pPr>
          </w:p>
        </w:tc>
        <w:tc>
          <w:tcPr>
            <w:tcW w:w="2126"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5B931CF" w14:textId="77777777" w:rsidR="008024FA" w:rsidRPr="001F4B4F" w:rsidRDefault="008024FA" w:rsidP="00A0295E">
            <w:pPr>
              <w:rPr>
                <w:b/>
                <w:bCs/>
                <w:sz w:val="18"/>
                <w:szCs w:val="18"/>
              </w:rPr>
            </w:pPr>
            <w:r w:rsidRPr="001F4B4F">
              <w:rPr>
                <w:b/>
                <w:bCs/>
                <w:sz w:val="18"/>
                <w:szCs w:val="18"/>
              </w:rPr>
              <w:t>Moving from “Mild loneliness” to “lack of Loneliness”</w:t>
            </w:r>
          </w:p>
        </w:tc>
        <w:tc>
          <w:tcPr>
            <w:tcW w:w="246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CB8A898" w14:textId="77777777" w:rsidR="008024FA" w:rsidRPr="001F4B4F" w:rsidRDefault="008024FA" w:rsidP="00A0295E">
            <w:pPr>
              <w:rPr>
                <w:b/>
                <w:bCs/>
                <w:sz w:val="18"/>
                <w:szCs w:val="18"/>
              </w:rPr>
            </w:pPr>
            <w:r w:rsidRPr="001F4B4F">
              <w:rPr>
                <w:b/>
                <w:bCs/>
                <w:sz w:val="18"/>
                <w:szCs w:val="18"/>
              </w:rPr>
              <w:t xml:space="preserve">Moving from “Moderate loneliness” to “Mild loneliness” </w:t>
            </w:r>
          </w:p>
        </w:tc>
        <w:tc>
          <w:tcPr>
            <w:tcW w:w="207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3289340" w14:textId="77777777" w:rsidR="008024FA" w:rsidRPr="001F4B4F" w:rsidRDefault="008024FA" w:rsidP="00A0295E">
            <w:pPr>
              <w:rPr>
                <w:b/>
                <w:bCs/>
                <w:sz w:val="18"/>
                <w:szCs w:val="18"/>
              </w:rPr>
            </w:pPr>
            <w:r w:rsidRPr="001F4B4F">
              <w:rPr>
                <w:b/>
                <w:bCs/>
                <w:sz w:val="18"/>
                <w:szCs w:val="18"/>
              </w:rPr>
              <w:t>Moving from “Severe loneliness” to “Moderate loneliness”</w:t>
            </w:r>
          </w:p>
        </w:tc>
      </w:tr>
      <w:tr w:rsidR="008024FA" w:rsidRPr="001F4B4F" w14:paraId="40A0F4A4" w14:textId="77777777" w:rsidTr="00A0295E">
        <w:trPr>
          <w:trHeight w:val="300"/>
        </w:trPr>
        <w:tc>
          <w:tcPr>
            <w:tcW w:w="211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8B7FE8B" w14:textId="77777777" w:rsidR="008024FA" w:rsidRPr="001F4B4F" w:rsidRDefault="008024FA" w:rsidP="00A0295E">
            <w:pPr>
              <w:rPr>
                <w:sz w:val="18"/>
                <w:szCs w:val="18"/>
              </w:rPr>
            </w:pPr>
            <w:r w:rsidRPr="001F4B4F">
              <w:rPr>
                <w:sz w:val="18"/>
                <w:szCs w:val="18"/>
              </w:rPr>
              <w:lastRenderedPageBreak/>
              <w:t>Day wellbeing cost from loneliness per person</w:t>
            </w:r>
          </w:p>
        </w:tc>
        <w:tc>
          <w:tcPr>
            <w:tcW w:w="2126"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5ACF5D6" w14:textId="77777777" w:rsidR="008024FA" w:rsidRPr="001F4B4F" w:rsidRDefault="008024FA" w:rsidP="00A0295E">
            <w:pPr>
              <w:rPr>
                <w:sz w:val="18"/>
                <w:szCs w:val="18"/>
              </w:rPr>
            </w:pPr>
            <w:r w:rsidRPr="001F4B4F">
              <w:rPr>
                <w:sz w:val="18"/>
                <w:szCs w:val="18"/>
              </w:rPr>
              <w:t>£6,442/365 = £17.64</w:t>
            </w:r>
          </w:p>
        </w:tc>
        <w:tc>
          <w:tcPr>
            <w:tcW w:w="246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75FD653" w14:textId="77777777" w:rsidR="008024FA" w:rsidRPr="001F4B4F" w:rsidRDefault="008024FA" w:rsidP="00A0295E">
            <w:pPr>
              <w:rPr>
                <w:sz w:val="18"/>
                <w:szCs w:val="18"/>
              </w:rPr>
            </w:pPr>
            <w:r w:rsidRPr="001F4B4F">
              <w:rPr>
                <w:sz w:val="18"/>
                <w:szCs w:val="18"/>
              </w:rPr>
              <w:t>£8,491/365 = £23.26</w:t>
            </w:r>
          </w:p>
          <w:p w14:paraId="32AE2836" w14:textId="77777777" w:rsidR="008024FA" w:rsidRPr="001F4B4F" w:rsidRDefault="008024FA" w:rsidP="00A0295E">
            <w:pPr>
              <w:rPr>
                <w:sz w:val="18"/>
                <w:szCs w:val="18"/>
              </w:rPr>
            </w:pPr>
            <w:r w:rsidRPr="001F4B4F">
              <w:rPr>
                <w:sz w:val="18"/>
                <w:szCs w:val="18"/>
              </w:rPr>
              <w:t xml:space="preserve"> </w:t>
            </w:r>
          </w:p>
          <w:p w14:paraId="5E497569" w14:textId="77777777" w:rsidR="008024FA" w:rsidRPr="001F4B4F" w:rsidRDefault="008024FA" w:rsidP="00A0295E">
            <w:pPr>
              <w:rPr>
                <w:sz w:val="18"/>
                <w:szCs w:val="18"/>
              </w:rPr>
            </w:pPr>
            <w:r w:rsidRPr="001F4B4F">
              <w:rPr>
                <w:sz w:val="18"/>
                <w:szCs w:val="18"/>
              </w:rPr>
              <w:t>£10,248/365 = £28.07</w:t>
            </w:r>
          </w:p>
        </w:tc>
        <w:tc>
          <w:tcPr>
            <w:tcW w:w="207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32A1629" w14:textId="77777777" w:rsidR="008024FA" w:rsidRPr="001F4B4F" w:rsidRDefault="008024FA" w:rsidP="00A0295E">
            <w:pPr>
              <w:rPr>
                <w:sz w:val="18"/>
                <w:szCs w:val="18"/>
              </w:rPr>
            </w:pPr>
            <w:r w:rsidRPr="001F4B4F">
              <w:rPr>
                <w:sz w:val="18"/>
                <w:szCs w:val="18"/>
              </w:rPr>
              <w:t>£10,248/365 = £28.07</w:t>
            </w:r>
          </w:p>
        </w:tc>
      </w:tr>
    </w:tbl>
    <w:p w14:paraId="79D617EF" w14:textId="77777777" w:rsidR="008024FA" w:rsidRDefault="008024FA" w:rsidP="008024FA">
      <w:pPr>
        <w:pStyle w:val="Heading3"/>
      </w:pPr>
    </w:p>
    <w:p w14:paraId="25611C4B" w14:textId="77777777" w:rsidR="008024FA" w:rsidRPr="00D33DBB" w:rsidRDefault="008024FA" w:rsidP="008024FA">
      <w:pPr>
        <w:pStyle w:val="Heading3"/>
      </w:pPr>
      <w:r w:rsidRPr="00D33DBB">
        <w:t>Example of aggregation using a hypothetical example</w:t>
      </w:r>
    </w:p>
    <w:p w14:paraId="19873573" w14:textId="77777777" w:rsidR="008024FA" w:rsidRPr="00D33DBB" w:rsidRDefault="008024FA" w:rsidP="008024FA">
      <w:r>
        <w:t>Now we have the per person unit values (which will be provided as part of the tool) we can use a hypothetical example to show how the unit values could be used to estimate the total value of a particular YSA activity. In our hypothetical example, a</w:t>
      </w:r>
      <w:r w:rsidRPr="00D33DBB">
        <w:t xml:space="preserve"> group of volunteers make visits to local </w:t>
      </w:r>
      <w:r>
        <w:t>care home</w:t>
      </w:r>
      <w:r w:rsidRPr="00D33DBB">
        <w:t xml:space="preserve">s to spend time with </w:t>
      </w:r>
      <w:r>
        <w:t>150</w:t>
      </w:r>
      <w:r w:rsidRPr="00D33DBB">
        <w:t xml:space="preserve"> elderly </w:t>
      </w:r>
      <w:r>
        <w:t>individuals</w:t>
      </w:r>
      <w:r w:rsidRPr="00D33DBB">
        <w:t xml:space="preserve">. </w:t>
      </w:r>
      <w:r>
        <w:t xml:space="preserve">We need to make an assumption on the level of loneliness – we therefore assume they have moved on average from moderate to mild loneliness for the day. The calculations are included in the table below which estimate that the social value of the volunteering activity is between £3,489 and £4,211. </w:t>
      </w:r>
    </w:p>
    <w:p w14:paraId="731A4C33" w14:textId="77777777" w:rsidR="008024FA" w:rsidRPr="00D33DBB" w:rsidRDefault="008024FA" w:rsidP="008024FA"/>
    <w:p w14:paraId="52EA2F0C" w14:textId="5A397145" w:rsidR="008024FA" w:rsidRDefault="008024FA" w:rsidP="008024FA">
      <w:r>
        <w:t xml:space="preserve">Table </w:t>
      </w:r>
      <w:fldSimple w:instr=" SEQ Table \* ARABIC ">
        <w:r w:rsidR="00521772">
          <w:rPr>
            <w:noProof/>
          </w:rPr>
          <w:t>7</w:t>
        </w:r>
      </w:fldSimple>
      <w:r>
        <w:t xml:space="preserve"> </w:t>
      </w:r>
      <w:r w:rsidRPr="00DE56DD">
        <w:t>Estimating social value example 1:</w:t>
      </w:r>
      <w:r>
        <w:t>example of aggregation</w:t>
      </w:r>
    </w:p>
    <w:tbl>
      <w:tblPr>
        <w:tblW w:w="0" w:type="auto"/>
        <w:tblLayout w:type="fixed"/>
        <w:tblLook w:val="06A0" w:firstRow="1" w:lastRow="0" w:firstColumn="1" w:lastColumn="0" w:noHBand="1" w:noVBand="1"/>
      </w:tblPr>
      <w:tblGrid>
        <w:gridCol w:w="2885"/>
        <w:gridCol w:w="2867"/>
        <w:gridCol w:w="2867"/>
      </w:tblGrid>
      <w:tr w:rsidR="008024FA" w:rsidRPr="001F4B4F" w14:paraId="7584297C" w14:textId="77777777" w:rsidTr="00A0295E">
        <w:trPr>
          <w:trHeight w:val="302"/>
        </w:trPr>
        <w:tc>
          <w:tcPr>
            <w:tcW w:w="2885"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D1BB633" w14:textId="77777777" w:rsidR="008024FA" w:rsidRPr="001F4B4F" w:rsidRDefault="008024FA" w:rsidP="00A0295E">
            <w:pPr>
              <w:rPr>
                <w:b/>
                <w:bCs/>
                <w:sz w:val="18"/>
                <w:szCs w:val="18"/>
              </w:rPr>
            </w:pPr>
            <w:r w:rsidRPr="001F4B4F">
              <w:rPr>
                <w:b/>
                <w:bCs/>
                <w:sz w:val="18"/>
                <w:szCs w:val="18"/>
              </w:rPr>
              <w:t>Number of participants</w:t>
            </w:r>
          </w:p>
        </w:tc>
        <w:tc>
          <w:tcPr>
            <w:tcW w:w="286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B29B060" w14:textId="77777777" w:rsidR="008024FA" w:rsidRPr="001F4B4F" w:rsidRDefault="008024FA" w:rsidP="00A0295E">
            <w:pPr>
              <w:rPr>
                <w:b/>
                <w:bCs/>
                <w:sz w:val="18"/>
                <w:szCs w:val="18"/>
              </w:rPr>
            </w:pPr>
            <w:r w:rsidRPr="001F4B4F">
              <w:rPr>
                <w:b/>
                <w:bCs/>
                <w:sz w:val="18"/>
                <w:szCs w:val="18"/>
              </w:rPr>
              <w:t>Change in Loneliness</w:t>
            </w:r>
          </w:p>
        </w:tc>
        <w:tc>
          <w:tcPr>
            <w:tcW w:w="286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9601149" w14:textId="77777777" w:rsidR="008024FA" w:rsidRPr="001F4B4F" w:rsidRDefault="008024FA" w:rsidP="00A0295E">
            <w:pPr>
              <w:rPr>
                <w:b/>
                <w:bCs/>
                <w:sz w:val="18"/>
                <w:szCs w:val="18"/>
              </w:rPr>
            </w:pPr>
            <w:r w:rsidRPr="001F4B4F">
              <w:rPr>
                <w:b/>
                <w:bCs/>
                <w:sz w:val="18"/>
                <w:szCs w:val="18"/>
              </w:rPr>
              <w:t>Value</w:t>
            </w:r>
          </w:p>
        </w:tc>
      </w:tr>
      <w:tr w:rsidR="008024FA" w:rsidRPr="001F4B4F" w14:paraId="23B0808F" w14:textId="77777777" w:rsidTr="00A0295E">
        <w:trPr>
          <w:trHeight w:val="302"/>
        </w:trPr>
        <w:tc>
          <w:tcPr>
            <w:tcW w:w="2885"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A385F93" w14:textId="77777777" w:rsidR="008024FA" w:rsidRPr="001F4B4F" w:rsidRDefault="008024FA" w:rsidP="00A0295E">
            <w:pPr>
              <w:rPr>
                <w:sz w:val="18"/>
                <w:szCs w:val="18"/>
              </w:rPr>
            </w:pPr>
            <w:r w:rsidRPr="001F4B4F">
              <w:rPr>
                <w:sz w:val="18"/>
                <w:szCs w:val="18"/>
              </w:rPr>
              <w:t>150</w:t>
            </w:r>
          </w:p>
        </w:tc>
        <w:tc>
          <w:tcPr>
            <w:tcW w:w="286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FB7690A" w14:textId="77777777" w:rsidR="008024FA" w:rsidRPr="001F4B4F" w:rsidRDefault="008024FA" w:rsidP="00A0295E">
            <w:pPr>
              <w:rPr>
                <w:sz w:val="18"/>
                <w:szCs w:val="18"/>
              </w:rPr>
            </w:pPr>
            <w:r w:rsidRPr="001F4B4F">
              <w:rPr>
                <w:sz w:val="18"/>
                <w:szCs w:val="18"/>
              </w:rPr>
              <w:t>Moderate to mild</w:t>
            </w:r>
          </w:p>
        </w:tc>
        <w:tc>
          <w:tcPr>
            <w:tcW w:w="286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A4567EC" w14:textId="77777777" w:rsidR="008024FA" w:rsidRPr="001F4B4F" w:rsidRDefault="008024FA" w:rsidP="00A0295E">
            <w:pPr>
              <w:rPr>
                <w:sz w:val="18"/>
                <w:szCs w:val="18"/>
              </w:rPr>
            </w:pPr>
            <w:r w:rsidRPr="001F4B4F">
              <w:rPr>
                <w:sz w:val="18"/>
                <w:szCs w:val="18"/>
              </w:rPr>
              <w:t>150 x (£23.26 to £28.07) = £3,489 to £4,211</w:t>
            </w:r>
          </w:p>
        </w:tc>
      </w:tr>
    </w:tbl>
    <w:p w14:paraId="4540ADCA" w14:textId="77777777" w:rsidR="008024FA" w:rsidRPr="00D33DBB" w:rsidRDefault="008024FA" w:rsidP="008024FA"/>
    <w:p w14:paraId="5D57EEEE" w14:textId="77777777" w:rsidR="008024FA" w:rsidRPr="00D33DBB" w:rsidRDefault="008024FA" w:rsidP="008024FA">
      <w:pPr>
        <w:pStyle w:val="Heading3"/>
      </w:pPr>
      <w:r w:rsidRPr="00D33DBB">
        <w:t xml:space="preserve">Outcome 2: </w:t>
      </w:r>
      <w:r>
        <w:t>#iwill</w:t>
      </w:r>
      <w:r w:rsidRPr="00D33DBB">
        <w:t xml:space="preserve"> Fund volunteers improve the local environment</w:t>
      </w:r>
    </w:p>
    <w:p w14:paraId="1176046B" w14:textId="77777777" w:rsidR="008024FA" w:rsidRDefault="008024FA" w:rsidP="008024FA">
      <w:pPr>
        <w:rPr>
          <w:b/>
          <w:bCs/>
        </w:rPr>
      </w:pPr>
      <w:r>
        <w:t xml:space="preserve">YSA to improve the environment is a key pillar of the #iwill movement (receiving #iwill Fund investment). This </w:t>
      </w:r>
      <w:r w:rsidRPr="00130EF1">
        <w:t xml:space="preserve">includes taking part in environmental volunteering such as litter picking or planting pollinator-friendly flowers, fundraising to maintain or enhance green spaces or campaigning for the zero plastic waste agenda </w:t>
      </w:r>
      <w:r>
        <w:t xml:space="preserve">- </w:t>
      </w:r>
      <w:r w:rsidRPr="00130EF1">
        <w:t>amongst other activities.</w:t>
      </w:r>
      <w:r>
        <w:rPr>
          <w:b/>
          <w:bCs/>
        </w:rPr>
        <w:t xml:space="preserve"> </w:t>
      </w:r>
    </w:p>
    <w:p w14:paraId="77943C2F" w14:textId="77777777" w:rsidR="008024FA" w:rsidRDefault="008024FA" w:rsidP="008024FA"/>
    <w:p w14:paraId="0CD5C393" w14:textId="77777777" w:rsidR="008024FA" w:rsidRPr="00D33DBB" w:rsidRDefault="008024FA" w:rsidP="008024FA">
      <w:r>
        <w:t xml:space="preserve">It is therefore important that we provide values which can capture the value volunteers make towards improving the </w:t>
      </w:r>
      <w:r w:rsidRPr="00D33DBB">
        <w:t xml:space="preserve">quality of </w:t>
      </w:r>
      <w:r>
        <w:t xml:space="preserve">people’s </w:t>
      </w:r>
      <w:r w:rsidRPr="00D33DBB">
        <w:t>local environment. A range of evidence shows that people who are proud of their local area are happi</w:t>
      </w:r>
      <w:r>
        <w:t xml:space="preserve">er. This research often refers to </w:t>
      </w:r>
      <w:r w:rsidRPr="00D33DBB">
        <w:t xml:space="preserve">"Amenity" </w:t>
      </w:r>
      <w:r>
        <w:t xml:space="preserve">which </w:t>
      </w:r>
      <w:r w:rsidRPr="00D33DBB">
        <w:t xml:space="preserve">is a term used to refer to a bundle of services including aesthetic and visual benefits, tranquillity, and recreational opportunities. Litter and fly-tipping are common examples of "disamenity" where amenity is negatively affected by the condition of the local area. Interventions that address disamenities can generate benefits to local people by removing negative effects. Research commissioned by Department for Environment, Food and Rural Affairs (Defra) and conducted by </w:t>
      </w:r>
      <w:proofErr w:type="spellStart"/>
      <w:r w:rsidRPr="00D33DBB">
        <w:t>eftec</w:t>
      </w:r>
      <w:proofErr w:type="spellEnd"/>
      <w:r>
        <w:rPr>
          <w:rStyle w:val="FootnoteReference"/>
        </w:rPr>
        <w:footnoteReference w:id="23"/>
      </w:r>
      <w:r w:rsidRPr="00D33DBB">
        <w:t xml:space="preserve"> finds that local households are willing to pay to avoid accumulation of litter in their local area:</w:t>
      </w:r>
    </w:p>
    <w:p w14:paraId="7FBC9279" w14:textId="77777777" w:rsidR="008024FA" w:rsidRPr="00D33DBB" w:rsidRDefault="008024FA" w:rsidP="008024FA"/>
    <w:p w14:paraId="004C3561" w14:textId="1A4FA1BE" w:rsidR="008024FA" w:rsidRDefault="008024FA" w:rsidP="008024FA">
      <w:r>
        <w:t xml:space="preserve">Table </w:t>
      </w:r>
      <w:fldSimple w:instr=" SEQ Table \* ARABIC ">
        <w:r w:rsidR="00521772">
          <w:rPr>
            <w:noProof/>
          </w:rPr>
          <w:t>8</w:t>
        </w:r>
      </w:fldSimple>
      <w:r>
        <w:t xml:space="preserve"> Estimating social value example 2: #iwill</w:t>
      </w:r>
      <w:r w:rsidRPr="00D94E18">
        <w:t xml:space="preserve"> Fund volunteers improve the local environment</w:t>
      </w:r>
    </w:p>
    <w:tbl>
      <w:tblPr>
        <w:tblW w:w="9062" w:type="dxa"/>
        <w:tblLayout w:type="fixed"/>
        <w:tblLook w:val="06A0" w:firstRow="1" w:lastRow="0" w:firstColumn="1" w:lastColumn="0" w:noHBand="1" w:noVBand="1"/>
      </w:tblPr>
      <w:tblGrid>
        <w:gridCol w:w="2544"/>
        <w:gridCol w:w="2966"/>
        <w:gridCol w:w="3552"/>
      </w:tblGrid>
      <w:tr w:rsidR="008024FA" w:rsidRPr="001F4B4F" w14:paraId="2757B2C2" w14:textId="77777777" w:rsidTr="00A0295E">
        <w:trPr>
          <w:trHeight w:val="300"/>
        </w:trPr>
        <w:tc>
          <w:tcPr>
            <w:tcW w:w="2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6A882AA" w14:textId="77777777" w:rsidR="008024FA" w:rsidRPr="001F4B4F" w:rsidRDefault="008024FA" w:rsidP="00A0295E">
            <w:pPr>
              <w:rPr>
                <w:b/>
                <w:bCs/>
                <w:sz w:val="18"/>
                <w:szCs w:val="18"/>
              </w:rPr>
            </w:pPr>
            <w:r w:rsidRPr="001F4B4F">
              <w:rPr>
                <w:b/>
                <w:bCs/>
                <w:sz w:val="18"/>
                <w:szCs w:val="18"/>
              </w:rPr>
              <w:t>Type of disamenity</w:t>
            </w:r>
          </w:p>
        </w:tc>
        <w:tc>
          <w:tcPr>
            <w:tcW w:w="2966"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9A95E9F" w14:textId="77777777" w:rsidR="008024FA" w:rsidRPr="001F4B4F" w:rsidRDefault="008024FA" w:rsidP="00A0295E">
            <w:pPr>
              <w:rPr>
                <w:b/>
                <w:bCs/>
                <w:sz w:val="18"/>
                <w:szCs w:val="18"/>
              </w:rPr>
            </w:pPr>
            <w:r w:rsidRPr="001F4B4F">
              <w:rPr>
                <w:b/>
                <w:bCs/>
                <w:sz w:val="18"/>
                <w:szCs w:val="18"/>
              </w:rPr>
              <w:t>Value willing to pay per local household to improve local area (2020)</w:t>
            </w:r>
          </w:p>
        </w:tc>
        <w:tc>
          <w:tcPr>
            <w:tcW w:w="35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19FB7B7" w14:textId="77777777" w:rsidR="008024FA" w:rsidRPr="001F4B4F" w:rsidRDefault="008024FA" w:rsidP="00A0295E">
            <w:pPr>
              <w:rPr>
                <w:b/>
                <w:bCs/>
                <w:sz w:val="18"/>
                <w:szCs w:val="18"/>
              </w:rPr>
            </w:pPr>
            <w:r w:rsidRPr="001F4B4F">
              <w:rPr>
                <w:b/>
                <w:bCs/>
                <w:sz w:val="18"/>
                <w:szCs w:val="18"/>
              </w:rPr>
              <w:t>Unit Value: Value willing to pay per Household to improve local area (uprated to 2023 prices)</w:t>
            </w:r>
          </w:p>
        </w:tc>
      </w:tr>
      <w:tr w:rsidR="008024FA" w:rsidRPr="001F4B4F" w14:paraId="18381046" w14:textId="77777777" w:rsidTr="00A0295E">
        <w:trPr>
          <w:trHeight w:val="300"/>
        </w:trPr>
        <w:tc>
          <w:tcPr>
            <w:tcW w:w="2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A717D96" w14:textId="77777777" w:rsidR="008024FA" w:rsidRPr="001F4B4F" w:rsidRDefault="008024FA" w:rsidP="00A0295E">
            <w:pPr>
              <w:rPr>
                <w:sz w:val="18"/>
                <w:szCs w:val="18"/>
              </w:rPr>
            </w:pPr>
            <w:r w:rsidRPr="001F4B4F">
              <w:rPr>
                <w:sz w:val="18"/>
                <w:szCs w:val="18"/>
              </w:rPr>
              <w:lastRenderedPageBreak/>
              <w:t>Remove litter in residential areas</w:t>
            </w:r>
          </w:p>
        </w:tc>
        <w:tc>
          <w:tcPr>
            <w:tcW w:w="2966"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EEBDDC7" w14:textId="77777777" w:rsidR="008024FA" w:rsidRPr="001F4B4F" w:rsidRDefault="008024FA" w:rsidP="00A0295E">
            <w:pPr>
              <w:rPr>
                <w:sz w:val="18"/>
                <w:szCs w:val="18"/>
              </w:rPr>
            </w:pPr>
            <w:r w:rsidRPr="001F4B4F">
              <w:rPr>
                <w:sz w:val="18"/>
                <w:szCs w:val="18"/>
              </w:rPr>
              <w:t>£75 per year</w:t>
            </w:r>
          </w:p>
        </w:tc>
        <w:tc>
          <w:tcPr>
            <w:tcW w:w="35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9A7DF8D" w14:textId="77777777" w:rsidR="008024FA" w:rsidRPr="001F4B4F" w:rsidRDefault="008024FA" w:rsidP="00A0295E">
            <w:pPr>
              <w:rPr>
                <w:sz w:val="18"/>
                <w:szCs w:val="18"/>
              </w:rPr>
            </w:pPr>
            <w:r w:rsidRPr="001F4B4F">
              <w:rPr>
                <w:sz w:val="18"/>
                <w:szCs w:val="18"/>
              </w:rPr>
              <w:t>£84 per year</w:t>
            </w:r>
          </w:p>
        </w:tc>
      </w:tr>
      <w:tr w:rsidR="008024FA" w:rsidRPr="001F4B4F" w14:paraId="01EF986E" w14:textId="77777777" w:rsidTr="00A0295E">
        <w:trPr>
          <w:trHeight w:val="300"/>
        </w:trPr>
        <w:tc>
          <w:tcPr>
            <w:tcW w:w="2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9D4FE0F" w14:textId="77777777" w:rsidR="008024FA" w:rsidRPr="001F4B4F" w:rsidRDefault="008024FA" w:rsidP="00A0295E">
            <w:pPr>
              <w:rPr>
                <w:sz w:val="18"/>
                <w:szCs w:val="18"/>
              </w:rPr>
            </w:pPr>
            <w:r w:rsidRPr="001F4B4F">
              <w:rPr>
                <w:sz w:val="18"/>
                <w:szCs w:val="18"/>
              </w:rPr>
              <w:t>Improve water environment</w:t>
            </w:r>
          </w:p>
        </w:tc>
        <w:tc>
          <w:tcPr>
            <w:tcW w:w="2966"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B235ADE" w14:textId="77777777" w:rsidR="008024FA" w:rsidRPr="001F4B4F" w:rsidRDefault="008024FA" w:rsidP="00A0295E">
            <w:pPr>
              <w:rPr>
                <w:sz w:val="18"/>
                <w:szCs w:val="18"/>
              </w:rPr>
            </w:pPr>
            <w:r w:rsidRPr="001F4B4F">
              <w:rPr>
                <w:sz w:val="18"/>
                <w:szCs w:val="18"/>
              </w:rPr>
              <w:t>£65 per year</w:t>
            </w:r>
          </w:p>
        </w:tc>
        <w:tc>
          <w:tcPr>
            <w:tcW w:w="35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661D32F" w14:textId="77777777" w:rsidR="008024FA" w:rsidRPr="001F4B4F" w:rsidRDefault="008024FA" w:rsidP="00A0295E">
            <w:pPr>
              <w:rPr>
                <w:sz w:val="18"/>
                <w:szCs w:val="18"/>
              </w:rPr>
            </w:pPr>
            <w:r w:rsidRPr="001F4B4F">
              <w:rPr>
                <w:sz w:val="18"/>
                <w:szCs w:val="18"/>
              </w:rPr>
              <w:t>£72 per year</w:t>
            </w:r>
          </w:p>
        </w:tc>
      </w:tr>
      <w:tr w:rsidR="008024FA" w:rsidRPr="001F4B4F" w14:paraId="4ECFA5A8" w14:textId="77777777" w:rsidTr="00A0295E">
        <w:trPr>
          <w:trHeight w:val="300"/>
        </w:trPr>
        <w:tc>
          <w:tcPr>
            <w:tcW w:w="2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FB76C15" w14:textId="77777777" w:rsidR="008024FA" w:rsidRPr="001F4B4F" w:rsidRDefault="008024FA" w:rsidP="00A0295E">
            <w:pPr>
              <w:rPr>
                <w:sz w:val="18"/>
                <w:szCs w:val="18"/>
              </w:rPr>
            </w:pPr>
            <w:r w:rsidRPr="001F4B4F">
              <w:rPr>
                <w:sz w:val="18"/>
                <w:szCs w:val="18"/>
              </w:rPr>
              <w:t>Remove litter in recreational areas</w:t>
            </w:r>
          </w:p>
        </w:tc>
        <w:tc>
          <w:tcPr>
            <w:tcW w:w="2966"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ABA3D59" w14:textId="77777777" w:rsidR="008024FA" w:rsidRPr="001F4B4F" w:rsidRDefault="008024FA" w:rsidP="00A0295E">
            <w:pPr>
              <w:rPr>
                <w:sz w:val="18"/>
                <w:szCs w:val="18"/>
              </w:rPr>
            </w:pPr>
            <w:r w:rsidRPr="001F4B4F">
              <w:rPr>
                <w:sz w:val="18"/>
                <w:szCs w:val="18"/>
              </w:rPr>
              <w:t>£55 per year</w:t>
            </w:r>
          </w:p>
        </w:tc>
        <w:tc>
          <w:tcPr>
            <w:tcW w:w="35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5D03008" w14:textId="77777777" w:rsidR="008024FA" w:rsidRPr="001F4B4F" w:rsidRDefault="008024FA" w:rsidP="00A0295E">
            <w:pPr>
              <w:rPr>
                <w:sz w:val="18"/>
                <w:szCs w:val="18"/>
              </w:rPr>
            </w:pPr>
            <w:r w:rsidRPr="001F4B4F">
              <w:rPr>
                <w:sz w:val="18"/>
                <w:szCs w:val="18"/>
              </w:rPr>
              <w:t>£61 per year</w:t>
            </w:r>
          </w:p>
        </w:tc>
      </w:tr>
      <w:tr w:rsidR="008024FA" w:rsidRPr="001F4B4F" w14:paraId="78A1A74D" w14:textId="77777777" w:rsidTr="00A0295E">
        <w:trPr>
          <w:trHeight w:val="300"/>
        </w:trPr>
        <w:tc>
          <w:tcPr>
            <w:tcW w:w="2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F12F686" w14:textId="77777777" w:rsidR="008024FA" w:rsidRPr="001F4B4F" w:rsidRDefault="008024FA" w:rsidP="00A0295E">
            <w:pPr>
              <w:rPr>
                <w:sz w:val="18"/>
                <w:szCs w:val="18"/>
              </w:rPr>
            </w:pPr>
            <w:r w:rsidRPr="001F4B4F">
              <w:rPr>
                <w:sz w:val="18"/>
                <w:szCs w:val="18"/>
              </w:rPr>
              <w:t>Improve business areas</w:t>
            </w:r>
          </w:p>
        </w:tc>
        <w:tc>
          <w:tcPr>
            <w:tcW w:w="2966"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5883A02" w14:textId="77777777" w:rsidR="008024FA" w:rsidRPr="001F4B4F" w:rsidRDefault="008024FA" w:rsidP="00A0295E">
            <w:pPr>
              <w:rPr>
                <w:sz w:val="18"/>
                <w:szCs w:val="18"/>
              </w:rPr>
            </w:pPr>
            <w:r w:rsidRPr="001F4B4F">
              <w:rPr>
                <w:sz w:val="18"/>
                <w:szCs w:val="18"/>
              </w:rPr>
              <w:t>£20 per year</w:t>
            </w:r>
          </w:p>
        </w:tc>
        <w:tc>
          <w:tcPr>
            <w:tcW w:w="35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6265BEF" w14:textId="77777777" w:rsidR="008024FA" w:rsidRPr="001F4B4F" w:rsidRDefault="008024FA" w:rsidP="00A0295E">
            <w:pPr>
              <w:rPr>
                <w:sz w:val="18"/>
                <w:szCs w:val="18"/>
              </w:rPr>
            </w:pPr>
            <w:r w:rsidRPr="001F4B4F">
              <w:rPr>
                <w:sz w:val="18"/>
                <w:szCs w:val="18"/>
              </w:rPr>
              <w:t>£22.45 per year</w:t>
            </w:r>
          </w:p>
        </w:tc>
      </w:tr>
    </w:tbl>
    <w:p w14:paraId="6C9C401D" w14:textId="77777777" w:rsidR="008024FA" w:rsidRPr="000A4530" w:rsidRDefault="008024FA" w:rsidP="008024FA">
      <w:r w:rsidRPr="00D33DBB">
        <w:t xml:space="preserve"> </w:t>
      </w:r>
    </w:p>
    <w:p w14:paraId="41547E37" w14:textId="77777777" w:rsidR="008024FA" w:rsidRPr="00D33DBB" w:rsidRDefault="008024FA" w:rsidP="008024FA">
      <w:pPr>
        <w:pStyle w:val="Heading3"/>
      </w:pPr>
      <w:r w:rsidRPr="00D33DBB">
        <w:t>Example of aggregation</w:t>
      </w:r>
      <w:r>
        <w:t xml:space="preserve"> using a hypothetical example</w:t>
      </w:r>
    </w:p>
    <w:p w14:paraId="617ACA30" w14:textId="77777777" w:rsidR="008024FA" w:rsidRPr="00D33DBB" w:rsidRDefault="008024FA" w:rsidP="008024FA">
      <w:r w:rsidRPr="00D33DBB">
        <w:t>We now use an example to illustrate how these values could be applied to value the benefits of volunteering</w:t>
      </w:r>
      <w:r w:rsidRPr="00D33DBB">
        <w:rPr>
          <w:color w:val="595959" w:themeColor="text1" w:themeTint="A6"/>
        </w:rPr>
        <w:t xml:space="preserve">. A </w:t>
      </w:r>
      <w:r w:rsidRPr="00D33DBB">
        <w:t xml:space="preserve">group of volunteers might identify a local park with significant build-up of litter which they work to remove. Anecdotally, it takes one week for litter to accumulate again in the park. The park has around 200 houses in the immediate local area. </w:t>
      </w:r>
    </w:p>
    <w:p w14:paraId="3EAB74D8" w14:textId="77777777" w:rsidR="008024FA" w:rsidRPr="00D33DBB" w:rsidRDefault="008024FA" w:rsidP="008024FA">
      <w:r w:rsidRPr="00D33DBB">
        <w:t xml:space="preserve"> </w:t>
      </w:r>
    </w:p>
    <w:p w14:paraId="52AE6167" w14:textId="3698C014" w:rsidR="008024FA" w:rsidRDefault="008024FA" w:rsidP="008024FA">
      <w:r>
        <w:t xml:space="preserve">Table </w:t>
      </w:r>
      <w:fldSimple w:instr=" SEQ Table \* ARABIC ">
        <w:r w:rsidR="00521772">
          <w:rPr>
            <w:noProof/>
          </w:rPr>
          <w:t>9</w:t>
        </w:r>
      </w:fldSimple>
      <w:r>
        <w:t xml:space="preserve"> </w:t>
      </w:r>
      <w:r w:rsidRPr="00E63C09">
        <w:t xml:space="preserve">Estimating social value example 2: </w:t>
      </w:r>
      <w:r>
        <w:t>Example of aggregation</w:t>
      </w:r>
    </w:p>
    <w:tbl>
      <w:tblPr>
        <w:tblW w:w="9062" w:type="dxa"/>
        <w:tblLayout w:type="fixed"/>
        <w:tblLook w:val="06A0" w:firstRow="1" w:lastRow="0" w:firstColumn="1" w:lastColumn="0" w:noHBand="1" w:noVBand="1"/>
      </w:tblPr>
      <w:tblGrid>
        <w:gridCol w:w="4810"/>
        <w:gridCol w:w="4252"/>
      </w:tblGrid>
      <w:tr w:rsidR="008024FA" w:rsidRPr="001F4B4F" w14:paraId="55150EEE" w14:textId="77777777" w:rsidTr="00A0295E">
        <w:trPr>
          <w:trHeight w:val="300"/>
        </w:trPr>
        <w:tc>
          <w:tcPr>
            <w:tcW w:w="4810"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6DB8B95" w14:textId="77777777" w:rsidR="008024FA" w:rsidRPr="001F4B4F" w:rsidRDefault="008024FA" w:rsidP="00A0295E">
            <w:pPr>
              <w:rPr>
                <w:b/>
                <w:bCs/>
                <w:sz w:val="18"/>
                <w:szCs w:val="18"/>
              </w:rPr>
            </w:pPr>
            <w:r w:rsidRPr="001F4B4F">
              <w:rPr>
                <w:b/>
                <w:bCs/>
                <w:sz w:val="18"/>
                <w:szCs w:val="18"/>
              </w:rPr>
              <w:t>Steps</w:t>
            </w:r>
          </w:p>
        </w:tc>
        <w:tc>
          <w:tcPr>
            <w:tcW w:w="42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F867A78" w14:textId="77777777" w:rsidR="008024FA" w:rsidRPr="001F4B4F" w:rsidRDefault="008024FA" w:rsidP="00A0295E">
            <w:pPr>
              <w:rPr>
                <w:b/>
                <w:bCs/>
                <w:sz w:val="18"/>
                <w:szCs w:val="18"/>
              </w:rPr>
            </w:pPr>
            <w:r w:rsidRPr="001F4B4F">
              <w:rPr>
                <w:b/>
                <w:bCs/>
                <w:sz w:val="18"/>
                <w:szCs w:val="18"/>
              </w:rPr>
              <w:t>Calculation</w:t>
            </w:r>
          </w:p>
        </w:tc>
      </w:tr>
      <w:tr w:rsidR="008024FA" w:rsidRPr="001F4B4F" w14:paraId="04684678" w14:textId="77777777" w:rsidTr="00A0295E">
        <w:trPr>
          <w:trHeight w:val="300"/>
        </w:trPr>
        <w:tc>
          <w:tcPr>
            <w:tcW w:w="4810"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3EAA94A" w14:textId="77777777" w:rsidR="008024FA" w:rsidRPr="001F4B4F" w:rsidRDefault="008024FA" w:rsidP="00A0295E">
            <w:pPr>
              <w:rPr>
                <w:sz w:val="18"/>
                <w:szCs w:val="18"/>
              </w:rPr>
            </w:pPr>
            <w:r w:rsidRPr="001F4B4F">
              <w:rPr>
                <w:sz w:val="18"/>
                <w:szCs w:val="18"/>
              </w:rPr>
              <w:t>Per household value of their local park being free of significant levels of litter for a week</w:t>
            </w:r>
          </w:p>
        </w:tc>
        <w:tc>
          <w:tcPr>
            <w:tcW w:w="42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C6D33C7" w14:textId="77777777" w:rsidR="008024FA" w:rsidRPr="001F4B4F" w:rsidRDefault="008024FA" w:rsidP="00A0295E">
            <w:pPr>
              <w:rPr>
                <w:sz w:val="18"/>
                <w:szCs w:val="18"/>
              </w:rPr>
            </w:pPr>
            <w:r w:rsidRPr="001F4B4F">
              <w:rPr>
                <w:sz w:val="18"/>
                <w:szCs w:val="18"/>
              </w:rPr>
              <w:t>£61 / 52 weeks = £1.17</w:t>
            </w:r>
          </w:p>
        </w:tc>
      </w:tr>
      <w:tr w:rsidR="008024FA" w:rsidRPr="001F4B4F" w14:paraId="525E0978" w14:textId="77777777" w:rsidTr="00A0295E">
        <w:trPr>
          <w:trHeight w:val="300"/>
        </w:trPr>
        <w:tc>
          <w:tcPr>
            <w:tcW w:w="4810"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F640FBC" w14:textId="77777777" w:rsidR="008024FA" w:rsidRPr="001F4B4F" w:rsidRDefault="008024FA" w:rsidP="00A0295E">
            <w:pPr>
              <w:rPr>
                <w:sz w:val="18"/>
                <w:szCs w:val="18"/>
              </w:rPr>
            </w:pPr>
            <w:r w:rsidRPr="001F4B4F">
              <w:rPr>
                <w:sz w:val="18"/>
                <w:szCs w:val="18"/>
              </w:rPr>
              <w:t>Value for 200 households</w:t>
            </w:r>
          </w:p>
        </w:tc>
        <w:tc>
          <w:tcPr>
            <w:tcW w:w="4252"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CBC643B" w14:textId="77777777" w:rsidR="008024FA" w:rsidRPr="001F4B4F" w:rsidRDefault="008024FA" w:rsidP="00A0295E">
            <w:pPr>
              <w:rPr>
                <w:sz w:val="18"/>
                <w:szCs w:val="18"/>
              </w:rPr>
            </w:pPr>
            <w:r w:rsidRPr="001F4B4F">
              <w:rPr>
                <w:sz w:val="18"/>
                <w:szCs w:val="18"/>
              </w:rPr>
              <w:t>£1.17 x 200 = £234</w:t>
            </w:r>
          </w:p>
        </w:tc>
      </w:tr>
    </w:tbl>
    <w:p w14:paraId="7C9E18DB" w14:textId="77777777" w:rsidR="008024FA" w:rsidRPr="00D33DBB" w:rsidRDefault="008024FA" w:rsidP="008024FA">
      <w:r w:rsidRPr="00D33DBB">
        <w:t xml:space="preserve"> </w:t>
      </w:r>
    </w:p>
    <w:p w14:paraId="582C88B6" w14:textId="77777777" w:rsidR="008024FA" w:rsidRPr="00BC5159" w:rsidRDefault="008024FA" w:rsidP="008024FA">
      <w:pPr>
        <w:pStyle w:val="Heading3"/>
        <w:rPr>
          <w:sz w:val="24"/>
          <w:szCs w:val="24"/>
        </w:rPr>
      </w:pPr>
      <w:r>
        <w:t>Outcome 3: #iwill</w:t>
      </w:r>
      <w:r w:rsidRPr="00D33DBB">
        <w:t xml:space="preserve"> Fund volunteers help communities participate in sport, culture and heritage</w:t>
      </w:r>
    </w:p>
    <w:p w14:paraId="3F859166" w14:textId="77777777" w:rsidR="008024FA" w:rsidRDefault="008024FA" w:rsidP="008024FA">
      <w:r>
        <w:t>Engaging people in sports and culture is a key part of the t</w:t>
      </w:r>
      <w:r w:rsidRPr="00B159F9">
        <w:t>utoring, coaching and mentoring</w:t>
      </w:r>
      <w:r>
        <w:t xml:space="preserve"> broad category of YSA. Engaging people in sports and cultural activities, both as an audience member and participating, has been shown to improve health outcomes for individuals. To estimate the value linked to these types of activities, we use findings from r</w:t>
      </w:r>
      <w:r w:rsidRPr="00D33DBB">
        <w:t>esearch commissioned by DCMS</w:t>
      </w:r>
      <w:r>
        <w:rPr>
          <w:rStyle w:val="FootnoteReference"/>
        </w:rPr>
        <w:footnoteReference w:id="24"/>
      </w:r>
      <w:r>
        <w:t xml:space="preserve"> which </w:t>
      </w:r>
      <w:r w:rsidRPr="00D33DBB">
        <w:t>estimat</w:t>
      </w:r>
      <w:r>
        <w:t>ed</w:t>
      </w:r>
      <w:r w:rsidRPr="00D33DBB">
        <w:t xml:space="preserve"> the social impact of </w:t>
      </w:r>
      <w:r>
        <w:t xml:space="preserve">engaging with </w:t>
      </w:r>
      <w:r w:rsidRPr="00D33DBB">
        <w:t>culture and sport</w:t>
      </w:r>
      <w:r>
        <w:t>.</w:t>
      </w:r>
      <w:r w:rsidRPr="00D33DBB">
        <w:t xml:space="preserve"> </w:t>
      </w:r>
      <w:r>
        <w:t xml:space="preserve">The research </w:t>
      </w:r>
      <w:r w:rsidRPr="00D33DBB">
        <w:t>found that those who participate in sport are 14.1% more likely to report good health than non-participants while arts audience members are 5.4% more likely to report good health</w:t>
      </w:r>
      <w:r>
        <w:t xml:space="preserve"> than non-audience members</w:t>
      </w:r>
      <w:r w:rsidRPr="00D33DBB">
        <w:t xml:space="preserve">. </w:t>
      </w:r>
    </w:p>
    <w:p w14:paraId="0227C363" w14:textId="77777777" w:rsidR="008024FA" w:rsidRDefault="008024FA" w:rsidP="008024FA"/>
    <w:p w14:paraId="4A7F4B76" w14:textId="77777777" w:rsidR="008024FA" w:rsidRPr="00D33DBB" w:rsidRDefault="008024FA" w:rsidP="008024FA">
      <w:r>
        <w:t>R</w:t>
      </w:r>
      <w:r w:rsidRPr="00D33DBB">
        <w:t xml:space="preserve">esearch, conducted by </w:t>
      </w:r>
      <w:proofErr w:type="spellStart"/>
      <w:r w:rsidRPr="00D33DBB">
        <w:t>Simetrica</w:t>
      </w:r>
      <w:proofErr w:type="spellEnd"/>
      <w:r w:rsidRPr="00D33DBB">
        <w:t xml:space="preserve"> in 2014, </w:t>
      </w:r>
      <w:r>
        <w:t xml:space="preserve">uses the findings from the research commissioned by DCMS to </w:t>
      </w:r>
      <w:r w:rsidRPr="00D33DBB">
        <w:t xml:space="preserve">estimate </w:t>
      </w:r>
      <w:r>
        <w:t>an</w:t>
      </w:r>
      <w:r w:rsidRPr="00D33DBB">
        <w:t xml:space="preserve"> association between self-reported health scores and medical service usage rates in the UK alongside</w:t>
      </w:r>
      <w:r>
        <w:t>. These usage rates were</w:t>
      </w:r>
      <w:r w:rsidRPr="00D33DBB">
        <w:t xml:space="preserve"> </w:t>
      </w:r>
      <w:r>
        <w:t xml:space="preserve">combined with </w:t>
      </w:r>
      <w:r w:rsidRPr="00D33DBB">
        <w:t>average GP costs to estimate the cost savings from engaging with sport</w:t>
      </w:r>
      <w:r>
        <w:t xml:space="preserve"> and</w:t>
      </w:r>
      <w:r w:rsidRPr="00D33DBB">
        <w:t xml:space="preserve"> culture.</w:t>
      </w:r>
      <w:r>
        <w:rPr>
          <w:rStyle w:val="FootnoteReference"/>
        </w:rPr>
        <w:footnoteReference w:id="25"/>
      </w:r>
    </w:p>
    <w:p w14:paraId="107EC4F0" w14:textId="77777777" w:rsidR="008024FA" w:rsidRDefault="008024FA" w:rsidP="008024FA">
      <w:r w:rsidRPr="00D33DBB">
        <w:t xml:space="preserve"> </w:t>
      </w:r>
    </w:p>
    <w:p w14:paraId="6A55F836" w14:textId="6D04712C" w:rsidR="008024FA" w:rsidRDefault="008024FA" w:rsidP="008024FA">
      <w:r>
        <w:lastRenderedPageBreak/>
        <w:t xml:space="preserve">Table </w:t>
      </w:r>
      <w:fldSimple w:instr=" SEQ Table \* ARABIC ">
        <w:r w:rsidR="00521772">
          <w:rPr>
            <w:noProof/>
          </w:rPr>
          <w:t>10</w:t>
        </w:r>
      </w:fldSimple>
      <w:r w:rsidRPr="00323673">
        <w:t xml:space="preserve"> Estimating social value example 3: </w:t>
      </w:r>
      <w:r>
        <w:t>#iwill</w:t>
      </w:r>
      <w:r w:rsidRPr="00323673">
        <w:t xml:space="preserve"> Fund volunteers help communities participate in sport, culture and heritage</w:t>
      </w:r>
    </w:p>
    <w:tbl>
      <w:tblPr>
        <w:tblW w:w="0" w:type="auto"/>
        <w:tblLayout w:type="fixed"/>
        <w:tblLook w:val="06A0" w:firstRow="1" w:lastRow="0" w:firstColumn="1" w:lastColumn="0" w:noHBand="1" w:noVBand="1"/>
      </w:tblPr>
      <w:tblGrid>
        <w:gridCol w:w="2178"/>
        <w:gridCol w:w="2269"/>
        <w:gridCol w:w="2187"/>
        <w:gridCol w:w="2287"/>
      </w:tblGrid>
      <w:tr w:rsidR="008024FA" w:rsidRPr="001F4B4F" w14:paraId="50230F7C" w14:textId="77777777" w:rsidTr="00A0295E">
        <w:trPr>
          <w:trHeight w:val="304"/>
        </w:trPr>
        <w:tc>
          <w:tcPr>
            <w:tcW w:w="217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7F202553" w14:textId="77777777" w:rsidR="008024FA" w:rsidRPr="001F4B4F" w:rsidRDefault="008024FA" w:rsidP="00A0295E">
            <w:pPr>
              <w:rPr>
                <w:sz w:val="18"/>
                <w:szCs w:val="18"/>
              </w:rPr>
            </w:pPr>
            <w:r w:rsidRPr="001F4B4F">
              <w:rPr>
                <w:sz w:val="18"/>
                <w:szCs w:val="18"/>
              </w:rPr>
              <w:t xml:space="preserve"> </w:t>
            </w:r>
          </w:p>
        </w:tc>
        <w:tc>
          <w:tcPr>
            <w:tcW w:w="2269"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F44EF12" w14:textId="77777777" w:rsidR="008024FA" w:rsidRPr="001F4B4F" w:rsidRDefault="008024FA" w:rsidP="00A0295E">
            <w:pPr>
              <w:rPr>
                <w:b/>
                <w:bCs/>
                <w:sz w:val="18"/>
                <w:szCs w:val="18"/>
              </w:rPr>
            </w:pPr>
            <w:r w:rsidRPr="001F4B4F">
              <w:rPr>
                <w:b/>
                <w:bCs/>
                <w:sz w:val="18"/>
                <w:szCs w:val="18"/>
              </w:rPr>
              <w:t>Probability of reporting good health per person</w:t>
            </w:r>
          </w:p>
        </w:tc>
        <w:tc>
          <w:tcPr>
            <w:tcW w:w="218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2943A10" w14:textId="77777777" w:rsidR="008024FA" w:rsidRPr="001F4B4F" w:rsidRDefault="008024FA" w:rsidP="00A0295E">
            <w:pPr>
              <w:rPr>
                <w:b/>
                <w:bCs/>
                <w:sz w:val="18"/>
                <w:szCs w:val="18"/>
              </w:rPr>
            </w:pPr>
            <w:r w:rsidRPr="001F4B4F">
              <w:rPr>
                <w:b/>
                <w:bCs/>
                <w:sz w:val="18"/>
                <w:szCs w:val="18"/>
              </w:rPr>
              <w:t>NHS cost savings per person annually (based on 2014 data)</w:t>
            </w:r>
          </w:p>
        </w:tc>
        <w:tc>
          <w:tcPr>
            <w:tcW w:w="228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B845E50" w14:textId="77777777" w:rsidR="008024FA" w:rsidRPr="001F4B4F" w:rsidRDefault="008024FA" w:rsidP="00A0295E">
            <w:pPr>
              <w:rPr>
                <w:b/>
                <w:bCs/>
                <w:sz w:val="18"/>
                <w:szCs w:val="18"/>
              </w:rPr>
            </w:pPr>
            <w:r w:rsidRPr="001F4B4F">
              <w:rPr>
                <w:b/>
                <w:bCs/>
                <w:sz w:val="18"/>
                <w:szCs w:val="18"/>
              </w:rPr>
              <w:t>Unit Value: NHS Savings per person annually (updated to 2023 prices)</w:t>
            </w:r>
          </w:p>
        </w:tc>
      </w:tr>
      <w:tr w:rsidR="008024FA" w:rsidRPr="001F4B4F" w14:paraId="752D6306" w14:textId="77777777" w:rsidTr="00A0295E">
        <w:trPr>
          <w:trHeight w:val="304"/>
        </w:trPr>
        <w:tc>
          <w:tcPr>
            <w:tcW w:w="217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C15DB97" w14:textId="77777777" w:rsidR="008024FA" w:rsidRPr="001F4B4F" w:rsidRDefault="008024FA" w:rsidP="00A0295E">
            <w:pPr>
              <w:rPr>
                <w:sz w:val="18"/>
                <w:szCs w:val="18"/>
              </w:rPr>
            </w:pPr>
            <w:r w:rsidRPr="001F4B4F">
              <w:rPr>
                <w:sz w:val="18"/>
                <w:szCs w:val="18"/>
              </w:rPr>
              <w:t>All sports</w:t>
            </w:r>
          </w:p>
        </w:tc>
        <w:tc>
          <w:tcPr>
            <w:tcW w:w="2269"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D961E01" w14:textId="77777777" w:rsidR="008024FA" w:rsidRPr="001F4B4F" w:rsidRDefault="008024FA" w:rsidP="00A0295E">
            <w:pPr>
              <w:rPr>
                <w:sz w:val="18"/>
                <w:szCs w:val="18"/>
              </w:rPr>
            </w:pPr>
            <w:r w:rsidRPr="001F4B4F">
              <w:rPr>
                <w:sz w:val="18"/>
                <w:szCs w:val="18"/>
              </w:rPr>
              <w:t>14.1%</w:t>
            </w:r>
          </w:p>
        </w:tc>
        <w:tc>
          <w:tcPr>
            <w:tcW w:w="218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309C04A" w14:textId="77777777" w:rsidR="008024FA" w:rsidRPr="001F4B4F" w:rsidRDefault="008024FA" w:rsidP="00A0295E">
            <w:pPr>
              <w:rPr>
                <w:sz w:val="18"/>
                <w:szCs w:val="18"/>
              </w:rPr>
            </w:pPr>
            <w:r w:rsidRPr="001F4B4F">
              <w:rPr>
                <w:sz w:val="18"/>
                <w:szCs w:val="18"/>
              </w:rPr>
              <w:t>£97.71</w:t>
            </w:r>
          </w:p>
        </w:tc>
        <w:tc>
          <w:tcPr>
            <w:tcW w:w="228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822AC00" w14:textId="77777777" w:rsidR="008024FA" w:rsidRPr="001F4B4F" w:rsidRDefault="008024FA" w:rsidP="00A0295E">
            <w:pPr>
              <w:rPr>
                <w:sz w:val="18"/>
                <w:szCs w:val="18"/>
              </w:rPr>
            </w:pPr>
            <w:r w:rsidRPr="001F4B4F">
              <w:rPr>
                <w:sz w:val="18"/>
                <w:szCs w:val="18"/>
              </w:rPr>
              <w:t>£125.68</w:t>
            </w:r>
          </w:p>
        </w:tc>
      </w:tr>
      <w:tr w:rsidR="008024FA" w:rsidRPr="001F4B4F" w14:paraId="58CE5094" w14:textId="77777777" w:rsidTr="00A0295E">
        <w:trPr>
          <w:trHeight w:val="304"/>
        </w:trPr>
        <w:tc>
          <w:tcPr>
            <w:tcW w:w="217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93CD404" w14:textId="77777777" w:rsidR="008024FA" w:rsidRPr="001F4B4F" w:rsidRDefault="008024FA" w:rsidP="00A0295E">
            <w:pPr>
              <w:rPr>
                <w:sz w:val="18"/>
                <w:szCs w:val="18"/>
              </w:rPr>
            </w:pPr>
            <w:r w:rsidRPr="001F4B4F">
              <w:rPr>
                <w:sz w:val="18"/>
                <w:szCs w:val="18"/>
              </w:rPr>
              <w:t>All audience arts</w:t>
            </w:r>
          </w:p>
        </w:tc>
        <w:tc>
          <w:tcPr>
            <w:tcW w:w="2269"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D9E7A70" w14:textId="77777777" w:rsidR="008024FA" w:rsidRPr="001F4B4F" w:rsidRDefault="008024FA" w:rsidP="00A0295E">
            <w:pPr>
              <w:rPr>
                <w:sz w:val="18"/>
                <w:szCs w:val="18"/>
              </w:rPr>
            </w:pPr>
            <w:r w:rsidRPr="001F4B4F">
              <w:rPr>
                <w:sz w:val="18"/>
                <w:szCs w:val="18"/>
              </w:rPr>
              <w:t>5.4%</w:t>
            </w:r>
          </w:p>
        </w:tc>
        <w:tc>
          <w:tcPr>
            <w:tcW w:w="218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3CC047D" w14:textId="77777777" w:rsidR="008024FA" w:rsidRPr="001F4B4F" w:rsidRDefault="008024FA" w:rsidP="00A0295E">
            <w:pPr>
              <w:rPr>
                <w:sz w:val="18"/>
                <w:szCs w:val="18"/>
              </w:rPr>
            </w:pPr>
            <w:r w:rsidRPr="001F4B4F">
              <w:rPr>
                <w:sz w:val="18"/>
                <w:szCs w:val="18"/>
              </w:rPr>
              <w:t>£37.42</w:t>
            </w:r>
          </w:p>
        </w:tc>
        <w:tc>
          <w:tcPr>
            <w:tcW w:w="2287"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64D4F52B" w14:textId="77777777" w:rsidR="008024FA" w:rsidRPr="001F4B4F" w:rsidRDefault="008024FA" w:rsidP="00A0295E">
            <w:pPr>
              <w:rPr>
                <w:sz w:val="18"/>
                <w:szCs w:val="18"/>
              </w:rPr>
            </w:pPr>
            <w:r w:rsidRPr="001F4B4F">
              <w:rPr>
                <w:sz w:val="18"/>
                <w:szCs w:val="18"/>
              </w:rPr>
              <w:t>£48.13</w:t>
            </w:r>
          </w:p>
        </w:tc>
      </w:tr>
    </w:tbl>
    <w:p w14:paraId="7DF6356C" w14:textId="77777777" w:rsidR="008024FA" w:rsidRDefault="008024FA" w:rsidP="008024FA">
      <w:r w:rsidRPr="00D33DBB">
        <w:t xml:space="preserve"> </w:t>
      </w:r>
    </w:p>
    <w:p w14:paraId="696C7382" w14:textId="77777777" w:rsidR="008024FA" w:rsidRDefault="008024FA" w:rsidP="008024FA">
      <w:r>
        <w:t>We can use these estimates to work out how much a singular session of participation is worth in social value terms.</w:t>
      </w:r>
      <w:r w:rsidRPr="00D33DBB">
        <w:t xml:space="preserve"> </w:t>
      </w:r>
      <w:r>
        <w:t xml:space="preserve">In the sports participation context, the definition of </w:t>
      </w:r>
      <w:r w:rsidRPr="00D33DBB">
        <w:t xml:space="preserve">“regular” sports </w:t>
      </w:r>
      <w:r>
        <w:t>participation is p</w:t>
      </w:r>
      <w:r w:rsidRPr="00D33DBB">
        <w:t>lay</w:t>
      </w:r>
      <w:r>
        <w:t>ing</w:t>
      </w:r>
      <w:r w:rsidRPr="00D33DBB">
        <w:t xml:space="preserve"> sport three times a week</w:t>
      </w:r>
      <w:r>
        <w:rPr>
          <w:rStyle w:val="FootnoteReference"/>
        </w:rPr>
        <w:footnoteReference w:id="26"/>
      </w:r>
      <w:r w:rsidRPr="00D33DBB">
        <w:t>, divided into three 45-60 min sessions).</w:t>
      </w:r>
      <w:r>
        <w:t xml:space="preserve"> For simplicity, we assume the same holds for cultural activities.</w:t>
      </w:r>
    </w:p>
    <w:p w14:paraId="00982510" w14:textId="77777777" w:rsidR="008024FA" w:rsidRDefault="008024FA" w:rsidP="008024FA"/>
    <w:p w14:paraId="67D27A54" w14:textId="5C1CEFCE" w:rsidR="008024FA" w:rsidRPr="007F3D26" w:rsidRDefault="008024FA" w:rsidP="008024FA">
      <w:pPr>
        <w:rPr>
          <w:sz w:val="18"/>
          <w:szCs w:val="18"/>
        </w:rPr>
      </w:pPr>
      <w:r w:rsidRPr="007F3D26">
        <w:rPr>
          <w:sz w:val="18"/>
          <w:szCs w:val="18"/>
        </w:rPr>
        <w:t xml:space="preserve">Table </w:t>
      </w:r>
      <w:r w:rsidRPr="007F3D26">
        <w:rPr>
          <w:sz w:val="18"/>
          <w:szCs w:val="18"/>
        </w:rPr>
        <w:fldChar w:fldCharType="begin"/>
      </w:r>
      <w:r w:rsidRPr="007F3D26">
        <w:rPr>
          <w:sz w:val="18"/>
          <w:szCs w:val="18"/>
        </w:rPr>
        <w:instrText xml:space="preserve"> SEQ Table \* ARABIC </w:instrText>
      </w:r>
      <w:r w:rsidRPr="007F3D26">
        <w:rPr>
          <w:sz w:val="18"/>
          <w:szCs w:val="18"/>
        </w:rPr>
        <w:fldChar w:fldCharType="separate"/>
      </w:r>
      <w:r w:rsidR="00521772">
        <w:rPr>
          <w:noProof/>
          <w:sz w:val="18"/>
          <w:szCs w:val="18"/>
        </w:rPr>
        <w:t>11</w:t>
      </w:r>
      <w:r w:rsidRPr="007F3D26">
        <w:rPr>
          <w:sz w:val="18"/>
          <w:szCs w:val="18"/>
        </w:rPr>
        <w:fldChar w:fldCharType="end"/>
      </w:r>
      <w:r w:rsidRPr="007F3D26">
        <w:rPr>
          <w:sz w:val="18"/>
          <w:szCs w:val="18"/>
        </w:rPr>
        <w:t xml:space="preserve"> Estimating social value example 3: </w:t>
      </w:r>
      <w:r>
        <w:rPr>
          <w:sz w:val="18"/>
          <w:szCs w:val="18"/>
        </w:rPr>
        <w:t>#iwill</w:t>
      </w:r>
      <w:r w:rsidRPr="007F3D26">
        <w:rPr>
          <w:sz w:val="18"/>
          <w:szCs w:val="18"/>
        </w:rPr>
        <w:t xml:space="preserve"> Fund volunteers help communities participate in sport, culture and heritage, value per session</w:t>
      </w:r>
    </w:p>
    <w:tbl>
      <w:tblPr>
        <w:tblW w:w="8921" w:type="dxa"/>
        <w:tblLayout w:type="fixed"/>
        <w:tblLook w:val="06A0" w:firstRow="1" w:lastRow="0" w:firstColumn="1" w:lastColumn="0" w:noHBand="1" w:noVBand="1"/>
      </w:tblPr>
      <w:tblGrid>
        <w:gridCol w:w="2178"/>
        <w:gridCol w:w="3199"/>
        <w:gridCol w:w="3544"/>
      </w:tblGrid>
      <w:tr w:rsidR="008024FA" w:rsidRPr="001F4B4F" w14:paraId="5B5D12C9" w14:textId="77777777" w:rsidTr="00A0295E">
        <w:trPr>
          <w:trHeight w:val="304"/>
        </w:trPr>
        <w:tc>
          <w:tcPr>
            <w:tcW w:w="217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0ABC61B" w14:textId="77777777" w:rsidR="008024FA" w:rsidRPr="001F4B4F" w:rsidRDefault="008024FA" w:rsidP="00A0295E">
            <w:pPr>
              <w:rPr>
                <w:sz w:val="18"/>
                <w:szCs w:val="18"/>
              </w:rPr>
            </w:pPr>
          </w:p>
        </w:tc>
        <w:tc>
          <w:tcPr>
            <w:tcW w:w="3199"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8DBB3BB" w14:textId="77777777" w:rsidR="008024FA" w:rsidRPr="001F4B4F" w:rsidRDefault="008024FA" w:rsidP="00A0295E">
            <w:pPr>
              <w:rPr>
                <w:b/>
                <w:bCs/>
                <w:sz w:val="18"/>
                <w:szCs w:val="18"/>
              </w:rPr>
            </w:pPr>
            <w:r w:rsidRPr="001F4B4F">
              <w:rPr>
                <w:b/>
                <w:bCs/>
                <w:sz w:val="18"/>
                <w:szCs w:val="18"/>
              </w:rPr>
              <w:t>Value per person per week of regular sports participation</w:t>
            </w:r>
          </w:p>
        </w:tc>
        <w:tc>
          <w:tcPr>
            <w:tcW w:w="3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F8AD013" w14:textId="77777777" w:rsidR="008024FA" w:rsidRPr="001F4B4F" w:rsidRDefault="008024FA" w:rsidP="00A0295E">
            <w:pPr>
              <w:rPr>
                <w:b/>
                <w:bCs/>
                <w:sz w:val="18"/>
                <w:szCs w:val="18"/>
              </w:rPr>
            </w:pPr>
            <w:r w:rsidRPr="001F4B4F">
              <w:rPr>
                <w:b/>
                <w:bCs/>
                <w:sz w:val="18"/>
                <w:szCs w:val="18"/>
              </w:rPr>
              <w:t>Value per person per session of regular sports participation</w:t>
            </w:r>
          </w:p>
        </w:tc>
      </w:tr>
      <w:tr w:rsidR="008024FA" w:rsidRPr="001F4B4F" w14:paraId="31F7D1A9" w14:textId="77777777" w:rsidTr="00A0295E">
        <w:trPr>
          <w:trHeight w:val="304"/>
        </w:trPr>
        <w:tc>
          <w:tcPr>
            <w:tcW w:w="217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1CA69777" w14:textId="77777777" w:rsidR="008024FA" w:rsidRPr="001F4B4F" w:rsidRDefault="008024FA" w:rsidP="00A0295E">
            <w:pPr>
              <w:rPr>
                <w:sz w:val="18"/>
                <w:szCs w:val="18"/>
              </w:rPr>
            </w:pPr>
            <w:r w:rsidRPr="001F4B4F">
              <w:rPr>
                <w:sz w:val="18"/>
                <w:szCs w:val="18"/>
              </w:rPr>
              <w:t>All sports</w:t>
            </w:r>
          </w:p>
        </w:tc>
        <w:tc>
          <w:tcPr>
            <w:tcW w:w="3199"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E0D8008" w14:textId="77777777" w:rsidR="008024FA" w:rsidRPr="001F4B4F" w:rsidRDefault="008024FA" w:rsidP="00A0295E">
            <w:pPr>
              <w:rPr>
                <w:sz w:val="18"/>
                <w:szCs w:val="18"/>
              </w:rPr>
            </w:pPr>
            <w:r w:rsidRPr="001F4B4F">
              <w:rPr>
                <w:sz w:val="18"/>
                <w:szCs w:val="18"/>
              </w:rPr>
              <w:t>£125.68/ 52 = £2.41</w:t>
            </w:r>
          </w:p>
        </w:tc>
        <w:tc>
          <w:tcPr>
            <w:tcW w:w="3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26F5778B" w14:textId="77777777" w:rsidR="008024FA" w:rsidRPr="001F4B4F" w:rsidRDefault="008024FA" w:rsidP="00A0295E">
            <w:pPr>
              <w:rPr>
                <w:sz w:val="18"/>
                <w:szCs w:val="18"/>
              </w:rPr>
            </w:pPr>
            <w:r w:rsidRPr="001F4B4F">
              <w:rPr>
                <w:sz w:val="18"/>
                <w:szCs w:val="18"/>
              </w:rPr>
              <w:t>£2.41/3 = £0.80</w:t>
            </w:r>
          </w:p>
        </w:tc>
      </w:tr>
      <w:tr w:rsidR="008024FA" w:rsidRPr="001F4B4F" w14:paraId="61D18F4E" w14:textId="77777777" w:rsidTr="00A0295E">
        <w:trPr>
          <w:trHeight w:val="304"/>
        </w:trPr>
        <w:tc>
          <w:tcPr>
            <w:tcW w:w="217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B3302C9" w14:textId="77777777" w:rsidR="008024FA" w:rsidRPr="001F4B4F" w:rsidRDefault="008024FA" w:rsidP="00A0295E">
            <w:pPr>
              <w:rPr>
                <w:sz w:val="18"/>
                <w:szCs w:val="18"/>
              </w:rPr>
            </w:pPr>
            <w:r w:rsidRPr="001F4B4F">
              <w:rPr>
                <w:sz w:val="18"/>
                <w:szCs w:val="18"/>
              </w:rPr>
              <w:t>All audience arts</w:t>
            </w:r>
          </w:p>
        </w:tc>
        <w:tc>
          <w:tcPr>
            <w:tcW w:w="3199"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EFE89F3" w14:textId="77777777" w:rsidR="008024FA" w:rsidRPr="001F4B4F" w:rsidRDefault="008024FA" w:rsidP="00A0295E">
            <w:pPr>
              <w:rPr>
                <w:sz w:val="18"/>
                <w:szCs w:val="18"/>
              </w:rPr>
            </w:pPr>
            <w:r w:rsidRPr="001F4B4F">
              <w:rPr>
                <w:sz w:val="18"/>
                <w:szCs w:val="18"/>
              </w:rPr>
              <w:t>£48.13/ 52 = £0.93</w:t>
            </w:r>
          </w:p>
        </w:tc>
        <w:tc>
          <w:tcPr>
            <w:tcW w:w="3544"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5FEFA35" w14:textId="77777777" w:rsidR="008024FA" w:rsidRPr="001F4B4F" w:rsidRDefault="008024FA" w:rsidP="00A0295E">
            <w:pPr>
              <w:rPr>
                <w:sz w:val="18"/>
                <w:szCs w:val="18"/>
              </w:rPr>
            </w:pPr>
            <w:r w:rsidRPr="001F4B4F">
              <w:rPr>
                <w:sz w:val="18"/>
                <w:szCs w:val="18"/>
              </w:rPr>
              <w:t>£0.93/3 = £0.31</w:t>
            </w:r>
          </w:p>
        </w:tc>
      </w:tr>
    </w:tbl>
    <w:p w14:paraId="7DA5BD88" w14:textId="77777777" w:rsidR="00A36CFF" w:rsidRDefault="00A36CFF" w:rsidP="008024FA">
      <w:pPr>
        <w:pStyle w:val="Heading3"/>
      </w:pPr>
    </w:p>
    <w:p w14:paraId="3F738B30" w14:textId="3DE10C68" w:rsidR="008024FA" w:rsidRPr="007F3D26" w:rsidRDefault="008024FA" w:rsidP="008024FA">
      <w:pPr>
        <w:pStyle w:val="Heading3"/>
      </w:pPr>
      <w:r w:rsidRPr="007F3D26">
        <w:t>Example of aggregation</w:t>
      </w:r>
    </w:p>
    <w:p w14:paraId="4EAF80D6" w14:textId="77777777" w:rsidR="008024FA" w:rsidRPr="00D33DBB" w:rsidRDefault="008024FA" w:rsidP="008024FA">
      <w:r>
        <w:t xml:space="preserve">We can now apply a hypothetical example to show how these unit values (which will be part of the tool) can be used to estimate the social value of YSA activity. In our hypothetical example, a group of volunteers organise </w:t>
      </w:r>
      <w:r w:rsidRPr="00D33DBB">
        <w:t xml:space="preserve">an hour of sports activities for a group of 30 individuals. </w:t>
      </w:r>
      <w:r>
        <w:t xml:space="preserve">The calculation in the table below shows that the estimate for the social value produced by the session was £24.00. </w:t>
      </w:r>
    </w:p>
    <w:p w14:paraId="3DEE67C3" w14:textId="77777777" w:rsidR="008024FA" w:rsidRPr="00D33DBB" w:rsidRDefault="008024FA" w:rsidP="008024FA"/>
    <w:p w14:paraId="7E0F6B65" w14:textId="4B6B89B8" w:rsidR="008024FA" w:rsidRPr="0078455C" w:rsidRDefault="008024FA" w:rsidP="008024FA">
      <w:pPr>
        <w:rPr>
          <w:sz w:val="18"/>
          <w:szCs w:val="18"/>
        </w:rPr>
      </w:pPr>
      <w:r w:rsidRPr="0078455C">
        <w:rPr>
          <w:sz w:val="18"/>
          <w:szCs w:val="18"/>
        </w:rPr>
        <w:t xml:space="preserve">Table </w:t>
      </w:r>
      <w:r w:rsidRPr="0078455C">
        <w:rPr>
          <w:sz w:val="18"/>
          <w:szCs w:val="18"/>
        </w:rPr>
        <w:fldChar w:fldCharType="begin"/>
      </w:r>
      <w:r w:rsidRPr="0078455C">
        <w:rPr>
          <w:sz w:val="18"/>
          <w:szCs w:val="18"/>
        </w:rPr>
        <w:instrText xml:space="preserve"> SEQ Table \* ARABIC </w:instrText>
      </w:r>
      <w:r w:rsidRPr="0078455C">
        <w:rPr>
          <w:sz w:val="18"/>
          <w:szCs w:val="18"/>
        </w:rPr>
        <w:fldChar w:fldCharType="separate"/>
      </w:r>
      <w:r w:rsidR="00521772">
        <w:rPr>
          <w:noProof/>
          <w:sz w:val="18"/>
          <w:szCs w:val="18"/>
        </w:rPr>
        <w:t>12</w:t>
      </w:r>
      <w:r w:rsidRPr="0078455C">
        <w:rPr>
          <w:sz w:val="18"/>
          <w:szCs w:val="18"/>
        </w:rPr>
        <w:fldChar w:fldCharType="end"/>
      </w:r>
      <w:r w:rsidRPr="0078455C">
        <w:rPr>
          <w:sz w:val="18"/>
          <w:szCs w:val="18"/>
        </w:rPr>
        <w:t xml:space="preserve"> Estimating social value example 3: example of aggregation</w:t>
      </w:r>
    </w:p>
    <w:tbl>
      <w:tblPr>
        <w:tblW w:w="0" w:type="auto"/>
        <w:tblLayout w:type="fixed"/>
        <w:tblLook w:val="06A0" w:firstRow="1" w:lastRow="0" w:firstColumn="1" w:lastColumn="0" w:noHBand="1" w:noVBand="1"/>
      </w:tblPr>
      <w:tblGrid>
        <w:gridCol w:w="3818"/>
        <w:gridCol w:w="4961"/>
      </w:tblGrid>
      <w:tr w:rsidR="008024FA" w:rsidRPr="001F4B4F" w14:paraId="00582E87" w14:textId="77777777" w:rsidTr="00A0295E">
        <w:trPr>
          <w:trHeight w:val="300"/>
        </w:trPr>
        <w:tc>
          <w:tcPr>
            <w:tcW w:w="381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3097ED71" w14:textId="77777777" w:rsidR="008024FA" w:rsidRPr="001F4B4F" w:rsidRDefault="008024FA" w:rsidP="00A0295E">
            <w:pPr>
              <w:rPr>
                <w:b/>
                <w:bCs/>
                <w:sz w:val="18"/>
                <w:szCs w:val="18"/>
              </w:rPr>
            </w:pPr>
            <w:r w:rsidRPr="001F4B4F">
              <w:rPr>
                <w:b/>
                <w:bCs/>
                <w:sz w:val="18"/>
                <w:szCs w:val="18"/>
              </w:rPr>
              <w:t>Steps</w:t>
            </w:r>
          </w:p>
        </w:tc>
        <w:tc>
          <w:tcPr>
            <w:tcW w:w="4961"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4F7CC32B" w14:textId="77777777" w:rsidR="008024FA" w:rsidRPr="001F4B4F" w:rsidRDefault="008024FA" w:rsidP="00A0295E">
            <w:pPr>
              <w:rPr>
                <w:b/>
                <w:bCs/>
                <w:sz w:val="18"/>
                <w:szCs w:val="18"/>
              </w:rPr>
            </w:pPr>
            <w:r w:rsidRPr="001F4B4F">
              <w:rPr>
                <w:b/>
                <w:bCs/>
                <w:sz w:val="18"/>
                <w:szCs w:val="18"/>
              </w:rPr>
              <w:t>Calculation</w:t>
            </w:r>
          </w:p>
        </w:tc>
      </w:tr>
      <w:tr w:rsidR="008024FA" w:rsidRPr="001F4B4F" w14:paraId="351296F0" w14:textId="77777777" w:rsidTr="00A0295E">
        <w:trPr>
          <w:trHeight w:val="300"/>
        </w:trPr>
        <w:tc>
          <w:tcPr>
            <w:tcW w:w="3818"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51FDA5B7" w14:textId="77777777" w:rsidR="008024FA" w:rsidRPr="001F4B4F" w:rsidRDefault="008024FA" w:rsidP="00A0295E">
            <w:pPr>
              <w:rPr>
                <w:sz w:val="18"/>
                <w:szCs w:val="18"/>
              </w:rPr>
            </w:pPr>
            <w:r w:rsidRPr="001F4B4F">
              <w:rPr>
                <w:sz w:val="18"/>
                <w:szCs w:val="18"/>
              </w:rPr>
              <w:t>Value sports activity with 30 people</w:t>
            </w:r>
          </w:p>
        </w:tc>
        <w:tc>
          <w:tcPr>
            <w:tcW w:w="4961" w:type="dxa"/>
            <w:tcBorders>
              <w:top w:val="single" w:sz="8" w:space="0" w:color="F4B083" w:themeColor="accent2" w:themeTint="99"/>
              <w:left w:val="single" w:sz="8" w:space="0" w:color="F4B083" w:themeColor="accent2" w:themeTint="99"/>
              <w:bottom w:val="single" w:sz="8" w:space="0" w:color="F4B083" w:themeColor="accent2" w:themeTint="99"/>
              <w:right w:val="single" w:sz="8" w:space="0" w:color="F4B083" w:themeColor="accent2" w:themeTint="99"/>
            </w:tcBorders>
            <w:tcMar>
              <w:left w:w="108" w:type="dxa"/>
              <w:right w:w="108" w:type="dxa"/>
            </w:tcMar>
          </w:tcPr>
          <w:p w14:paraId="0ACB51ED" w14:textId="77777777" w:rsidR="008024FA" w:rsidRPr="001F4B4F" w:rsidRDefault="008024FA" w:rsidP="00A0295E">
            <w:pPr>
              <w:rPr>
                <w:sz w:val="18"/>
                <w:szCs w:val="18"/>
              </w:rPr>
            </w:pPr>
            <w:r w:rsidRPr="001F4B4F">
              <w:rPr>
                <w:sz w:val="18"/>
                <w:szCs w:val="18"/>
              </w:rPr>
              <w:t>£0.80 x 30 = £24.00</w:t>
            </w:r>
          </w:p>
        </w:tc>
      </w:tr>
    </w:tbl>
    <w:p w14:paraId="2535449D" w14:textId="77777777" w:rsidR="008024FA" w:rsidRDefault="008024FA" w:rsidP="008024FA"/>
    <w:p w14:paraId="6FE150F7" w14:textId="77777777" w:rsidR="008024FA" w:rsidRDefault="008024FA">
      <w:pPr>
        <w:contextualSpacing w:val="0"/>
      </w:pPr>
    </w:p>
    <w:p w14:paraId="6B2C3010" w14:textId="77777777" w:rsidR="00345D35" w:rsidRDefault="00345D35" w:rsidP="00345D35">
      <w:pPr>
        <w:pStyle w:val="Caption"/>
        <w:keepNext/>
        <w:sectPr w:rsidR="00345D35" w:rsidSect="00044CEA">
          <w:pgSz w:w="11906" w:h="16838"/>
          <w:pgMar w:top="1440" w:right="1440" w:bottom="1440" w:left="1440" w:header="708" w:footer="708" w:gutter="0"/>
          <w:cols w:space="720"/>
          <w:titlePg/>
        </w:sectPr>
      </w:pPr>
      <w:bookmarkStart w:id="86" w:name="_Ref209521871"/>
    </w:p>
    <w:p w14:paraId="5E305A27" w14:textId="77777777" w:rsidR="00176335" w:rsidRDefault="00176335">
      <w:pPr>
        <w:contextualSpacing w:val="0"/>
        <w:rPr>
          <w:b/>
          <w:bCs/>
          <w:color w:val="EE0000"/>
        </w:rPr>
      </w:pPr>
      <w:bookmarkStart w:id="87" w:name="_Ref209529021"/>
      <w:r>
        <w:br w:type="page"/>
      </w:r>
    </w:p>
    <w:p w14:paraId="0DDEC616" w14:textId="77777777" w:rsidR="00176335" w:rsidRDefault="00176335" w:rsidP="007A2404">
      <w:pPr>
        <w:pStyle w:val="Caption"/>
        <w:keepNext/>
        <w:sectPr w:rsidR="00176335" w:rsidSect="00E478A2">
          <w:type w:val="continuous"/>
          <w:pgSz w:w="11906" w:h="16838"/>
          <w:pgMar w:top="1440" w:right="1440" w:bottom="1440" w:left="1440" w:header="708" w:footer="708" w:gutter="0"/>
          <w:cols w:space="720"/>
          <w:titlePg/>
        </w:sectPr>
      </w:pPr>
      <w:bookmarkStart w:id="88" w:name="_Ref209519230"/>
    </w:p>
    <w:p w14:paraId="3CFE40BF" w14:textId="3B13B180" w:rsidR="004D0EFE" w:rsidRDefault="00AE2AAE" w:rsidP="004D0EFE">
      <w:pPr>
        <w:pStyle w:val="Heading2"/>
      </w:pPr>
      <w:bookmarkStart w:id="89" w:name="_Ref211948512"/>
      <w:bookmarkStart w:id="90" w:name="_Ref211948022"/>
      <w:r>
        <w:lastRenderedPageBreak/>
        <w:t xml:space="preserve">Appendix 5 </w:t>
      </w:r>
      <w:r w:rsidR="002E1BF3">
        <w:t>Data Portal Analysis Tables</w:t>
      </w:r>
      <w:bookmarkEnd w:id="89"/>
      <w:r w:rsidR="002E1BF3">
        <w:t xml:space="preserve"> </w:t>
      </w:r>
      <w:r>
        <w:t>and Figures</w:t>
      </w:r>
    </w:p>
    <w:bookmarkEnd w:id="88"/>
    <w:bookmarkEnd w:id="90"/>
    <w:p w14:paraId="4BAECFFE" w14:textId="77777777" w:rsidR="00176335" w:rsidRDefault="00176335" w:rsidP="00E478A2">
      <w:pPr>
        <w:pStyle w:val="Heading2"/>
      </w:pPr>
    </w:p>
    <w:p w14:paraId="79E3963C" w14:textId="4AD010E6" w:rsidR="00146558" w:rsidRDefault="00146558" w:rsidP="00146558">
      <w:pPr>
        <w:pStyle w:val="05BBullets2ndlevel"/>
        <w:tabs>
          <w:tab w:val="left" w:pos="4463"/>
        </w:tabs>
        <w:rPr>
          <w:rFonts w:eastAsiaTheme="minorEastAsia" w:cstheme="minorBidi"/>
          <w:b/>
          <w:bCs/>
          <w:color w:val="EE0000"/>
        </w:rPr>
      </w:pPr>
      <w:r>
        <w:rPr>
          <w:rFonts w:eastAsiaTheme="minorEastAsia" w:cstheme="minorBidi"/>
          <w:b/>
          <w:bCs/>
          <w:color w:val="EE0000"/>
        </w:rPr>
        <w:tab/>
      </w:r>
      <w:r>
        <w:rPr>
          <w:rFonts w:eastAsiaTheme="minorEastAsia" w:cstheme="minorBidi"/>
          <w:b/>
          <w:bCs/>
          <w:color w:val="EE0000"/>
        </w:rPr>
        <w:tab/>
      </w:r>
    </w:p>
    <w:p w14:paraId="3661E095" w14:textId="2B077927" w:rsidR="00146558" w:rsidRPr="00146558" w:rsidRDefault="00146558" w:rsidP="00146558">
      <w:pPr>
        <w:pStyle w:val="05BBullets2ndlevel"/>
        <w:tabs>
          <w:tab w:val="left" w:pos="4463"/>
        </w:tabs>
        <w:sectPr w:rsidR="00146558" w:rsidRPr="00146558" w:rsidSect="00176335">
          <w:type w:val="continuous"/>
          <w:pgSz w:w="16838" w:h="11906" w:orient="landscape"/>
          <w:pgMar w:top="1440" w:right="1440" w:bottom="1440" w:left="1440" w:header="709" w:footer="709" w:gutter="0"/>
          <w:cols w:space="720"/>
          <w:titlePg/>
        </w:sectPr>
      </w:pPr>
      <w:r>
        <w:tab/>
      </w:r>
    </w:p>
    <w:p w14:paraId="796D2B75" w14:textId="77777777" w:rsidR="00E478A2" w:rsidRDefault="00E478A2" w:rsidP="00E478A2">
      <w:pPr>
        <w:rPr>
          <w:sz w:val="21"/>
          <w:szCs w:val="21"/>
        </w:rPr>
      </w:pPr>
    </w:p>
    <w:p w14:paraId="6C293172" w14:textId="77777777" w:rsidR="00E478A2" w:rsidRDefault="00E478A2" w:rsidP="00E478A2">
      <w:pPr>
        <w:pStyle w:val="Caption"/>
        <w:keepNext/>
      </w:pPr>
      <w:bookmarkStart w:id="91" w:name="_Ref209781246"/>
      <w:r>
        <w:t xml:space="preserve">Figure </w:t>
      </w:r>
      <w:fldSimple w:instr=" SEQ Figure \* ARABIC ">
        <w:r>
          <w:rPr>
            <w:noProof/>
          </w:rPr>
          <w:t>2</w:t>
        </w:r>
      </w:fldSimple>
      <w:bookmarkEnd w:id="91"/>
      <w:r>
        <w:t xml:space="preserve"> Bar chart of YSA opportunities by Index of Multiple Deprivation decile (n=356 opportunities)</w:t>
      </w:r>
    </w:p>
    <w:p w14:paraId="035ACBB1" w14:textId="338CC056" w:rsidR="00E478A2" w:rsidRPr="00730B90" w:rsidRDefault="00E478A2" w:rsidP="00E478A2">
      <w:r w:rsidRPr="002B79AC">
        <w:rPr>
          <w:noProof/>
        </w:rPr>
        <w:drawing>
          <wp:anchor distT="0" distB="0" distL="114300" distR="114300" simplePos="0" relativeHeight="251658248" behindDoc="1" locked="0" layoutInCell="1" allowOverlap="1" wp14:anchorId="5A0D1329" wp14:editId="42A4DEFD">
            <wp:simplePos x="0" y="0"/>
            <wp:positionH relativeFrom="column">
              <wp:posOffset>0</wp:posOffset>
            </wp:positionH>
            <wp:positionV relativeFrom="paragraph">
              <wp:posOffset>4445</wp:posOffset>
            </wp:positionV>
            <wp:extent cx="5080000" cy="2540000"/>
            <wp:effectExtent l="0" t="0" r="0" b="0"/>
            <wp:wrapTopAndBottom/>
            <wp:docPr id="680773330" name="Picture 1" descr="A graph of multiple depreci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73330" name="Picture 1" descr="A graph of multiple depreciation&#10;&#10;AI-generated content may be incorrect."/>
                    <pic:cNvPicPr/>
                  </pic:nvPicPr>
                  <pic:blipFill>
                    <a:blip r:embed="rId68">
                      <a:extLst>
                        <a:ext uri="{28A0092B-C50C-407E-A947-70E740481C1C}">
                          <a14:useLocalDpi xmlns:a14="http://schemas.microsoft.com/office/drawing/2010/main" val="0"/>
                        </a:ext>
                      </a:extLst>
                    </a:blip>
                    <a:stretch>
                      <a:fillRect/>
                    </a:stretch>
                  </pic:blipFill>
                  <pic:spPr>
                    <a:xfrm>
                      <a:off x="0" y="0"/>
                      <a:ext cx="5080000" cy="2540000"/>
                    </a:xfrm>
                    <a:prstGeom prst="rect">
                      <a:avLst/>
                    </a:prstGeom>
                  </pic:spPr>
                </pic:pic>
              </a:graphicData>
            </a:graphic>
            <wp14:sizeRelH relativeFrom="page">
              <wp14:pctWidth>0</wp14:pctWidth>
            </wp14:sizeRelH>
            <wp14:sizeRelV relativeFrom="page">
              <wp14:pctHeight>0</wp14:pctHeight>
            </wp14:sizeRelV>
          </wp:anchor>
        </w:drawing>
      </w:r>
      <w:r w:rsidR="00915685">
        <w:t xml:space="preserve">Figure </w:t>
      </w:r>
      <w:r w:rsidR="00770D50">
        <w:t>illustrates the distribution of YSA opportunities by</w:t>
      </w:r>
      <w:r w:rsidR="00B30BAB">
        <w:t xml:space="preserve"> </w:t>
      </w:r>
      <w:r w:rsidR="00C65BBA">
        <w:t xml:space="preserve">area level measure of deprivation, </w:t>
      </w:r>
      <w:r w:rsidR="00B30BAB">
        <w:t>where 1 refers to most deprived and 10 least depr</w:t>
      </w:r>
      <w:r w:rsidR="00C65BBA">
        <w:t>i</w:t>
      </w:r>
      <w:r w:rsidR="00B30BAB">
        <w:t>ved</w:t>
      </w:r>
      <w:r w:rsidR="00C65BBA">
        <w:t>. Numbers of opportunities at each decile are reported.</w:t>
      </w:r>
    </w:p>
    <w:p w14:paraId="4132415D" w14:textId="77777777" w:rsidR="004D45CC" w:rsidRDefault="004D45CC" w:rsidP="00E478A2">
      <w:pPr>
        <w:pStyle w:val="Caption"/>
        <w:keepNext/>
      </w:pPr>
      <w:bookmarkStart w:id="92" w:name="_Ref209519281"/>
    </w:p>
    <w:p w14:paraId="782214E3" w14:textId="53B3A0F1" w:rsidR="00E478A2" w:rsidRDefault="00E478A2" w:rsidP="00E478A2">
      <w:pPr>
        <w:pStyle w:val="Caption"/>
        <w:keepNext/>
      </w:pPr>
      <w:r>
        <w:t xml:space="preserve">Table </w:t>
      </w:r>
      <w:fldSimple w:instr=" SEQ Table \* ARABIC ">
        <w:r w:rsidR="00521772">
          <w:rPr>
            <w:noProof/>
          </w:rPr>
          <w:t>16</w:t>
        </w:r>
      </w:fldSimple>
      <w:bookmarkEnd w:id="92"/>
      <w:r>
        <w:t xml:space="preserve"> </w:t>
      </w:r>
      <w:r w:rsidRPr="000C0DC3">
        <w:t>Demographic characteristics of young people completing surveys at baseline</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4"/>
        <w:gridCol w:w="719"/>
        <w:gridCol w:w="841"/>
      </w:tblGrid>
      <w:tr w:rsidR="00E478A2" w:rsidRPr="00254CB5" w14:paraId="79DF0233"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4E884FC9"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b/>
                <w:bCs/>
                <w:color w:val="auto"/>
              </w:rPr>
              <w:t>Demographic characteristic</w:t>
            </w:r>
            <w:r w:rsidRPr="00254CB5">
              <w:rPr>
                <w:rFonts w:eastAsia="Times New Roman" w:cs="Rubik"/>
                <w:color w:val="auto"/>
              </w:rPr>
              <w:t> </w:t>
            </w:r>
          </w:p>
        </w:tc>
        <w:tc>
          <w:tcPr>
            <w:tcW w:w="719" w:type="dxa"/>
            <w:tcBorders>
              <w:top w:val="single" w:sz="6" w:space="0" w:color="F7CAAC"/>
              <w:left w:val="single" w:sz="6" w:space="0" w:color="F7CAAC"/>
              <w:bottom w:val="single" w:sz="6" w:space="0" w:color="F7CAAC"/>
              <w:right w:val="single" w:sz="6" w:space="0" w:color="F7CAAC"/>
            </w:tcBorders>
            <w:hideMark/>
          </w:tcPr>
          <w:p w14:paraId="5E69AD81" w14:textId="77777777" w:rsidR="00E478A2" w:rsidRPr="00254CB5" w:rsidRDefault="00E478A2">
            <w:pPr>
              <w:spacing w:after="0" w:line="240" w:lineRule="auto"/>
              <w:contextualSpacing w:val="0"/>
              <w:jc w:val="center"/>
              <w:textAlignment w:val="baseline"/>
              <w:rPr>
                <w:rFonts w:eastAsia="Times New Roman" w:cs="Times New Roman"/>
                <w:i/>
                <w:iCs/>
                <w:color w:val="auto"/>
              </w:rPr>
            </w:pPr>
            <w:r w:rsidRPr="00254CB5">
              <w:rPr>
                <w:rFonts w:eastAsia="Times New Roman" w:cs="Times New Roman"/>
                <w:i/>
                <w:iCs/>
                <w:color w:val="auto"/>
              </w:rPr>
              <w:t>n</w:t>
            </w:r>
          </w:p>
        </w:tc>
        <w:tc>
          <w:tcPr>
            <w:tcW w:w="840" w:type="dxa"/>
            <w:tcBorders>
              <w:top w:val="single" w:sz="6" w:space="0" w:color="F7CAAC"/>
              <w:left w:val="single" w:sz="6" w:space="0" w:color="F7CAAC"/>
              <w:bottom w:val="single" w:sz="6" w:space="0" w:color="F7CAAC"/>
              <w:right w:val="single" w:sz="6" w:space="0" w:color="F7CAAC"/>
            </w:tcBorders>
            <w:hideMark/>
          </w:tcPr>
          <w:p w14:paraId="173225C0"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w:t>
            </w:r>
          </w:p>
        </w:tc>
      </w:tr>
      <w:tr w:rsidR="00E478A2" w:rsidRPr="00254CB5" w14:paraId="5411A36D" w14:textId="77777777">
        <w:trPr>
          <w:trHeight w:val="255"/>
          <w:jc w:val="center"/>
        </w:trPr>
        <w:tc>
          <w:tcPr>
            <w:tcW w:w="6374" w:type="dxa"/>
            <w:gridSpan w:val="3"/>
            <w:tcBorders>
              <w:top w:val="single" w:sz="6" w:space="0" w:color="F7CAAC"/>
              <w:left w:val="single" w:sz="6" w:space="0" w:color="F7CAAC"/>
              <w:bottom w:val="single" w:sz="6" w:space="0" w:color="F7CAAC"/>
              <w:right w:val="single" w:sz="6" w:space="0" w:color="F7CAAC"/>
            </w:tcBorders>
            <w:hideMark/>
          </w:tcPr>
          <w:p w14:paraId="7B645B5B"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b/>
                <w:bCs/>
                <w:color w:val="auto"/>
              </w:rPr>
              <w:t xml:space="preserve">Age (years) </w:t>
            </w:r>
            <w:r w:rsidRPr="00254CB5">
              <w:rPr>
                <w:rFonts w:eastAsia="Times New Roman" w:cs="Rubik"/>
                <w:color w:val="auto"/>
              </w:rPr>
              <w:t>(n=1</w:t>
            </w:r>
            <w:r>
              <w:rPr>
                <w:rFonts w:eastAsia="Times New Roman" w:cs="Rubik"/>
                <w:color w:val="auto"/>
              </w:rPr>
              <w:t>,</w:t>
            </w:r>
            <w:r w:rsidRPr="00254CB5">
              <w:rPr>
                <w:rFonts w:eastAsia="Times New Roman" w:cs="Rubik"/>
                <w:color w:val="auto"/>
              </w:rPr>
              <w:t>058) </w:t>
            </w:r>
          </w:p>
        </w:tc>
      </w:tr>
      <w:tr w:rsidR="00E478A2" w:rsidRPr="00254CB5" w14:paraId="7645899C"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43B75FB1"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9 </w:t>
            </w:r>
          </w:p>
        </w:tc>
        <w:tc>
          <w:tcPr>
            <w:tcW w:w="719" w:type="dxa"/>
            <w:tcBorders>
              <w:top w:val="single" w:sz="6" w:space="0" w:color="F7CAAC"/>
              <w:left w:val="single" w:sz="6" w:space="0" w:color="F7CAAC"/>
              <w:bottom w:val="single" w:sz="6" w:space="0" w:color="F7CAAC"/>
              <w:right w:val="single" w:sz="6" w:space="0" w:color="F7CAAC"/>
            </w:tcBorders>
            <w:hideMark/>
          </w:tcPr>
          <w:p w14:paraId="6CDEF3FF"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70</w:t>
            </w:r>
          </w:p>
        </w:tc>
        <w:tc>
          <w:tcPr>
            <w:tcW w:w="840" w:type="dxa"/>
            <w:tcBorders>
              <w:top w:val="single" w:sz="6" w:space="0" w:color="F7CAAC"/>
              <w:left w:val="single" w:sz="6" w:space="0" w:color="F7CAAC"/>
              <w:bottom w:val="single" w:sz="6" w:space="0" w:color="F7CAAC"/>
              <w:right w:val="single" w:sz="6" w:space="0" w:color="F7CAAC"/>
            </w:tcBorders>
            <w:hideMark/>
          </w:tcPr>
          <w:p w14:paraId="404370A7"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6.6</w:t>
            </w:r>
          </w:p>
        </w:tc>
      </w:tr>
      <w:tr w:rsidR="00E478A2" w:rsidRPr="00254CB5" w14:paraId="4BB630E2"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64BD28CB"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10 </w:t>
            </w:r>
          </w:p>
        </w:tc>
        <w:tc>
          <w:tcPr>
            <w:tcW w:w="719" w:type="dxa"/>
            <w:tcBorders>
              <w:top w:val="single" w:sz="6" w:space="0" w:color="F7CAAC"/>
              <w:left w:val="single" w:sz="6" w:space="0" w:color="F7CAAC"/>
              <w:bottom w:val="single" w:sz="6" w:space="0" w:color="F7CAAC"/>
              <w:right w:val="single" w:sz="6" w:space="0" w:color="F7CAAC"/>
            </w:tcBorders>
            <w:hideMark/>
          </w:tcPr>
          <w:p w14:paraId="47D2EF01"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120</w:t>
            </w:r>
          </w:p>
        </w:tc>
        <w:tc>
          <w:tcPr>
            <w:tcW w:w="840" w:type="dxa"/>
            <w:tcBorders>
              <w:top w:val="single" w:sz="6" w:space="0" w:color="F7CAAC"/>
              <w:left w:val="single" w:sz="6" w:space="0" w:color="F7CAAC"/>
              <w:bottom w:val="single" w:sz="6" w:space="0" w:color="F7CAAC"/>
              <w:right w:val="single" w:sz="6" w:space="0" w:color="F7CAAC"/>
            </w:tcBorders>
            <w:hideMark/>
          </w:tcPr>
          <w:p w14:paraId="0227CB7D"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11.3</w:t>
            </w:r>
          </w:p>
        </w:tc>
      </w:tr>
      <w:tr w:rsidR="00E478A2" w:rsidRPr="00254CB5" w14:paraId="79F8BD36"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277E29F8"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11 </w:t>
            </w:r>
          </w:p>
        </w:tc>
        <w:tc>
          <w:tcPr>
            <w:tcW w:w="719" w:type="dxa"/>
            <w:tcBorders>
              <w:top w:val="single" w:sz="6" w:space="0" w:color="F7CAAC"/>
              <w:left w:val="single" w:sz="6" w:space="0" w:color="F7CAAC"/>
              <w:bottom w:val="single" w:sz="6" w:space="0" w:color="F7CAAC"/>
              <w:right w:val="single" w:sz="6" w:space="0" w:color="F7CAAC"/>
            </w:tcBorders>
            <w:hideMark/>
          </w:tcPr>
          <w:p w14:paraId="2E1CCDBC"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122</w:t>
            </w:r>
          </w:p>
        </w:tc>
        <w:tc>
          <w:tcPr>
            <w:tcW w:w="840" w:type="dxa"/>
            <w:tcBorders>
              <w:top w:val="single" w:sz="6" w:space="0" w:color="F7CAAC"/>
              <w:left w:val="single" w:sz="6" w:space="0" w:color="F7CAAC"/>
              <w:bottom w:val="single" w:sz="6" w:space="0" w:color="F7CAAC"/>
              <w:right w:val="single" w:sz="6" w:space="0" w:color="F7CAAC"/>
            </w:tcBorders>
            <w:hideMark/>
          </w:tcPr>
          <w:p w14:paraId="220D7972"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11.5</w:t>
            </w:r>
          </w:p>
        </w:tc>
      </w:tr>
      <w:tr w:rsidR="00E478A2" w:rsidRPr="00254CB5" w14:paraId="09ECE969"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567FC6AA"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12 </w:t>
            </w:r>
          </w:p>
        </w:tc>
        <w:tc>
          <w:tcPr>
            <w:tcW w:w="719" w:type="dxa"/>
            <w:tcBorders>
              <w:top w:val="single" w:sz="6" w:space="0" w:color="F7CAAC"/>
              <w:left w:val="single" w:sz="6" w:space="0" w:color="F7CAAC"/>
              <w:bottom w:val="single" w:sz="6" w:space="0" w:color="F7CAAC"/>
              <w:right w:val="single" w:sz="6" w:space="0" w:color="F7CAAC"/>
            </w:tcBorders>
            <w:hideMark/>
          </w:tcPr>
          <w:p w14:paraId="7EF53FF2"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182</w:t>
            </w:r>
          </w:p>
        </w:tc>
        <w:tc>
          <w:tcPr>
            <w:tcW w:w="840" w:type="dxa"/>
            <w:tcBorders>
              <w:top w:val="single" w:sz="6" w:space="0" w:color="F7CAAC"/>
              <w:left w:val="single" w:sz="6" w:space="0" w:color="F7CAAC"/>
              <w:bottom w:val="single" w:sz="6" w:space="0" w:color="F7CAAC"/>
              <w:right w:val="single" w:sz="6" w:space="0" w:color="F7CAAC"/>
            </w:tcBorders>
            <w:hideMark/>
          </w:tcPr>
          <w:p w14:paraId="21A31F1A"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17.2</w:t>
            </w:r>
          </w:p>
        </w:tc>
      </w:tr>
      <w:tr w:rsidR="00E478A2" w:rsidRPr="00254CB5" w14:paraId="43C73CCA"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60C32720"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13 </w:t>
            </w:r>
          </w:p>
        </w:tc>
        <w:tc>
          <w:tcPr>
            <w:tcW w:w="719" w:type="dxa"/>
            <w:tcBorders>
              <w:top w:val="single" w:sz="6" w:space="0" w:color="F7CAAC"/>
              <w:left w:val="single" w:sz="6" w:space="0" w:color="F7CAAC"/>
              <w:bottom w:val="single" w:sz="6" w:space="0" w:color="F7CAAC"/>
              <w:right w:val="single" w:sz="6" w:space="0" w:color="F7CAAC"/>
            </w:tcBorders>
            <w:hideMark/>
          </w:tcPr>
          <w:p w14:paraId="39C0E97E"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166</w:t>
            </w:r>
          </w:p>
        </w:tc>
        <w:tc>
          <w:tcPr>
            <w:tcW w:w="840" w:type="dxa"/>
            <w:tcBorders>
              <w:top w:val="single" w:sz="6" w:space="0" w:color="F7CAAC"/>
              <w:left w:val="single" w:sz="6" w:space="0" w:color="F7CAAC"/>
              <w:bottom w:val="single" w:sz="6" w:space="0" w:color="F7CAAC"/>
              <w:right w:val="single" w:sz="6" w:space="0" w:color="F7CAAC"/>
            </w:tcBorders>
            <w:hideMark/>
          </w:tcPr>
          <w:p w14:paraId="38CA4BB5"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15.7</w:t>
            </w:r>
          </w:p>
        </w:tc>
      </w:tr>
      <w:tr w:rsidR="00E478A2" w:rsidRPr="00254CB5" w14:paraId="2FEDC775"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4D73E9A6"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14 </w:t>
            </w:r>
          </w:p>
        </w:tc>
        <w:tc>
          <w:tcPr>
            <w:tcW w:w="719" w:type="dxa"/>
            <w:tcBorders>
              <w:top w:val="single" w:sz="6" w:space="0" w:color="F7CAAC"/>
              <w:left w:val="single" w:sz="6" w:space="0" w:color="F7CAAC"/>
              <w:bottom w:val="single" w:sz="6" w:space="0" w:color="F7CAAC"/>
              <w:right w:val="single" w:sz="6" w:space="0" w:color="F7CAAC"/>
            </w:tcBorders>
            <w:hideMark/>
          </w:tcPr>
          <w:p w14:paraId="72D75E18"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175</w:t>
            </w:r>
          </w:p>
        </w:tc>
        <w:tc>
          <w:tcPr>
            <w:tcW w:w="840" w:type="dxa"/>
            <w:tcBorders>
              <w:top w:val="single" w:sz="6" w:space="0" w:color="F7CAAC"/>
              <w:left w:val="single" w:sz="6" w:space="0" w:color="F7CAAC"/>
              <w:bottom w:val="single" w:sz="6" w:space="0" w:color="F7CAAC"/>
              <w:right w:val="single" w:sz="6" w:space="0" w:color="F7CAAC"/>
            </w:tcBorders>
            <w:hideMark/>
          </w:tcPr>
          <w:p w14:paraId="4B41A1EC"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16.5</w:t>
            </w:r>
          </w:p>
        </w:tc>
      </w:tr>
      <w:tr w:rsidR="00E478A2" w:rsidRPr="00254CB5" w14:paraId="0F3FE0B3"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50099C7C"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15-17 </w:t>
            </w:r>
          </w:p>
        </w:tc>
        <w:tc>
          <w:tcPr>
            <w:tcW w:w="719" w:type="dxa"/>
            <w:tcBorders>
              <w:top w:val="single" w:sz="6" w:space="0" w:color="F7CAAC"/>
              <w:left w:val="single" w:sz="6" w:space="0" w:color="F7CAAC"/>
              <w:bottom w:val="single" w:sz="6" w:space="0" w:color="F7CAAC"/>
              <w:right w:val="single" w:sz="6" w:space="0" w:color="F7CAAC"/>
            </w:tcBorders>
            <w:hideMark/>
          </w:tcPr>
          <w:p w14:paraId="1BC517BE"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223</w:t>
            </w:r>
          </w:p>
        </w:tc>
        <w:tc>
          <w:tcPr>
            <w:tcW w:w="840" w:type="dxa"/>
            <w:tcBorders>
              <w:top w:val="single" w:sz="6" w:space="0" w:color="F7CAAC"/>
              <w:left w:val="single" w:sz="6" w:space="0" w:color="F7CAAC"/>
              <w:bottom w:val="single" w:sz="6" w:space="0" w:color="F7CAAC"/>
              <w:right w:val="single" w:sz="6" w:space="0" w:color="F7CAAC"/>
            </w:tcBorders>
            <w:hideMark/>
          </w:tcPr>
          <w:p w14:paraId="732C8D91"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21.1</w:t>
            </w:r>
          </w:p>
        </w:tc>
      </w:tr>
      <w:tr w:rsidR="00E478A2" w:rsidRPr="00254CB5" w14:paraId="19902166" w14:textId="77777777">
        <w:trPr>
          <w:trHeight w:val="255"/>
          <w:jc w:val="center"/>
        </w:trPr>
        <w:tc>
          <w:tcPr>
            <w:tcW w:w="6374" w:type="dxa"/>
            <w:gridSpan w:val="3"/>
            <w:tcBorders>
              <w:top w:val="single" w:sz="6" w:space="0" w:color="F7CAAC"/>
              <w:left w:val="single" w:sz="6" w:space="0" w:color="F7CAAC"/>
              <w:bottom w:val="single" w:sz="6" w:space="0" w:color="F7CAAC"/>
              <w:right w:val="single" w:sz="6" w:space="0" w:color="F7CAAC"/>
            </w:tcBorders>
            <w:hideMark/>
          </w:tcPr>
          <w:p w14:paraId="209BF198"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b/>
                <w:bCs/>
                <w:color w:val="auto"/>
              </w:rPr>
              <w:t xml:space="preserve">Gender </w:t>
            </w:r>
            <w:r w:rsidRPr="00254CB5">
              <w:rPr>
                <w:rFonts w:eastAsia="Times New Roman" w:cs="Rubik"/>
                <w:color w:val="auto"/>
              </w:rPr>
              <w:t>(n=1</w:t>
            </w:r>
            <w:r>
              <w:rPr>
                <w:rFonts w:eastAsia="Times New Roman" w:cs="Rubik"/>
                <w:color w:val="auto"/>
              </w:rPr>
              <w:t>,</w:t>
            </w:r>
            <w:r w:rsidRPr="00254CB5">
              <w:rPr>
                <w:rFonts w:eastAsia="Times New Roman" w:cs="Rubik"/>
                <w:color w:val="auto"/>
              </w:rPr>
              <w:t>147) </w:t>
            </w:r>
          </w:p>
        </w:tc>
      </w:tr>
      <w:tr w:rsidR="00E478A2" w:rsidRPr="00254CB5" w14:paraId="52C3C495"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495DFCFA"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Female / girl </w:t>
            </w:r>
          </w:p>
        </w:tc>
        <w:tc>
          <w:tcPr>
            <w:tcW w:w="719" w:type="dxa"/>
            <w:tcBorders>
              <w:top w:val="single" w:sz="6" w:space="0" w:color="F7CAAC"/>
              <w:left w:val="single" w:sz="6" w:space="0" w:color="F7CAAC"/>
              <w:bottom w:val="single" w:sz="6" w:space="0" w:color="F7CAAC"/>
              <w:right w:val="single" w:sz="6" w:space="0" w:color="F7CAAC"/>
            </w:tcBorders>
            <w:hideMark/>
          </w:tcPr>
          <w:p w14:paraId="35BEE221"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623</w:t>
            </w:r>
          </w:p>
        </w:tc>
        <w:tc>
          <w:tcPr>
            <w:tcW w:w="840" w:type="dxa"/>
            <w:tcBorders>
              <w:top w:val="single" w:sz="6" w:space="0" w:color="F7CAAC"/>
              <w:left w:val="single" w:sz="6" w:space="0" w:color="F7CAAC"/>
              <w:bottom w:val="single" w:sz="6" w:space="0" w:color="F7CAAC"/>
              <w:right w:val="single" w:sz="6" w:space="0" w:color="F7CAAC"/>
            </w:tcBorders>
            <w:hideMark/>
          </w:tcPr>
          <w:p w14:paraId="76F5E79F"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54.3</w:t>
            </w:r>
          </w:p>
        </w:tc>
      </w:tr>
      <w:tr w:rsidR="00E478A2" w:rsidRPr="00254CB5" w14:paraId="6777B019"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3B5971B4"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Male / boy </w:t>
            </w:r>
          </w:p>
        </w:tc>
        <w:tc>
          <w:tcPr>
            <w:tcW w:w="719" w:type="dxa"/>
            <w:tcBorders>
              <w:top w:val="single" w:sz="6" w:space="0" w:color="F7CAAC"/>
              <w:left w:val="single" w:sz="6" w:space="0" w:color="F7CAAC"/>
              <w:bottom w:val="single" w:sz="6" w:space="0" w:color="F7CAAC"/>
              <w:right w:val="single" w:sz="6" w:space="0" w:color="F7CAAC"/>
            </w:tcBorders>
            <w:hideMark/>
          </w:tcPr>
          <w:p w14:paraId="716BDD9B"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442</w:t>
            </w:r>
          </w:p>
        </w:tc>
        <w:tc>
          <w:tcPr>
            <w:tcW w:w="840" w:type="dxa"/>
            <w:tcBorders>
              <w:top w:val="single" w:sz="6" w:space="0" w:color="F7CAAC"/>
              <w:left w:val="single" w:sz="6" w:space="0" w:color="F7CAAC"/>
              <w:bottom w:val="single" w:sz="6" w:space="0" w:color="F7CAAC"/>
              <w:right w:val="single" w:sz="6" w:space="0" w:color="F7CAAC"/>
            </w:tcBorders>
            <w:hideMark/>
          </w:tcPr>
          <w:p w14:paraId="52216DA2"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38.5</w:t>
            </w:r>
          </w:p>
        </w:tc>
      </w:tr>
      <w:tr w:rsidR="00E478A2" w:rsidRPr="00254CB5" w14:paraId="1B004FD8"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75AB9D86"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Non-binary </w:t>
            </w:r>
          </w:p>
        </w:tc>
        <w:tc>
          <w:tcPr>
            <w:tcW w:w="719" w:type="dxa"/>
            <w:tcBorders>
              <w:top w:val="single" w:sz="6" w:space="0" w:color="F7CAAC"/>
              <w:left w:val="single" w:sz="6" w:space="0" w:color="F7CAAC"/>
              <w:bottom w:val="single" w:sz="6" w:space="0" w:color="F7CAAC"/>
              <w:right w:val="single" w:sz="6" w:space="0" w:color="F7CAAC"/>
            </w:tcBorders>
            <w:hideMark/>
          </w:tcPr>
          <w:p w14:paraId="53C713D7"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23</w:t>
            </w:r>
          </w:p>
        </w:tc>
        <w:tc>
          <w:tcPr>
            <w:tcW w:w="840" w:type="dxa"/>
            <w:tcBorders>
              <w:top w:val="single" w:sz="6" w:space="0" w:color="F7CAAC"/>
              <w:left w:val="single" w:sz="6" w:space="0" w:color="F7CAAC"/>
              <w:bottom w:val="single" w:sz="6" w:space="0" w:color="F7CAAC"/>
              <w:right w:val="single" w:sz="6" w:space="0" w:color="F7CAAC"/>
            </w:tcBorders>
            <w:hideMark/>
          </w:tcPr>
          <w:p w14:paraId="17510A2E"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2.0</w:t>
            </w:r>
          </w:p>
        </w:tc>
      </w:tr>
      <w:tr w:rsidR="00E478A2" w:rsidRPr="00254CB5" w14:paraId="1C804187"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7603CFBB"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Prefer not to say </w:t>
            </w:r>
          </w:p>
        </w:tc>
        <w:tc>
          <w:tcPr>
            <w:tcW w:w="719" w:type="dxa"/>
            <w:tcBorders>
              <w:top w:val="single" w:sz="6" w:space="0" w:color="F7CAAC"/>
              <w:left w:val="single" w:sz="6" w:space="0" w:color="F7CAAC"/>
              <w:bottom w:val="single" w:sz="6" w:space="0" w:color="F7CAAC"/>
              <w:right w:val="single" w:sz="6" w:space="0" w:color="F7CAAC"/>
            </w:tcBorders>
            <w:hideMark/>
          </w:tcPr>
          <w:p w14:paraId="0B4536F7"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50</w:t>
            </w:r>
          </w:p>
        </w:tc>
        <w:tc>
          <w:tcPr>
            <w:tcW w:w="840" w:type="dxa"/>
            <w:tcBorders>
              <w:top w:val="single" w:sz="6" w:space="0" w:color="F7CAAC"/>
              <w:left w:val="single" w:sz="6" w:space="0" w:color="F7CAAC"/>
              <w:bottom w:val="single" w:sz="6" w:space="0" w:color="F7CAAC"/>
              <w:right w:val="single" w:sz="6" w:space="0" w:color="F7CAAC"/>
            </w:tcBorders>
            <w:hideMark/>
          </w:tcPr>
          <w:p w14:paraId="795A6922"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4.4</w:t>
            </w:r>
          </w:p>
        </w:tc>
      </w:tr>
      <w:tr w:rsidR="00E478A2" w:rsidRPr="00254CB5" w14:paraId="25D74843"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7F5E9B66"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Unsure how to describe myself </w:t>
            </w:r>
          </w:p>
        </w:tc>
        <w:tc>
          <w:tcPr>
            <w:tcW w:w="719" w:type="dxa"/>
            <w:tcBorders>
              <w:top w:val="single" w:sz="6" w:space="0" w:color="F7CAAC"/>
              <w:left w:val="single" w:sz="6" w:space="0" w:color="F7CAAC"/>
              <w:bottom w:val="single" w:sz="6" w:space="0" w:color="F7CAAC"/>
              <w:right w:val="single" w:sz="6" w:space="0" w:color="F7CAAC"/>
            </w:tcBorders>
            <w:hideMark/>
          </w:tcPr>
          <w:p w14:paraId="6B7CA392"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9</w:t>
            </w:r>
          </w:p>
        </w:tc>
        <w:tc>
          <w:tcPr>
            <w:tcW w:w="840" w:type="dxa"/>
            <w:tcBorders>
              <w:top w:val="single" w:sz="6" w:space="0" w:color="F7CAAC"/>
              <w:left w:val="single" w:sz="6" w:space="0" w:color="F7CAAC"/>
              <w:bottom w:val="single" w:sz="6" w:space="0" w:color="F7CAAC"/>
              <w:right w:val="single" w:sz="6" w:space="0" w:color="F7CAAC"/>
            </w:tcBorders>
            <w:hideMark/>
          </w:tcPr>
          <w:p w14:paraId="279BFA1F"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0.8</w:t>
            </w:r>
          </w:p>
        </w:tc>
      </w:tr>
      <w:tr w:rsidR="00E478A2" w:rsidRPr="00254CB5" w14:paraId="32B49D31" w14:textId="77777777">
        <w:trPr>
          <w:trHeight w:val="255"/>
          <w:jc w:val="center"/>
        </w:trPr>
        <w:tc>
          <w:tcPr>
            <w:tcW w:w="6374" w:type="dxa"/>
            <w:gridSpan w:val="3"/>
            <w:tcBorders>
              <w:top w:val="single" w:sz="6" w:space="0" w:color="F7CAAC"/>
              <w:left w:val="single" w:sz="6" w:space="0" w:color="F7CAAC"/>
              <w:bottom w:val="single" w:sz="6" w:space="0" w:color="F7CAAC"/>
              <w:right w:val="single" w:sz="6" w:space="0" w:color="F7CAAC"/>
            </w:tcBorders>
            <w:hideMark/>
          </w:tcPr>
          <w:p w14:paraId="4EFBF361"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b/>
                <w:bCs/>
                <w:color w:val="auto"/>
              </w:rPr>
              <w:t xml:space="preserve">Ethnicity* </w:t>
            </w:r>
            <w:r w:rsidRPr="00254CB5">
              <w:rPr>
                <w:rFonts w:eastAsia="Times New Roman" w:cs="Rubik"/>
                <w:color w:val="auto"/>
              </w:rPr>
              <w:t>(n=1</w:t>
            </w:r>
            <w:r>
              <w:rPr>
                <w:rFonts w:eastAsia="Times New Roman" w:cs="Rubik"/>
                <w:color w:val="auto"/>
              </w:rPr>
              <w:t>,</w:t>
            </w:r>
            <w:r w:rsidRPr="00254CB5">
              <w:rPr>
                <w:rFonts w:eastAsia="Times New Roman" w:cs="Rubik"/>
                <w:color w:val="auto"/>
              </w:rPr>
              <w:t>116) </w:t>
            </w:r>
          </w:p>
        </w:tc>
      </w:tr>
      <w:tr w:rsidR="00E478A2" w:rsidRPr="00254CB5" w14:paraId="6EB0818E"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55FF292E"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Asian or Asian British </w:t>
            </w:r>
          </w:p>
        </w:tc>
        <w:tc>
          <w:tcPr>
            <w:tcW w:w="719" w:type="dxa"/>
            <w:tcBorders>
              <w:top w:val="single" w:sz="6" w:space="0" w:color="F7CAAC"/>
              <w:left w:val="single" w:sz="6" w:space="0" w:color="F7CAAC"/>
              <w:bottom w:val="single" w:sz="6" w:space="0" w:color="F7CAAC"/>
              <w:right w:val="single" w:sz="6" w:space="0" w:color="F7CAAC"/>
            </w:tcBorders>
            <w:hideMark/>
          </w:tcPr>
          <w:p w14:paraId="38DBB562"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122</w:t>
            </w:r>
          </w:p>
        </w:tc>
        <w:tc>
          <w:tcPr>
            <w:tcW w:w="840" w:type="dxa"/>
            <w:tcBorders>
              <w:top w:val="single" w:sz="6" w:space="0" w:color="F7CAAC"/>
              <w:left w:val="single" w:sz="6" w:space="0" w:color="F7CAAC"/>
              <w:bottom w:val="single" w:sz="6" w:space="0" w:color="F7CAAC"/>
              <w:right w:val="single" w:sz="6" w:space="0" w:color="F7CAAC"/>
            </w:tcBorders>
            <w:hideMark/>
          </w:tcPr>
          <w:p w14:paraId="5FCA4B1D"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10.9</w:t>
            </w:r>
          </w:p>
        </w:tc>
      </w:tr>
      <w:tr w:rsidR="00E478A2" w:rsidRPr="00254CB5" w14:paraId="6FB435C6"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0467259E"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Black, Black British, Caribbean or African </w:t>
            </w:r>
          </w:p>
        </w:tc>
        <w:tc>
          <w:tcPr>
            <w:tcW w:w="719" w:type="dxa"/>
            <w:tcBorders>
              <w:top w:val="single" w:sz="6" w:space="0" w:color="F7CAAC"/>
              <w:left w:val="single" w:sz="6" w:space="0" w:color="F7CAAC"/>
              <w:bottom w:val="single" w:sz="6" w:space="0" w:color="F7CAAC"/>
              <w:right w:val="single" w:sz="6" w:space="0" w:color="F7CAAC"/>
            </w:tcBorders>
            <w:hideMark/>
          </w:tcPr>
          <w:p w14:paraId="041AC9A3"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116</w:t>
            </w:r>
          </w:p>
        </w:tc>
        <w:tc>
          <w:tcPr>
            <w:tcW w:w="840" w:type="dxa"/>
            <w:tcBorders>
              <w:top w:val="single" w:sz="6" w:space="0" w:color="F7CAAC"/>
              <w:left w:val="single" w:sz="6" w:space="0" w:color="F7CAAC"/>
              <w:bottom w:val="single" w:sz="6" w:space="0" w:color="F7CAAC"/>
              <w:right w:val="single" w:sz="6" w:space="0" w:color="F7CAAC"/>
            </w:tcBorders>
            <w:hideMark/>
          </w:tcPr>
          <w:p w14:paraId="12B61E47"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10.4</w:t>
            </w:r>
          </w:p>
        </w:tc>
      </w:tr>
      <w:tr w:rsidR="00E478A2" w:rsidRPr="00254CB5" w14:paraId="036FD601"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6F7FDEAB"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Mixed or multiple ethnic groups </w:t>
            </w:r>
          </w:p>
        </w:tc>
        <w:tc>
          <w:tcPr>
            <w:tcW w:w="719" w:type="dxa"/>
            <w:tcBorders>
              <w:top w:val="single" w:sz="6" w:space="0" w:color="F7CAAC"/>
              <w:left w:val="single" w:sz="6" w:space="0" w:color="F7CAAC"/>
              <w:bottom w:val="single" w:sz="6" w:space="0" w:color="F7CAAC"/>
              <w:right w:val="single" w:sz="6" w:space="0" w:color="F7CAAC"/>
            </w:tcBorders>
            <w:hideMark/>
          </w:tcPr>
          <w:p w14:paraId="178E3BFC"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63</w:t>
            </w:r>
          </w:p>
        </w:tc>
        <w:tc>
          <w:tcPr>
            <w:tcW w:w="840" w:type="dxa"/>
            <w:tcBorders>
              <w:top w:val="single" w:sz="6" w:space="0" w:color="F7CAAC"/>
              <w:left w:val="single" w:sz="6" w:space="0" w:color="F7CAAC"/>
              <w:bottom w:val="single" w:sz="6" w:space="0" w:color="F7CAAC"/>
              <w:right w:val="single" w:sz="6" w:space="0" w:color="F7CAAC"/>
            </w:tcBorders>
            <w:hideMark/>
          </w:tcPr>
          <w:p w14:paraId="46A001BF"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5.7</w:t>
            </w:r>
          </w:p>
        </w:tc>
      </w:tr>
      <w:tr w:rsidR="00E478A2" w:rsidRPr="00254CB5" w14:paraId="2E3103F2"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7471A121"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Other ethnic group </w:t>
            </w:r>
          </w:p>
        </w:tc>
        <w:tc>
          <w:tcPr>
            <w:tcW w:w="719" w:type="dxa"/>
            <w:tcBorders>
              <w:top w:val="single" w:sz="6" w:space="0" w:color="F7CAAC"/>
              <w:left w:val="single" w:sz="6" w:space="0" w:color="F7CAAC"/>
              <w:bottom w:val="single" w:sz="6" w:space="0" w:color="F7CAAC"/>
              <w:right w:val="single" w:sz="6" w:space="0" w:color="F7CAAC"/>
            </w:tcBorders>
            <w:hideMark/>
          </w:tcPr>
          <w:p w14:paraId="463F54BE"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19</w:t>
            </w:r>
          </w:p>
        </w:tc>
        <w:tc>
          <w:tcPr>
            <w:tcW w:w="840" w:type="dxa"/>
            <w:tcBorders>
              <w:top w:val="single" w:sz="6" w:space="0" w:color="F7CAAC"/>
              <w:left w:val="single" w:sz="6" w:space="0" w:color="F7CAAC"/>
              <w:bottom w:val="single" w:sz="6" w:space="0" w:color="F7CAAC"/>
              <w:right w:val="single" w:sz="6" w:space="0" w:color="F7CAAC"/>
            </w:tcBorders>
            <w:hideMark/>
          </w:tcPr>
          <w:p w14:paraId="06A2CA21"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1.7</w:t>
            </w:r>
          </w:p>
        </w:tc>
      </w:tr>
      <w:tr w:rsidR="00E478A2" w:rsidRPr="00254CB5" w14:paraId="2B34BD95"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297117FB"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t>Prefer not to say </w:t>
            </w:r>
          </w:p>
        </w:tc>
        <w:tc>
          <w:tcPr>
            <w:tcW w:w="719" w:type="dxa"/>
            <w:tcBorders>
              <w:top w:val="single" w:sz="6" w:space="0" w:color="F7CAAC"/>
              <w:left w:val="single" w:sz="6" w:space="0" w:color="F7CAAC"/>
              <w:bottom w:val="single" w:sz="6" w:space="0" w:color="F7CAAC"/>
              <w:right w:val="single" w:sz="6" w:space="0" w:color="F7CAAC"/>
            </w:tcBorders>
            <w:hideMark/>
          </w:tcPr>
          <w:p w14:paraId="72B1D372"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86</w:t>
            </w:r>
          </w:p>
        </w:tc>
        <w:tc>
          <w:tcPr>
            <w:tcW w:w="840" w:type="dxa"/>
            <w:tcBorders>
              <w:top w:val="single" w:sz="6" w:space="0" w:color="F7CAAC"/>
              <w:left w:val="single" w:sz="6" w:space="0" w:color="F7CAAC"/>
              <w:bottom w:val="single" w:sz="6" w:space="0" w:color="F7CAAC"/>
              <w:right w:val="single" w:sz="6" w:space="0" w:color="F7CAAC"/>
            </w:tcBorders>
            <w:hideMark/>
          </w:tcPr>
          <w:p w14:paraId="2B099F65"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7.7</w:t>
            </w:r>
          </w:p>
        </w:tc>
      </w:tr>
      <w:tr w:rsidR="00E478A2" w:rsidRPr="00254CB5" w14:paraId="681E8522" w14:textId="77777777">
        <w:trPr>
          <w:trHeight w:val="255"/>
          <w:jc w:val="center"/>
        </w:trPr>
        <w:tc>
          <w:tcPr>
            <w:tcW w:w="4814" w:type="dxa"/>
            <w:tcBorders>
              <w:top w:val="single" w:sz="6" w:space="0" w:color="F7CAAC"/>
              <w:left w:val="single" w:sz="6" w:space="0" w:color="F7CAAC"/>
              <w:bottom w:val="single" w:sz="6" w:space="0" w:color="F7CAAC"/>
              <w:right w:val="single" w:sz="6" w:space="0" w:color="F7CAAC"/>
            </w:tcBorders>
            <w:hideMark/>
          </w:tcPr>
          <w:p w14:paraId="2159D971" w14:textId="77777777" w:rsidR="00E478A2" w:rsidRPr="00254CB5" w:rsidRDefault="00E478A2">
            <w:pPr>
              <w:spacing w:after="0" w:line="240" w:lineRule="auto"/>
              <w:contextualSpacing w:val="0"/>
              <w:textAlignment w:val="baseline"/>
              <w:rPr>
                <w:rFonts w:eastAsia="Times New Roman" w:cs="Rubik"/>
                <w:color w:val="auto"/>
              </w:rPr>
            </w:pPr>
            <w:r w:rsidRPr="00254CB5">
              <w:rPr>
                <w:rFonts w:eastAsia="Times New Roman" w:cs="Rubik"/>
                <w:color w:val="auto"/>
              </w:rPr>
              <w:lastRenderedPageBreak/>
              <w:t>White </w:t>
            </w:r>
          </w:p>
        </w:tc>
        <w:tc>
          <w:tcPr>
            <w:tcW w:w="719" w:type="dxa"/>
            <w:tcBorders>
              <w:top w:val="single" w:sz="6" w:space="0" w:color="F7CAAC"/>
              <w:left w:val="single" w:sz="6" w:space="0" w:color="F7CAAC"/>
              <w:bottom w:val="single" w:sz="6" w:space="0" w:color="F7CAAC"/>
              <w:right w:val="single" w:sz="6" w:space="0" w:color="F7CAAC"/>
            </w:tcBorders>
            <w:hideMark/>
          </w:tcPr>
          <w:p w14:paraId="0EF79580"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710</w:t>
            </w:r>
          </w:p>
        </w:tc>
        <w:tc>
          <w:tcPr>
            <w:tcW w:w="840" w:type="dxa"/>
            <w:tcBorders>
              <w:top w:val="single" w:sz="6" w:space="0" w:color="F7CAAC"/>
              <w:left w:val="single" w:sz="6" w:space="0" w:color="F7CAAC"/>
              <w:bottom w:val="single" w:sz="6" w:space="0" w:color="F7CAAC"/>
              <w:right w:val="single" w:sz="6" w:space="0" w:color="F7CAAC"/>
            </w:tcBorders>
            <w:hideMark/>
          </w:tcPr>
          <w:p w14:paraId="4B2F13FC" w14:textId="77777777" w:rsidR="00E478A2" w:rsidRPr="00254CB5" w:rsidRDefault="00E478A2">
            <w:pPr>
              <w:spacing w:after="0" w:line="240" w:lineRule="auto"/>
              <w:contextualSpacing w:val="0"/>
              <w:jc w:val="center"/>
              <w:textAlignment w:val="baseline"/>
              <w:rPr>
                <w:rFonts w:eastAsia="Times New Roman" w:cs="Times New Roman"/>
                <w:color w:val="auto"/>
              </w:rPr>
            </w:pPr>
            <w:r w:rsidRPr="00254CB5">
              <w:rPr>
                <w:rFonts w:eastAsia="Times New Roman" w:cs="Times New Roman"/>
                <w:color w:val="auto"/>
              </w:rPr>
              <w:t>63.6</w:t>
            </w:r>
          </w:p>
        </w:tc>
      </w:tr>
    </w:tbl>
    <w:p w14:paraId="18C74BA4" w14:textId="77777777" w:rsidR="00E478A2" w:rsidRDefault="00E478A2" w:rsidP="00E478A2">
      <w:r w:rsidRPr="00760762">
        <w:t>*Grouped due to small numbers to preserve anonymity</w:t>
      </w:r>
    </w:p>
    <w:p w14:paraId="30AD8215" w14:textId="77777777" w:rsidR="00E478A2" w:rsidRPr="00CC323B" w:rsidRDefault="00E478A2" w:rsidP="00E478A2">
      <w:pPr>
        <w:sectPr w:rsidR="00E478A2" w:rsidRPr="00CC323B" w:rsidSect="00E478A2">
          <w:footerReference w:type="default" r:id="rId69"/>
          <w:headerReference w:type="first" r:id="rId70"/>
          <w:type w:val="continuous"/>
          <w:pgSz w:w="11906" w:h="16838"/>
          <w:pgMar w:top="1440" w:right="1440" w:bottom="1440" w:left="1440" w:header="708" w:footer="708" w:gutter="0"/>
          <w:cols w:space="720"/>
          <w:titlePg/>
        </w:sectPr>
      </w:pPr>
    </w:p>
    <w:p w14:paraId="06BD2342" w14:textId="77777777" w:rsidR="00E478A2" w:rsidRDefault="00E478A2" w:rsidP="00E478A2">
      <w:pPr>
        <w:spacing w:after="0" w:line="240" w:lineRule="auto"/>
        <w:contextualSpacing w:val="0"/>
        <w:textAlignment w:val="baseline"/>
        <w:rPr>
          <w:sz w:val="22"/>
          <w:szCs w:val="22"/>
        </w:rPr>
      </w:pPr>
    </w:p>
    <w:p w14:paraId="20FE4790" w14:textId="4A00C068" w:rsidR="00E478A2" w:rsidRDefault="00E478A2" w:rsidP="00E478A2">
      <w:pPr>
        <w:pStyle w:val="Caption"/>
        <w:keepNext/>
      </w:pPr>
      <w:bookmarkStart w:id="93" w:name="_Ref209519088"/>
      <w:r>
        <w:t xml:space="preserve">Table </w:t>
      </w:r>
      <w:fldSimple w:instr=" SEQ Table \* ARABIC ">
        <w:r w:rsidR="00521772">
          <w:rPr>
            <w:noProof/>
          </w:rPr>
          <w:t>17</w:t>
        </w:r>
      </w:fldSimple>
      <w:bookmarkEnd w:id="93"/>
      <w:r>
        <w:t xml:space="preserve"> </w:t>
      </w:r>
      <w:r w:rsidRPr="00441BC2">
        <w:t xml:space="preserve">Descriptive statistics (number of responses, mean and standard deviation) </w:t>
      </w:r>
      <w:r>
        <w:t>and statistical</w:t>
      </w:r>
      <w:r w:rsidRPr="00441BC2">
        <w:t xml:space="preserve"> </w:t>
      </w:r>
      <w:r>
        <w:t>comparison of baseline</w:t>
      </w:r>
      <w:r w:rsidRPr="00441BC2">
        <w:t xml:space="preserve"> </w:t>
      </w:r>
      <w:r>
        <w:t>and follow up</w:t>
      </w:r>
      <w:r w:rsidRPr="00441BC2">
        <w:t xml:space="preserve"> social action </w:t>
      </w:r>
      <w:r>
        <w:t>responses</w:t>
      </w:r>
      <w:r w:rsidRPr="00441BC2">
        <w:t xml:space="preserve">. </w:t>
      </w:r>
    </w:p>
    <w:tbl>
      <w:tblPr>
        <w:tblW w:w="0" w:type="auto"/>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5662"/>
        <w:gridCol w:w="825"/>
        <w:gridCol w:w="955"/>
        <w:gridCol w:w="637"/>
        <w:gridCol w:w="552"/>
        <w:gridCol w:w="800"/>
        <w:gridCol w:w="738"/>
        <w:gridCol w:w="1354"/>
        <w:gridCol w:w="1136"/>
        <w:gridCol w:w="973"/>
        <w:gridCol w:w="6"/>
      </w:tblGrid>
      <w:tr w:rsidR="00C9593E" w:rsidRPr="00D00AD7" w14:paraId="6C7FBB00" w14:textId="77777777" w:rsidTr="00AE2AAE">
        <w:trPr>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560C15B6"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 </w:t>
            </w:r>
          </w:p>
        </w:tc>
        <w:tc>
          <w:tcPr>
            <w:tcW w:w="2417" w:type="dxa"/>
            <w:gridSpan w:val="3"/>
            <w:tcBorders>
              <w:top w:val="single" w:sz="6" w:space="0" w:color="auto"/>
              <w:left w:val="single" w:sz="6" w:space="0" w:color="auto"/>
              <w:bottom w:val="single" w:sz="6" w:space="0" w:color="auto"/>
              <w:right w:val="single" w:sz="6" w:space="0" w:color="auto"/>
            </w:tcBorders>
            <w:vAlign w:val="bottom"/>
            <w:hideMark/>
          </w:tcPr>
          <w:p w14:paraId="28A9BC03"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Baseline</w:t>
            </w:r>
            <w:r w:rsidRPr="00D00AD7">
              <w:rPr>
                <w:rFonts w:eastAsia="Times New Roman" w:cs="Times New Roman"/>
                <w:color w:val="000000"/>
              </w:rPr>
              <w:t> </w:t>
            </w:r>
          </w:p>
        </w:tc>
        <w:tc>
          <w:tcPr>
            <w:tcW w:w="2090" w:type="dxa"/>
            <w:gridSpan w:val="3"/>
            <w:tcBorders>
              <w:top w:val="single" w:sz="6" w:space="0" w:color="auto"/>
              <w:left w:val="single" w:sz="6" w:space="0" w:color="auto"/>
              <w:bottom w:val="single" w:sz="6" w:space="0" w:color="auto"/>
              <w:right w:val="single" w:sz="6" w:space="0" w:color="auto"/>
            </w:tcBorders>
            <w:vAlign w:val="bottom"/>
            <w:hideMark/>
          </w:tcPr>
          <w:p w14:paraId="129E9137"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Follow-up</w:t>
            </w:r>
            <w:r w:rsidRPr="00D00AD7">
              <w:rPr>
                <w:rFonts w:eastAsia="Times New Roman" w:cs="Times New Roman"/>
                <w:color w:val="000000"/>
              </w:rPr>
              <w:t> </w:t>
            </w:r>
          </w:p>
        </w:tc>
        <w:tc>
          <w:tcPr>
            <w:tcW w:w="3469" w:type="dxa"/>
            <w:gridSpan w:val="4"/>
            <w:tcBorders>
              <w:top w:val="single" w:sz="6" w:space="0" w:color="auto"/>
              <w:left w:val="single" w:sz="6" w:space="0" w:color="auto"/>
              <w:bottom w:val="single" w:sz="6" w:space="0" w:color="auto"/>
              <w:right w:val="single" w:sz="6" w:space="0" w:color="auto"/>
            </w:tcBorders>
            <w:vAlign w:val="bottom"/>
            <w:hideMark/>
          </w:tcPr>
          <w:p w14:paraId="6835A174"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Comparative T-test</w:t>
            </w:r>
            <w:r w:rsidRPr="00D00AD7">
              <w:rPr>
                <w:rFonts w:eastAsia="Times New Roman" w:cs="Times New Roman"/>
                <w:color w:val="000000"/>
              </w:rPr>
              <w:t> </w:t>
            </w:r>
          </w:p>
        </w:tc>
      </w:tr>
      <w:tr w:rsidR="00AE2AAE" w:rsidRPr="00D00AD7" w14:paraId="553B6656"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7B35E35C"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Survey question</w:t>
            </w:r>
            <w:r w:rsidRPr="00D00AD7">
              <w:rPr>
                <w:rFonts w:eastAsia="Times New Roman" w:cs="Times New Roman"/>
                <w:color w:val="000000"/>
              </w:rPr>
              <w:t> </w:t>
            </w:r>
          </w:p>
        </w:tc>
        <w:tc>
          <w:tcPr>
            <w:tcW w:w="825" w:type="dxa"/>
            <w:tcBorders>
              <w:top w:val="single" w:sz="6" w:space="0" w:color="auto"/>
              <w:left w:val="single" w:sz="6" w:space="0" w:color="auto"/>
              <w:bottom w:val="single" w:sz="6" w:space="0" w:color="auto"/>
              <w:right w:val="single" w:sz="6" w:space="0" w:color="auto"/>
            </w:tcBorders>
            <w:vAlign w:val="bottom"/>
            <w:hideMark/>
          </w:tcPr>
          <w:p w14:paraId="5D604412"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N</w:t>
            </w:r>
            <w:r w:rsidRPr="00D00AD7">
              <w:rPr>
                <w:rFonts w:eastAsia="Times New Roman" w:cs="Times New Roman"/>
                <w:color w:val="000000"/>
              </w:rPr>
              <w:t> </w:t>
            </w:r>
          </w:p>
        </w:tc>
        <w:tc>
          <w:tcPr>
            <w:tcW w:w="955" w:type="dxa"/>
            <w:tcBorders>
              <w:top w:val="single" w:sz="6" w:space="0" w:color="auto"/>
              <w:left w:val="single" w:sz="6" w:space="0" w:color="auto"/>
              <w:bottom w:val="single" w:sz="6" w:space="0" w:color="auto"/>
              <w:right w:val="single" w:sz="6" w:space="0" w:color="auto"/>
            </w:tcBorders>
            <w:vAlign w:val="bottom"/>
            <w:hideMark/>
          </w:tcPr>
          <w:p w14:paraId="512045EC"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Mean</w:t>
            </w:r>
            <w:r w:rsidRPr="00D00AD7">
              <w:rPr>
                <w:rFonts w:eastAsia="Times New Roman" w:cs="Times New Roman"/>
                <w:color w:val="000000"/>
              </w:rPr>
              <w:t> </w:t>
            </w:r>
          </w:p>
        </w:tc>
        <w:tc>
          <w:tcPr>
            <w:tcW w:w="637" w:type="dxa"/>
            <w:tcBorders>
              <w:top w:val="single" w:sz="6" w:space="0" w:color="auto"/>
              <w:left w:val="single" w:sz="6" w:space="0" w:color="auto"/>
              <w:bottom w:val="single" w:sz="6" w:space="0" w:color="auto"/>
              <w:right w:val="single" w:sz="6" w:space="0" w:color="auto"/>
            </w:tcBorders>
            <w:vAlign w:val="bottom"/>
            <w:hideMark/>
          </w:tcPr>
          <w:p w14:paraId="5E275157"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SD</w:t>
            </w:r>
            <w:r w:rsidRPr="00D00AD7">
              <w:rPr>
                <w:rFonts w:eastAsia="Times New Roman" w:cs="Times New Roman"/>
                <w:color w:val="000000"/>
              </w:rPr>
              <w:t> </w:t>
            </w:r>
          </w:p>
        </w:tc>
        <w:tc>
          <w:tcPr>
            <w:tcW w:w="552" w:type="dxa"/>
            <w:tcBorders>
              <w:top w:val="single" w:sz="6" w:space="0" w:color="auto"/>
              <w:left w:val="single" w:sz="6" w:space="0" w:color="auto"/>
              <w:bottom w:val="single" w:sz="6" w:space="0" w:color="auto"/>
              <w:right w:val="single" w:sz="6" w:space="0" w:color="auto"/>
            </w:tcBorders>
            <w:vAlign w:val="bottom"/>
            <w:hideMark/>
          </w:tcPr>
          <w:p w14:paraId="256851F2"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N</w:t>
            </w:r>
            <w:r w:rsidRPr="00D00AD7">
              <w:rPr>
                <w:rFonts w:eastAsia="Times New Roman" w:cs="Times New Roman"/>
                <w:color w:val="000000"/>
              </w:rPr>
              <w:t> </w:t>
            </w:r>
          </w:p>
        </w:tc>
        <w:tc>
          <w:tcPr>
            <w:tcW w:w="800" w:type="dxa"/>
            <w:tcBorders>
              <w:top w:val="single" w:sz="6" w:space="0" w:color="auto"/>
              <w:left w:val="single" w:sz="6" w:space="0" w:color="auto"/>
              <w:bottom w:val="single" w:sz="6" w:space="0" w:color="auto"/>
              <w:right w:val="single" w:sz="6" w:space="0" w:color="auto"/>
            </w:tcBorders>
            <w:vAlign w:val="bottom"/>
            <w:hideMark/>
          </w:tcPr>
          <w:p w14:paraId="2E1C7480"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Mean</w:t>
            </w:r>
            <w:r w:rsidRPr="00D00AD7">
              <w:rPr>
                <w:rFonts w:eastAsia="Times New Roman" w:cs="Times New Roman"/>
                <w:color w:val="000000"/>
              </w:rPr>
              <w:t> </w:t>
            </w:r>
          </w:p>
        </w:tc>
        <w:tc>
          <w:tcPr>
            <w:tcW w:w="738" w:type="dxa"/>
            <w:tcBorders>
              <w:top w:val="single" w:sz="6" w:space="0" w:color="auto"/>
              <w:left w:val="single" w:sz="6" w:space="0" w:color="auto"/>
              <w:bottom w:val="single" w:sz="6" w:space="0" w:color="auto"/>
              <w:right w:val="single" w:sz="6" w:space="0" w:color="auto"/>
            </w:tcBorders>
            <w:vAlign w:val="bottom"/>
            <w:hideMark/>
          </w:tcPr>
          <w:p w14:paraId="14AE2633"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SD</w:t>
            </w:r>
            <w:r w:rsidRPr="00D00AD7">
              <w:rPr>
                <w:rFonts w:eastAsia="Times New Roman" w:cs="Times New Roman"/>
                <w:color w:val="000000"/>
              </w:rPr>
              <w:t>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77FC21E1"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T statistic</w:t>
            </w:r>
            <w:r w:rsidRPr="00D00AD7">
              <w:rPr>
                <w:rFonts w:eastAsia="Times New Roman" w:cs="Times New Roman"/>
                <w:color w:val="000000"/>
              </w:rPr>
              <w:t>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1EACAD27"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P-value</w:t>
            </w:r>
            <w:r w:rsidRPr="00D00AD7">
              <w:rPr>
                <w:rFonts w:eastAsia="Times New Roman" w:cs="Times New Roman"/>
                <w:color w:val="000000"/>
              </w:rPr>
              <w:t> </w:t>
            </w:r>
          </w:p>
        </w:tc>
        <w:tc>
          <w:tcPr>
            <w:tcW w:w="973" w:type="dxa"/>
            <w:tcBorders>
              <w:top w:val="single" w:sz="6" w:space="0" w:color="auto"/>
              <w:left w:val="single" w:sz="6" w:space="0" w:color="auto"/>
              <w:bottom w:val="single" w:sz="6" w:space="0" w:color="auto"/>
              <w:right w:val="single" w:sz="6" w:space="0" w:color="auto"/>
            </w:tcBorders>
            <w:vAlign w:val="bottom"/>
            <w:hideMark/>
          </w:tcPr>
          <w:p w14:paraId="617B60BF"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b/>
                <w:bCs/>
                <w:color w:val="000000"/>
              </w:rPr>
              <w:t>Sig</w:t>
            </w:r>
            <w:r>
              <w:rPr>
                <w:rFonts w:eastAsia="Times New Roman" w:cs="Times New Roman"/>
                <w:b/>
                <w:bCs/>
                <w:color w:val="000000"/>
              </w:rPr>
              <w:t>.</w:t>
            </w:r>
            <w:r w:rsidRPr="00D00AD7">
              <w:rPr>
                <w:rFonts w:eastAsia="Times New Roman" w:cs="Times New Roman"/>
                <w:color w:val="000000"/>
              </w:rPr>
              <w:t> </w:t>
            </w:r>
          </w:p>
        </w:tc>
      </w:tr>
      <w:tr w:rsidR="00AE2AAE" w:rsidRPr="00D00AD7" w14:paraId="28310D76"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62D1E11C"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Q1. I can make a difference in the world </w:t>
            </w:r>
          </w:p>
        </w:tc>
        <w:tc>
          <w:tcPr>
            <w:tcW w:w="825" w:type="dxa"/>
            <w:tcBorders>
              <w:top w:val="single" w:sz="6" w:space="0" w:color="auto"/>
              <w:left w:val="single" w:sz="6" w:space="0" w:color="auto"/>
              <w:bottom w:val="single" w:sz="6" w:space="0" w:color="auto"/>
              <w:right w:val="single" w:sz="6" w:space="0" w:color="auto"/>
            </w:tcBorders>
            <w:vAlign w:val="bottom"/>
            <w:hideMark/>
          </w:tcPr>
          <w:p w14:paraId="28B5D048"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1147 </w:t>
            </w:r>
          </w:p>
        </w:tc>
        <w:tc>
          <w:tcPr>
            <w:tcW w:w="955" w:type="dxa"/>
            <w:tcBorders>
              <w:top w:val="single" w:sz="6" w:space="0" w:color="auto"/>
              <w:left w:val="single" w:sz="6" w:space="0" w:color="auto"/>
              <w:bottom w:val="single" w:sz="6" w:space="0" w:color="auto"/>
              <w:right w:val="single" w:sz="6" w:space="0" w:color="auto"/>
            </w:tcBorders>
            <w:vAlign w:val="bottom"/>
            <w:hideMark/>
          </w:tcPr>
          <w:p w14:paraId="62041D37"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3.39 </w:t>
            </w:r>
          </w:p>
        </w:tc>
        <w:tc>
          <w:tcPr>
            <w:tcW w:w="637" w:type="dxa"/>
            <w:tcBorders>
              <w:top w:val="single" w:sz="6" w:space="0" w:color="auto"/>
              <w:left w:val="single" w:sz="6" w:space="0" w:color="auto"/>
              <w:bottom w:val="single" w:sz="6" w:space="0" w:color="auto"/>
              <w:right w:val="single" w:sz="6" w:space="0" w:color="auto"/>
            </w:tcBorders>
            <w:vAlign w:val="bottom"/>
            <w:hideMark/>
          </w:tcPr>
          <w:p w14:paraId="52E1B69F"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1.03 </w:t>
            </w:r>
          </w:p>
        </w:tc>
        <w:tc>
          <w:tcPr>
            <w:tcW w:w="552" w:type="dxa"/>
            <w:tcBorders>
              <w:top w:val="single" w:sz="6" w:space="0" w:color="auto"/>
              <w:left w:val="single" w:sz="6" w:space="0" w:color="auto"/>
              <w:bottom w:val="single" w:sz="6" w:space="0" w:color="auto"/>
              <w:right w:val="single" w:sz="6" w:space="0" w:color="auto"/>
            </w:tcBorders>
            <w:vAlign w:val="bottom"/>
            <w:hideMark/>
          </w:tcPr>
          <w:p w14:paraId="3827E454"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411 </w:t>
            </w:r>
          </w:p>
        </w:tc>
        <w:tc>
          <w:tcPr>
            <w:tcW w:w="800" w:type="dxa"/>
            <w:tcBorders>
              <w:top w:val="single" w:sz="6" w:space="0" w:color="auto"/>
              <w:left w:val="single" w:sz="6" w:space="0" w:color="auto"/>
              <w:bottom w:val="single" w:sz="6" w:space="0" w:color="auto"/>
              <w:right w:val="single" w:sz="6" w:space="0" w:color="auto"/>
            </w:tcBorders>
            <w:vAlign w:val="bottom"/>
            <w:hideMark/>
          </w:tcPr>
          <w:p w14:paraId="6D6F39F0"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3.43 </w:t>
            </w:r>
          </w:p>
        </w:tc>
        <w:tc>
          <w:tcPr>
            <w:tcW w:w="738" w:type="dxa"/>
            <w:tcBorders>
              <w:top w:val="single" w:sz="6" w:space="0" w:color="auto"/>
              <w:left w:val="single" w:sz="6" w:space="0" w:color="auto"/>
              <w:bottom w:val="single" w:sz="6" w:space="0" w:color="auto"/>
              <w:right w:val="single" w:sz="6" w:space="0" w:color="auto"/>
            </w:tcBorders>
            <w:vAlign w:val="bottom"/>
            <w:hideMark/>
          </w:tcPr>
          <w:p w14:paraId="5F0E9AB5"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1.05 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4E51E898" w14:textId="25092BA2"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-0.652 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3754FD11"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0.514 </w:t>
            </w:r>
          </w:p>
        </w:tc>
        <w:tc>
          <w:tcPr>
            <w:tcW w:w="973" w:type="dxa"/>
            <w:tcBorders>
              <w:top w:val="single" w:sz="6" w:space="0" w:color="auto"/>
              <w:left w:val="single" w:sz="6" w:space="0" w:color="auto"/>
              <w:bottom w:val="single" w:sz="6" w:space="0" w:color="auto"/>
              <w:right w:val="single" w:sz="6" w:space="0" w:color="auto"/>
            </w:tcBorders>
            <w:vAlign w:val="bottom"/>
            <w:hideMark/>
          </w:tcPr>
          <w:p w14:paraId="527D3397"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 </w:t>
            </w:r>
          </w:p>
        </w:tc>
      </w:tr>
      <w:tr w:rsidR="00AE2AAE" w:rsidRPr="00D00AD7" w14:paraId="3A4AF3D0"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7CDE2707" w14:textId="77777777" w:rsidR="00E478A2" w:rsidRPr="00D00AD7" w:rsidRDefault="00E478A2">
            <w:pPr>
              <w:spacing w:after="0" w:line="240" w:lineRule="auto"/>
              <w:textAlignment w:val="baseline"/>
              <w:rPr>
                <w:rFonts w:eastAsia="Times New Roman" w:cs="Times New Roman"/>
                <w:color w:val="auto"/>
              </w:rPr>
            </w:pPr>
            <w:r w:rsidRPr="333607BE">
              <w:rPr>
                <w:rFonts w:eastAsia="Times New Roman" w:cs="Times New Roman"/>
              </w:rPr>
              <w:t>Q2. I have a voice in decisions that affect  </w:t>
            </w:r>
            <w:r>
              <w:br/>
            </w:r>
            <w:r w:rsidRPr="333607BE">
              <w:rPr>
                <w:rFonts w:eastAsia="Times New Roman" w:cs="Times New Roman"/>
              </w:rPr>
              <w:t>me and my community </w:t>
            </w:r>
          </w:p>
        </w:tc>
        <w:tc>
          <w:tcPr>
            <w:tcW w:w="825" w:type="dxa"/>
            <w:tcBorders>
              <w:top w:val="single" w:sz="6" w:space="0" w:color="auto"/>
              <w:left w:val="single" w:sz="6" w:space="0" w:color="auto"/>
              <w:bottom w:val="single" w:sz="6" w:space="0" w:color="auto"/>
              <w:right w:val="single" w:sz="6" w:space="0" w:color="auto"/>
            </w:tcBorders>
            <w:vAlign w:val="bottom"/>
            <w:hideMark/>
          </w:tcPr>
          <w:p w14:paraId="718C3C77"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1144 </w:t>
            </w:r>
          </w:p>
        </w:tc>
        <w:tc>
          <w:tcPr>
            <w:tcW w:w="955" w:type="dxa"/>
            <w:tcBorders>
              <w:top w:val="single" w:sz="6" w:space="0" w:color="auto"/>
              <w:left w:val="single" w:sz="6" w:space="0" w:color="auto"/>
              <w:bottom w:val="single" w:sz="6" w:space="0" w:color="auto"/>
              <w:right w:val="single" w:sz="6" w:space="0" w:color="auto"/>
            </w:tcBorders>
            <w:vAlign w:val="bottom"/>
            <w:hideMark/>
          </w:tcPr>
          <w:p w14:paraId="2BF883EA"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3.37 </w:t>
            </w:r>
          </w:p>
        </w:tc>
        <w:tc>
          <w:tcPr>
            <w:tcW w:w="637" w:type="dxa"/>
            <w:tcBorders>
              <w:top w:val="single" w:sz="6" w:space="0" w:color="auto"/>
              <w:left w:val="single" w:sz="6" w:space="0" w:color="auto"/>
              <w:bottom w:val="single" w:sz="6" w:space="0" w:color="auto"/>
              <w:right w:val="single" w:sz="6" w:space="0" w:color="auto"/>
            </w:tcBorders>
            <w:vAlign w:val="bottom"/>
            <w:hideMark/>
          </w:tcPr>
          <w:p w14:paraId="77E96406"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0.95 </w:t>
            </w:r>
          </w:p>
        </w:tc>
        <w:tc>
          <w:tcPr>
            <w:tcW w:w="552" w:type="dxa"/>
            <w:tcBorders>
              <w:top w:val="single" w:sz="6" w:space="0" w:color="auto"/>
              <w:left w:val="single" w:sz="6" w:space="0" w:color="auto"/>
              <w:bottom w:val="single" w:sz="6" w:space="0" w:color="auto"/>
              <w:right w:val="single" w:sz="6" w:space="0" w:color="auto"/>
            </w:tcBorders>
            <w:vAlign w:val="bottom"/>
            <w:hideMark/>
          </w:tcPr>
          <w:p w14:paraId="4FAF26FA"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415 </w:t>
            </w:r>
          </w:p>
        </w:tc>
        <w:tc>
          <w:tcPr>
            <w:tcW w:w="800" w:type="dxa"/>
            <w:tcBorders>
              <w:top w:val="single" w:sz="6" w:space="0" w:color="auto"/>
              <w:left w:val="single" w:sz="6" w:space="0" w:color="auto"/>
              <w:bottom w:val="single" w:sz="6" w:space="0" w:color="auto"/>
              <w:right w:val="single" w:sz="6" w:space="0" w:color="auto"/>
            </w:tcBorders>
            <w:vAlign w:val="bottom"/>
            <w:hideMark/>
          </w:tcPr>
          <w:p w14:paraId="0D7714C6"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3.38 </w:t>
            </w:r>
          </w:p>
        </w:tc>
        <w:tc>
          <w:tcPr>
            <w:tcW w:w="738" w:type="dxa"/>
            <w:tcBorders>
              <w:top w:val="single" w:sz="6" w:space="0" w:color="auto"/>
              <w:left w:val="single" w:sz="6" w:space="0" w:color="auto"/>
              <w:bottom w:val="single" w:sz="6" w:space="0" w:color="auto"/>
              <w:right w:val="single" w:sz="6" w:space="0" w:color="auto"/>
            </w:tcBorders>
            <w:vAlign w:val="bottom"/>
            <w:hideMark/>
          </w:tcPr>
          <w:p w14:paraId="2C649C24"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1.06 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2AC6CB00" w14:textId="1A7A3F7B" w:rsidR="00E478A2" w:rsidRPr="00D00AD7" w:rsidRDefault="00E478A2">
            <w:pPr>
              <w:spacing w:after="0" w:line="240" w:lineRule="auto"/>
              <w:jc w:val="right"/>
              <w:textAlignment w:val="baseline"/>
              <w:rPr>
                <w:rFonts w:eastAsia="Times New Roman" w:cs="Times New Roman"/>
                <w:color w:val="auto"/>
              </w:rPr>
            </w:pPr>
            <w:r w:rsidRPr="333607BE">
              <w:rPr>
                <w:rFonts w:eastAsia="Times New Roman" w:cs="Times New Roman"/>
              </w:rPr>
              <w:t>-0.16</w:t>
            </w:r>
            <w:r w:rsidR="00AE2AAE">
              <w:rPr>
                <w:rFonts w:eastAsia="Times New Roman" w:cs="Times New Roman"/>
              </w:rPr>
              <w:t>4</w:t>
            </w:r>
            <w:r w:rsidRPr="333607BE">
              <w:rPr>
                <w:rFonts w:eastAsia="Times New Roman" w:cs="Times New Roman"/>
              </w:rPr>
              <w:t>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27668223"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0.87</w:t>
            </w:r>
            <w:r>
              <w:rPr>
                <w:rFonts w:eastAsia="Times New Roman" w:cs="Times New Roman"/>
                <w:color w:val="000000"/>
              </w:rPr>
              <w:t>0</w:t>
            </w:r>
            <w:r w:rsidRPr="00D00AD7">
              <w:rPr>
                <w:rFonts w:eastAsia="Times New Roman" w:cs="Times New Roman"/>
                <w:color w:val="000000"/>
              </w:rPr>
              <w:t> </w:t>
            </w:r>
          </w:p>
        </w:tc>
        <w:tc>
          <w:tcPr>
            <w:tcW w:w="973" w:type="dxa"/>
            <w:tcBorders>
              <w:top w:val="single" w:sz="6" w:space="0" w:color="auto"/>
              <w:left w:val="single" w:sz="6" w:space="0" w:color="auto"/>
              <w:bottom w:val="single" w:sz="6" w:space="0" w:color="auto"/>
              <w:right w:val="single" w:sz="6" w:space="0" w:color="auto"/>
            </w:tcBorders>
            <w:vAlign w:val="bottom"/>
            <w:hideMark/>
          </w:tcPr>
          <w:p w14:paraId="229B48F7"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 </w:t>
            </w:r>
          </w:p>
        </w:tc>
      </w:tr>
      <w:tr w:rsidR="00AE2AAE" w:rsidRPr="00D00AD7" w14:paraId="16747C0F"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6878425C"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Q3. My ideas are listened to </w:t>
            </w:r>
          </w:p>
        </w:tc>
        <w:tc>
          <w:tcPr>
            <w:tcW w:w="825" w:type="dxa"/>
            <w:tcBorders>
              <w:top w:val="single" w:sz="6" w:space="0" w:color="auto"/>
              <w:left w:val="single" w:sz="6" w:space="0" w:color="auto"/>
              <w:bottom w:val="single" w:sz="6" w:space="0" w:color="auto"/>
              <w:right w:val="single" w:sz="6" w:space="0" w:color="auto"/>
            </w:tcBorders>
            <w:vAlign w:val="bottom"/>
            <w:hideMark/>
          </w:tcPr>
          <w:p w14:paraId="6896AE6B"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1145 </w:t>
            </w:r>
          </w:p>
        </w:tc>
        <w:tc>
          <w:tcPr>
            <w:tcW w:w="955" w:type="dxa"/>
            <w:tcBorders>
              <w:top w:val="single" w:sz="6" w:space="0" w:color="auto"/>
              <w:left w:val="single" w:sz="6" w:space="0" w:color="auto"/>
              <w:bottom w:val="single" w:sz="6" w:space="0" w:color="auto"/>
              <w:right w:val="single" w:sz="6" w:space="0" w:color="auto"/>
            </w:tcBorders>
            <w:vAlign w:val="bottom"/>
            <w:hideMark/>
          </w:tcPr>
          <w:p w14:paraId="77AE2765"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3.49 </w:t>
            </w:r>
          </w:p>
        </w:tc>
        <w:tc>
          <w:tcPr>
            <w:tcW w:w="637" w:type="dxa"/>
            <w:tcBorders>
              <w:top w:val="single" w:sz="6" w:space="0" w:color="auto"/>
              <w:left w:val="single" w:sz="6" w:space="0" w:color="auto"/>
              <w:bottom w:val="single" w:sz="6" w:space="0" w:color="auto"/>
              <w:right w:val="single" w:sz="6" w:space="0" w:color="auto"/>
            </w:tcBorders>
            <w:vAlign w:val="bottom"/>
            <w:hideMark/>
          </w:tcPr>
          <w:p w14:paraId="6F2A3670"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0.94 </w:t>
            </w:r>
          </w:p>
        </w:tc>
        <w:tc>
          <w:tcPr>
            <w:tcW w:w="552" w:type="dxa"/>
            <w:tcBorders>
              <w:top w:val="single" w:sz="6" w:space="0" w:color="auto"/>
              <w:left w:val="single" w:sz="6" w:space="0" w:color="auto"/>
              <w:bottom w:val="single" w:sz="6" w:space="0" w:color="auto"/>
              <w:right w:val="single" w:sz="6" w:space="0" w:color="auto"/>
            </w:tcBorders>
            <w:vAlign w:val="bottom"/>
            <w:hideMark/>
          </w:tcPr>
          <w:p w14:paraId="41776458"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413 </w:t>
            </w:r>
          </w:p>
        </w:tc>
        <w:tc>
          <w:tcPr>
            <w:tcW w:w="800" w:type="dxa"/>
            <w:tcBorders>
              <w:top w:val="single" w:sz="6" w:space="0" w:color="auto"/>
              <w:left w:val="single" w:sz="6" w:space="0" w:color="auto"/>
              <w:bottom w:val="single" w:sz="6" w:space="0" w:color="auto"/>
              <w:right w:val="single" w:sz="6" w:space="0" w:color="auto"/>
            </w:tcBorders>
            <w:vAlign w:val="bottom"/>
            <w:hideMark/>
          </w:tcPr>
          <w:p w14:paraId="1C514EF9"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3.63 </w:t>
            </w:r>
          </w:p>
        </w:tc>
        <w:tc>
          <w:tcPr>
            <w:tcW w:w="738" w:type="dxa"/>
            <w:tcBorders>
              <w:top w:val="single" w:sz="6" w:space="0" w:color="auto"/>
              <w:left w:val="single" w:sz="6" w:space="0" w:color="auto"/>
              <w:bottom w:val="single" w:sz="6" w:space="0" w:color="auto"/>
              <w:right w:val="single" w:sz="6" w:space="0" w:color="auto"/>
            </w:tcBorders>
            <w:vAlign w:val="bottom"/>
            <w:hideMark/>
          </w:tcPr>
          <w:p w14:paraId="764F7979"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0.92 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61F4210C" w14:textId="60C6D751"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-2.568 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6DA4C091"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0.010 </w:t>
            </w:r>
          </w:p>
        </w:tc>
        <w:tc>
          <w:tcPr>
            <w:tcW w:w="973" w:type="dxa"/>
            <w:tcBorders>
              <w:top w:val="single" w:sz="6" w:space="0" w:color="auto"/>
              <w:left w:val="single" w:sz="6" w:space="0" w:color="auto"/>
              <w:bottom w:val="single" w:sz="6" w:space="0" w:color="auto"/>
              <w:right w:val="single" w:sz="6" w:space="0" w:color="auto"/>
            </w:tcBorders>
            <w:vAlign w:val="bottom"/>
            <w:hideMark/>
          </w:tcPr>
          <w:p w14:paraId="647C7A80"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 </w:t>
            </w:r>
          </w:p>
        </w:tc>
      </w:tr>
      <w:tr w:rsidR="00AE2AAE" w:rsidRPr="00D00AD7" w14:paraId="5A6B7AD8"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0DC81316"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Q4. I can make a difference to people in  </w:t>
            </w:r>
            <w:r w:rsidRPr="00D00AD7">
              <w:rPr>
                <w:rFonts w:eastAsia="Times New Roman" w:cs="Times New Roman"/>
                <w:color w:val="000000"/>
              </w:rPr>
              <w:br/>
              <w:t>my community </w:t>
            </w:r>
          </w:p>
        </w:tc>
        <w:tc>
          <w:tcPr>
            <w:tcW w:w="825" w:type="dxa"/>
            <w:tcBorders>
              <w:top w:val="single" w:sz="6" w:space="0" w:color="auto"/>
              <w:left w:val="single" w:sz="6" w:space="0" w:color="auto"/>
              <w:bottom w:val="single" w:sz="6" w:space="0" w:color="auto"/>
              <w:right w:val="single" w:sz="6" w:space="0" w:color="auto"/>
            </w:tcBorders>
            <w:vAlign w:val="bottom"/>
            <w:hideMark/>
          </w:tcPr>
          <w:p w14:paraId="4F90D8FB"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1147 </w:t>
            </w:r>
          </w:p>
        </w:tc>
        <w:tc>
          <w:tcPr>
            <w:tcW w:w="955" w:type="dxa"/>
            <w:tcBorders>
              <w:top w:val="single" w:sz="6" w:space="0" w:color="auto"/>
              <w:left w:val="single" w:sz="6" w:space="0" w:color="auto"/>
              <w:bottom w:val="single" w:sz="6" w:space="0" w:color="auto"/>
              <w:right w:val="single" w:sz="6" w:space="0" w:color="auto"/>
            </w:tcBorders>
            <w:vAlign w:val="bottom"/>
            <w:hideMark/>
          </w:tcPr>
          <w:p w14:paraId="02E0F28C"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3.51 </w:t>
            </w:r>
          </w:p>
        </w:tc>
        <w:tc>
          <w:tcPr>
            <w:tcW w:w="637" w:type="dxa"/>
            <w:tcBorders>
              <w:top w:val="single" w:sz="6" w:space="0" w:color="auto"/>
              <w:left w:val="single" w:sz="6" w:space="0" w:color="auto"/>
              <w:bottom w:val="single" w:sz="6" w:space="0" w:color="auto"/>
              <w:right w:val="single" w:sz="6" w:space="0" w:color="auto"/>
            </w:tcBorders>
            <w:vAlign w:val="bottom"/>
            <w:hideMark/>
          </w:tcPr>
          <w:p w14:paraId="0AC5A4C7"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0.93 </w:t>
            </w:r>
          </w:p>
        </w:tc>
        <w:tc>
          <w:tcPr>
            <w:tcW w:w="552" w:type="dxa"/>
            <w:tcBorders>
              <w:top w:val="single" w:sz="6" w:space="0" w:color="auto"/>
              <w:left w:val="single" w:sz="6" w:space="0" w:color="auto"/>
              <w:bottom w:val="single" w:sz="6" w:space="0" w:color="auto"/>
              <w:right w:val="single" w:sz="6" w:space="0" w:color="auto"/>
            </w:tcBorders>
            <w:vAlign w:val="bottom"/>
            <w:hideMark/>
          </w:tcPr>
          <w:p w14:paraId="5B4F1772"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413 </w:t>
            </w:r>
          </w:p>
        </w:tc>
        <w:tc>
          <w:tcPr>
            <w:tcW w:w="800" w:type="dxa"/>
            <w:tcBorders>
              <w:top w:val="single" w:sz="6" w:space="0" w:color="auto"/>
              <w:left w:val="single" w:sz="6" w:space="0" w:color="auto"/>
              <w:bottom w:val="single" w:sz="6" w:space="0" w:color="auto"/>
              <w:right w:val="single" w:sz="6" w:space="0" w:color="auto"/>
            </w:tcBorders>
            <w:vAlign w:val="bottom"/>
            <w:hideMark/>
          </w:tcPr>
          <w:p w14:paraId="0443673F"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3.51 </w:t>
            </w:r>
          </w:p>
        </w:tc>
        <w:tc>
          <w:tcPr>
            <w:tcW w:w="738" w:type="dxa"/>
            <w:tcBorders>
              <w:top w:val="single" w:sz="6" w:space="0" w:color="auto"/>
              <w:left w:val="single" w:sz="6" w:space="0" w:color="auto"/>
              <w:bottom w:val="single" w:sz="6" w:space="0" w:color="auto"/>
              <w:right w:val="single" w:sz="6" w:space="0" w:color="auto"/>
            </w:tcBorders>
            <w:vAlign w:val="bottom"/>
            <w:hideMark/>
          </w:tcPr>
          <w:p w14:paraId="28DC833A"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0.97 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2EA30969"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0.009 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3FACC39B"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0.99</w:t>
            </w:r>
            <w:r>
              <w:rPr>
                <w:rFonts w:eastAsia="Times New Roman" w:cs="Times New Roman"/>
                <w:color w:val="000000"/>
              </w:rPr>
              <w:t>3</w:t>
            </w:r>
            <w:r w:rsidRPr="00D00AD7">
              <w:rPr>
                <w:rFonts w:eastAsia="Times New Roman" w:cs="Times New Roman"/>
                <w:color w:val="000000"/>
              </w:rPr>
              <w:t> </w:t>
            </w:r>
          </w:p>
        </w:tc>
        <w:tc>
          <w:tcPr>
            <w:tcW w:w="973" w:type="dxa"/>
            <w:tcBorders>
              <w:top w:val="single" w:sz="6" w:space="0" w:color="auto"/>
              <w:left w:val="single" w:sz="6" w:space="0" w:color="auto"/>
              <w:bottom w:val="single" w:sz="6" w:space="0" w:color="auto"/>
              <w:right w:val="single" w:sz="6" w:space="0" w:color="auto"/>
            </w:tcBorders>
            <w:vAlign w:val="bottom"/>
            <w:hideMark/>
          </w:tcPr>
          <w:p w14:paraId="61D8EF91"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 </w:t>
            </w:r>
          </w:p>
        </w:tc>
      </w:tr>
      <w:tr w:rsidR="00AE2AAE" w:rsidRPr="00D00AD7" w14:paraId="6A95130B"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6854A342"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Q5. It is important to help others </w:t>
            </w:r>
          </w:p>
        </w:tc>
        <w:tc>
          <w:tcPr>
            <w:tcW w:w="825" w:type="dxa"/>
            <w:tcBorders>
              <w:top w:val="single" w:sz="6" w:space="0" w:color="auto"/>
              <w:left w:val="single" w:sz="6" w:space="0" w:color="auto"/>
              <w:bottom w:val="single" w:sz="6" w:space="0" w:color="auto"/>
              <w:right w:val="single" w:sz="6" w:space="0" w:color="auto"/>
            </w:tcBorders>
            <w:vAlign w:val="bottom"/>
            <w:hideMark/>
          </w:tcPr>
          <w:p w14:paraId="1207FF4F"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1147 </w:t>
            </w:r>
          </w:p>
        </w:tc>
        <w:tc>
          <w:tcPr>
            <w:tcW w:w="955" w:type="dxa"/>
            <w:tcBorders>
              <w:top w:val="single" w:sz="6" w:space="0" w:color="auto"/>
              <w:left w:val="single" w:sz="6" w:space="0" w:color="auto"/>
              <w:bottom w:val="single" w:sz="6" w:space="0" w:color="auto"/>
              <w:right w:val="single" w:sz="6" w:space="0" w:color="auto"/>
            </w:tcBorders>
            <w:vAlign w:val="bottom"/>
            <w:hideMark/>
          </w:tcPr>
          <w:p w14:paraId="57DA357E"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4.47 </w:t>
            </w:r>
          </w:p>
        </w:tc>
        <w:tc>
          <w:tcPr>
            <w:tcW w:w="637" w:type="dxa"/>
            <w:tcBorders>
              <w:top w:val="single" w:sz="6" w:space="0" w:color="auto"/>
              <w:left w:val="single" w:sz="6" w:space="0" w:color="auto"/>
              <w:bottom w:val="single" w:sz="6" w:space="0" w:color="auto"/>
              <w:right w:val="single" w:sz="6" w:space="0" w:color="auto"/>
            </w:tcBorders>
            <w:vAlign w:val="bottom"/>
            <w:hideMark/>
          </w:tcPr>
          <w:p w14:paraId="6942FAAA"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0.72 </w:t>
            </w:r>
          </w:p>
        </w:tc>
        <w:tc>
          <w:tcPr>
            <w:tcW w:w="552" w:type="dxa"/>
            <w:tcBorders>
              <w:top w:val="single" w:sz="6" w:space="0" w:color="auto"/>
              <w:left w:val="single" w:sz="6" w:space="0" w:color="auto"/>
              <w:bottom w:val="single" w:sz="6" w:space="0" w:color="auto"/>
              <w:right w:val="single" w:sz="6" w:space="0" w:color="auto"/>
            </w:tcBorders>
            <w:vAlign w:val="bottom"/>
            <w:hideMark/>
          </w:tcPr>
          <w:p w14:paraId="49972812"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412 </w:t>
            </w:r>
          </w:p>
        </w:tc>
        <w:tc>
          <w:tcPr>
            <w:tcW w:w="800" w:type="dxa"/>
            <w:tcBorders>
              <w:top w:val="single" w:sz="6" w:space="0" w:color="auto"/>
              <w:left w:val="single" w:sz="6" w:space="0" w:color="auto"/>
              <w:bottom w:val="single" w:sz="6" w:space="0" w:color="auto"/>
              <w:right w:val="single" w:sz="6" w:space="0" w:color="auto"/>
            </w:tcBorders>
            <w:vAlign w:val="bottom"/>
            <w:hideMark/>
          </w:tcPr>
          <w:p w14:paraId="46E90BFC"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4.43 </w:t>
            </w:r>
          </w:p>
        </w:tc>
        <w:tc>
          <w:tcPr>
            <w:tcW w:w="738" w:type="dxa"/>
            <w:tcBorders>
              <w:top w:val="single" w:sz="6" w:space="0" w:color="auto"/>
              <w:left w:val="single" w:sz="6" w:space="0" w:color="auto"/>
              <w:bottom w:val="single" w:sz="6" w:space="0" w:color="auto"/>
              <w:right w:val="single" w:sz="6" w:space="0" w:color="auto"/>
            </w:tcBorders>
            <w:vAlign w:val="bottom"/>
            <w:hideMark/>
          </w:tcPr>
          <w:p w14:paraId="757DAD64"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0.8</w:t>
            </w:r>
            <w:r>
              <w:rPr>
                <w:rFonts w:eastAsia="Times New Roman" w:cs="Times New Roman"/>
                <w:color w:val="000000"/>
              </w:rPr>
              <w:t>0</w:t>
            </w:r>
            <w:r w:rsidRPr="00D00AD7">
              <w:rPr>
                <w:rFonts w:eastAsia="Times New Roman" w:cs="Times New Roman"/>
                <w:color w:val="000000"/>
              </w:rPr>
              <w:t>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7171D647" w14:textId="09783639"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0.82</w:t>
            </w:r>
            <w:r w:rsidR="00AE2AAE">
              <w:rPr>
                <w:rFonts w:eastAsia="Times New Roman" w:cs="Times New Roman"/>
                <w:color w:val="000000"/>
              </w:rPr>
              <w:t>7</w:t>
            </w:r>
            <w:r w:rsidRPr="00D00AD7">
              <w:rPr>
                <w:rFonts w:eastAsia="Times New Roman" w:cs="Times New Roman"/>
                <w:color w:val="000000"/>
              </w:rPr>
              <w:t>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373652DC"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0.40</w:t>
            </w:r>
            <w:r>
              <w:rPr>
                <w:rFonts w:eastAsia="Times New Roman" w:cs="Times New Roman"/>
                <w:color w:val="000000"/>
              </w:rPr>
              <w:t>9</w:t>
            </w:r>
            <w:r w:rsidRPr="00D00AD7">
              <w:rPr>
                <w:rFonts w:eastAsia="Times New Roman" w:cs="Times New Roman"/>
                <w:color w:val="000000"/>
              </w:rPr>
              <w:t> </w:t>
            </w:r>
          </w:p>
        </w:tc>
        <w:tc>
          <w:tcPr>
            <w:tcW w:w="973" w:type="dxa"/>
            <w:tcBorders>
              <w:top w:val="single" w:sz="6" w:space="0" w:color="auto"/>
              <w:left w:val="single" w:sz="6" w:space="0" w:color="auto"/>
              <w:bottom w:val="single" w:sz="6" w:space="0" w:color="auto"/>
              <w:right w:val="single" w:sz="6" w:space="0" w:color="auto"/>
            </w:tcBorders>
            <w:vAlign w:val="bottom"/>
            <w:hideMark/>
          </w:tcPr>
          <w:p w14:paraId="3A159F82"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 </w:t>
            </w:r>
          </w:p>
        </w:tc>
      </w:tr>
      <w:tr w:rsidR="00AE2AAE" w:rsidRPr="00D00AD7" w14:paraId="5A24788D"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74087E82"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Q6. I can change things that are unfair </w:t>
            </w:r>
          </w:p>
        </w:tc>
        <w:tc>
          <w:tcPr>
            <w:tcW w:w="825" w:type="dxa"/>
            <w:tcBorders>
              <w:top w:val="single" w:sz="6" w:space="0" w:color="auto"/>
              <w:left w:val="single" w:sz="6" w:space="0" w:color="auto"/>
              <w:bottom w:val="single" w:sz="6" w:space="0" w:color="auto"/>
              <w:right w:val="single" w:sz="6" w:space="0" w:color="auto"/>
            </w:tcBorders>
            <w:vAlign w:val="bottom"/>
            <w:hideMark/>
          </w:tcPr>
          <w:p w14:paraId="04EA488D"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1143 </w:t>
            </w:r>
          </w:p>
        </w:tc>
        <w:tc>
          <w:tcPr>
            <w:tcW w:w="955" w:type="dxa"/>
            <w:tcBorders>
              <w:top w:val="single" w:sz="6" w:space="0" w:color="auto"/>
              <w:left w:val="single" w:sz="6" w:space="0" w:color="auto"/>
              <w:bottom w:val="single" w:sz="6" w:space="0" w:color="auto"/>
              <w:right w:val="single" w:sz="6" w:space="0" w:color="auto"/>
            </w:tcBorders>
            <w:vAlign w:val="bottom"/>
            <w:hideMark/>
          </w:tcPr>
          <w:p w14:paraId="2AEDFE59"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3.57 </w:t>
            </w:r>
          </w:p>
        </w:tc>
        <w:tc>
          <w:tcPr>
            <w:tcW w:w="637" w:type="dxa"/>
            <w:tcBorders>
              <w:top w:val="single" w:sz="6" w:space="0" w:color="auto"/>
              <w:left w:val="single" w:sz="6" w:space="0" w:color="auto"/>
              <w:bottom w:val="single" w:sz="6" w:space="0" w:color="auto"/>
              <w:right w:val="single" w:sz="6" w:space="0" w:color="auto"/>
            </w:tcBorders>
            <w:vAlign w:val="bottom"/>
            <w:hideMark/>
          </w:tcPr>
          <w:p w14:paraId="07436DDC"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0.92 </w:t>
            </w:r>
          </w:p>
        </w:tc>
        <w:tc>
          <w:tcPr>
            <w:tcW w:w="552" w:type="dxa"/>
            <w:tcBorders>
              <w:top w:val="single" w:sz="6" w:space="0" w:color="auto"/>
              <w:left w:val="single" w:sz="6" w:space="0" w:color="auto"/>
              <w:bottom w:val="single" w:sz="6" w:space="0" w:color="auto"/>
              <w:right w:val="single" w:sz="6" w:space="0" w:color="auto"/>
            </w:tcBorders>
            <w:vAlign w:val="bottom"/>
            <w:hideMark/>
          </w:tcPr>
          <w:p w14:paraId="40DA3603"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411 </w:t>
            </w:r>
          </w:p>
        </w:tc>
        <w:tc>
          <w:tcPr>
            <w:tcW w:w="800" w:type="dxa"/>
            <w:tcBorders>
              <w:top w:val="single" w:sz="6" w:space="0" w:color="auto"/>
              <w:left w:val="single" w:sz="6" w:space="0" w:color="auto"/>
              <w:bottom w:val="single" w:sz="6" w:space="0" w:color="auto"/>
              <w:right w:val="single" w:sz="6" w:space="0" w:color="auto"/>
            </w:tcBorders>
            <w:vAlign w:val="bottom"/>
            <w:hideMark/>
          </w:tcPr>
          <w:p w14:paraId="0E56E78F"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3.57 </w:t>
            </w:r>
          </w:p>
        </w:tc>
        <w:tc>
          <w:tcPr>
            <w:tcW w:w="738" w:type="dxa"/>
            <w:tcBorders>
              <w:top w:val="single" w:sz="6" w:space="0" w:color="auto"/>
              <w:left w:val="single" w:sz="6" w:space="0" w:color="auto"/>
              <w:bottom w:val="single" w:sz="6" w:space="0" w:color="auto"/>
              <w:right w:val="single" w:sz="6" w:space="0" w:color="auto"/>
            </w:tcBorders>
            <w:vAlign w:val="bottom"/>
            <w:hideMark/>
          </w:tcPr>
          <w:p w14:paraId="36FE23F4"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0.99 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4EB61AA9" w14:textId="0703BD0F"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-0.02</w:t>
            </w:r>
            <w:r w:rsidR="00AE2AAE">
              <w:rPr>
                <w:rFonts w:eastAsia="Times New Roman" w:cs="Times New Roman"/>
                <w:color w:val="000000"/>
              </w:rPr>
              <w:t>2</w:t>
            </w:r>
            <w:r w:rsidRPr="00D00AD7">
              <w:rPr>
                <w:rFonts w:eastAsia="Times New Roman" w:cs="Times New Roman"/>
                <w:color w:val="000000"/>
              </w:rPr>
              <w:t>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3B29A920"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0.98</w:t>
            </w:r>
            <w:r>
              <w:rPr>
                <w:rFonts w:eastAsia="Times New Roman" w:cs="Times New Roman"/>
                <w:color w:val="000000"/>
              </w:rPr>
              <w:t>3</w:t>
            </w:r>
            <w:r w:rsidRPr="00D00AD7">
              <w:rPr>
                <w:rFonts w:eastAsia="Times New Roman" w:cs="Times New Roman"/>
                <w:color w:val="000000"/>
              </w:rPr>
              <w:t> </w:t>
            </w:r>
          </w:p>
        </w:tc>
        <w:tc>
          <w:tcPr>
            <w:tcW w:w="973" w:type="dxa"/>
            <w:tcBorders>
              <w:top w:val="single" w:sz="6" w:space="0" w:color="auto"/>
              <w:left w:val="single" w:sz="6" w:space="0" w:color="auto"/>
              <w:bottom w:val="single" w:sz="6" w:space="0" w:color="auto"/>
              <w:right w:val="single" w:sz="6" w:space="0" w:color="auto"/>
            </w:tcBorders>
            <w:vAlign w:val="bottom"/>
            <w:hideMark/>
          </w:tcPr>
          <w:p w14:paraId="484A0166"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 </w:t>
            </w:r>
          </w:p>
        </w:tc>
      </w:tr>
      <w:tr w:rsidR="00AE2AAE" w:rsidRPr="00D00AD7" w14:paraId="110A6DB7"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4431928A"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Q7. I am working with other people who want to  </w:t>
            </w:r>
            <w:r w:rsidRPr="00D00AD7">
              <w:rPr>
                <w:rFonts w:eastAsia="Times New Roman" w:cs="Times New Roman"/>
                <w:color w:val="000000"/>
              </w:rPr>
              <w:br/>
              <w:t>make the world a better place </w:t>
            </w:r>
          </w:p>
        </w:tc>
        <w:tc>
          <w:tcPr>
            <w:tcW w:w="825" w:type="dxa"/>
            <w:tcBorders>
              <w:top w:val="single" w:sz="6" w:space="0" w:color="auto"/>
              <w:left w:val="single" w:sz="6" w:space="0" w:color="auto"/>
              <w:bottom w:val="single" w:sz="6" w:space="0" w:color="auto"/>
              <w:right w:val="single" w:sz="6" w:space="0" w:color="auto"/>
            </w:tcBorders>
            <w:vAlign w:val="bottom"/>
            <w:hideMark/>
          </w:tcPr>
          <w:p w14:paraId="3CCF7F64"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1147 </w:t>
            </w:r>
          </w:p>
        </w:tc>
        <w:tc>
          <w:tcPr>
            <w:tcW w:w="955" w:type="dxa"/>
            <w:tcBorders>
              <w:top w:val="single" w:sz="6" w:space="0" w:color="auto"/>
              <w:left w:val="single" w:sz="6" w:space="0" w:color="auto"/>
              <w:bottom w:val="single" w:sz="6" w:space="0" w:color="auto"/>
              <w:right w:val="single" w:sz="6" w:space="0" w:color="auto"/>
            </w:tcBorders>
            <w:vAlign w:val="bottom"/>
            <w:hideMark/>
          </w:tcPr>
          <w:p w14:paraId="7F56EF33"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3.79 </w:t>
            </w:r>
          </w:p>
        </w:tc>
        <w:tc>
          <w:tcPr>
            <w:tcW w:w="637" w:type="dxa"/>
            <w:tcBorders>
              <w:top w:val="single" w:sz="6" w:space="0" w:color="auto"/>
              <w:left w:val="single" w:sz="6" w:space="0" w:color="auto"/>
              <w:bottom w:val="single" w:sz="6" w:space="0" w:color="auto"/>
              <w:right w:val="single" w:sz="6" w:space="0" w:color="auto"/>
            </w:tcBorders>
            <w:vAlign w:val="bottom"/>
            <w:hideMark/>
          </w:tcPr>
          <w:p w14:paraId="4523697E"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0.98 </w:t>
            </w:r>
          </w:p>
        </w:tc>
        <w:tc>
          <w:tcPr>
            <w:tcW w:w="552" w:type="dxa"/>
            <w:tcBorders>
              <w:top w:val="single" w:sz="6" w:space="0" w:color="auto"/>
              <w:left w:val="single" w:sz="6" w:space="0" w:color="auto"/>
              <w:bottom w:val="single" w:sz="6" w:space="0" w:color="auto"/>
              <w:right w:val="single" w:sz="6" w:space="0" w:color="auto"/>
            </w:tcBorders>
            <w:vAlign w:val="bottom"/>
            <w:hideMark/>
          </w:tcPr>
          <w:p w14:paraId="7A92EB40"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413 </w:t>
            </w:r>
          </w:p>
        </w:tc>
        <w:tc>
          <w:tcPr>
            <w:tcW w:w="800" w:type="dxa"/>
            <w:tcBorders>
              <w:top w:val="single" w:sz="6" w:space="0" w:color="auto"/>
              <w:left w:val="single" w:sz="6" w:space="0" w:color="auto"/>
              <w:bottom w:val="single" w:sz="6" w:space="0" w:color="auto"/>
              <w:right w:val="single" w:sz="6" w:space="0" w:color="auto"/>
            </w:tcBorders>
            <w:vAlign w:val="bottom"/>
            <w:hideMark/>
          </w:tcPr>
          <w:p w14:paraId="7157E657"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3.8</w:t>
            </w:r>
            <w:r>
              <w:rPr>
                <w:rFonts w:eastAsia="Times New Roman" w:cs="Times New Roman"/>
                <w:color w:val="000000"/>
              </w:rPr>
              <w:t>0</w:t>
            </w:r>
            <w:r w:rsidRPr="00D00AD7">
              <w:rPr>
                <w:rFonts w:eastAsia="Times New Roman" w:cs="Times New Roman"/>
                <w:color w:val="000000"/>
              </w:rPr>
              <w:t> </w:t>
            </w:r>
          </w:p>
        </w:tc>
        <w:tc>
          <w:tcPr>
            <w:tcW w:w="738" w:type="dxa"/>
            <w:tcBorders>
              <w:top w:val="single" w:sz="6" w:space="0" w:color="auto"/>
              <w:left w:val="single" w:sz="6" w:space="0" w:color="auto"/>
              <w:bottom w:val="single" w:sz="6" w:space="0" w:color="auto"/>
              <w:right w:val="single" w:sz="6" w:space="0" w:color="auto"/>
            </w:tcBorders>
            <w:vAlign w:val="bottom"/>
            <w:hideMark/>
          </w:tcPr>
          <w:p w14:paraId="542C8D9E"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0.99 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4C41C389" w14:textId="2F458D09"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-0.197 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11F73025"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0.84</w:t>
            </w:r>
            <w:r>
              <w:rPr>
                <w:rFonts w:eastAsia="Times New Roman" w:cs="Times New Roman"/>
                <w:color w:val="000000"/>
              </w:rPr>
              <w:t>4</w:t>
            </w:r>
            <w:r w:rsidRPr="00D00AD7">
              <w:rPr>
                <w:rFonts w:eastAsia="Times New Roman" w:cs="Times New Roman"/>
                <w:color w:val="000000"/>
              </w:rPr>
              <w:t> </w:t>
            </w:r>
          </w:p>
        </w:tc>
        <w:tc>
          <w:tcPr>
            <w:tcW w:w="973" w:type="dxa"/>
            <w:tcBorders>
              <w:top w:val="single" w:sz="6" w:space="0" w:color="auto"/>
              <w:left w:val="single" w:sz="6" w:space="0" w:color="auto"/>
              <w:bottom w:val="single" w:sz="6" w:space="0" w:color="auto"/>
              <w:right w:val="single" w:sz="6" w:space="0" w:color="auto"/>
            </w:tcBorders>
            <w:vAlign w:val="bottom"/>
            <w:hideMark/>
          </w:tcPr>
          <w:p w14:paraId="52FEB8F5"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 </w:t>
            </w:r>
          </w:p>
        </w:tc>
      </w:tr>
      <w:tr w:rsidR="00AE2AAE" w:rsidRPr="00D00AD7" w14:paraId="1FA86832" w14:textId="77777777" w:rsidTr="00AE2AAE">
        <w:trPr>
          <w:gridAfter w:val="1"/>
          <w:wAfter w:w="6" w:type="dxa"/>
          <w:trHeight w:val="316"/>
        </w:trPr>
        <w:tc>
          <w:tcPr>
            <w:tcW w:w="5662" w:type="dxa"/>
            <w:tcBorders>
              <w:top w:val="single" w:sz="6" w:space="0" w:color="auto"/>
              <w:left w:val="single" w:sz="6" w:space="0" w:color="auto"/>
              <w:bottom w:val="single" w:sz="6" w:space="0" w:color="auto"/>
              <w:right w:val="single" w:sz="6" w:space="0" w:color="auto"/>
            </w:tcBorders>
            <w:vAlign w:val="bottom"/>
            <w:hideMark/>
          </w:tcPr>
          <w:p w14:paraId="581FCFBC"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Q8. In future, I would like to do more to make  </w:t>
            </w:r>
            <w:r w:rsidRPr="00D00AD7">
              <w:rPr>
                <w:rFonts w:eastAsia="Times New Roman" w:cs="Times New Roman"/>
                <w:color w:val="000000"/>
              </w:rPr>
              <w:br/>
              <w:t>positive difference to other people's lives </w:t>
            </w:r>
          </w:p>
        </w:tc>
        <w:tc>
          <w:tcPr>
            <w:tcW w:w="825" w:type="dxa"/>
            <w:tcBorders>
              <w:top w:val="single" w:sz="6" w:space="0" w:color="auto"/>
              <w:left w:val="single" w:sz="6" w:space="0" w:color="auto"/>
              <w:bottom w:val="single" w:sz="6" w:space="0" w:color="auto"/>
              <w:right w:val="single" w:sz="6" w:space="0" w:color="auto"/>
            </w:tcBorders>
            <w:vAlign w:val="bottom"/>
            <w:hideMark/>
          </w:tcPr>
          <w:p w14:paraId="5771395C"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1146 </w:t>
            </w:r>
          </w:p>
        </w:tc>
        <w:tc>
          <w:tcPr>
            <w:tcW w:w="955" w:type="dxa"/>
            <w:tcBorders>
              <w:top w:val="single" w:sz="6" w:space="0" w:color="auto"/>
              <w:left w:val="single" w:sz="6" w:space="0" w:color="auto"/>
              <w:bottom w:val="single" w:sz="6" w:space="0" w:color="auto"/>
              <w:right w:val="single" w:sz="6" w:space="0" w:color="auto"/>
            </w:tcBorders>
            <w:vAlign w:val="bottom"/>
            <w:hideMark/>
          </w:tcPr>
          <w:p w14:paraId="2DB26500"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4.07 </w:t>
            </w:r>
          </w:p>
        </w:tc>
        <w:tc>
          <w:tcPr>
            <w:tcW w:w="637" w:type="dxa"/>
            <w:tcBorders>
              <w:top w:val="single" w:sz="6" w:space="0" w:color="auto"/>
              <w:left w:val="single" w:sz="6" w:space="0" w:color="auto"/>
              <w:bottom w:val="single" w:sz="6" w:space="0" w:color="auto"/>
              <w:right w:val="single" w:sz="6" w:space="0" w:color="auto"/>
            </w:tcBorders>
            <w:vAlign w:val="bottom"/>
            <w:hideMark/>
          </w:tcPr>
          <w:p w14:paraId="2FD97E07"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0.84 </w:t>
            </w:r>
          </w:p>
        </w:tc>
        <w:tc>
          <w:tcPr>
            <w:tcW w:w="552" w:type="dxa"/>
            <w:tcBorders>
              <w:top w:val="single" w:sz="6" w:space="0" w:color="auto"/>
              <w:left w:val="single" w:sz="6" w:space="0" w:color="auto"/>
              <w:bottom w:val="single" w:sz="6" w:space="0" w:color="auto"/>
              <w:right w:val="single" w:sz="6" w:space="0" w:color="auto"/>
            </w:tcBorders>
            <w:vAlign w:val="bottom"/>
            <w:hideMark/>
          </w:tcPr>
          <w:p w14:paraId="45C4A1E4"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413 </w:t>
            </w:r>
          </w:p>
        </w:tc>
        <w:tc>
          <w:tcPr>
            <w:tcW w:w="800" w:type="dxa"/>
            <w:tcBorders>
              <w:top w:val="single" w:sz="6" w:space="0" w:color="auto"/>
              <w:left w:val="single" w:sz="6" w:space="0" w:color="auto"/>
              <w:bottom w:val="single" w:sz="6" w:space="0" w:color="auto"/>
              <w:right w:val="single" w:sz="6" w:space="0" w:color="auto"/>
            </w:tcBorders>
            <w:vAlign w:val="bottom"/>
            <w:hideMark/>
          </w:tcPr>
          <w:p w14:paraId="23838F62"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3.95 </w:t>
            </w:r>
          </w:p>
        </w:tc>
        <w:tc>
          <w:tcPr>
            <w:tcW w:w="738" w:type="dxa"/>
            <w:tcBorders>
              <w:top w:val="single" w:sz="6" w:space="0" w:color="auto"/>
              <w:left w:val="single" w:sz="6" w:space="0" w:color="auto"/>
              <w:bottom w:val="single" w:sz="6" w:space="0" w:color="auto"/>
              <w:right w:val="single" w:sz="6" w:space="0" w:color="auto"/>
            </w:tcBorders>
            <w:vAlign w:val="bottom"/>
            <w:hideMark/>
          </w:tcPr>
          <w:p w14:paraId="09205721"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0.92 </w:t>
            </w:r>
          </w:p>
        </w:tc>
        <w:tc>
          <w:tcPr>
            <w:tcW w:w="1354" w:type="dxa"/>
            <w:tcBorders>
              <w:top w:val="single" w:sz="6" w:space="0" w:color="auto"/>
              <w:left w:val="single" w:sz="6" w:space="0" w:color="auto"/>
              <w:bottom w:val="single" w:sz="6" w:space="0" w:color="auto"/>
              <w:right w:val="single" w:sz="6" w:space="0" w:color="auto"/>
            </w:tcBorders>
            <w:vAlign w:val="bottom"/>
            <w:hideMark/>
          </w:tcPr>
          <w:p w14:paraId="38BB4D21"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2.383 </w:t>
            </w:r>
          </w:p>
        </w:tc>
        <w:tc>
          <w:tcPr>
            <w:tcW w:w="1136" w:type="dxa"/>
            <w:tcBorders>
              <w:top w:val="single" w:sz="6" w:space="0" w:color="auto"/>
              <w:left w:val="single" w:sz="6" w:space="0" w:color="auto"/>
              <w:bottom w:val="single" w:sz="6" w:space="0" w:color="auto"/>
              <w:right w:val="single" w:sz="6" w:space="0" w:color="auto"/>
            </w:tcBorders>
            <w:vAlign w:val="bottom"/>
            <w:hideMark/>
          </w:tcPr>
          <w:p w14:paraId="048AB10D" w14:textId="77777777" w:rsidR="00E478A2" w:rsidRPr="00D00AD7" w:rsidRDefault="00E478A2">
            <w:pPr>
              <w:spacing w:after="0" w:line="240" w:lineRule="auto"/>
              <w:contextualSpacing w:val="0"/>
              <w:jc w:val="right"/>
              <w:textAlignment w:val="baseline"/>
              <w:rPr>
                <w:rFonts w:eastAsia="Times New Roman" w:cs="Times New Roman"/>
                <w:color w:val="auto"/>
              </w:rPr>
            </w:pPr>
            <w:r w:rsidRPr="00D00AD7">
              <w:rPr>
                <w:rFonts w:eastAsia="Times New Roman" w:cs="Times New Roman"/>
                <w:color w:val="000000"/>
              </w:rPr>
              <w:t>0.017 </w:t>
            </w:r>
          </w:p>
        </w:tc>
        <w:tc>
          <w:tcPr>
            <w:tcW w:w="973" w:type="dxa"/>
            <w:tcBorders>
              <w:top w:val="single" w:sz="6" w:space="0" w:color="auto"/>
              <w:left w:val="single" w:sz="6" w:space="0" w:color="auto"/>
              <w:bottom w:val="single" w:sz="6" w:space="0" w:color="auto"/>
              <w:right w:val="single" w:sz="6" w:space="0" w:color="auto"/>
            </w:tcBorders>
            <w:vAlign w:val="bottom"/>
            <w:hideMark/>
          </w:tcPr>
          <w:p w14:paraId="57B6ECD4" w14:textId="77777777" w:rsidR="00E478A2" w:rsidRPr="00D00AD7" w:rsidRDefault="00E478A2">
            <w:pPr>
              <w:spacing w:after="0" w:line="240" w:lineRule="auto"/>
              <w:contextualSpacing w:val="0"/>
              <w:textAlignment w:val="baseline"/>
              <w:rPr>
                <w:rFonts w:eastAsia="Times New Roman" w:cs="Times New Roman"/>
                <w:color w:val="auto"/>
              </w:rPr>
            </w:pPr>
            <w:r w:rsidRPr="00D00AD7">
              <w:rPr>
                <w:rFonts w:eastAsia="Times New Roman" w:cs="Times New Roman"/>
                <w:color w:val="000000"/>
              </w:rPr>
              <w:t>* </w:t>
            </w:r>
          </w:p>
        </w:tc>
      </w:tr>
    </w:tbl>
    <w:p w14:paraId="1AB1FE37" w14:textId="77777777" w:rsidR="00E478A2" w:rsidRPr="00574F10" w:rsidRDefault="00E478A2" w:rsidP="00E478A2">
      <w:r w:rsidRPr="00574F10">
        <w:t>SD = Standard Deviation</w:t>
      </w:r>
      <w:r>
        <w:t xml:space="preserve">; Sig. = </w:t>
      </w:r>
      <w:r w:rsidRPr="00060C8B">
        <w:t>Statistical significance P-value less than: * 0.05, ** 0.01, *** 0.</w:t>
      </w:r>
      <w:r>
        <w:t>001</w:t>
      </w:r>
    </w:p>
    <w:p w14:paraId="3972325D" w14:textId="77777777" w:rsidR="00E478A2" w:rsidRDefault="00E478A2" w:rsidP="00E478A2">
      <w:pPr>
        <w:spacing w:after="0" w:line="240" w:lineRule="auto"/>
        <w:contextualSpacing w:val="0"/>
        <w:textAlignment w:val="baseline"/>
        <w:rPr>
          <w:sz w:val="22"/>
          <w:szCs w:val="22"/>
        </w:rPr>
      </w:pPr>
    </w:p>
    <w:p w14:paraId="6E819217" w14:textId="77777777" w:rsidR="00E478A2" w:rsidRDefault="00E478A2" w:rsidP="00E478A2">
      <w:pPr>
        <w:spacing w:after="0" w:line="240" w:lineRule="auto"/>
        <w:contextualSpacing w:val="0"/>
        <w:textAlignment w:val="baseline"/>
        <w:rPr>
          <w:rFonts w:ascii="Times New Roman" w:eastAsia="Times New Roman" w:hAnsi="Times New Roman" w:cs="Times New Roman"/>
          <w:color w:val="auto"/>
          <w:sz w:val="24"/>
          <w:szCs w:val="24"/>
        </w:rPr>
      </w:pPr>
      <w:bookmarkStart w:id="94" w:name="_heading=h.3o7alnk" w:colFirst="0" w:colLast="0"/>
      <w:bookmarkEnd w:id="94"/>
    </w:p>
    <w:p w14:paraId="5C1F56AF" w14:textId="77777777" w:rsidR="00C9593E" w:rsidRDefault="00C9593E" w:rsidP="00E478A2">
      <w:pPr>
        <w:spacing w:after="0" w:line="240" w:lineRule="auto"/>
        <w:contextualSpacing w:val="0"/>
        <w:textAlignment w:val="baseline"/>
        <w:rPr>
          <w:rFonts w:ascii="Times New Roman" w:eastAsia="Times New Roman" w:hAnsi="Times New Roman" w:cs="Times New Roman"/>
          <w:color w:val="auto"/>
          <w:sz w:val="24"/>
          <w:szCs w:val="24"/>
        </w:rPr>
      </w:pPr>
    </w:p>
    <w:p w14:paraId="45DA6778" w14:textId="77777777" w:rsidR="00C9593E" w:rsidRDefault="00C9593E" w:rsidP="00E478A2">
      <w:pPr>
        <w:spacing w:after="0" w:line="240" w:lineRule="auto"/>
        <w:contextualSpacing w:val="0"/>
        <w:textAlignment w:val="baseline"/>
        <w:rPr>
          <w:rFonts w:ascii="Times New Roman" w:eastAsia="Times New Roman" w:hAnsi="Times New Roman" w:cs="Times New Roman"/>
          <w:color w:val="auto"/>
          <w:sz w:val="24"/>
          <w:szCs w:val="24"/>
        </w:rPr>
      </w:pPr>
    </w:p>
    <w:p w14:paraId="7C9819BC" w14:textId="77777777" w:rsidR="00C9593E" w:rsidRPr="00971077" w:rsidRDefault="00C9593E" w:rsidP="00E478A2">
      <w:pPr>
        <w:spacing w:after="0" w:line="240" w:lineRule="auto"/>
        <w:contextualSpacing w:val="0"/>
        <w:textAlignment w:val="baseline"/>
        <w:rPr>
          <w:rFonts w:ascii="Times New Roman" w:eastAsia="Times New Roman" w:hAnsi="Times New Roman" w:cs="Times New Roman"/>
          <w:color w:val="auto"/>
          <w:sz w:val="24"/>
          <w:szCs w:val="24"/>
        </w:rPr>
      </w:pPr>
    </w:p>
    <w:p w14:paraId="0222CA8C" w14:textId="77777777" w:rsidR="00AE2AAE" w:rsidRDefault="00AE2AAE" w:rsidP="00E478A2">
      <w:pPr>
        <w:pStyle w:val="Caption"/>
        <w:keepNext/>
      </w:pPr>
      <w:bookmarkStart w:id="95" w:name="_Ref209521778"/>
    </w:p>
    <w:p w14:paraId="08298A18" w14:textId="77777777" w:rsidR="00AE2AAE" w:rsidRDefault="00AE2AAE" w:rsidP="00E478A2">
      <w:pPr>
        <w:pStyle w:val="Caption"/>
        <w:keepNext/>
      </w:pPr>
    </w:p>
    <w:p w14:paraId="698AB9C3" w14:textId="77777777" w:rsidR="00AE2AAE" w:rsidRDefault="00AE2AAE" w:rsidP="00E478A2">
      <w:pPr>
        <w:pStyle w:val="Caption"/>
        <w:keepNext/>
      </w:pPr>
    </w:p>
    <w:p w14:paraId="1121BED7" w14:textId="77C206C5" w:rsidR="00E478A2" w:rsidRDefault="00E478A2" w:rsidP="00E478A2">
      <w:pPr>
        <w:pStyle w:val="Caption"/>
        <w:keepNext/>
      </w:pPr>
      <w:r>
        <w:t xml:space="preserve">Table </w:t>
      </w:r>
      <w:fldSimple w:instr=" SEQ Table \* ARABIC ">
        <w:r w:rsidR="00521772">
          <w:rPr>
            <w:noProof/>
          </w:rPr>
          <w:t>18</w:t>
        </w:r>
      </w:fldSimple>
      <w:bookmarkEnd w:id="95"/>
      <w:r>
        <w:t xml:space="preserve"> </w:t>
      </w:r>
      <w:r w:rsidRPr="00C97544">
        <w:t xml:space="preserve">Descriptive statistics (number of responses, mean and standard deviation) </w:t>
      </w:r>
      <w:r>
        <w:t>and statistical</w:t>
      </w:r>
      <w:r w:rsidRPr="00441BC2">
        <w:t xml:space="preserve"> </w:t>
      </w:r>
      <w:r>
        <w:t>comparison of</w:t>
      </w:r>
      <w:r w:rsidRPr="00C97544">
        <w:t xml:space="preserve"> baseline and follow</w:t>
      </w:r>
      <w:r>
        <w:t xml:space="preserve"> </w:t>
      </w:r>
      <w:r w:rsidRPr="00C97544">
        <w:t xml:space="preserve">up socio-emotional skills </w:t>
      </w:r>
      <w:r>
        <w:t>responses.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31"/>
        <w:gridCol w:w="1041"/>
        <w:gridCol w:w="1227"/>
        <w:gridCol w:w="932"/>
        <w:gridCol w:w="844"/>
        <w:gridCol w:w="1198"/>
        <w:gridCol w:w="999"/>
        <w:gridCol w:w="1654"/>
        <w:gridCol w:w="1214"/>
        <w:gridCol w:w="1323"/>
      </w:tblGrid>
      <w:tr w:rsidR="00E478A2" w:rsidRPr="00A74A3C" w14:paraId="481CB9A9"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56A2F88C"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color w:val="000000"/>
              </w:rPr>
              <w:t> </w:t>
            </w:r>
          </w:p>
        </w:tc>
        <w:tc>
          <w:tcPr>
            <w:tcW w:w="3200" w:type="dxa"/>
            <w:gridSpan w:val="3"/>
            <w:tcBorders>
              <w:top w:val="single" w:sz="6" w:space="0" w:color="auto"/>
              <w:left w:val="single" w:sz="6" w:space="0" w:color="auto"/>
              <w:bottom w:val="single" w:sz="6" w:space="0" w:color="auto"/>
              <w:right w:val="single" w:sz="6" w:space="0" w:color="auto"/>
            </w:tcBorders>
            <w:vAlign w:val="bottom"/>
            <w:hideMark/>
          </w:tcPr>
          <w:p w14:paraId="452606C6"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Baseline</w:t>
            </w:r>
            <w:r w:rsidRPr="00A74A3C">
              <w:rPr>
                <w:rFonts w:eastAsia="Times New Roman" w:cs="Times New Roman"/>
                <w:color w:val="000000"/>
              </w:rPr>
              <w:t> </w:t>
            </w:r>
          </w:p>
        </w:tc>
        <w:tc>
          <w:tcPr>
            <w:tcW w:w="3041" w:type="dxa"/>
            <w:gridSpan w:val="3"/>
            <w:tcBorders>
              <w:top w:val="single" w:sz="6" w:space="0" w:color="auto"/>
              <w:left w:val="single" w:sz="6" w:space="0" w:color="auto"/>
              <w:bottom w:val="single" w:sz="6" w:space="0" w:color="auto"/>
              <w:right w:val="single" w:sz="6" w:space="0" w:color="auto"/>
            </w:tcBorders>
            <w:vAlign w:val="bottom"/>
            <w:hideMark/>
          </w:tcPr>
          <w:p w14:paraId="5EDEB3B1"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Follow-up</w:t>
            </w:r>
            <w:r w:rsidRPr="00A74A3C">
              <w:rPr>
                <w:rFonts w:eastAsia="Times New Roman" w:cs="Times New Roman"/>
                <w:color w:val="000000"/>
              </w:rPr>
              <w:t> </w:t>
            </w:r>
          </w:p>
        </w:tc>
        <w:tc>
          <w:tcPr>
            <w:tcW w:w="4191" w:type="dxa"/>
            <w:gridSpan w:val="3"/>
            <w:tcBorders>
              <w:top w:val="single" w:sz="6" w:space="0" w:color="auto"/>
              <w:left w:val="single" w:sz="6" w:space="0" w:color="auto"/>
              <w:bottom w:val="single" w:sz="6" w:space="0" w:color="auto"/>
              <w:right w:val="single" w:sz="6" w:space="0" w:color="auto"/>
            </w:tcBorders>
            <w:vAlign w:val="bottom"/>
            <w:hideMark/>
          </w:tcPr>
          <w:p w14:paraId="20A07E5F"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Comparative T-test</w:t>
            </w:r>
            <w:r w:rsidRPr="00A74A3C">
              <w:rPr>
                <w:rFonts w:eastAsia="Times New Roman" w:cs="Times New Roman"/>
                <w:color w:val="000000"/>
              </w:rPr>
              <w:t> </w:t>
            </w:r>
          </w:p>
        </w:tc>
      </w:tr>
      <w:tr w:rsidR="00E478A2" w:rsidRPr="00A74A3C" w14:paraId="2461BC52"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110B5640"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Survey question</w:t>
            </w:r>
            <w:r w:rsidRPr="00A74A3C">
              <w:rPr>
                <w:rFonts w:eastAsia="Times New Roman" w:cs="Times New Roman"/>
                <w:color w:val="000000"/>
              </w:rPr>
              <w:t> </w:t>
            </w:r>
          </w:p>
        </w:tc>
        <w:tc>
          <w:tcPr>
            <w:tcW w:w="1041" w:type="dxa"/>
            <w:tcBorders>
              <w:top w:val="single" w:sz="6" w:space="0" w:color="auto"/>
              <w:left w:val="single" w:sz="6" w:space="0" w:color="auto"/>
              <w:bottom w:val="single" w:sz="6" w:space="0" w:color="auto"/>
              <w:right w:val="single" w:sz="6" w:space="0" w:color="auto"/>
            </w:tcBorders>
            <w:vAlign w:val="bottom"/>
            <w:hideMark/>
          </w:tcPr>
          <w:p w14:paraId="7AF87E28"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N</w:t>
            </w:r>
            <w:r w:rsidRPr="00A74A3C">
              <w:rPr>
                <w:rFonts w:eastAsia="Times New Roman" w:cs="Times New Roman"/>
                <w:color w:val="000000"/>
              </w:rPr>
              <w:t> </w:t>
            </w:r>
          </w:p>
        </w:tc>
        <w:tc>
          <w:tcPr>
            <w:tcW w:w="1227" w:type="dxa"/>
            <w:tcBorders>
              <w:top w:val="single" w:sz="6" w:space="0" w:color="auto"/>
              <w:left w:val="single" w:sz="6" w:space="0" w:color="auto"/>
              <w:bottom w:val="single" w:sz="6" w:space="0" w:color="auto"/>
              <w:right w:val="single" w:sz="6" w:space="0" w:color="auto"/>
            </w:tcBorders>
            <w:vAlign w:val="bottom"/>
            <w:hideMark/>
          </w:tcPr>
          <w:p w14:paraId="2A0CCB7B"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Mean</w:t>
            </w:r>
            <w:r w:rsidRPr="00A74A3C">
              <w:rPr>
                <w:rFonts w:eastAsia="Times New Roman" w:cs="Times New Roman"/>
                <w:color w:val="000000"/>
              </w:rPr>
              <w:t> </w:t>
            </w:r>
          </w:p>
        </w:tc>
        <w:tc>
          <w:tcPr>
            <w:tcW w:w="931" w:type="dxa"/>
            <w:tcBorders>
              <w:top w:val="single" w:sz="6" w:space="0" w:color="auto"/>
              <w:left w:val="single" w:sz="6" w:space="0" w:color="auto"/>
              <w:bottom w:val="single" w:sz="6" w:space="0" w:color="auto"/>
              <w:right w:val="single" w:sz="6" w:space="0" w:color="auto"/>
            </w:tcBorders>
            <w:vAlign w:val="bottom"/>
            <w:hideMark/>
          </w:tcPr>
          <w:p w14:paraId="47E6E667"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SD</w:t>
            </w:r>
            <w:r w:rsidRPr="00A74A3C">
              <w:rPr>
                <w:rFonts w:eastAsia="Times New Roman" w:cs="Times New Roman"/>
                <w:color w:val="000000"/>
              </w:rPr>
              <w:t> </w:t>
            </w:r>
          </w:p>
        </w:tc>
        <w:tc>
          <w:tcPr>
            <w:tcW w:w="844" w:type="dxa"/>
            <w:tcBorders>
              <w:top w:val="single" w:sz="6" w:space="0" w:color="auto"/>
              <w:left w:val="single" w:sz="6" w:space="0" w:color="auto"/>
              <w:bottom w:val="single" w:sz="6" w:space="0" w:color="auto"/>
              <w:right w:val="single" w:sz="6" w:space="0" w:color="auto"/>
            </w:tcBorders>
            <w:vAlign w:val="bottom"/>
            <w:hideMark/>
          </w:tcPr>
          <w:p w14:paraId="0021EA85"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N</w:t>
            </w:r>
            <w:r w:rsidRPr="00A74A3C">
              <w:rPr>
                <w:rFonts w:eastAsia="Times New Roman" w:cs="Times New Roman"/>
                <w:color w:val="000000"/>
              </w:rPr>
              <w:t> </w:t>
            </w:r>
          </w:p>
        </w:tc>
        <w:tc>
          <w:tcPr>
            <w:tcW w:w="1198" w:type="dxa"/>
            <w:tcBorders>
              <w:top w:val="single" w:sz="6" w:space="0" w:color="auto"/>
              <w:left w:val="single" w:sz="6" w:space="0" w:color="auto"/>
              <w:bottom w:val="single" w:sz="6" w:space="0" w:color="auto"/>
              <w:right w:val="single" w:sz="6" w:space="0" w:color="auto"/>
            </w:tcBorders>
            <w:vAlign w:val="bottom"/>
            <w:hideMark/>
          </w:tcPr>
          <w:p w14:paraId="302E8F6A"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Mean</w:t>
            </w:r>
            <w:r w:rsidRPr="00A74A3C">
              <w:rPr>
                <w:rFonts w:eastAsia="Times New Roman" w:cs="Times New Roman"/>
                <w:color w:val="000000"/>
              </w:rPr>
              <w:t> </w:t>
            </w:r>
          </w:p>
        </w:tc>
        <w:tc>
          <w:tcPr>
            <w:tcW w:w="998" w:type="dxa"/>
            <w:tcBorders>
              <w:top w:val="single" w:sz="6" w:space="0" w:color="auto"/>
              <w:left w:val="single" w:sz="6" w:space="0" w:color="auto"/>
              <w:bottom w:val="single" w:sz="6" w:space="0" w:color="auto"/>
              <w:right w:val="single" w:sz="6" w:space="0" w:color="auto"/>
            </w:tcBorders>
            <w:vAlign w:val="bottom"/>
            <w:hideMark/>
          </w:tcPr>
          <w:p w14:paraId="0540979A"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SD</w:t>
            </w:r>
            <w:r w:rsidRPr="00A74A3C">
              <w:rPr>
                <w:rFonts w:eastAsia="Times New Roman" w:cs="Times New Roman"/>
                <w:color w:val="000000"/>
              </w:rPr>
              <w:t> </w:t>
            </w:r>
          </w:p>
        </w:tc>
        <w:tc>
          <w:tcPr>
            <w:tcW w:w="1654" w:type="dxa"/>
            <w:tcBorders>
              <w:top w:val="single" w:sz="6" w:space="0" w:color="auto"/>
              <w:left w:val="single" w:sz="6" w:space="0" w:color="auto"/>
              <w:bottom w:val="single" w:sz="6" w:space="0" w:color="auto"/>
              <w:right w:val="single" w:sz="6" w:space="0" w:color="auto"/>
            </w:tcBorders>
            <w:vAlign w:val="bottom"/>
            <w:hideMark/>
          </w:tcPr>
          <w:p w14:paraId="1A049264"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T statistic</w:t>
            </w:r>
            <w:r w:rsidRPr="00A74A3C">
              <w:rPr>
                <w:rFonts w:eastAsia="Times New Roman" w:cs="Times New Roman"/>
                <w:color w:val="000000"/>
              </w:rPr>
              <w:t> </w:t>
            </w:r>
          </w:p>
        </w:tc>
        <w:tc>
          <w:tcPr>
            <w:tcW w:w="1214" w:type="dxa"/>
            <w:tcBorders>
              <w:top w:val="single" w:sz="6" w:space="0" w:color="auto"/>
              <w:left w:val="single" w:sz="6" w:space="0" w:color="auto"/>
              <w:bottom w:val="single" w:sz="6" w:space="0" w:color="auto"/>
              <w:right w:val="single" w:sz="6" w:space="0" w:color="auto"/>
            </w:tcBorders>
            <w:vAlign w:val="bottom"/>
            <w:hideMark/>
          </w:tcPr>
          <w:p w14:paraId="3C70B695"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P-value</w:t>
            </w:r>
            <w:r w:rsidRPr="00A74A3C">
              <w:rPr>
                <w:rFonts w:eastAsia="Times New Roman" w:cs="Times New Roman"/>
                <w:color w:val="000000"/>
              </w:rPr>
              <w:t> </w:t>
            </w:r>
          </w:p>
        </w:tc>
        <w:tc>
          <w:tcPr>
            <w:tcW w:w="1322" w:type="dxa"/>
            <w:tcBorders>
              <w:top w:val="single" w:sz="6" w:space="0" w:color="auto"/>
              <w:left w:val="single" w:sz="6" w:space="0" w:color="auto"/>
              <w:bottom w:val="single" w:sz="6" w:space="0" w:color="auto"/>
              <w:right w:val="single" w:sz="6" w:space="0" w:color="auto"/>
            </w:tcBorders>
            <w:vAlign w:val="bottom"/>
            <w:hideMark/>
          </w:tcPr>
          <w:p w14:paraId="4B194B12"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b/>
                <w:bCs/>
                <w:color w:val="000000"/>
              </w:rPr>
              <w:t>Sig</w:t>
            </w:r>
            <w:r>
              <w:rPr>
                <w:rFonts w:eastAsia="Times New Roman" w:cs="Times New Roman"/>
                <w:b/>
                <w:bCs/>
                <w:color w:val="000000"/>
              </w:rPr>
              <w:t>.</w:t>
            </w:r>
            <w:r w:rsidRPr="00A74A3C">
              <w:rPr>
                <w:rFonts w:eastAsia="Times New Roman" w:cs="Times New Roman"/>
                <w:color w:val="000000"/>
              </w:rPr>
              <w:t> </w:t>
            </w:r>
          </w:p>
        </w:tc>
      </w:tr>
      <w:tr w:rsidR="00E478A2" w:rsidRPr="00A74A3C" w14:paraId="748F8BDE"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548253E7"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color w:val="000000"/>
              </w:rPr>
              <w:t>Emotion management: I easily stop myself from doing things that might be bad for me </w:t>
            </w:r>
          </w:p>
        </w:tc>
        <w:tc>
          <w:tcPr>
            <w:tcW w:w="1041" w:type="dxa"/>
            <w:tcBorders>
              <w:top w:val="single" w:sz="6" w:space="0" w:color="auto"/>
              <w:left w:val="single" w:sz="6" w:space="0" w:color="auto"/>
              <w:bottom w:val="single" w:sz="6" w:space="0" w:color="auto"/>
              <w:right w:val="single" w:sz="6" w:space="0" w:color="auto"/>
            </w:tcBorders>
            <w:vAlign w:val="bottom"/>
            <w:hideMark/>
          </w:tcPr>
          <w:p w14:paraId="26D9B503"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1106 </w:t>
            </w:r>
          </w:p>
        </w:tc>
        <w:tc>
          <w:tcPr>
            <w:tcW w:w="1227" w:type="dxa"/>
            <w:tcBorders>
              <w:top w:val="single" w:sz="6" w:space="0" w:color="auto"/>
              <w:left w:val="single" w:sz="6" w:space="0" w:color="auto"/>
              <w:bottom w:val="single" w:sz="6" w:space="0" w:color="auto"/>
              <w:right w:val="single" w:sz="6" w:space="0" w:color="auto"/>
            </w:tcBorders>
            <w:vAlign w:val="bottom"/>
            <w:hideMark/>
          </w:tcPr>
          <w:p w14:paraId="090203BE"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3.51 </w:t>
            </w:r>
          </w:p>
        </w:tc>
        <w:tc>
          <w:tcPr>
            <w:tcW w:w="931" w:type="dxa"/>
            <w:tcBorders>
              <w:top w:val="single" w:sz="6" w:space="0" w:color="auto"/>
              <w:left w:val="single" w:sz="6" w:space="0" w:color="auto"/>
              <w:bottom w:val="single" w:sz="6" w:space="0" w:color="auto"/>
              <w:right w:val="single" w:sz="6" w:space="0" w:color="auto"/>
            </w:tcBorders>
            <w:vAlign w:val="bottom"/>
            <w:hideMark/>
          </w:tcPr>
          <w:p w14:paraId="2D5646B9"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1.00 </w:t>
            </w:r>
          </w:p>
        </w:tc>
        <w:tc>
          <w:tcPr>
            <w:tcW w:w="844" w:type="dxa"/>
            <w:tcBorders>
              <w:top w:val="single" w:sz="6" w:space="0" w:color="auto"/>
              <w:left w:val="single" w:sz="6" w:space="0" w:color="auto"/>
              <w:bottom w:val="single" w:sz="6" w:space="0" w:color="auto"/>
              <w:right w:val="single" w:sz="6" w:space="0" w:color="auto"/>
            </w:tcBorders>
            <w:vAlign w:val="bottom"/>
            <w:hideMark/>
          </w:tcPr>
          <w:p w14:paraId="61E3F19C"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393 </w:t>
            </w:r>
          </w:p>
        </w:tc>
        <w:tc>
          <w:tcPr>
            <w:tcW w:w="1198" w:type="dxa"/>
            <w:tcBorders>
              <w:top w:val="single" w:sz="6" w:space="0" w:color="auto"/>
              <w:left w:val="single" w:sz="6" w:space="0" w:color="auto"/>
              <w:bottom w:val="single" w:sz="6" w:space="0" w:color="auto"/>
              <w:right w:val="single" w:sz="6" w:space="0" w:color="auto"/>
            </w:tcBorders>
            <w:vAlign w:val="bottom"/>
            <w:hideMark/>
          </w:tcPr>
          <w:p w14:paraId="00B8D5AD"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3.60 </w:t>
            </w:r>
          </w:p>
        </w:tc>
        <w:tc>
          <w:tcPr>
            <w:tcW w:w="998" w:type="dxa"/>
            <w:tcBorders>
              <w:top w:val="single" w:sz="6" w:space="0" w:color="auto"/>
              <w:left w:val="single" w:sz="6" w:space="0" w:color="auto"/>
              <w:bottom w:val="single" w:sz="6" w:space="0" w:color="auto"/>
              <w:right w:val="single" w:sz="6" w:space="0" w:color="auto"/>
            </w:tcBorders>
            <w:vAlign w:val="bottom"/>
            <w:hideMark/>
          </w:tcPr>
          <w:p w14:paraId="4DEA05D2"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1.04 </w:t>
            </w:r>
          </w:p>
        </w:tc>
        <w:tc>
          <w:tcPr>
            <w:tcW w:w="1654" w:type="dxa"/>
            <w:tcBorders>
              <w:top w:val="single" w:sz="6" w:space="0" w:color="auto"/>
              <w:left w:val="single" w:sz="6" w:space="0" w:color="auto"/>
              <w:bottom w:val="single" w:sz="6" w:space="0" w:color="auto"/>
              <w:right w:val="single" w:sz="6" w:space="0" w:color="auto"/>
            </w:tcBorders>
            <w:vAlign w:val="bottom"/>
            <w:hideMark/>
          </w:tcPr>
          <w:p w14:paraId="25EE1711"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-1.4974 </w:t>
            </w:r>
          </w:p>
        </w:tc>
        <w:tc>
          <w:tcPr>
            <w:tcW w:w="1214" w:type="dxa"/>
            <w:tcBorders>
              <w:top w:val="single" w:sz="6" w:space="0" w:color="auto"/>
              <w:left w:val="single" w:sz="6" w:space="0" w:color="auto"/>
              <w:bottom w:val="single" w:sz="6" w:space="0" w:color="auto"/>
              <w:right w:val="single" w:sz="6" w:space="0" w:color="auto"/>
            </w:tcBorders>
            <w:vAlign w:val="bottom"/>
            <w:hideMark/>
          </w:tcPr>
          <w:p w14:paraId="39F7BAF2"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0.135 </w:t>
            </w:r>
          </w:p>
        </w:tc>
        <w:tc>
          <w:tcPr>
            <w:tcW w:w="1322" w:type="dxa"/>
            <w:tcBorders>
              <w:top w:val="single" w:sz="6" w:space="0" w:color="auto"/>
              <w:left w:val="single" w:sz="6" w:space="0" w:color="auto"/>
              <w:bottom w:val="single" w:sz="6" w:space="0" w:color="auto"/>
              <w:right w:val="single" w:sz="6" w:space="0" w:color="auto"/>
            </w:tcBorders>
            <w:vAlign w:val="bottom"/>
            <w:hideMark/>
          </w:tcPr>
          <w:p w14:paraId="6FCBB299"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 </w:t>
            </w:r>
          </w:p>
        </w:tc>
      </w:tr>
      <w:tr w:rsidR="00E478A2" w:rsidRPr="00A74A3C" w14:paraId="23A480CD"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41F5C041"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color w:val="000000"/>
              </w:rPr>
              <w:t>Empathy: It is easy for me to feel what other people are feeling </w:t>
            </w:r>
          </w:p>
        </w:tc>
        <w:tc>
          <w:tcPr>
            <w:tcW w:w="1041" w:type="dxa"/>
            <w:tcBorders>
              <w:top w:val="single" w:sz="6" w:space="0" w:color="auto"/>
              <w:left w:val="single" w:sz="6" w:space="0" w:color="auto"/>
              <w:bottom w:val="single" w:sz="6" w:space="0" w:color="auto"/>
              <w:right w:val="single" w:sz="6" w:space="0" w:color="auto"/>
            </w:tcBorders>
            <w:vAlign w:val="bottom"/>
            <w:hideMark/>
          </w:tcPr>
          <w:p w14:paraId="0BDD5A27"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1109 </w:t>
            </w:r>
          </w:p>
        </w:tc>
        <w:tc>
          <w:tcPr>
            <w:tcW w:w="1227" w:type="dxa"/>
            <w:tcBorders>
              <w:top w:val="single" w:sz="6" w:space="0" w:color="auto"/>
              <w:left w:val="single" w:sz="6" w:space="0" w:color="auto"/>
              <w:bottom w:val="single" w:sz="6" w:space="0" w:color="auto"/>
              <w:right w:val="single" w:sz="6" w:space="0" w:color="auto"/>
            </w:tcBorders>
            <w:vAlign w:val="bottom"/>
            <w:hideMark/>
          </w:tcPr>
          <w:p w14:paraId="45D84A28"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3.53 </w:t>
            </w:r>
          </w:p>
        </w:tc>
        <w:tc>
          <w:tcPr>
            <w:tcW w:w="931" w:type="dxa"/>
            <w:tcBorders>
              <w:top w:val="single" w:sz="6" w:space="0" w:color="auto"/>
              <w:left w:val="single" w:sz="6" w:space="0" w:color="auto"/>
              <w:bottom w:val="single" w:sz="6" w:space="0" w:color="auto"/>
              <w:right w:val="single" w:sz="6" w:space="0" w:color="auto"/>
            </w:tcBorders>
            <w:vAlign w:val="bottom"/>
            <w:hideMark/>
          </w:tcPr>
          <w:p w14:paraId="15A1BF05"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1.05 </w:t>
            </w:r>
          </w:p>
        </w:tc>
        <w:tc>
          <w:tcPr>
            <w:tcW w:w="844" w:type="dxa"/>
            <w:tcBorders>
              <w:top w:val="single" w:sz="6" w:space="0" w:color="auto"/>
              <w:left w:val="single" w:sz="6" w:space="0" w:color="auto"/>
              <w:bottom w:val="single" w:sz="6" w:space="0" w:color="auto"/>
              <w:right w:val="single" w:sz="6" w:space="0" w:color="auto"/>
            </w:tcBorders>
            <w:vAlign w:val="bottom"/>
            <w:hideMark/>
          </w:tcPr>
          <w:p w14:paraId="7929D82A"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405 </w:t>
            </w:r>
          </w:p>
        </w:tc>
        <w:tc>
          <w:tcPr>
            <w:tcW w:w="1198" w:type="dxa"/>
            <w:tcBorders>
              <w:top w:val="single" w:sz="6" w:space="0" w:color="auto"/>
              <w:left w:val="single" w:sz="6" w:space="0" w:color="auto"/>
              <w:bottom w:val="single" w:sz="6" w:space="0" w:color="auto"/>
              <w:right w:val="single" w:sz="6" w:space="0" w:color="auto"/>
            </w:tcBorders>
            <w:vAlign w:val="bottom"/>
            <w:hideMark/>
          </w:tcPr>
          <w:p w14:paraId="5556A9AF"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3.56 </w:t>
            </w:r>
          </w:p>
        </w:tc>
        <w:tc>
          <w:tcPr>
            <w:tcW w:w="998" w:type="dxa"/>
            <w:tcBorders>
              <w:top w:val="single" w:sz="6" w:space="0" w:color="auto"/>
              <w:left w:val="single" w:sz="6" w:space="0" w:color="auto"/>
              <w:bottom w:val="single" w:sz="6" w:space="0" w:color="auto"/>
              <w:right w:val="single" w:sz="6" w:space="0" w:color="auto"/>
            </w:tcBorders>
            <w:vAlign w:val="bottom"/>
            <w:hideMark/>
          </w:tcPr>
          <w:p w14:paraId="78B88419"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1.11 </w:t>
            </w:r>
          </w:p>
        </w:tc>
        <w:tc>
          <w:tcPr>
            <w:tcW w:w="1654" w:type="dxa"/>
            <w:tcBorders>
              <w:top w:val="single" w:sz="6" w:space="0" w:color="auto"/>
              <w:left w:val="single" w:sz="6" w:space="0" w:color="auto"/>
              <w:bottom w:val="single" w:sz="6" w:space="0" w:color="auto"/>
              <w:right w:val="single" w:sz="6" w:space="0" w:color="auto"/>
            </w:tcBorders>
            <w:vAlign w:val="bottom"/>
            <w:hideMark/>
          </w:tcPr>
          <w:p w14:paraId="59B0B801"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-0.4046 </w:t>
            </w:r>
          </w:p>
        </w:tc>
        <w:tc>
          <w:tcPr>
            <w:tcW w:w="1214" w:type="dxa"/>
            <w:tcBorders>
              <w:top w:val="single" w:sz="6" w:space="0" w:color="auto"/>
              <w:left w:val="single" w:sz="6" w:space="0" w:color="auto"/>
              <w:bottom w:val="single" w:sz="6" w:space="0" w:color="auto"/>
              <w:right w:val="single" w:sz="6" w:space="0" w:color="auto"/>
            </w:tcBorders>
            <w:vAlign w:val="bottom"/>
            <w:hideMark/>
          </w:tcPr>
          <w:p w14:paraId="6B8FE10B"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0.686 </w:t>
            </w:r>
          </w:p>
        </w:tc>
        <w:tc>
          <w:tcPr>
            <w:tcW w:w="1322" w:type="dxa"/>
            <w:tcBorders>
              <w:top w:val="single" w:sz="6" w:space="0" w:color="auto"/>
              <w:left w:val="single" w:sz="6" w:space="0" w:color="auto"/>
              <w:bottom w:val="single" w:sz="6" w:space="0" w:color="auto"/>
              <w:right w:val="single" w:sz="6" w:space="0" w:color="auto"/>
            </w:tcBorders>
            <w:vAlign w:val="bottom"/>
            <w:hideMark/>
          </w:tcPr>
          <w:p w14:paraId="09B9454E"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 </w:t>
            </w:r>
          </w:p>
        </w:tc>
      </w:tr>
      <w:tr w:rsidR="00E478A2" w:rsidRPr="00A74A3C" w14:paraId="4F15DDF9"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78EE0C8A"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color w:val="000000"/>
              </w:rPr>
              <w:t>Initiative: I work as long and as hard as necessary to get a job done </w:t>
            </w:r>
          </w:p>
        </w:tc>
        <w:tc>
          <w:tcPr>
            <w:tcW w:w="1041" w:type="dxa"/>
            <w:tcBorders>
              <w:top w:val="single" w:sz="6" w:space="0" w:color="auto"/>
              <w:left w:val="single" w:sz="6" w:space="0" w:color="auto"/>
              <w:bottom w:val="single" w:sz="6" w:space="0" w:color="auto"/>
              <w:right w:val="single" w:sz="6" w:space="0" w:color="auto"/>
            </w:tcBorders>
            <w:vAlign w:val="bottom"/>
            <w:hideMark/>
          </w:tcPr>
          <w:p w14:paraId="5F6402B1"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1117 </w:t>
            </w:r>
          </w:p>
        </w:tc>
        <w:tc>
          <w:tcPr>
            <w:tcW w:w="1227" w:type="dxa"/>
            <w:tcBorders>
              <w:top w:val="single" w:sz="6" w:space="0" w:color="auto"/>
              <w:left w:val="single" w:sz="6" w:space="0" w:color="auto"/>
              <w:bottom w:val="single" w:sz="6" w:space="0" w:color="auto"/>
              <w:right w:val="single" w:sz="6" w:space="0" w:color="auto"/>
            </w:tcBorders>
            <w:vAlign w:val="bottom"/>
            <w:hideMark/>
          </w:tcPr>
          <w:p w14:paraId="1AC8242F"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3.86 </w:t>
            </w:r>
          </w:p>
        </w:tc>
        <w:tc>
          <w:tcPr>
            <w:tcW w:w="931" w:type="dxa"/>
            <w:tcBorders>
              <w:top w:val="single" w:sz="6" w:space="0" w:color="auto"/>
              <w:left w:val="single" w:sz="6" w:space="0" w:color="auto"/>
              <w:bottom w:val="single" w:sz="6" w:space="0" w:color="auto"/>
              <w:right w:val="single" w:sz="6" w:space="0" w:color="auto"/>
            </w:tcBorders>
            <w:vAlign w:val="bottom"/>
            <w:hideMark/>
          </w:tcPr>
          <w:p w14:paraId="0B20D76D"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1.01 </w:t>
            </w:r>
          </w:p>
        </w:tc>
        <w:tc>
          <w:tcPr>
            <w:tcW w:w="844" w:type="dxa"/>
            <w:tcBorders>
              <w:top w:val="single" w:sz="6" w:space="0" w:color="auto"/>
              <w:left w:val="single" w:sz="6" w:space="0" w:color="auto"/>
              <w:bottom w:val="single" w:sz="6" w:space="0" w:color="auto"/>
              <w:right w:val="single" w:sz="6" w:space="0" w:color="auto"/>
            </w:tcBorders>
            <w:vAlign w:val="bottom"/>
            <w:hideMark/>
          </w:tcPr>
          <w:p w14:paraId="05F5147E"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406 </w:t>
            </w:r>
          </w:p>
        </w:tc>
        <w:tc>
          <w:tcPr>
            <w:tcW w:w="1198" w:type="dxa"/>
            <w:tcBorders>
              <w:top w:val="single" w:sz="6" w:space="0" w:color="auto"/>
              <w:left w:val="single" w:sz="6" w:space="0" w:color="auto"/>
              <w:bottom w:val="single" w:sz="6" w:space="0" w:color="auto"/>
              <w:right w:val="single" w:sz="6" w:space="0" w:color="auto"/>
            </w:tcBorders>
            <w:vAlign w:val="bottom"/>
            <w:hideMark/>
          </w:tcPr>
          <w:p w14:paraId="261FD97A"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3.87 </w:t>
            </w:r>
          </w:p>
        </w:tc>
        <w:tc>
          <w:tcPr>
            <w:tcW w:w="998" w:type="dxa"/>
            <w:tcBorders>
              <w:top w:val="single" w:sz="6" w:space="0" w:color="auto"/>
              <w:left w:val="single" w:sz="6" w:space="0" w:color="auto"/>
              <w:bottom w:val="single" w:sz="6" w:space="0" w:color="auto"/>
              <w:right w:val="single" w:sz="6" w:space="0" w:color="auto"/>
            </w:tcBorders>
            <w:vAlign w:val="bottom"/>
            <w:hideMark/>
          </w:tcPr>
          <w:p w14:paraId="2EE6DD89"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1.05 </w:t>
            </w:r>
          </w:p>
        </w:tc>
        <w:tc>
          <w:tcPr>
            <w:tcW w:w="1654" w:type="dxa"/>
            <w:tcBorders>
              <w:top w:val="single" w:sz="6" w:space="0" w:color="auto"/>
              <w:left w:val="single" w:sz="6" w:space="0" w:color="auto"/>
              <w:bottom w:val="single" w:sz="6" w:space="0" w:color="auto"/>
              <w:right w:val="single" w:sz="6" w:space="0" w:color="auto"/>
            </w:tcBorders>
            <w:vAlign w:val="bottom"/>
            <w:hideMark/>
          </w:tcPr>
          <w:p w14:paraId="69CD9DCB"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-0.1203 </w:t>
            </w:r>
          </w:p>
        </w:tc>
        <w:tc>
          <w:tcPr>
            <w:tcW w:w="1214" w:type="dxa"/>
            <w:tcBorders>
              <w:top w:val="single" w:sz="6" w:space="0" w:color="auto"/>
              <w:left w:val="single" w:sz="6" w:space="0" w:color="auto"/>
              <w:bottom w:val="single" w:sz="6" w:space="0" w:color="auto"/>
              <w:right w:val="single" w:sz="6" w:space="0" w:color="auto"/>
            </w:tcBorders>
            <w:vAlign w:val="bottom"/>
            <w:hideMark/>
          </w:tcPr>
          <w:p w14:paraId="102B6A76"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0.904 </w:t>
            </w:r>
          </w:p>
        </w:tc>
        <w:tc>
          <w:tcPr>
            <w:tcW w:w="1322" w:type="dxa"/>
            <w:tcBorders>
              <w:top w:val="single" w:sz="6" w:space="0" w:color="auto"/>
              <w:left w:val="single" w:sz="6" w:space="0" w:color="auto"/>
              <w:bottom w:val="single" w:sz="6" w:space="0" w:color="auto"/>
              <w:right w:val="single" w:sz="6" w:space="0" w:color="auto"/>
            </w:tcBorders>
            <w:vAlign w:val="bottom"/>
            <w:hideMark/>
          </w:tcPr>
          <w:p w14:paraId="6C9FF20D"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 </w:t>
            </w:r>
          </w:p>
        </w:tc>
      </w:tr>
      <w:tr w:rsidR="00E478A2" w:rsidRPr="00A74A3C" w14:paraId="7555D40D"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14F18009"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color w:val="000000"/>
              </w:rPr>
              <w:t>Teamwork: I respect other points of view, even if I disagree </w:t>
            </w:r>
          </w:p>
        </w:tc>
        <w:tc>
          <w:tcPr>
            <w:tcW w:w="1041" w:type="dxa"/>
            <w:tcBorders>
              <w:top w:val="single" w:sz="6" w:space="0" w:color="auto"/>
              <w:left w:val="single" w:sz="6" w:space="0" w:color="auto"/>
              <w:bottom w:val="single" w:sz="6" w:space="0" w:color="auto"/>
              <w:right w:val="single" w:sz="6" w:space="0" w:color="auto"/>
            </w:tcBorders>
            <w:vAlign w:val="bottom"/>
            <w:hideMark/>
          </w:tcPr>
          <w:p w14:paraId="0FC9A64D"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1118 </w:t>
            </w:r>
          </w:p>
        </w:tc>
        <w:tc>
          <w:tcPr>
            <w:tcW w:w="1227" w:type="dxa"/>
            <w:tcBorders>
              <w:top w:val="single" w:sz="6" w:space="0" w:color="auto"/>
              <w:left w:val="single" w:sz="6" w:space="0" w:color="auto"/>
              <w:bottom w:val="single" w:sz="6" w:space="0" w:color="auto"/>
              <w:right w:val="single" w:sz="6" w:space="0" w:color="auto"/>
            </w:tcBorders>
            <w:vAlign w:val="bottom"/>
            <w:hideMark/>
          </w:tcPr>
          <w:p w14:paraId="45FD80F5"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4.05 </w:t>
            </w:r>
          </w:p>
        </w:tc>
        <w:tc>
          <w:tcPr>
            <w:tcW w:w="931" w:type="dxa"/>
            <w:tcBorders>
              <w:top w:val="single" w:sz="6" w:space="0" w:color="auto"/>
              <w:left w:val="single" w:sz="6" w:space="0" w:color="auto"/>
              <w:bottom w:val="single" w:sz="6" w:space="0" w:color="auto"/>
              <w:right w:val="single" w:sz="6" w:space="0" w:color="auto"/>
            </w:tcBorders>
            <w:vAlign w:val="bottom"/>
            <w:hideMark/>
          </w:tcPr>
          <w:p w14:paraId="29491E8E"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1.00 </w:t>
            </w:r>
          </w:p>
        </w:tc>
        <w:tc>
          <w:tcPr>
            <w:tcW w:w="844" w:type="dxa"/>
            <w:tcBorders>
              <w:top w:val="single" w:sz="6" w:space="0" w:color="auto"/>
              <w:left w:val="single" w:sz="6" w:space="0" w:color="auto"/>
              <w:bottom w:val="single" w:sz="6" w:space="0" w:color="auto"/>
              <w:right w:val="single" w:sz="6" w:space="0" w:color="auto"/>
            </w:tcBorders>
            <w:vAlign w:val="bottom"/>
            <w:hideMark/>
          </w:tcPr>
          <w:p w14:paraId="75260879"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398 </w:t>
            </w:r>
          </w:p>
        </w:tc>
        <w:tc>
          <w:tcPr>
            <w:tcW w:w="1198" w:type="dxa"/>
            <w:tcBorders>
              <w:top w:val="single" w:sz="6" w:space="0" w:color="auto"/>
              <w:left w:val="single" w:sz="6" w:space="0" w:color="auto"/>
              <w:bottom w:val="single" w:sz="6" w:space="0" w:color="auto"/>
              <w:right w:val="single" w:sz="6" w:space="0" w:color="auto"/>
            </w:tcBorders>
            <w:vAlign w:val="bottom"/>
            <w:hideMark/>
          </w:tcPr>
          <w:p w14:paraId="4F1FF075"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4.06 </w:t>
            </w:r>
          </w:p>
        </w:tc>
        <w:tc>
          <w:tcPr>
            <w:tcW w:w="998" w:type="dxa"/>
            <w:tcBorders>
              <w:top w:val="single" w:sz="6" w:space="0" w:color="auto"/>
              <w:left w:val="single" w:sz="6" w:space="0" w:color="auto"/>
              <w:bottom w:val="single" w:sz="6" w:space="0" w:color="auto"/>
              <w:right w:val="single" w:sz="6" w:space="0" w:color="auto"/>
            </w:tcBorders>
            <w:vAlign w:val="bottom"/>
            <w:hideMark/>
          </w:tcPr>
          <w:p w14:paraId="1758A4EE"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1.02 </w:t>
            </w:r>
          </w:p>
        </w:tc>
        <w:tc>
          <w:tcPr>
            <w:tcW w:w="1654" w:type="dxa"/>
            <w:tcBorders>
              <w:top w:val="single" w:sz="6" w:space="0" w:color="auto"/>
              <w:left w:val="single" w:sz="6" w:space="0" w:color="auto"/>
              <w:bottom w:val="single" w:sz="6" w:space="0" w:color="auto"/>
              <w:right w:val="single" w:sz="6" w:space="0" w:color="auto"/>
            </w:tcBorders>
            <w:vAlign w:val="bottom"/>
            <w:hideMark/>
          </w:tcPr>
          <w:p w14:paraId="3EBBEB91"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-0.2015 </w:t>
            </w:r>
          </w:p>
        </w:tc>
        <w:tc>
          <w:tcPr>
            <w:tcW w:w="1214" w:type="dxa"/>
            <w:tcBorders>
              <w:top w:val="single" w:sz="6" w:space="0" w:color="auto"/>
              <w:left w:val="single" w:sz="6" w:space="0" w:color="auto"/>
              <w:bottom w:val="single" w:sz="6" w:space="0" w:color="auto"/>
              <w:right w:val="single" w:sz="6" w:space="0" w:color="auto"/>
            </w:tcBorders>
            <w:vAlign w:val="bottom"/>
            <w:hideMark/>
          </w:tcPr>
          <w:p w14:paraId="4A4900DA"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0.840 </w:t>
            </w:r>
          </w:p>
        </w:tc>
        <w:tc>
          <w:tcPr>
            <w:tcW w:w="1322" w:type="dxa"/>
            <w:tcBorders>
              <w:top w:val="single" w:sz="6" w:space="0" w:color="auto"/>
              <w:left w:val="single" w:sz="6" w:space="0" w:color="auto"/>
              <w:bottom w:val="single" w:sz="6" w:space="0" w:color="auto"/>
              <w:right w:val="single" w:sz="6" w:space="0" w:color="auto"/>
            </w:tcBorders>
            <w:vAlign w:val="bottom"/>
            <w:hideMark/>
          </w:tcPr>
          <w:p w14:paraId="6DB2899A"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 </w:t>
            </w:r>
          </w:p>
        </w:tc>
      </w:tr>
      <w:tr w:rsidR="00E478A2" w:rsidRPr="00A74A3C" w14:paraId="1054BFB8"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78B4E158"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color w:val="000000"/>
              </w:rPr>
              <w:t>Problem solving: I start a new task by thinking about different options for doing it </w:t>
            </w:r>
          </w:p>
        </w:tc>
        <w:tc>
          <w:tcPr>
            <w:tcW w:w="1041" w:type="dxa"/>
            <w:tcBorders>
              <w:top w:val="single" w:sz="6" w:space="0" w:color="auto"/>
              <w:left w:val="single" w:sz="6" w:space="0" w:color="auto"/>
              <w:bottom w:val="single" w:sz="6" w:space="0" w:color="auto"/>
              <w:right w:val="single" w:sz="6" w:space="0" w:color="auto"/>
            </w:tcBorders>
            <w:vAlign w:val="bottom"/>
            <w:hideMark/>
          </w:tcPr>
          <w:p w14:paraId="4E35D917"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1105 </w:t>
            </w:r>
          </w:p>
        </w:tc>
        <w:tc>
          <w:tcPr>
            <w:tcW w:w="1227" w:type="dxa"/>
            <w:tcBorders>
              <w:top w:val="single" w:sz="6" w:space="0" w:color="auto"/>
              <w:left w:val="single" w:sz="6" w:space="0" w:color="auto"/>
              <w:bottom w:val="single" w:sz="6" w:space="0" w:color="auto"/>
              <w:right w:val="single" w:sz="6" w:space="0" w:color="auto"/>
            </w:tcBorders>
            <w:vAlign w:val="bottom"/>
            <w:hideMark/>
          </w:tcPr>
          <w:p w14:paraId="02D62565"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3.48 </w:t>
            </w:r>
          </w:p>
        </w:tc>
        <w:tc>
          <w:tcPr>
            <w:tcW w:w="931" w:type="dxa"/>
            <w:tcBorders>
              <w:top w:val="single" w:sz="6" w:space="0" w:color="auto"/>
              <w:left w:val="single" w:sz="6" w:space="0" w:color="auto"/>
              <w:bottom w:val="single" w:sz="6" w:space="0" w:color="auto"/>
              <w:right w:val="single" w:sz="6" w:space="0" w:color="auto"/>
            </w:tcBorders>
            <w:vAlign w:val="bottom"/>
            <w:hideMark/>
          </w:tcPr>
          <w:p w14:paraId="6C654597"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1.10 </w:t>
            </w:r>
          </w:p>
        </w:tc>
        <w:tc>
          <w:tcPr>
            <w:tcW w:w="844" w:type="dxa"/>
            <w:tcBorders>
              <w:top w:val="single" w:sz="6" w:space="0" w:color="auto"/>
              <w:left w:val="single" w:sz="6" w:space="0" w:color="auto"/>
              <w:bottom w:val="single" w:sz="6" w:space="0" w:color="auto"/>
              <w:right w:val="single" w:sz="6" w:space="0" w:color="auto"/>
            </w:tcBorders>
            <w:vAlign w:val="bottom"/>
            <w:hideMark/>
          </w:tcPr>
          <w:p w14:paraId="042BB104"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396 </w:t>
            </w:r>
          </w:p>
        </w:tc>
        <w:tc>
          <w:tcPr>
            <w:tcW w:w="1198" w:type="dxa"/>
            <w:tcBorders>
              <w:top w:val="single" w:sz="6" w:space="0" w:color="auto"/>
              <w:left w:val="single" w:sz="6" w:space="0" w:color="auto"/>
              <w:bottom w:val="single" w:sz="6" w:space="0" w:color="auto"/>
              <w:right w:val="single" w:sz="6" w:space="0" w:color="auto"/>
            </w:tcBorders>
            <w:vAlign w:val="bottom"/>
            <w:hideMark/>
          </w:tcPr>
          <w:p w14:paraId="1B3293F0"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3.58 </w:t>
            </w:r>
          </w:p>
        </w:tc>
        <w:tc>
          <w:tcPr>
            <w:tcW w:w="998" w:type="dxa"/>
            <w:tcBorders>
              <w:top w:val="single" w:sz="6" w:space="0" w:color="auto"/>
              <w:left w:val="single" w:sz="6" w:space="0" w:color="auto"/>
              <w:bottom w:val="single" w:sz="6" w:space="0" w:color="auto"/>
              <w:right w:val="single" w:sz="6" w:space="0" w:color="auto"/>
            </w:tcBorders>
            <w:vAlign w:val="bottom"/>
            <w:hideMark/>
          </w:tcPr>
          <w:p w14:paraId="7E621B7A"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1.14 </w:t>
            </w:r>
          </w:p>
        </w:tc>
        <w:tc>
          <w:tcPr>
            <w:tcW w:w="1654" w:type="dxa"/>
            <w:tcBorders>
              <w:top w:val="single" w:sz="6" w:space="0" w:color="auto"/>
              <w:left w:val="single" w:sz="6" w:space="0" w:color="auto"/>
              <w:bottom w:val="single" w:sz="6" w:space="0" w:color="auto"/>
              <w:right w:val="single" w:sz="6" w:space="0" w:color="auto"/>
            </w:tcBorders>
            <w:vAlign w:val="bottom"/>
            <w:hideMark/>
          </w:tcPr>
          <w:p w14:paraId="14C5077E"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-1.5561 </w:t>
            </w:r>
          </w:p>
        </w:tc>
        <w:tc>
          <w:tcPr>
            <w:tcW w:w="1214" w:type="dxa"/>
            <w:tcBorders>
              <w:top w:val="single" w:sz="6" w:space="0" w:color="auto"/>
              <w:left w:val="single" w:sz="6" w:space="0" w:color="auto"/>
              <w:bottom w:val="single" w:sz="6" w:space="0" w:color="auto"/>
              <w:right w:val="single" w:sz="6" w:space="0" w:color="auto"/>
            </w:tcBorders>
            <w:vAlign w:val="bottom"/>
            <w:hideMark/>
          </w:tcPr>
          <w:p w14:paraId="65BD1D1A"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0.120 </w:t>
            </w:r>
          </w:p>
        </w:tc>
        <w:tc>
          <w:tcPr>
            <w:tcW w:w="1322" w:type="dxa"/>
            <w:tcBorders>
              <w:top w:val="single" w:sz="6" w:space="0" w:color="auto"/>
              <w:left w:val="single" w:sz="6" w:space="0" w:color="auto"/>
              <w:bottom w:val="single" w:sz="6" w:space="0" w:color="auto"/>
              <w:right w:val="single" w:sz="6" w:space="0" w:color="auto"/>
            </w:tcBorders>
            <w:vAlign w:val="bottom"/>
            <w:hideMark/>
          </w:tcPr>
          <w:p w14:paraId="23124E5B"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 </w:t>
            </w:r>
          </w:p>
        </w:tc>
      </w:tr>
      <w:tr w:rsidR="00E478A2" w:rsidRPr="00A74A3C" w14:paraId="4490AF5F" w14:textId="77777777" w:rsidTr="00C9593E">
        <w:trPr>
          <w:trHeight w:val="300"/>
        </w:trPr>
        <w:tc>
          <w:tcPr>
            <w:tcW w:w="3231" w:type="dxa"/>
            <w:tcBorders>
              <w:top w:val="single" w:sz="6" w:space="0" w:color="auto"/>
              <w:left w:val="single" w:sz="6" w:space="0" w:color="auto"/>
              <w:bottom w:val="single" w:sz="6" w:space="0" w:color="auto"/>
              <w:right w:val="single" w:sz="6" w:space="0" w:color="auto"/>
            </w:tcBorders>
            <w:vAlign w:val="bottom"/>
            <w:hideMark/>
          </w:tcPr>
          <w:p w14:paraId="1E4BB456" w14:textId="77777777" w:rsidR="00E478A2" w:rsidRPr="00A74A3C" w:rsidRDefault="00E478A2">
            <w:pPr>
              <w:spacing w:after="0" w:line="240" w:lineRule="auto"/>
              <w:contextualSpacing w:val="0"/>
              <w:textAlignment w:val="baseline"/>
              <w:rPr>
                <w:rFonts w:eastAsia="Times New Roman" w:cs="Times New Roman"/>
                <w:color w:val="auto"/>
              </w:rPr>
            </w:pPr>
            <w:r w:rsidRPr="00A74A3C">
              <w:rPr>
                <w:rFonts w:eastAsia="Times New Roman" w:cs="Times New Roman"/>
                <w:color w:val="000000"/>
              </w:rPr>
              <w:t>Responsibility: I take responsibility for my actions, even if I make a mistake </w:t>
            </w:r>
          </w:p>
        </w:tc>
        <w:tc>
          <w:tcPr>
            <w:tcW w:w="1041" w:type="dxa"/>
            <w:tcBorders>
              <w:top w:val="single" w:sz="6" w:space="0" w:color="auto"/>
              <w:left w:val="single" w:sz="6" w:space="0" w:color="auto"/>
              <w:bottom w:val="single" w:sz="6" w:space="0" w:color="auto"/>
              <w:right w:val="single" w:sz="6" w:space="0" w:color="auto"/>
            </w:tcBorders>
            <w:vAlign w:val="bottom"/>
            <w:hideMark/>
          </w:tcPr>
          <w:p w14:paraId="59520D73"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1120 </w:t>
            </w:r>
          </w:p>
        </w:tc>
        <w:tc>
          <w:tcPr>
            <w:tcW w:w="1227" w:type="dxa"/>
            <w:tcBorders>
              <w:top w:val="single" w:sz="6" w:space="0" w:color="auto"/>
              <w:left w:val="single" w:sz="6" w:space="0" w:color="auto"/>
              <w:bottom w:val="single" w:sz="6" w:space="0" w:color="auto"/>
              <w:right w:val="single" w:sz="6" w:space="0" w:color="auto"/>
            </w:tcBorders>
            <w:vAlign w:val="bottom"/>
            <w:hideMark/>
          </w:tcPr>
          <w:p w14:paraId="3BDAD62F"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3.91 </w:t>
            </w:r>
          </w:p>
        </w:tc>
        <w:tc>
          <w:tcPr>
            <w:tcW w:w="931" w:type="dxa"/>
            <w:tcBorders>
              <w:top w:val="single" w:sz="6" w:space="0" w:color="auto"/>
              <w:left w:val="single" w:sz="6" w:space="0" w:color="auto"/>
              <w:bottom w:val="single" w:sz="6" w:space="0" w:color="auto"/>
              <w:right w:val="single" w:sz="6" w:space="0" w:color="auto"/>
            </w:tcBorders>
            <w:vAlign w:val="bottom"/>
            <w:hideMark/>
          </w:tcPr>
          <w:p w14:paraId="5557A802"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0.99 </w:t>
            </w:r>
          </w:p>
        </w:tc>
        <w:tc>
          <w:tcPr>
            <w:tcW w:w="844" w:type="dxa"/>
            <w:tcBorders>
              <w:top w:val="single" w:sz="6" w:space="0" w:color="auto"/>
              <w:left w:val="single" w:sz="6" w:space="0" w:color="auto"/>
              <w:bottom w:val="single" w:sz="6" w:space="0" w:color="auto"/>
              <w:right w:val="single" w:sz="6" w:space="0" w:color="auto"/>
            </w:tcBorders>
            <w:vAlign w:val="bottom"/>
            <w:hideMark/>
          </w:tcPr>
          <w:p w14:paraId="1ED533E3"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400 </w:t>
            </w:r>
          </w:p>
        </w:tc>
        <w:tc>
          <w:tcPr>
            <w:tcW w:w="1198" w:type="dxa"/>
            <w:tcBorders>
              <w:top w:val="single" w:sz="6" w:space="0" w:color="auto"/>
              <w:left w:val="single" w:sz="6" w:space="0" w:color="auto"/>
              <w:bottom w:val="single" w:sz="6" w:space="0" w:color="auto"/>
              <w:right w:val="single" w:sz="6" w:space="0" w:color="auto"/>
            </w:tcBorders>
            <w:vAlign w:val="bottom"/>
            <w:hideMark/>
          </w:tcPr>
          <w:p w14:paraId="7434592A"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3.98 </w:t>
            </w:r>
          </w:p>
        </w:tc>
        <w:tc>
          <w:tcPr>
            <w:tcW w:w="998" w:type="dxa"/>
            <w:tcBorders>
              <w:top w:val="single" w:sz="6" w:space="0" w:color="auto"/>
              <w:left w:val="single" w:sz="6" w:space="0" w:color="auto"/>
              <w:bottom w:val="single" w:sz="6" w:space="0" w:color="auto"/>
              <w:right w:val="single" w:sz="6" w:space="0" w:color="auto"/>
            </w:tcBorders>
            <w:vAlign w:val="bottom"/>
            <w:hideMark/>
          </w:tcPr>
          <w:p w14:paraId="174D87F6"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1.01 </w:t>
            </w:r>
          </w:p>
        </w:tc>
        <w:tc>
          <w:tcPr>
            <w:tcW w:w="1654" w:type="dxa"/>
            <w:tcBorders>
              <w:top w:val="single" w:sz="6" w:space="0" w:color="auto"/>
              <w:left w:val="single" w:sz="6" w:space="0" w:color="auto"/>
              <w:bottom w:val="single" w:sz="6" w:space="0" w:color="auto"/>
              <w:right w:val="single" w:sz="6" w:space="0" w:color="auto"/>
            </w:tcBorders>
            <w:vAlign w:val="bottom"/>
            <w:hideMark/>
          </w:tcPr>
          <w:p w14:paraId="1465AAD5"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-1.2884 </w:t>
            </w:r>
          </w:p>
        </w:tc>
        <w:tc>
          <w:tcPr>
            <w:tcW w:w="1214" w:type="dxa"/>
            <w:tcBorders>
              <w:top w:val="single" w:sz="6" w:space="0" w:color="auto"/>
              <w:left w:val="single" w:sz="6" w:space="0" w:color="auto"/>
              <w:bottom w:val="single" w:sz="6" w:space="0" w:color="auto"/>
              <w:right w:val="single" w:sz="6" w:space="0" w:color="auto"/>
            </w:tcBorders>
            <w:vAlign w:val="bottom"/>
            <w:hideMark/>
          </w:tcPr>
          <w:p w14:paraId="1B576547"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0.198 </w:t>
            </w:r>
          </w:p>
        </w:tc>
        <w:tc>
          <w:tcPr>
            <w:tcW w:w="1322" w:type="dxa"/>
            <w:tcBorders>
              <w:top w:val="single" w:sz="6" w:space="0" w:color="auto"/>
              <w:left w:val="single" w:sz="6" w:space="0" w:color="auto"/>
              <w:bottom w:val="single" w:sz="6" w:space="0" w:color="auto"/>
              <w:right w:val="single" w:sz="6" w:space="0" w:color="auto"/>
            </w:tcBorders>
            <w:vAlign w:val="bottom"/>
            <w:hideMark/>
          </w:tcPr>
          <w:p w14:paraId="02D51B9B" w14:textId="77777777" w:rsidR="00E478A2" w:rsidRPr="00A74A3C" w:rsidRDefault="00E478A2">
            <w:pPr>
              <w:spacing w:after="0" w:line="240" w:lineRule="auto"/>
              <w:contextualSpacing w:val="0"/>
              <w:jc w:val="right"/>
              <w:textAlignment w:val="baseline"/>
              <w:rPr>
                <w:rFonts w:eastAsia="Times New Roman" w:cs="Times New Roman"/>
                <w:color w:val="auto"/>
              </w:rPr>
            </w:pPr>
            <w:r w:rsidRPr="00A74A3C">
              <w:rPr>
                <w:rFonts w:eastAsia="Times New Roman" w:cs="Times New Roman"/>
                <w:color w:val="000000"/>
              </w:rPr>
              <w:t> </w:t>
            </w:r>
          </w:p>
        </w:tc>
      </w:tr>
    </w:tbl>
    <w:p w14:paraId="7DA4B3D7" w14:textId="77777777" w:rsidR="00E478A2" w:rsidRPr="00574F10" w:rsidRDefault="00E478A2" w:rsidP="00E478A2">
      <w:r w:rsidRPr="00574F10">
        <w:t>SD = Standard Deviation</w:t>
      </w:r>
      <w:r>
        <w:t xml:space="preserve">; Sig. = </w:t>
      </w:r>
      <w:r w:rsidRPr="00060C8B">
        <w:t>Statistical significance P-value less than: * 0.05, ** 0.01, *** 0.</w:t>
      </w:r>
      <w:r>
        <w:t>001</w:t>
      </w:r>
    </w:p>
    <w:p w14:paraId="32943844" w14:textId="77777777" w:rsidR="00E478A2" w:rsidRPr="00BE7341" w:rsidRDefault="00E478A2" w:rsidP="00E478A2">
      <w:pPr>
        <w:rPr>
          <w:color w:val="FF0000"/>
        </w:rPr>
      </w:pPr>
    </w:p>
    <w:p w14:paraId="10BBA6E7" w14:textId="77777777" w:rsidR="00E478A2" w:rsidRDefault="00E478A2" w:rsidP="00E478A2"/>
    <w:tbl>
      <w:tblPr>
        <w:tblpPr w:leftFromText="180" w:rightFromText="180" w:vertAnchor="text" w:horzAnchor="margin" w:tblpY="515"/>
        <w:tblW w:w="13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29"/>
        <w:gridCol w:w="1256"/>
        <w:gridCol w:w="1037"/>
        <w:gridCol w:w="921"/>
        <w:gridCol w:w="1256"/>
        <w:gridCol w:w="1036"/>
        <w:gridCol w:w="1719"/>
        <w:gridCol w:w="1270"/>
        <w:gridCol w:w="988"/>
      </w:tblGrid>
      <w:tr w:rsidR="00AE2AAE" w:rsidRPr="00387CFD" w14:paraId="4A6BE695" w14:textId="77777777" w:rsidTr="00AE2AAE">
        <w:trPr>
          <w:trHeight w:val="421"/>
        </w:trPr>
        <w:tc>
          <w:tcPr>
            <w:tcW w:w="3114" w:type="dxa"/>
            <w:noWrap/>
            <w:vAlign w:val="bottom"/>
          </w:tcPr>
          <w:p w14:paraId="582395D6" w14:textId="77777777" w:rsidR="00AE2AAE" w:rsidRPr="00387CFD" w:rsidRDefault="00AE2AAE" w:rsidP="00AE2AAE">
            <w:pPr>
              <w:rPr>
                <w:b/>
                <w:bCs/>
                <w:color w:val="000000"/>
              </w:rPr>
            </w:pPr>
            <w:bookmarkStart w:id="96" w:name="_Ref209525181"/>
            <w:bookmarkStart w:id="97" w:name="_Ref209530240"/>
          </w:p>
        </w:tc>
        <w:tc>
          <w:tcPr>
            <w:tcW w:w="3022" w:type="dxa"/>
            <w:gridSpan w:val="3"/>
            <w:noWrap/>
            <w:vAlign w:val="bottom"/>
          </w:tcPr>
          <w:p w14:paraId="683813FF" w14:textId="77777777" w:rsidR="00AE2AAE" w:rsidRPr="00387CFD" w:rsidRDefault="00AE2AAE" w:rsidP="00AE2AAE">
            <w:pPr>
              <w:rPr>
                <w:b/>
                <w:bCs/>
                <w:color w:val="000000"/>
              </w:rPr>
            </w:pPr>
            <w:r w:rsidRPr="00387CFD">
              <w:rPr>
                <w:b/>
                <w:bCs/>
                <w:color w:val="000000"/>
              </w:rPr>
              <w:t>Baseline</w:t>
            </w:r>
          </w:p>
        </w:tc>
        <w:tc>
          <w:tcPr>
            <w:tcW w:w="3213" w:type="dxa"/>
            <w:gridSpan w:val="3"/>
            <w:noWrap/>
            <w:vAlign w:val="bottom"/>
          </w:tcPr>
          <w:p w14:paraId="4A6414FF" w14:textId="77777777" w:rsidR="00AE2AAE" w:rsidRPr="00387CFD" w:rsidRDefault="00AE2AAE" w:rsidP="00AE2AAE">
            <w:pPr>
              <w:rPr>
                <w:b/>
                <w:bCs/>
                <w:color w:val="000000"/>
              </w:rPr>
            </w:pPr>
            <w:r w:rsidRPr="00387CFD">
              <w:rPr>
                <w:b/>
                <w:bCs/>
                <w:color w:val="000000"/>
              </w:rPr>
              <w:t>Follow-up</w:t>
            </w:r>
          </w:p>
        </w:tc>
        <w:tc>
          <w:tcPr>
            <w:tcW w:w="3977" w:type="dxa"/>
            <w:gridSpan w:val="3"/>
            <w:noWrap/>
            <w:vAlign w:val="bottom"/>
          </w:tcPr>
          <w:p w14:paraId="7C866209" w14:textId="77777777" w:rsidR="00AE2AAE" w:rsidRPr="00387CFD" w:rsidRDefault="00AE2AAE" w:rsidP="00AE2AAE">
            <w:pPr>
              <w:rPr>
                <w:b/>
                <w:bCs/>
                <w:color w:val="000000"/>
              </w:rPr>
            </w:pPr>
            <w:r w:rsidRPr="00387CFD">
              <w:rPr>
                <w:b/>
                <w:bCs/>
                <w:color w:val="000000"/>
              </w:rPr>
              <w:t>Comparative T-test</w:t>
            </w:r>
          </w:p>
        </w:tc>
      </w:tr>
      <w:tr w:rsidR="00AE2AAE" w:rsidRPr="00387CFD" w14:paraId="47672546" w14:textId="77777777" w:rsidTr="00AE2AAE">
        <w:trPr>
          <w:trHeight w:val="413"/>
        </w:trPr>
        <w:tc>
          <w:tcPr>
            <w:tcW w:w="3114" w:type="dxa"/>
            <w:noWrap/>
            <w:vAlign w:val="bottom"/>
            <w:hideMark/>
          </w:tcPr>
          <w:p w14:paraId="2879D0F3" w14:textId="77777777" w:rsidR="00AE2AAE" w:rsidRPr="00387CFD" w:rsidRDefault="00AE2AAE" w:rsidP="00AE2AAE">
            <w:pPr>
              <w:rPr>
                <w:b/>
                <w:bCs/>
                <w:color w:val="000000"/>
              </w:rPr>
            </w:pPr>
            <w:r w:rsidRPr="00387CFD">
              <w:rPr>
                <w:b/>
                <w:bCs/>
                <w:color w:val="000000"/>
              </w:rPr>
              <w:t>Survey question</w:t>
            </w:r>
          </w:p>
        </w:tc>
        <w:tc>
          <w:tcPr>
            <w:tcW w:w="729" w:type="dxa"/>
            <w:noWrap/>
            <w:vAlign w:val="bottom"/>
            <w:hideMark/>
          </w:tcPr>
          <w:p w14:paraId="6451C68D" w14:textId="77777777" w:rsidR="00AE2AAE" w:rsidRPr="00387CFD" w:rsidRDefault="00AE2AAE" w:rsidP="00AE2AAE">
            <w:pPr>
              <w:rPr>
                <w:b/>
                <w:bCs/>
                <w:color w:val="000000"/>
              </w:rPr>
            </w:pPr>
            <w:r w:rsidRPr="00387CFD">
              <w:rPr>
                <w:b/>
                <w:bCs/>
                <w:color w:val="000000"/>
              </w:rPr>
              <w:t>N</w:t>
            </w:r>
          </w:p>
        </w:tc>
        <w:tc>
          <w:tcPr>
            <w:tcW w:w="1256" w:type="dxa"/>
            <w:noWrap/>
            <w:vAlign w:val="bottom"/>
            <w:hideMark/>
          </w:tcPr>
          <w:p w14:paraId="303B0BFB" w14:textId="77777777" w:rsidR="00AE2AAE" w:rsidRPr="00387CFD" w:rsidRDefault="00AE2AAE" w:rsidP="00AE2AAE">
            <w:pPr>
              <w:rPr>
                <w:b/>
                <w:bCs/>
                <w:color w:val="000000"/>
              </w:rPr>
            </w:pPr>
            <w:r w:rsidRPr="00387CFD">
              <w:rPr>
                <w:b/>
                <w:bCs/>
                <w:color w:val="000000"/>
              </w:rPr>
              <w:t>Mean</w:t>
            </w:r>
          </w:p>
        </w:tc>
        <w:tc>
          <w:tcPr>
            <w:tcW w:w="1037" w:type="dxa"/>
            <w:noWrap/>
            <w:vAlign w:val="bottom"/>
            <w:hideMark/>
          </w:tcPr>
          <w:p w14:paraId="64476037" w14:textId="77777777" w:rsidR="00AE2AAE" w:rsidRPr="00387CFD" w:rsidRDefault="00AE2AAE" w:rsidP="00AE2AAE">
            <w:pPr>
              <w:rPr>
                <w:b/>
                <w:bCs/>
                <w:color w:val="000000"/>
              </w:rPr>
            </w:pPr>
            <w:r w:rsidRPr="00387CFD">
              <w:rPr>
                <w:b/>
                <w:bCs/>
                <w:color w:val="000000"/>
              </w:rPr>
              <w:t>SD</w:t>
            </w:r>
          </w:p>
        </w:tc>
        <w:tc>
          <w:tcPr>
            <w:tcW w:w="921" w:type="dxa"/>
            <w:noWrap/>
            <w:vAlign w:val="bottom"/>
            <w:hideMark/>
          </w:tcPr>
          <w:p w14:paraId="21431B7D" w14:textId="77777777" w:rsidR="00AE2AAE" w:rsidRPr="00387CFD" w:rsidRDefault="00AE2AAE" w:rsidP="00AE2AAE">
            <w:pPr>
              <w:rPr>
                <w:b/>
                <w:bCs/>
                <w:color w:val="000000"/>
              </w:rPr>
            </w:pPr>
            <w:r w:rsidRPr="00387CFD">
              <w:rPr>
                <w:b/>
                <w:bCs/>
                <w:color w:val="000000"/>
              </w:rPr>
              <w:t>N</w:t>
            </w:r>
          </w:p>
        </w:tc>
        <w:tc>
          <w:tcPr>
            <w:tcW w:w="1256" w:type="dxa"/>
            <w:noWrap/>
            <w:vAlign w:val="bottom"/>
            <w:hideMark/>
          </w:tcPr>
          <w:p w14:paraId="26824767" w14:textId="77777777" w:rsidR="00AE2AAE" w:rsidRPr="00387CFD" w:rsidRDefault="00AE2AAE" w:rsidP="00AE2AAE">
            <w:pPr>
              <w:rPr>
                <w:b/>
                <w:bCs/>
                <w:color w:val="000000"/>
              </w:rPr>
            </w:pPr>
            <w:r w:rsidRPr="00387CFD">
              <w:rPr>
                <w:b/>
                <w:bCs/>
                <w:color w:val="000000"/>
              </w:rPr>
              <w:t>Mean</w:t>
            </w:r>
          </w:p>
        </w:tc>
        <w:tc>
          <w:tcPr>
            <w:tcW w:w="1036" w:type="dxa"/>
            <w:noWrap/>
            <w:vAlign w:val="bottom"/>
            <w:hideMark/>
          </w:tcPr>
          <w:p w14:paraId="6EFA0EB6" w14:textId="77777777" w:rsidR="00AE2AAE" w:rsidRPr="00387CFD" w:rsidRDefault="00AE2AAE" w:rsidP="00AE2AAE">
            <w:pPr>
              <w:rPr>
                <w:b/>
                <w:bCs/>
                <w:color w:val="000000"/>
              </w:rPr>
            </w:pPr>
            <w:r w:rsidRPr="00387CFD">
              <w:rPr>
                <w:b/>
                <w:bCs/>
                <w:color w:val="000000"/>
              </w:rPr>
              <w:t>SD</w:t>
            </w:r>
          </w:p>
        </w:tc>
        <w:tc>
          <w:tcPr>
            <w:tcW w:w="1719" w:type="dxa"/>
            <w:noWrap/>
            <w:vAlign w:val="bottom"/>
            <w:hideMark/>
          </w:tcPr>
          <w:p w14:paraId="0A134339" w14:textId="77777777" w:rsidR="00AE2AAE" w:rsidRPr="00387CFD" w:rsidRDefault="00AE2AAE" w:rsidP="00AE2AAE">
            <w:pPr>
              <w:rPr>
                <w:b/>
                <w:bCs/>
                <w:color w:val="000000"/>
              </w:rPr>
            </w:pPr>
            <w:r w:rsidRPr="00387CFD">
              <w:rPr>
                <w:b/>
                <w:bCs/>
                <w:color w:val="000000"/>
              </w:rPr>
              <w:t>T statistic</w:t>
            </w:r>
          </w:p>
        </w:tc>
        <w:tc>
          <w:tcPr>
            <w:tcW w:w="1270" w:type="dxa"/>
            <w:noWrap/>
            <w:vAlign w:val="bottom"/>
            <w:hideMark/>
          </w:tcPr>
          <w:p w14:paraId="200692CA" w14:textId="77777777" w:rsidR="00AE2AAE" w:rsidRPr="00387CFD" w:rsidRDefault="00AE2AAE" w:rsidP="00AE2AAE">
            <w:pPr>
              <w:rPr>
                <w:b/>
                <w:bCs/>
                <w:color w:val="000000"/>
              </w:rPr>
            </w:pPr>
            <w:r w:rsidRPr="00387CFD">
              <w:rPr>
                <w:b/>
                <w:bCs/>
                <w:color w:val="000000"/>
              </w:rPr>
              <w:t>P-value</w:t>
            </w:r>
          </w:p>
        </w:tc>
        <w:tc>
          <w:tcPr>
            <w:tcW w:w="988" w:type="dxa"/>
            <w:noWrap/>
            <w:vAlign w:val="bottom"/>
            <w:hideMark/>
          </w:tcPr>
          <w:p w14:paraId="373A01E3" w14:textId="77777777" w:rsidR="00AE2AAE" w:rsidRPr="00387CFD" w:rsidRDefault="00AE2AAE" w:rsidP="00AE2AAE">
            <w:pPr>
              <w:rPr>
                <w:b/>
                <w:bCs/>
                <w:color w:val="000000"/>
              </w:rPr>
            </w:pPr>
            <w:r w:rsidRPr="00387CFD">
              <w:rPr>
                <w:b/>
                <w:bCs/>
                <w:color w:val="000000"/>
              </w:rPr>
              <w:t>Sig</w:t>
            </w:r>
            <w:r>
              <w:rPr>
                <w:b/>
                <w:bCs/>
                <w:color w:val="000000"/>
              </w:rPr>
              <w:t>.</w:t>
            </w:r>
          </w:p>
        </w:tc>
      </w:tr>
      <w:tr w:rsidR="00AE2AAE" w:rsidRPr="00387CFD" w14:paraId="3451B6A8" w14:textId="77777777" w:rsidTr="00AE2AAE">
        <w:trPr>
          <w:trHeight w:val="549"/>
        </w:trPr>
        <w:tc>
          <w:tcPr>
            <w:tcW w:w="3114" w:type="dxa"/>
            <w:noWrap/>
            <w:vAlign w:val="bottom"/>
            <w:hideMark/>
          </w:tcPr>
          <w:p w14:paraId="5B0DD707" w14:textId="77777777" w:rsidR="00AE2AAE" w:rsidRPr="00387CFD" w:rsidRDefault="00AE2AAE" w:rsidP="00AE2AAE">
            <w:pPr>
              <w:rPr>
                <w:color w:val="000000"/>
              </w:rPr>
            </w:pPr>
            <w:r w:rsidRPr="00387CFD">
              <w:rPr>
                <w:color w:val="000000"/>
              </w:rPr>
              <w:t>Neighbourhood belonging</w:t>
            </w:r>
          </w:p>
        </w:tc>
        <w:tc>
          <w:tcPr>
            <w:tcW w:w="729" w:type="dxa"/>
            <w:noWrap/>
            <w:vAlign w:val="bottom"/>
            <w:hideMark/>
          </w:tcPr>
          <w:p w14:paraId="3CFF1743" w14:textId="77777777" w:rsidR="00AE2AAE" w:rsidRPr="00387CFD" w:rsidRDefault="00AE2AAE" w:rsidP="00AE2AAE">
            <w:pPr>
              <w:jc w:val="right"/>
              <w:rPr>
                <w:color w:val="000000"/>
              </w:rPr>
            </w:pPr>
            <w:r w:rsidRPr="00387CFD">
              <w:rPr>
                <w:color w:val="000000"/>
              </w:rPr>
              <w:t>1140</w:t>
            </w:r>
          </w:p>
        </w:tc>
        <w:tc>
          <w:tcPr>
            <w:tcW w:w="1256" w:type="dxa"/>
            <w:noWrap/>
            <w:vAlign w:val="bottom"/>
            <w:hideMark/>
          </w:tcPr>
          <w:p w14:paraId="212C3883" w14:textId="77777777" w:rsidR="00AE2AAE" w:rsidRPr="00387CFD" w:rsidRDefault="00AE2AAE" w:rsidP="00AE2AAE">
            <w:pPr>
              <w:jc w:val="right"/>
              <w:rPr>
                <w:color w:val="000000"/>
              </w:rPr>
            </w:pPr>
            <w:r w:rsidRPr="00387CFD">
              <w:rPr>
                <w:color w:val="000000"/>
              </w:rPr>
              <w:t>2.72</w:t>
            </w:r>
          </w:p>
        </w:tc>
        <w:tc>
          <w:tcPr>
            <w:tcW w:w="1037" w:type="dxa"/>
            <w:noWrap/>
            <w:vAlign w:val="bottom"/>
            <w:hideMark/>
          </w:tcPr>
          <w:p w14:paraId="3880C4E5" w14:textId="77777777" w:rsidR="00AE2AAE" w:rsidRPr="00387CFD" w:rsidRDefault="00AE2AAE" w:rsidP="00AE2AAE">
            <w:pPr>
              <w:jc w:val="right"/>
              <w:rPr>
                <w:color w:val="000000"/>
              </w:rPr>
            </w:pPr>
            <w:r w:rsidRPr="00387CFD">
              <w:rPr>
                <w:color w:val="000000"/>
              </w:rPr>
              <w:t>0.78</w:t>
            </w:r>
          </w:p>
        </w:tc>
        <w:tc>
          <w:tcPr>
            <w:tcW w:w="921" w:type="dxa"/>
            <w:noWrap/>
            <w:vAlign w:val="bottom"/>
            <w:hideMark/>
          </w:tcPr>
          <w:p w14:paraId="3F0E4DB9" w14:textId="77777777" w:rsidR="00AE2AAE" w:rsidRPr="00387CFD" w:rsidRDefault="00AE2AAE" w:rsidP="00AE2AAE">
            <w:pPr>
              <w:jc w:val="right"/>
              <w:rPr>
                <w:color w:val="000000"/>
              </w:rPr>
            </w:pPr>
            <w:r w:rsidRPr="00387CFD">
              <w:rPr>
                <w:color w:val="000000"/>
              </w:rPr>
              <w:t>407</w:t>
            </w:r>
          </w:p>
        </w:tc>
        <w:tc>
          <w:tcPr>
            <w:tcW w:w="1256" w:type="dxa"/>
            <w:noWrap/>
            <w:vAlign w:val="bottom"/>
            <w:hideMark/>
          </w:tcPr>
          <w:p w14:paraId="22C88574" w14:textId="77777777" w:rsidR="00AE2AAE" w:rsidRPr="00387CFD" w:rsidRDefault="00AE2AAE" w:rsidP="00AE2AAE">
            <w:pPr>
              <w:jc w:val="right"/>
              <w:rPr>
                <w:color w:val="000000"/>
              </w:rPr>
            </w:pPr>
            <w:r w:rsidRPr="00387CFD">
              <w:rPr>
                <w:color w:val="000000"/>
              </w:rPr>
              <w:t>2.85</w:t>
            </w:r>
          </w:p>
        </w:tc>
        <w:tc>
          <w:tcPr>
            <w:tcW w:w="1036" w:type="dxa"/>
            <w:noWrap/>
            <w:vAlign w:val="bottom"/>
            <w:hideMark/>
          </w:tcPr>
          <w:p w14:paraId="01B4856B" w14:textId="77777777" w:rsidR="00AE2AAE" w:rsidRPr="00387CFD" w:rsidRDefault="00AE2AAE" w:rsidP="00AE2AAE">
            <w:pPr>
              <w:jc w:val="right"/>
              <w:rPr>
                <w:color w:val="000000"/>
              </w:rPr>
            </w:pPr>
            <w:r w:rsidRPr="00387CFD">
              <w:rPr>
                <w:color w:val="000000"/>
              </w:rPr>
              <w:t>0.73</w:t>
            </w:r>
          </w:p>
        </w:tc>
        <w:tc>
          <w:tcPr>
            <w:tcW w:w="1719" w:type="dxa"/>
            <w:noWrap/>
            <w:vAlign w:val="bottom"/>
            <w:hideMark/>
          </w:tcPr>
          <w:p w14:paraId="056EF7EC" w14:textId="77777777" w:rsidR="00AE2AAE" w:rsidRPr="00387CFD" w:rsidRDefault="00AE2AAE" w:rsidP="00AE2AAE">
            <w:pPr>
              <w:jc w:val="right"/>
              <w:rPr>
                <w:color w:val="000000"/>
              </w:rPr>
            </w:pPr>
            <w:r w:rsidRPr="00387CFD">
              <w:rPr>
                <w:color w:val="000000"/>
              </w:rPr>
              <w:t>-3.0134</w:t>
            </w:r>
          </w:p>
        </w:tc>
        <w:tc>
          <w:tcPr>
            <w:tcW w:w="1270" w:type="dxa"/>
            <w:noWrap/>
            <w:vAlign w:val="bottom"/>
            <w:hideMark/>
          </w:tcPr>
          <w:p w14:paraId="0D29C5FF" w14:textId="77777777" w:rsidR="00AE2AAE" w:rsidRPr="00387CFD" w:rsidRDefault="00AE2AAE" w:rsidP="00AE2AAE">
            <w:pPr>
              <w:jc w:val="right"/>
              <w:rPr>
                <w:color w:val="000000"/>
              </w:rPr>
            </w:pPr>
            <w:r w:rsidRPr="00387CFD">
              <w:rPr>
                <w:color w:val="000000"/>
              </w:rPr>
              <w:t>0.003</w:t>
            </w:r>
          </w:p>
        </w:tc>
        <w:tc>
          <w:tcPr>
            <w:tcW w:w="988" w:type="dxa"/>
            <w:noWrap/>
            <w:vAlign w:val="bottom"/>
            <w:hideMark/>
          </w:tcPr>
          <w:p w14:paraId="169D8706" w14:textId="77777777" w:rsidR="00AE2AAE" w:rsidRPr="00387CFD" w:rsidRDefault="00AE2AAE" w:rsidP="00AE2AAE">
            <w:pPr>
              <w:rPr>
                <w:color w:val="000000"/>
              </w:rPr>
            </w:pPr>
            <w:r w:rsidRPr="00387CFD">
              <w:rPr>
                <w:color w:val="000000"/>
              </w:rPr>
              <w:t>**</w:t>
            </w:r>
          </w:p>
        </w:tc>
      </w:tr>
      <w:tr w:rsidR="00AE2AAE" w:rsidRPr="00387CFD" w14:paraId="7580E107" w14:textId="77777777" w:rsidTr="00AE2AAE">
        <w:trPr>
          <w:trHeight w:val="556"/>
        </w:trPr>
        <w:tc>
          <w:tcPr>
            <w:tcW w:w="3114" w:type="dxa"/>
            <w:noWrap/>
            <w:vAlign w:val="bottom"/>
            <w:hideMark/>
          </w:tcPr>
          <w:p w14:paraId="3DD92BA2" w14:textId="77777777" w:rsidR="00AE2AAE" w:rsidRPr="00387CFD" w:rsidRDefault="00AE2AAE" w:rsidP="00AE2AAE">
            <w:pPr>
              <w:rPr>
                <w:color w:val="000000"/>
              </w:rPr>
            </w:pPr>
            <w:r w:rsidRPr="00387CFD">
              <w:rPr>
                <w:color w:val="000000"/>
              </w:rPr>
              <w:t>Life satisfaction</w:t>
            </w:r>
          </w:p>
        </w:tc>
        <w:tc>
          <w:tcPr>
            <w:tcW w:w="729" w:type="dxa"/>
            <w:noWrap/>
            <w:vAlign w:val="bottom"/>
            <w:hideMark/>
          </w:tcPr>
          <w:p w14:paraId="4F6BBD08" w14:textId="77777777" w:rsidR="00AE2AAE" w:rsidRPr="00387CFD" w:rsidRDefault="00AE2AAE" w:rsidP="00AE2AAE">
            <w:pPr>
              <w:jc w:val="right"/>
              <w:rPr>
                <w:color w:val="000000"/>
              </w:rPr>
            </w:pPr>
            <w:r w:rsidRPr="00387CFD">
              <w:rPr>
                <w:color w:val="000000"/>
              </w:rPr>
              <w:t>1136</w:t>
            </w:r>
          </w:p>
        </w:tc>
        <w:tc>
          <w:tcPr>
            <w:tcW w:w="1256" w:type="dxa"/>
            <w:noWrap/>
            <w:vAlign w:val="bottom"/>
            <w:hideMark/>
          </w:tcPr>
          <w:p w14:paraId="733FAF99" w14:textId="77777777" w:rsidR="00AE2AAE" w:rsidRPr="00387CFD" w:rsidRDefault="00AE2AAE" w:rsidP="00AE2AAE">
            <w:pPr>
              <w:jc w:val="right"/>
              <w:rPr>
                <w:color w:val="000000"/>
              </w:rPr>
            </w:pPr>
            <w:r w:rsidRPr="00387CFD">
              <w:rPr>
                <w:color w:val="000000"/>
              </w:rPr>
              <w:t>6.65</w:t>
            </w:r>
          </w:p>
        </w:tc>
        <w:tc>
          <w:tcPr>
            <w:tcW w:w="1037" w:type="dxa"/>
            <w:noWrap/>
            <w:vAlign w:val="bottom"/>
            <w:hideMark/>
          </w:tcPr>
          <w:p w14:paraId="6D407CA9" w14:textId="77777777" w:rsidR="00AE2AAE" w:rsidRPr="00387CFD" w:rsidRDefault="00AE2AAE" w:rsidP="00AE2AAE">
            <w:pPr>
              <w:jc w:val="right"/>
              <w:rPr>
                <w:color w:val="000000"/>
              </w:rPr>
            </w:pPr>
            <w:r w:rsidRPr="00387CFD">
              <w:rPr>
                <w:color w:val="000000"/>
              </w:rPr>
              <w:t>2.22</w:t>
            </w:r>
          </w:p>
        </w:tc>
        <w:tc>
          <w:tcPr>
            <w:tcW w:w="921" w:type="dxa"/>
            <w:noWrap/>
            <w:vAlign w:val="bottom"/>
            <w:hideMark/>
          </w:tcPr>
          <w:p w14:paraId="5DFB57CE" w14:textId="77777777" w:rsidR="00AE2AAE" w:rsidRPr="00387CFD" w:rsidRDefault="00AE2AAE" w:rsidP="00AE2AAE">
            <w:pPr>
              <w:jc w:val="right"/>
              <w:rPr>
                <w:color w:val="000000"/>
              </w:rPr>
            </w:pPr>
            <w:r w:rsidRPr="00387CFD">
              <w:rPr>
                <w:color w:val="000000"/>
              </w:rPr>
              <w:t>406</w:t>
            </w:r>
          </w:p>
        </w:tc>
        <w:tc>
          <w:tcPr>
            <w:tcW w:w="1256" w:type="dxa"/>
            <w:noWrap/>
            <w:vAlign w:val="bottom"/>
            <w:hideMark/>
          </w:tcPr>
          <w:p w14:paraId="0E644FC8" w14:textId="77777777" w:rsidR="00AE2AAE" w:rsidRPr="00387CFD" w:rsidRDefault="00AE2AAE" w:rsidP="00AE2AAE">
            <w:pPr>
              <w:jc w:val="right"/>
              <w:rPr>
                <w:color w:val="000000"/>
              </w:rPr>
            </w:pPr>
            <w:r w:rsidRPr="00387CFD">
              <w:rPr>
                <w:color w:val="000000"/>
              </w:rPr>
              <w:t>6.88</w:t>
            </w:r>
          </w:p>
        </w:tc>
        <w:tc>
          <w:tcPr>
            <w:tcW w:w="1036" w:type="dxa"/>
            <w:noWrap/>
            <w:vAlign w:val="bottom"/>
            <w:hideMark/>
          </w:tcPr>
          <w:p w14:paraId="39556C3F" w14:textId="77777777" w:rsidR="00AE2AAE" w:rsidRPr="00387CFD" w:rsidRDefault="00AE2AAE" w:rsidP="00AE2AAE">
            <w:pPr>
              <w:jc w:val="right"/>
              <w:rPr>
                <w:color w:val="000000"/>
              </w:rPr>
            </w:pPr>
            <w:r w:rsidRPr="00387CFD">
              <w:rPr>
                <w:color w:val="000000"/>
              </w:rPr>
              <w:t>2.18</w:t>
            </w:r>
          </w:p>
        </w:tc>
        <w:tc>
          <w:tcPr>
            <w:tcW w:w="1719" w:type="dxa"/>
            <w:noWrap/>
            <w:vAlign w:val="bottom"/>
            <w:hideMark/>
          </w:tcPr>
          <w:p w14:paraId="1D267665" w14:textId="77777777" w:rsidR="00AE2AAE" w:rsidRPr="00387CFD" w:rsidRDefault="00AE2AAE" w:rsidP="00AE2AAE">
            <w:pPr>
              <w:jc w:val="right"/>
              <w:rPr>
                <w:color w:val="000000"/>
              </w:rPr>
            </w:pPr>
            <w:r w:rsidRPr="00387CFD">
              <w:rPr>
                <w:color w:val="000000"/>
              </w:rPr>
              <w:t>-1.8186</w:t>
            </w:r>
          </w:p>
        </w:tc>
        <w:tc>
          <w:tcPr>
            <w:tcW w:w="1270" w:type="dxa"/>
            <w:noWrap/>
            <w:vAlign w:val="bottom"/>
            <w:hideMark/>
          </w:tcPr>
          <w:p w14:paraId="6798BB6F" w14:textId="77777777" w:rsidR="00AE2AAE" w:rsidRPr="00387CFD" w:rsidRDefault="00AE2AAE" w:rsidP="00AE2AAE">
            <w:pPr>
              <w:jc w:val="right"/>
              <w:rPr>
                <w:color w:val="000000"/>
              </w:rPr>
            </w:pPr>
            <w:r w:rsidRPr="00387CFD">
              <w:rPr>
                <w:color w:val="000000"/>
              </w:rPr>
              <w:t>0.069</w:t>
            </w:r>
          </w:p>
        </w:tc>
        <w:tc>
          <w:tcPr>
            <w:tcW w:w="988" w:type="dxa"/>
            <w:noWrap/>
            <w:vAlign w:val="bottom"/>
            <w:hideMark/>
          </w:tcPr>
          <w:p w14:paraId="695B7ABF" w14:textId="77777777" w:rsidR="00AE2AAE" w:rsidRPr="00387CFD" w:rsidRDefault="00AE2AAE" w:rsidP="00AE2AAE">
            <w:pPr>
              <w:jc w:val="right"/>
              <w:rPr>
                <w:color w:val="000000"/>
              </w:rPr>
            </w:pPr>
          </w:p>
        </w:tc>
      </w:tr>
    </w:tbl>
    <w:p w14:paraId="7610E82A" w14:textId="6D1A259F" w:rsidR="00E478A2" w:rsidRDefault="00E478A2" w:rsidP="00AE2AAE">
      <w:pPr>
        <w:pStyle w:val="Caption"/>
        <w:keepNext/>
      </w:pPr>
      <w:r>
        <w:t xml:space="preserve">Table </w:t>
      </w:r>
      <w:fldSimple w:instr=" SEQ Table \* ARABIC ">
        <w:r w:rsidR="00521772">
          <w:rPr>
            <w:noProof/>
          </w:rPr>
          <w:t>19</w:t>
        </w:r>
      </w:fldSimple>
      <w:bookmarkEnd w:id="96"/>
      <w:bookmarkEnd w:id="97"/>
      <w:r>
        <w:t xml:space="preserve"> </w:t>
      </w:r>
      <w:r w:rsidRPr="00060C8B">
        <w:t xml:space="preserve">Descriptive statistics (number of responses, mean and standard deviation) </w:t>
      </w:r>
      <w:r>
        <w:t>and statistical</w:t>
      </w:r>
      <w:r w:rsidRPr="00441BC2">
        <w:t xml:space="preserve"> </w:t>
      </w:r>
      <w:r>
        <w:t>comparison of</w:t>
      </w:r>
      <w:r w:rsidRPr="00060C8B">
        <w:t xml:space="preserve"> baseline and follow</w:t>
      </w:r>
      <w:r>
        <w:t xml:space="preserve"> up</w:t>
      </w:r>
      <w:r w:rsidRPr="00060C8B">
        <w:t xml:space="preserve"> belonging and life-satisfaction </w:t>
      </w:r>
      <w:r>
        <w:t>responses</w:t>
      </w:r>
      <w:r w:rsidRPr="00060C8B">
        <w:t xml:space="preserve">. </w:t>
      </w:r>
    </w:p>
    <w:p w14:paraId="0B91B83B" w14:textId="77777777" w:rsidR="00AE2AAE" w:rsidRPr="00AE2AAE" w:rsidRDefault="00AE2AAE" w:rsidP="00AE2AAE"/>
    <w:p w14:paraId="15D02211" w14:textId="77777777" w:rsidR="00E478A2" w:rsidRPr="00AF72D3" w:rsidRDefault="00E478A2" w:rsidP="00E478A2">
      <w:pPr>
        <w:rPr>
          <w:sz w:val="21"/>
          <w:szCs w:val="21"/>
        </w:rPr>
      </w:pPr>
    </w:p>
    <w:p w14:paraId="2ED23EDE" w14:textId="77777777" w:rsidR="00A028C3" w:rsidRDefault="00A028C3" w:rsidP="00E478A2">
      <w:pPr>
        <w:pStyle w:val="Heading2"/>
      </w:pPr>
    </w:p>
    <w:p w14:paraId="49B81F9F" w14:textId="77777777" w:rsidR="00A028C3" w:rsidRDefault="00A028C3" w:rsidP="00E478A2">
      <w:pPr>
        <w:pStyle w:val="Heading2"/>
      </w:pPr>
    </w:p>
    <w:p w14:paraId="322F8641" w14:textId="77777777" w:rsidR="00A028C3" w:rsidRDefault="00A028C3" w:rsidP="00E478A2">
      <w:pPr>
        <w:pStyle w:val="Heading2"/>
      </w:pPr>
    </w:p>
    <w:p w14:paraId="262C3EB3" w14:textId="50B0835B" w:rsidR="00AE2AAE" w:rsidRDefault="00AE2AAE" w:rsidP="00AE2AAE">
      <w:r w:rsidRPr="00574F10">
        <w:t>SD = Standard Deviation</w:t>
      </w:r>
      <w:r>
        <w:t xml:space="preserve">; Sig. = </w:t>
      </w:r>
      <w:r w:rsidRPr="00060C8B">
        <w:t>Statistical significance P-value less than: * 0.05, ** 0.01, *** 0.</w:t>
      </w:r>
      <w:r>
        <w:t>001</w:t>
      </w:r>
    </w:p>
    <w:p w14:paraId="75CA41F6" w14:textId="77777777" w:rsidR="00B46C5E" w:rsidRDefault="00B46C5E" w:rsidP="00176335">
      <w:pPr>
        <w:pStyle w:val="Heading2"/>
      </w:pPr>
    </w:p>
    <w:p w14:paraId="5BAA5E90" w14:textId="77777777" w:rsidR="00B46C5E" w:rsidRDefault="00B46C5E" w:rsidP="00176335">
      <w:pPr>
        <w:pStyle w:val="Heading2"/>
      </w:pPr>
    </w:p>
    <w:p w14:paraId="767F55B9" w14:textId="77777777" w:rsidR="00B46C5E" w:rsidRDefault="00B46C5E" w:rsidP="00176335">
      <w:pPr>
        <w:pStyle w:val="Heading2"/>
      </w:pPr>
    </w:p>
    <w:p w14:paraId="1D3390D7" w14:textId="77777777" w:rsidR="00B46C5E" w:rsidRDefault="00B46C5E" w:rsidP="00176335">
      <w:pPr>
        <w:pStyle w:val="Heading2"/>
      </w:pPr>
    </w:p>
    <w:p w14:paraId="64E5CECA" w14:textId="77777777" w:rsidR="00B46C5E" w:rsidRDefault="00B46C5E" w:rsidP="00176335">
      <w:pPr>
        <w:pStyle w:val="Heading2"/>
      </w:pPr>
    </w:p>
    <w:p w14:paraId="7764F4C4" w14:textId="77777777" w:rsidR="00B46C5E" w:rsidRDefault="00B46C5E" w:rsidP="00176335">
      <w:pPr>
        <w:pStyle w:val="Heading2"/>
      </w:pPr>
    </w:p>
    <w:p w14:paraId="0E94AD1C" w14:textId="77777777" w:rsidR="00B46C5E" w:rsidRDefault="00B46C5E" w:rsidP="00176335">
      <w:pPr>
        <w:pStyle w:val="Heading2"/>
      </w:pPr>
    </w:p>
    <w:p w14:paraId="35EBA936" w14:textId="77777777" w:rsidR="00B46C5E" w:rsidRDefault="00B46C5E" w:rsidP="00176335">
      <w:pPr>
        <w:pStyle w:val="Heading2"/>
      </w:pPr>
    </w:p>
    <w:p w14:paraId="0E3A000F" w14:textId="77777777" w:rsidR="00B46C5E" w:rsidRDefault="00B46C5E" w:rsidP="00176335">
      <w:pPr>
        <w:pStyle w:val="Heading2"/>
      </w:pPr>
    </w:p>
    <w:p w14:paraId="3B5758CC" w14:textId="77777777" w:rsidR="00B46C5E" w:rsidRDefault="00B46C5E" w:rsidP="00176335">
      <w:pPr>
        <w:pStyle w:val="Heading2"/>
      </w:pPr>
    </w:p>
    <w:p w14:paraId="55003AF9" w14:textId="77777777" w:rsidR="00B46C5E" w:rsidRDefault="00B46C5E" w:rsidP="00176335">
      <w:pPr>
        <w:pStyle w:val="Heading2"/>
      </w:pPr>
    </w:p>
    <w:p w14:paraId="5FF0AFFE" w14:textId="77777777" w:rsidR="00B46C5E" w:rsidRDefault="00B46C5E" w:rsidP="00176335">
      <w:pPr>
        <w:pStyle w:val="Heading2"/>
      </w:pPr>
    </w:p>
    <w:p w14:paraId="03763C84" w14:textId="77777777" w:rsidR="00B46C5E" w:rsidRDefault="00B46C5E" w:rsidP="00176335">
      <w:pPr>
        <w:pStyle w:val="Heading2"/>
      </w:pPr>
    </w:p>
    <w:p w14:paraId="2F88642E" w14:textId="77777777" w:rsidR="00B46C5E" w:rsidRDefault="00B46C5E" w:rsidP="00176335">
      <w:pPr>
        <w:pStyle w:val="Heading2"/>
      </w:pPr>
    </w:p>
    <w:p w14:paraId="2E292B4C" w14:textId="77777777" w:rsidR="00AE2AAE" w:rsidRDefault="00AE2AAE" w:rsidP="00345D35">
      <w:pPr>
        <w:pStyle w:val="Caption"/>
        <w:keepNext/>
      </w:pPr>
      <w:bookmarkStart w:id="98" w:name="_Ref209530330"/>
      <w:bookmarkEnd w:id="87"/>
    </w:p>
    <w:p w14:paraId="36FE80AB" w14:textId="4D617097" w:rsidR="00345D35" w:rsidRDefault="00345D35" w:rsidP="00345D35">
      <w:pPr>
        <w:pStyle w:val="Caption"/>
        <w:keepNext/>
      </w:pPr>
      <w:r>
        <w:t xml:space="preserve">Table </w:t>
      </w:r>
      <w:fldSimple w:instr=" SEQ Table \* ARABIC ">
        <w:r w:rsidR="00521772">
          <w:rPr>
            <w:noProof/>
          </w:rPr>
          <w:t>20</w:t>
        </w:r>
      </w:fldSimple>
      <w:bookmarkEnd w:id="86"/>
      <w:bookmarkEnd w:id="98"/>
      <w:r>
        <w:t xml:space="preserve"> </w:t>
      </w:r>
      <w:r w:rsidRPr="00017ECF">
        <w:t xml:space="preserve">Descriptive statistics (number of responses, mean and standard deviation) at baseline and follow-up and independent samples T-test results for social action questions by age group.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3"/>
        <w:gridCol w:w="6446"/>
        <w:gridCol w:w="551"/>
        <w:gridCol w:w="739"/>
        <w:gridCol w:w="637"/>
        <w:gridCol w:w="551"/>
        <w:gridCol w:w="739"/>
        <w:gridCol w:w="637"/>
        <w:gridCol w:w="1133"/>
        <w:gridCol w:w="894"/>
        <w:gridCol w:w="682"/>
      </w:tblGrid>
      <w:tr w:rsidR="00345D35" w:rsidRPr="00AE2AAE" w14:paraId="0AFCA3BF" w14:textId="77777777" w:rsidTr="00AE2AAE">
        <w:trPr>
          <w:trHeight w:val="300"/>
        </w:trPr>
        <w:tc>
          <w:tcPr>
            <w:tcW w:w="276" w:type="dxa"/>
            <w:tcBorders>
              <w:top w:val="single" w:sz="6" w:space="0" w:color="auto"/>
              <w:left w:val="single" w:sz="6" w:space="0" w:color="auto"/>
              <w:bottom w:val="single" w:sz="6" w:space="0" w:color="auto"/>
              <w:right w:val="single" w:sz="6" w:space="0" w:color="auto"/>
            </w:tcBorders>
            <w:hideMark/>
          </w:tcPr>
          <w:p w14:paraId="5C9AE055"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 </w:t>
            </w:r>
          </w:p>
        </w:tc>
        <w:tc>
          <w:tcPr>
            <w:tcW w:w="7011" w:type="dxa"/>
            <w:tcBorders>
              <w:top w:val="single" w:sz="6" w:space="0" w:color="auto"/>
              <w:left w:val="single" w:sz="6" w:space="0" w:color="auto"/>
              <w:bottom w:val="single" w:sz="6" w:space="0" w:color="auto"/>
              <w:right w:val="single" w:sz="6" w:space="0" w:color="auto"/>
            </w:tcBorders>
            <w:vAlign w:val="bottom"/>
            <w:hideMark/>
          </w:tcPr>
          <w:p w14:paraId="3C9D1045"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 </w:t>
            </w:r>
          </w:p>
        </w:tc>
        <w:tc>
          <w:tcPr>
            <w:tcW w:w="1947" w:type="dxa"/>
            <w:gridSpan w:val="3"/>
            <w:tcBorders>
              <w:top w:val="single" w:sz="6" w:space="0" w:color="auto"/>
              <w:left w:val="single" w:sz="6" w:space="0" w:color="auto"/>
              <w:bottom w:val="single" w:sz="6" w:space="0" w:color="auto"/>
              <w:right w:val="single" w:sz="6" w:space="0" w:color="auto"/>
            </w:tcBorders>
            <w:vAlign w:val="bottom"/>
            <w:hideMark/>
          </w:tcPr>
          <w:p w14:paraId="7085F66A"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Baseline</w:t>
            </w:r>
            <w:r w:rsidRPr="00AE2AAE">
              <w:rPr>
                <w:rFonts w:eastAsia="Times New Roman" w:cs="Times New Roman"/>
                <w:color w:val="000000"/>
              </w:rPr>
              <w:t> </w:t>
            </w:r>
          </w:p>
        </w:tc>
        <w:tc>
          <w:tcPr>
            <w:tcW w:w="1947" w:type="dxa"/>
            <w:gridSpan w:val="3"/>
            <w:tcBorders>
              <w:top w:val="single" w:sz="6" w:space="0" w:color="auto"/>
              <w:left w:val="single" w:sz="6" w:space="0" w:color="auto"/>
              <w:bottom w:val="single" w:sz="6" w:space="0" w:color="auto"/>
              <w:right w:val="single" w:sz="6" w:space="0" w:color="auto"/>
            </w:tcBorders>
            <w:vAlign w:val="bottom"/>
            <w:hideMark/>
          </w:tcPr>
          <w:p w14:paraId="5E4B280F"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Follow-up</w:t>
            </w:r>
            <w:r w:rsidRPr="00AE2AAE">
              <w:rPr>
                <w:rFonts w:eastAsia="Times New Roman" w:cs="Times New Roman"/>
                <w:color w:val="000000"/>
              </w:rPr>
              <w:t> </w:t>
            </w:r>
          </w:p>
        </w:tc>
        <w:tc>
          <w:tcPr>
            <w:tcW w:w="2761" w:type="dxa"/>
            <w:gridSpan w:val="3"/>
            <w:tcBorders>
              <w:top w:val="single" w:sz="6" w:space="0" w:color="auto"/>
              <w:left w:val="single" w:sz="6" w:space="0" w:color="auto"/>
              <w:bottom w:val="single" w:sz="6" w:space="0" w:color="auto"/>
              <w:right w:val="single" w:sz="6" w:space="0" w:color="auto"/>
            </w:tcBorders>
            <w:vAlign w:val="bottom"/>
            <w:hideMark/>
          </w:tcPr>
          <w:p w14:paraId="044CA257"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Comparative T-test</w:t>
            </w:r>
            <w:r w:rsidRPr="00AE2AAE">
              <w:rPr>
                <w:rFonts w:eastAsia="Times New Roman" w:cs="Times New Roman"/>
                <w:color w:val="000000"/>
              </w:rPr>
              <w:t> </w:t>
            </w:r>
          </w:p>
        </w:tc>
      </w:tr>
      <w:tr w:rsidR="00AE2AAE" w:rsidRPr="00AE2AAE" w14:paraId="6479DE21" w14:textId="77777777" w:rsidTr="00AE2AAE">
        <w:trPr>
          <w:trHeight w:val="300"/>
        </w:trPr>
        <w:tc>
          <w:tcPr>
            <w:tcW w:w="276" w:type="dxa"/>
            <w:tcBorders>
              <w:top w:val="single" w:sz="6" w:space="0" w:color="auto"/>
              <w:left w:val="single" w:sz="6" w:space="0" w:color="auto"/>
              <w:bottom w:val="single" w:sz="6" w:space="0" w:color="auto"/>
              <w:right w:val="single" w:sz="6" w:space="0" w:color="auto"/>
            </w:tcBorders>
            <w:hideMark/>
          </w:tcPr>
          <w:p w14:paraId="19229C73"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Age group (years)</w:t>
            </w:r>
            <w:r w:rsidRPr="00AE2AAE">
              <w:rPr>
                <w:rFonts w:eastAsia="Times New Roman" w:cs="Times New Roman"/>
                <w:color w:val="000000"/>
              </w:rPr>
              <w:t> </w:t>
            </w:r>
          </w:p>
        </w:tc>
        <w:tc>
          <w:tcPr>
            <w:tcW w:w="7011" w:type="dxa"/>
            <w:tcBorders>
              <w:top w:val="single" w:sz="6" w:space="0" w:color="auto"/>
              <w:left w:val="single" w:sz="6" w:space="0" w:color="auto"/>
              <w:bottom w:val="single" w:sz="6" w:space="0" w:color="auto"/>
              <w:right w:val="single" w:sz="6" w:space="0" w:color="auto"/>
            </w:tcBorders>
            <w:vAlign w:val="bottom"/>
            <w:hideMark/>
          </w:tcPr>
          <w:p w14:paraId="5FD894E2"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Survey question</w:t>
            </w:r>
            <w:r w:rsidRPr="00AE2AAE">
              <w:rPr>
                <w:rFonts w:eastAsia="Times New Roman" w:cs="Times New Roman"/>
                <w:color w:val="000000"/>
              </w:rPr>
              <w:t> </w:t>
            </w:r>
          </w:p>
        </w:tc>
        <w:tc>
          <w:tcPr>
            <w:tcW w:w="558" w:type="dxa"/>
            <w:tcBorders>
              <w:top w:val="single" w:sz="6" w:space="0" w:color="auto"/>
              <w:left w:val="single" w:sz="6" w:space="0" w:color="auto"/>
              <w:bottom w:val="single" w:sz="6" w:space="0" w:color="auto"/>
              <w:right w:val="single" w:sz="6" w:space="0" w:color="auto"/>
            </w:tcBorders>
            <w:vAlign w:val="bottom"/>
            <w:hideMark/>
          </w:tcPr>
          <w:p w14:paraId="12D48948"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N</w:t>
            </w:r>
            <w:r w:rsidRPr="00AE2AAE">
              <w:rPr>
                <w:rFonts w:eastAsia="Times New Roman" w:cs="Times New Roman"/>
                <w:color w:val="000000"/>
              </w:rPr>
              <w:t>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EA34733"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Mean</w:t>
            </w:r>
            <w:r w:rsidRPr="00AE2AAE">
              <w:rPr>
                <w:rFonts w:eastAsia="Times New Roman" w:cs="Times New Roman"/>
                <w:color w:val="000000"/>
              </w:rPr>
              <w:t> </w:t>
            </w:r>
          </w:p>
        </w:tc>
        <w:tc>
          <w:tcPr>
            <w:tcW w:w="646" w:type="dxa"/>
            <w:tcBorders>
              <w:top w:val="single" w:sz="6" w:space="0" w:color="auto"/>
              <w:left w:val="single" w:sz="6" w:space="0" w:color="auto"/>
              <w:bottom w:val="single" w:sz="6" w:space="0" w:color="auto"/>
              <w:right w:val="single" w:sz="6" w:space="0" w:color="auto"/>
            </w:tcBorders>
            <w:vAlign w:val="bottom"/>
            <w:hideMark/>
          </w:tcPr>
          <w:p w14:paraId="58EF6AA2"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SD</w:t>
            </w:r>
            <w:r w:rsidRPr="00AE2AAE">
              <w:rPr>
                <w:rFonts w:eastAsia="Times New Roman" w:cs="Times New Roman"/>
                <w:color w:val="000000"/>
              </w:rPr>
              <w:t>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3DAB379"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N</w:t>
            </w:r>
            <w:r w:rsidRPr="00AE2AAE">
              <w:rPr>
                <w:rFonts w:eastAsia="Times New Roman" w:cs="Times New Roman"/>
                <w:color w:val="000000"/>
              </w:rPr>
              <w:t> </w:t>
            </w:r>
          </w:p>
        </w:tc>
        <w:tc>
          <w:tcPr>
            <w:tcW w:w="743" w:type="dxa"/>
            <w:tcBorders>
              <w:top w:val="single" w:sz="6" w:space="0" w:color="auto"/>
              <w:left w:val="single" w:sz="6" w:space="0" w:color="auto"/>
              <w:bottom w:val="single" w:sz="6" w:space="0" w:color="auto"/>
              <w:right w:val="single" w:sz="6" w:space="0" w:color="auto"/>
            </w:tcBorders>
            <w:vAlign w:val="bottom"/>
            <w:hideMark/>
          </w:tcPr>
          <w:p w14:paraId="28241501"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Mean</w:t>
            </w:r>
            <w:r w:rsidRPr="00AE2AAE">
              <w:rPr>
                <w:rFonts w:eastAsia="Times New Roman" w:cs="Times New Roman"/>
                <w:color w:val="000000"/>
              </w:rPr>
              <w:t> </w:t>
            </w:r>
          </w:p>
        </w:tc>
        <w:tc>
          <w:tcPr>
            <w:tcW w:w="646" w:type="dxa"/>
            <w:tcBorders>
              <w:top w:val="single" w:sz="6" w:space="0" w:color="auto"/>
              <w:left w:val="single" w:sz="6" w:space="0" w:color="auto"/>
              <w:bottom w:val="single" w:sz="6" w:space="0" w:color="auto"/>
              <w:right w:val="single" w:sz="6" w:space="0" w:color="auto"/>
            </w:tcBorders>
            <w:vAlign w:val="bottom"/>
            <w:hideMark/>
          </w:tcPr>
          <w:p w14:paraId="0B469E5C"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SD</w:t>
            </w:r>
            <w:r w:rsidRPr="00AE2AAE">
              <w:rPr>
                <w:rFonts w:eastAsia="Times New Roman" w:cs="Times New Roman"/>
                <w:color w:val="000000"/>
              </w:rPr>
              <w:t>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2F35DE7A"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T statistic</w:t>
            </w:r>
            <w:r w:rsidRPr="00AE2AAE">
              <w:rPr>
                <w:rFonts w:eastAsia="Times New Roman" w:cs="Times New Roman"/>
                <w:color w:val="000000"/>
              </w:rPr>
              <w:t> </w:t>
            </w:r>
          </w:p>
        </w:tc>
        <w:tc>
          <w:tcPr>
            <w:tcW w:w="914" w:type="dxa"/>
            <w:tcBorders>
              <w:top w:val="single" w:sz="6" w:space="0" w:color="auto"/>
              <w:left w:val="single" w:sz="6" w:space="0" w:color="auto"/>
              <w:bottom w:val="single" w:sz="6" w:space="0" w:color="auto"/>
              <w:right w:val="single" w:sz="6" w:space="0" w:color="auto"/>
            </w:tcBorders>
            <w:vAlign w:val="bottom"/>
            <w:hideMark/>
          </w:tcPr>
          <w:p w14:paraId="40A4CADB"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P-value</w:t>
            </w:r>
            <w:r w:rsidRPr="00AE2AAE">
              <w:rPr>
                <w:rFonts w:eastAsia="Times New Roman" w:cs="Times New Roman"/>
                <w:color w:val="000000"/>
              </w:rPr>
              <w:t> </w:t>
            </w:r>
          </w:p>
        </w:tc>
        <w:tc>
          <w:tcPr>
            <w:tcW w:w="699" w:type="dxa"/>
            <w:tcBorders>
              <w:top w:val="single" w:sz="6" w:space="0" w:color="auto"/>
              <w:left w:val="single" w:sz="6" w:space="0" w:color="auto"/>
              <w:bottom w:val="single" w:sz="6" w:space="0" w:color="auto"/>
              <w:right w:val="single" w:sz="6" w:space="0" w:color="auto"/>
            </w:tcBorders>
            <w:vAlign w:val="bottom"/>
            <w:hideMark/>
          </w:tcPr>
          <w:p w14:paraId="0D0719EA" w14:textId="372E4891"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b/>
                <w:bCs/>
                <w:color w:val="000000"/>
              </w:rPr>
              <w:t>Sig</w:t>
            </w:r>
            <w:r w:rsidR="00C10E78" w:rsidRPr="00AE2AAE">
              <w:rPr>
                <w:rFonts w:eastAsia="Times New Roman" w:cs="Times New Roman"/>
                <w:b/>
                <w:bCs/>
                <w:color w:val="000000"/>
              </w:rPr>
              <w:t>.</w:t>
            </w:r>
            <w:r w:rsidRPr="00AE2AAE">
              <w:rPr>
                <w:rFonts w:eastAsia="Times New Roman" w:cs="Times New Roman"/>
                <w:color w:val="000000"/>
              </w:rPr>
              <w:t> </w:t>
            </w:r>
          </w:p>
        </w:tc>
      </w:tr>
      <w:tr w:rsidR="00AE2AAE" w:rsidRPr="00AE2AAE" w14:paraId="4755AE05" w14:textId="77777777" w:rsidTr="00AE2AAE">
        <w:trPr>
          <w:trHeight w:val="300"/>
        </w:trPr>
        <w:tc>
          <w:tcPr>
            <w:tcW w:w="276" w:type="dxa"/>
            <w:vMerge w:val="restart"/>
            <w:tcBorders>
              <w:top w:val="single" w:sz="6" w:space="0" w:color="auto"/>
              <w:left w:val="single" w:sz="6" w:space="0" w:color="auto"/>
              <w:bottom w:val="single" w:sz="6" w:space="0" w:color="auto"/>
              <w:right w:val="single" w:sz="6" w:space="0" w:color="auto"/>
            </w:tcBorders>
            <w:hideMark/>
          </w:tcPr>
          <w:p w14:paraId="324B73B4"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9 - 11 </w:t>
            </w:r>
          </w:p>
        </w:tc>
        <w:tc>
          <w:tcPr>
            <w:tcW w:w="7011" w:type="dxa"/>
            <w:tcBorders>
              <w:top w:val="single" w:sz="6" w:space="0" w:color="auto"/>
              <w:left w:val="single" w:sz="6" w:space="0" w:color="auto"/>
              <w:bottom w:val="single" w:sz="6" w:space="0" w:color="auto"/>
              <w:right w:val="single" w:sz="6" w:space="0" w:color="auto"/>
            </w:tcBorders>
            <w:vAlign w:val="bottom"/>
            <w:hideMark/>
          </w:tcPr>
          <w:p w14:paraId="13A28075"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Q1. I can make a difference in the world </w:t>
            </w:r>
          </w:p>
        </w:tc>
        <w:tc>
          <w:tcPr>
            <w:tcW w:w="558" w:type="dxa"/>
            <w:tcBorders>
              <w:top w:val="single" w:sz="6" w:space="0" w:color="auto"/>
              <w:left w:val="single" w:sz="6" w:space="0" w:color="auto"/>
              <w:bottom w:val="single" w:sz="6" w:space="0" w:color="auto"/>
              <w:right w:val="single" w:sz="6" w:space="0" w:color="auto"/>
            </w:tcBorders>
            <w:vAlign w:val="bottom"/>
            <w:hideMark/>
          </w:tcPr>
          <w:p w14:paraId="5C26C79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56C3E9C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3.52 </w:t>
            </w:r>
          </w:p>
        </w:tc>
        <w:tc>
          <w:tcPr>
            <w:tcW w:w="646" w:type="dxa"/>
            <w:tcBorders>
              <w:top w:val="single" w:sz="6" w:space="0" w:color="auto"/>
              <w:left w:val="single" w:sz="6" w:space="0" w:color="auto"/>
              <w:bottom w:val="single" w:sz="6" w:space="0" w:color="auto"/>
              <w:right w:val="single" w:sz="6" w:space="0" w:color="auto"/>
            </w:tcBorders>
            <w:vAlign w:val="bottom"/>
            <w:hideMark/>
          </w:tcPr>
          <w:p w14:paraId="34ED910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1.08 </w:t>
            </w:r>
          </w:p>
        </w:tc>
        <w:tc>
          <w:tcPr>
            <w:tcW w:w="558" w:type="dxa"/>
            <w:tcBorders>
              <w:top w:val="single" w:sz="6" w:space="0" w:color="auto"/>
              <w:left w:val="single" w:sz="6" w:space="0" w:color="auto"/>
              <w:bottom w:val="single" w:sz="6" w:space="0" w:color="auto"/>
              <w:right w:val="single" w:sz="6" w:space="0" w:color="auto"/>
            </w:tcBorders>
            <w:vAlign w:val="bottom"/>
            <w:hideMark/>
          </w:tcPr>
          <w:p w14:paraId="18E08EE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9D829C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3.66 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4C8D2D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1.12 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574EABC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-1.2459 </w:t>
            </w:r>
          </w:p>
        </w:tc>
        <w:tc>
          <w:tcPr>
            <w:tcW w:w="914" w:type="dxa"/>
            <w:tcBorders>
              <w:top w:val="single" w:sz="6" w:space="0" w:color="auto"/>
              <w:left w:val="single" w:sz="6" w:space="0" w:color="auto"/>
              <w:bottom w:val="single" w:sz="6" w:space="0" w:color="auto"/>
              <w:right w:val="single" w:sz="6" w:space="0" w:color="auto"/>
            </w:tcBorders>
            <w:vAlign w:val="bottom"/>
            <w:hideMark/>
          </w:tcPr>
          <w:p w14:paraId="0020A10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0.214 </w:t>
            </w:r>
          </w:p>
        </w:tc>
        <w:tc>
          <w:tcPr>
            <w:tcW w:w="699" w:type="dxa"/>
            <w:tcBorders>
              <w:top w:val="single" w:sz="6" w:space="0" w:color="auto"/>
              <w:left w:val="single" w:sz="6" w:space="0" w:color="auto"/>
              <w:bottom w:val="single" w:sz="6" w:space="0" w:color="auto"/>
              <w:right w:val="single" w:sz="6" w:space="0" w:color="auto"/>
            </w:tcBorders>
            <w:vAlign w:val="bottom"/>
            <w:hideMark/>
          </w:tcPr>
          <w:p w14:paraId="7ECE31B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11B27C50"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3D01BF9F"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07210D62"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Q2. I have a voice in decisions that affect me and my community </w:t>
            </w:r>
          </w:p>
        </w:tc>
        <w:tc>
          <w:tcPr>
            <w:tcW w:w="558" w:type="dxa"/>
            <w:tcBorders>
              <w:top w:val="single" w:sz="6" w:space="0" w:color="auto"/>
              <w:left w:val="single" w:sz="6" w:space="0" w:color="auto"/>
              <w:bottom w:val="single" w:sz="6" w:space="0" w:color="auto"/>
              <w:right w:val="single" w:sz="6" w:space="0" w:color="auto"/>
            </w:tcBorders>
            <w:vAlign w:val="bottom"/>
            <w:hideMark/>
          </w:tcPr>
          <w:p w14:paraId="1A0B1B2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71E7E7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3.43 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27E765E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0.96 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33CA58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8A82E9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3.29 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71080B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1.07 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7F26E44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1.3948 </w:t>
            </w:r>
          </w:p>
        </w:tc>
        <w:tc>
          <w:tcPr>
            <w:tcW w:w="914" w:type="dxa"/>
            <w:tcBorders>
              <w:top w:val="single" w:sz="6" w:space="0" w:color="auto"/>
              <w:left w:val="single" w:sz="6" w:space="0" w:color="auto"/>
              <w:bottom w:val="single" w:sz="6" w:space="0" w:color="auto"/>
              <w:right w:val="single" w:sz="6" w:space="0" w:color="auto"/>
            </w:tcBorders>
            <w:vAlign w:val="bottom"/>
            <w:hideMark/>
          </w:tcPr>
          <w:p w14:paraId="1210D5B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0.164 </w:t>
            </w:r>
          </w:p>
        </w:tc>
        <w:tc>
          <w:tcPr>
            <w:tcW w:w="699" w:type="dxa"/>
            <w:tcBorders>
              <w:top w:val="single" w:sz="6" w:space="0" w:color="auto"/>
              <w:left w:val="single" w:sz="6" w:space="0" w:color="auto"/>
              <w:bottom w:val="single" w:sz="6" w:space="0" w:color="auto"/>
              <w:right w:val="single" w:sz="6" w:space="0" w:color="auto"/>
            </w:tcBorders>
            <w:vAlign w:val="bottom"/>
            <w:hideMark/>
          </w:tcPr>
          <w:p w14:paraId="2AE4418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2284213B"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0757B93F"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4B6A517F"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Q3. My ideas are listened to </w:t>
            </w:r>
          </w:p>
        </w:tc>
        <w:tc>
          <w:tcPr>
            <w:tcW w:w="558" w:type="dxa"/>
            <w:tcBorders>
              <w:top w:val="single" w:sz="6" w:space="0" w:color="auto"/>
              <w:left w:val="single" w:sz="6" w:space="0" w:color="auto"/>
              <w:bottom w:val="single" w:sz="6" w:space="0" w:color="auto"/>
              <w:right w:val="single" w:sz="6" w:space="0" w:color="auto"/>
            </w:tcBorders>
            <w:vAlign w:val="bottom"/>
            <w:hideMark/>
          </w:tcPr>
          <w:p w14:paraId="48C5440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52CFF15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3.65 </w:t>
            </w:r>
          </w:p>
        </w:tc>
        <w:tc>
          <w:tcPr>
            <w:tcW w:w="646" w:type="dxa"/>
            <w:tcBorders>
              <w:top w:val="single" w:sz="6" w:space="0" w:color="auto"/>
              <w:left w:val="single" w:sz="6" w:space="0" w:color="auto"/>
              <w:bottom w:val="single" w:sz="6" w:space="0" w:color="auto"/>
              <w:right w:val="single" w:sz="6" w:space="0" w:color="auto"/>
            </w:tcBorders>
            <w:vAlign w:val="bottom"/>
            <w:hideMark/>
          </w:tcPr>
          <w:p w14:paraId="0E6BBD2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0.92 </w:t>
            </w:r>
          </w:p>
        </w:tc>
        <w:tc>
          <w:tcPr>
            <w:tcW w:w="558" w:type="dxa"/>
            <w:tcBorders>
              <w:top w:val="single" w:sz="6" w:space="0" w:color="auto"/>
              <w:left w:val="single" w:sz="6" w:space="0" w:color="auto"/>
              <w:bottom w:val="single" w:sz="6" w:space="0" w:color="auto"/>
              <w:right w:val="single" w:sz="6" w:space="0" w:color="auto"/>
            </w:tcBorders>
            <w:vAlign w:val="bottom"/>
            <w:hideMark/>
          </w:tcPr>
          <w:p w14:paraId="564358E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0B58AE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3.51 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F9F821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1.07 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254F481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1.2842 </w:t>
            </w:r>
          </w:p>
        </w:tc>
        <w:tc>
          <w:tcPr>
            <w:tcW w:w="914" w:type="dxa"/>
            <w:tcBorders>
              <w:top w:val="single" w:sz="6" w:space="0" w:color="auto"/>
              <w:left w:val="single" w:sz="6" w:space="0" w:color="auto"/>
              <w:bottom w:val="single" w:sz="6" w:space="0" w:color="auto"/>
              <w:right w:val="single" w:sz="6" w:space="0" w:color="auto"/>
            </w:tcBorders>
            <w:vAlign w:val="bottom"/>
            <w:hideMark/>
          </w:tcPr>
          <w:p w14:paraId="6D8E2F3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0.200 </w:t>
            </w:r>
          </w:p>
        </w:tc>
        <w:tc>
          <w:tcPr>
            <w:tcW w:w="699" w:type="dxa"/>
            <w:tcBorders>
              <w:top w:val="single" w:sz="6" w:space="0" w:color="auto"/>
              <w:left w:val="single" w:sz="6" w:space="0" w:color="auto"/>
              <w:bottom w:val="single" w:sz="6" w:space="0" w:color="auto"/>
              <w:right w:val="single" w:sz="6" w:space="0" w:color="auto"/>
            </w:tcBorders>
            <w:vAlign w:val="bottom"/>
            <w:hideMark/>
          </w:tcPr>
          <w:p w14:paraId="02B6310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008F0A7"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41FB8AAF"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6A043988"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Q4. I can make a difference to people in my community </w:t>
            </w:r>
          </w:p>
        </w:tc>
        <w:tc>
          <w:tcPr>
            <w:tcW w:w="558" w:type="dxa"/>
            <w:tcBorders>
              <w:top w:val="single" w:sz="6" w:space="0" w:color="auto"/>
              <w:left w:val="single" w:sz="6" w:space="0" w:color="auto"/>
              <w:bottom w:val="single" w:sz="6" w:space="0" w:color="auto"/>
              <w:right w:val="single" w:sz="6" w:space="0" w:color="auto"/>
            </w:tcBorders>
            <w:vAlign w:val="bottom"/>
            <w:hideMark/>
          </w:tcPr>
          <w:p w14:paraId="3F200E1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4BC87F1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3.62 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5C051D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0.91 </w:t>
            </w:r>
          </w:p>
        </w:tc>
        <w:tc>
          <w:tcPr>
            <w:tcW w:w="558" w:type="dxa"/>
            <w:tcBorders>
              <w:top w:val="single" w:sz="6" w:space="0" w:color="auto"/>
              <w:left w:val="single" w:sz="6" w:space="0" w:color="auto"/>
              <w:bottom w:val="single" w:sz="6" w:space="0" w:color="auto"/>
              <w:right w:val="single" w:sz="6" w:space="0" w:color="auto"/>
            </w:tcBorders>
            <w:vAlign w:val="bottom"/>
            <w:hideMark/>
          </w:tcPr>
          <w:p w14:paraId="1E0FD58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607F9FF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3.53 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1B29A81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1.05 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28226BE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0.9386 </w:t>
            </w:r>
          </w:p>
        </w:tc>
        <w:tc>
          <w:tcPr>
            <w:tcW w:w="914" w:type="dxa"/>
            <w:tcBorders>
              <w:top w:val="single" w:sz="6" w:space="0" w:color="auto"/>
              <w:left w:val="single" w:sz="6" w:space="0" w:color="auto"/>
              <w:bottom w:val="single" w:sz="6" w:space="0" w:color="auto"/>
              <w:right w:val="single" w:sz="6" w:space="0" w:color="auto"/>
            </w:tcBorders>
            <w:vAlign w:val="bottom"/>
            <w:hideMark/>
          </w:tcPr>
          <w:p w14:paraId="4B912AF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0.349 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B2A479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64B37F60"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3205021F"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052F35BC"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Q5. It is important to help others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F2D11E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F15F73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4.51 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08B98FF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0.69 </w:t>
            </w:r>
          </w:p>
        </w:tc>
        <w:tc>
          <w:tcPr>
            <w:tcW w:w="558" w:type="dxa"/>
            <w:tcBorders>
              <w:top w:val="single" w:sz="6" w:space="0" w:color="auto"/>
              <w:left w:val="single" w:sz="6" w:space="0" w:color="auto"/>
              <w:bottom w:val="single" w:sz="6" w:space="0" w:color="auto"/>
              <w:right w:val="single" w:sz="6" w:space="0" w:color="auto"/>
            </w:tcBorders>
            <w:vAlign w:val="bottom"/>
            <w:hideMark/>
          </w:tcPr>
          <w:p w14:paraId="51D5876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7B8072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4.51 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39F75EB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0.83 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61F9CD3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-0.0249 </w:t>
            </w:r>
          </w:p>
        </w:tc>
        <w:tc>
          <w:tcPr>
            <w:tcW w:w="914" w:type="dxa"/>
            <w:tcBorders>
              <w:top w:val="single" w:sz="6" w:space="0" w:color="auto"/>
              <w:left w:val="single" w:sz="6" w:space="0" w:color="auto"/>
              <w:bottom w:val="single" w:sz="6" w:space="0" w:color="auto"/>
              <w:right w:val="single" w:sz="6" w:space="0" w:color="auto"/>
            </w:tcBorders>
            <w:vAlign w:val="bottom"/>
            <w:hideMark/>
          </w:tcPr>
          <w:p w14:paraId="4742103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0.980 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C75F7E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148B75A"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552A83C1"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5B0D62F2"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Q6. I can change things that are unfair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B99C3F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44FFC3B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3.68 </w:t>
            </w:r>
          </w:p>
        </w:tc>
        <w:tc>
          <w:tcPr>
            <w:tcW w:w="646" w:type="dxa"/>
            <w:tcBorders>
              <w:top w:val="single" w:sz="6" w:space="0" w:color="auto"/>
              <w:left w:val="single" w:sz="6" w:space="0" w:color="auto"/>
              <w:bottom w:val="single" w:sz="6" w:space="0" w:color="auto"/>
              <w:right w:val="single" w:sz="6" w:space="0" w:color="auto"/>
            </w:tcBorders>
            <w:vAlign w:val="bottom"/>
            <w:hideMark/>
          </w:tcPr>
          <w:p w14:paraId="2303BC9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0.95 </w:t>
            </w:r>
          </w:p>
        </w:tc>
        <w:tc>
          <w:tcPr>
            <w:tcW w:w="558" w:type="dxa"/>
            <w:tcBorders>
              <w:top w:val="single" w:sz="6" w:space="0" w:color="auto"/>
              <w:left w:val="single" w:sz="6" w:space="0" w:color="auto"/>
              <w:bottom w:val="single" w:sz="6" w:space="0" w:color="auto"/>
              <w:right w:val="single" w:sz="6" w:space="0" w:color="auto"/>
            </w:tcBorders>
            <w:vAlign w:val="bottom"/>
            <w:hideMark/>
          </w:tcPr>
          <w:p w14:paraId="6166AB6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ACB1B6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3.55 </w:t>
            </w:r>
          </w:p>
        </w:tc>
        <w:tc>
          <w:tcPr>
            <w:tcW w:w="646" w:type="dxa"/>
            <w:tcBorders>
              <w:top w:val="single" w:sz="6" w:space="0" w:color="auto"/>
              <w:left w:val="single" w:sz="6" w:space="0" w:color="auto"/>
              <w:bottom w:val="single" w:sz="6" w:space="0" w:color="auto"/>
              <w:right w:val="single" w:sz="6" w:space="0" w:color="auto"/>
            </w:tcBorders>
            <w:vAlign w:val="bottom"/>
            <w:hideMark/>
          </w:tcPr>
          <w:p w14:paraId="1CE7686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1.11 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749E234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1.1952 </w:t>
            </w:r>
          </w:p>
        </w:tc>
        <w:tc>
          <w:tcPr>
            <w:tcW w:w="914" w:type="dxa"/>
            <w:tcBorders>
              <w:top w:val="single" w:sz="6" w:space="0" w:color="auto"/>
              <w:left w:val="single" w:sz="6" w:space="0" w:color="auto"/>
              <w:bottom w:val="single" w:sz="6" w:space="0" w:color="auto"/>
              <w:right w:val="single" w:sz="6" w:space="0" w:color="auto"/>
            </w:tcBorders>
            <w:vAlign w:val="bottom"/>
            <w:hideMark/>
          </w:tcPr>
          <w:p w14:paraId="71BBE9B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0.233 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1017DE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DF0DA99"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1DAED1C3"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56B1E60D"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Q7. I am working with other people who want to make the world a better place </w:t>
            </w:r>
          </w:p>
        </w:tc>
        <w:tc>
          <w:tcPr>
            <w:tcW w:w="558" w:type="dxa"/>
            <w:tcBorders>
              <w:top w:val="single" w:sz="6" w:space="0" w:color="auto"/>
              <w:left w:val="single" w:sz="6" w:space="0" w:color="auto"/>
              <w:bottom w:val="single" w:sz="6" w:space="0" w:color="auto"/>
              <w:right w:val="single" w:sz="6" w:space="0" w:color="auto"/>
            </w:tcBorders>
            <w:vAlign w:val="bottom"/>
            <w:hideMark/>
          </w:tcPr>
          <w:p w14:paraId="01D3741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281A4BE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3.91 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13DE04A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0.93 </w:t>
            </w:r>
          </w:p>
        </w:tc>
        <w:tc>
          <w:tcPr>
            <w:tcW w:w="558" w:type="dxa"/>
            <w:tcBorders>
              <w:top w:val="single" w:sz="6" w:space="0" w:color="auto"/>
              <w:left w:val="single" w:sz="6" w:space="0" w:color="auto"/>
              <w:bottom w:val="single" w:sz="6" w:space="0" w:color="auto"/>
              <w:right w:val="single" w:sz="6" w:space="0" w:color="auto"/>
            </w:tcBorders>
            <w:vAlign w:val="bottom"/>
            <w:hideMark/>
          </w:tcPr>
          <w:p w14:paraId="47656C8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1902876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3.81 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1110A7D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1.11 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4704033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0.9978 </w:t>
            </w:r>
          </w:p>
        </w:tc>
        <w:tc>
          <w:tcPr>
            <w:tcW w:w="914" w:type="dxa"/>
            <w:tcBorders>
              <w:top w:val="single" w:sz="6" w:space="0" w:color="auto"/>
              <w:left w:val="single" w:sz="6" w:space="0" w:color="auto"/>
              <w:bottom w:val="single" w:sz="6" w:space="0" w:color="auto"/>
              <w:right w:val="single" w:sz="6" w:space="0" w:color="auto"/>
            </w:tcBorders>
            <w:vAlign w:val="bottom"/>
            <w:hideMark/>
          </w:tcPr>
          <w:p w14:paraId="7FFCA84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0.319 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AD08E5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0638FB0"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2BFEEE42"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6E07292C"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Q8. In future, I would like to do more to make positive difference to other people's lives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3C37CF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1D9DCC8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4.00 </w:t>
            </w:r>
          </w:p>
        </w:tc>
        <w:tc>
          <w:tcPr>
            <w:tcW w:w="646" w:type="dxa"/>
            <w:tcBorders>
              <w:top w:val="single" w:sz="6" w:space="0" w:color="auto"/>
              <w:left w:val="single" w:sz="6" w:space="0" w:color="auto"/>
              <w:bottom w:val="single" w:sz="6" w:space="0" w:color="auto"/>
              <w:right w:val="single" w:sz="6" w:space="0" w:color="auto"/>
            </w:tcBorders>
            <w:vAlign w:val="bottom"/>
            <w:hideMark/>
          </w:tcPr>
          <w:p w14:paraId="49BB09E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0.87 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7773CE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136 </w:t>
            </w:r>
          </w:p>
        </w:tc>
        <w:tc>
          <w:tcPr>
            <w:tcW w:w="743" w:type="dxa"/>
            <w:tcBorders>
              <w:top w:val="single" w:sz="6" w:space="0" w:color="auto"/>
              <w:left w:val="single" w:sz="6" w:space="0" w:color="auto"/>
              <w:bottom w:val="single" w:sz="6" w:space="0" w:color="auto"/>
              <w:right w:val="single" w:sz="6" w:space="0" w:color="auto"/>
            </w:tcBorders>
            <w:vAlign w:val="bottom"/>
            <w:hideMark/>
          </w:tcPr>
          <w:p w14:paraId="24694CC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3.94 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6B351B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1.01 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5853017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0.6239 </w:t>
            </w:r>
          </w:p>
        </w:tc>
        <w:tc>
          <w:tcPr>
            <w:tcW w:w="914" w:type="dxa"/>
            <w:tcBorders>
              <w:top w:val="single" w:sz="6" w:space="0" w:color="auto"/>
              <w:left w:val="single" w:sz="6" w:space="0" w:color="auto"/>
              <w:bottom w:val="single" w:sz="6" w:space="0" w:color="auto"/>
              <w:right w:val="single" w:sz="6" w:space="0" w:color="auto"/>
            </w:tcBorders>
            <w:vAlign w:val="bottom"/>
            <w:hideMark/>
          </w:tcPr>
          <w:p w14:paraId="036C3B9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0.533 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A364E3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66FCCA51" w14:textId="77777777" w:rsidTr="00AE2AAE">
        <w:trPr>
          <w:trHeight w:val="300"/>
        </w:trPr>
        <w:tc>
          <w:tcPr>
            <w:tcW w:w="276" w:type="dxa"/>
            <w:vMerge w:val="restart"/>
            <w:tcBorders>
              <w:top w:val="single" w:sz="6" w:space="0" w:color="auto"/>
              <w:left w:val="single" w:sz="6" w:space="0" w:color="auto"/>
              <w:bottom w:val="single" w:sz="6" w:space="0" w:color="auto"/>
              <w:right w:val="single" w:sz="6" w:space="0" w:color="auto"/>
            </w:tcBorders>
            <w:hideMark/>
          </w:tcPr>
          <w:p w14:paraId="468C2881"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12 - 14 </w:t>
            </w:r>
          </w:p>
        </w:tc>
        <w:tc>
          <w:tcPr>
            <w:tcW w:w="7011" w:type="dxa"/>
            <w:tcBorders>
              <w:top w:val="single" w:sz="6" w:space="0" w:color="auto"/>
              <w:left w:val="single" w:sz="6" w:space="0" w:color="auto"/>
              <w:bottom w:val="single" w:sz="6" w:space="0" w:color="auto"/>
              <w:right w:val="single" w:sz="6" w:space="0" w:color="auto"/>
            </w:tcBorders>
            <w:vAlign w:val="bottom"/>
            <w:hideMark/>
          </w:tcPr>
          <w:p w14:paraId="09FAC757"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Q1. I can make a difference in the world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4BE0C5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9ECB7E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3.33 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4958FA3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1.04 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583877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51EFB8C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3.21 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490126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1.07 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561E625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1.0332 </w:t>
            </w:r>
          </w:p>
        </w:tc>
        <w:tc>
          <w:tcPr>
            <w:tcW w:w="914" w:type="dxa"/>
            <w:tcBorders>
              <w:top w:val="single" w:sz="6" w:space="0" w:color="auto"/>
              <w:left w:val="single" w:sz="6" w:space="0" w:color="auto"/>
              <w:bottom w:val="single" w:sz="6" w:space="0" w:color="auto"/>
              <w:right w:val="single" w:sz="6" w:space="0" w:color="auto"/>
            </w:tcBorders>
            <w:vAlign w:val="bottom"/>
            <w:hideMark/>
          </w:tcPr>
          <w:p w14:paraId="66AF7F8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0.302 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75BCCC7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5565EB8C"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0AEA8495"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61ED04F8"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Q2. I have a voice in decisions that affect me and my community </w:t>
            </w:r>
          </w:p>
        </w:tc>
        <w:tc>
          <w:tcPr>
            <w:tcW w:w="558" w:type="dxa"/>
            <w:tcBorders>
              <w:top w:val="single" w:sz="6" w:space="0" w:color="auto"/>
              <w:left w:val="single" w:sz="6" w:space="0" w:color="auto"/>
              <w:bottom w:val="single" w:sz="6" w:space="0" w:color="auto"/>
              <w:right w:val="single" w:sz="6" w:space="0" w:color="auto"/>
            </w:tcBorders>
            <w:vAlign w:val="bottom"/>
            <w:hideMark/>
          </w:tcPr>
          <w:p w14:paraId="5CE48AD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46AE3CE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3.34 </w:t>
            </w:r>
          </w:p>
        </w:tc>
        <w:tc>
          <w:tcPr>
            <w:tcW w:w="646" w:type="dxa"/>
            <w:tcBorders>
              <w:top w:val="single" w:sz="6" w:space="0" w:color="auto"/>
              <w:left w:val="single" w:sz="6" w:space="0" w:color="auto"/>
              <w:bottom w:val="single" w:sz="6" w:space="0" w:color="auto"/>
              <w:right w:val="single" w:sz="6" w:space="0" w:color="auto"/>
            </w:tcBorders>
            <w:vAlign w:val="bottom"/>
            <w:hideMark/>
          </w:tcPr>
          <w:p w14:paraId="256366F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0.94 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1723E5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46CF62C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3.45 </w:t>
            </w:r>
          </w:p>
        </w:tc>
        <w:tc>
          <w:tcPr>
            <w:tcW w:w="646" w:type="dxa"/>
            <w:tcBorders>
              <w:top w:val="single" w:sz="6" w:space="0" w:color="auto"/>
              <w:left w:val="single" w:sz="6" w:space="0" w:color="auto"/>
              <w:bottom w:val="single" w:sz="6" w:space="0" w:color="auto"/>
              <w:right w:val="single" w:sz="6" w:space="0" w:color="auto"/>
            </w:tcBorders>
            <w:vAlign w:val="bottom"/>
            <w:hideMark/>
          </w:tcPr>
          <w:p w14:paraId="1D0E5DC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0.98 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4B2FF56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-0.9799 </w:t>
            </w:r>
          </w:p>
        </w:tc>
        <w:tc>
          <w:tcPr>
            <w:tcW w:w="914" w:type="dxa"/>
            <w:tcBorders>
              <w:top w:val="single" w:sz="6" w:space="0" w:color="auto"/>
              <w:left w:val="single" w:sz="6" w:space="0" w:color="auto"/>
              <w:bottom w:val="single" w:sz="6" w:space="0" w:color="auto"/>
              <w:right w:val="single" w:sz="6" w:space="0" w:color="auto"/>
            </w:tcBorders>
            <w:vAlign w:val="bottom"/>
            <w:hideMark/>
          </w:tcPr>
          <w:p w14:paraId="09E5678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0.328 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0C15EF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1481B21D"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420A3951"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1D45C201"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Q3. My ideas are listened to </w:t>
            </w:r>
          </w:p>
        </w:tc>
        <w:tc>
          <w:tcPr>
            <w:tcW w:w="558" w:type="dxa"/>
            <w:tcBorders>
              <w:top w:val="single" w:sz="6" w:space="0" w:color="auto"/>
              <w:left w:val="single" w:sz="6" w:space="0" w:color="auto"/>
              <w:bottom w:val="single" w:sz="6" w:space="0" w:color="auto"/>
              <w:right w:val="single" w:sz="6" w:space="0" w:color="auto"/>
            </w:tcBorders>
            <w:vAlign w:val="bottom"/>
            <w:hideMark/>
          </w:tcPr>
          <w:p w14:paraId="1830513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10A8954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3.43 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2E74A18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0.97 </w:t>
            </w:r>
          </w:p>
        </w:tc>
        <w:tc>
          <w:tcPr>
            <w:tcW w:w="558" w:type="dxa"/>
            <w:tcBorders>
              <w:top w:val="single" w:sz="6" w:space="0" w:color="auto"/>
              <w:left w:val="single" w:sz="6" w:space="0" w:color="auto"/>
              <w:bottom w:val="single" w:sz="6" w:space="0" w:color="auto"/>
              <w:right w:val="single" w:sz="6" w:space="0" w:color="auto"/>
            </w:tcBorders>
            <w:vAlign w:val="bottom"/>
            <w:hideMark/>
          </w:tcPr>
          <w:p w14:paraId="4B64DFB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7E6D04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3.66 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CD2515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0.75 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5B86A2E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-2.5997 </w:t>
            </w:r>
          </w:p>
        </w:tc>
        <w:tc>
          <w:tcPr>
            <w:tcW w:w="914" w:type="dxa"/>
            <w:tcBorders>
              <w:top w:val="single" w:sz="6" w:space="0" w:color="auto"/>
              <w:left w:val="single" w:sz="6" w:space="0" w:color="auto"/>
              <w:bottom w:val="single" w:sz="6" w:space="0" w:color="auto"/>
              <w:right w:val="single" w:sz="6" w:space="0" w:color="auto"/>
            </w:tcBorders>
            <w:vAlign w:val="bottom"/>
            <w:hideMark/>
          </w:tcPr>
          <w:p w14:paraId="5724A2A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0.010 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381C57A"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 </w:t>
            </w:r>
          </w:p>
        </w:tc>
      </w:tr>
      <w:tr w:rsidR="00AE2AAE" w:rsidRPr="00AE2AAE" w14:paraId="61F108A4"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4E9ABF60"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21ACB299"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Q4. I can make a difference to people in my community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94C608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2214B0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3.49 </w:t>
            </w:r>
          </w:p>
        </w:tc>
        <w:tc>
          <w:tcPr>
            <w:tcW w:w="646" w:type="dxa"/>
            <w:tcBorders>
              <w:top w:val="single" w:sz="6" w:space="0" w:color="auto"/>
              <w:left w:val="single" w:sz="6" w:space="0" w:color="auto"/>
              <w:bottom w:val="single" w:sz="6" w:space="0" w:color="auto"/>
              <w:right w:val="single" w:sz="6" w:space="0" w:color="auto"/>
            </w:tcBorders>
            <w:vAlign w:val="bottom"/>
            <w:hideMark/>
          </w:tcPr>
          <w:p w14:paraId="5247455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0.95 </w:t>
            </w:r>
          </w:p>
        </w:tc>
        <w:tc>
          <w:tcPr>
            <w:tcW w:w="558" w:type="dxa"/>
            <w:tcBorders>
              <w:top w:val="single" w:sz="6" w:space="0" w:color="auto"/>
              <w:left w:val="single" w:sz="6" w:space="0" w:color="auto"/>
              <w:bottom w:val="single" w:sz="6" w:space="0" w:color="auto"/>
              <w:right w:val="single" w:sz="6" w:space="0" w:color="auto"/>
            </w:tcBorders>
            <w:vAlign w:val="bottom"/>
            <w:hideMark/>
          </w:tcPr>
          <w:p w14:paraId="133C34F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7C892B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3.38 </w:t>
            </w:r>
          </w:p>
        </w:tc>
        <w:tc>
          <w:tcPr>
            <w:tcW w:w="646" w:type="dxa"/>
            <w:tcBorders>
              <w:top w:val="single" w:sz="6" w:space="0" w:color="auto"/>
              <w:left w:val="single" w:sz="6" w:space="0" w:color="auto"/>
              <w:bottom w:val="single" w:sz="6" w:space="0" w:color="auto"/>
              <w:right w:val="single" w:sz="6" w:space="0" w:color="auto"/>
            </w:tcBorders>
            <w:vAlign w:val="bottom"/>
            <w:hideMark/>
          </w:tcPr>
          <w:p w14:paraId="34B2408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1.03 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3562CCD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0.9649 </w:t>
            </w:r>
          </w:p>
        </w:tc>
        <w:tc>
          <w:tcPr>
            <w:tcW w:w="914" w:type="dxa"/>
            <w:tcBorders>
              <w:top w:val="single" w:sz="6" w:space="0" w:color="auto"/>
              <w:left w:val="single" w:sz="6" w:space="0" w:color="auto"/>
              <w:bottom w:val="single" w:sz="6" w:space="0" w:color="auto"/>
              <w:right w:val="single" w:sz="6" w:space="0" w:color="auto"/>
            </w:tcBorders>
            <w:vAlign w:val="bottom"/>
            <w:hideMark/>
          </w:tcPr>
          <w:p w14:paraId="2A5944B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0.335 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DAE474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2A4B345F"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76E56EF7"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5ADEEF71"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Q5. It is important to help others </w:t>
            </w:r>
          </w:p>
        </w:tc>
        <w:tc>
          <w:tcPr>
            <w:tcW w:w="558" w:type="dxa"/>
            <w:tcBorders>
              <w:top w:val="single" w:sz="6" w:space="0" w:color="auto"/>
              <w:left w:val="single" w:sz="6" w:space="0" w:color="auto"/>
              <w:bottom w:val="single" w:sz="6" w:space="0" w:color="auto"/>
              <w:right w:val="single" w:sz="6" w:space="0" w:color="auto"/>
            </w:tcBorders>
            <w:vAlign w:val="bottom"/>
            <w:hideMark/>
          </w:tcPr>
          <w:p w14:paraId="3594A9A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233E33B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4.47 </w:t>
            </w:r>
          </w:p>
        </w:tc>
        <w:tc>
          <w:tcPr>
            <w:tcW w:w="646" w:type="dxa"/>
            <w:tcBorders>
              <w:top w:val="single" w:sz="6" w:space="0" w:color="auto"/>
              <w:left w:val="single" w:sz="6" w:space="0" w:color="auto"/>
              <w:bottom w:val="single" w:sz="6" w:space="0" w:color="auto"/>
              <w:right w:val="single" w:sz="6" w:space="0" w:color="auto"/>
            </w:tcBorders>
            <w:vAlign w:val="bottom"/>
            <w:hideMark/>
          </w:tcPr>
          <w:p w14:paraId="245262C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0.72 </w:t>
            </w:r>
          </w:p>
        </w:tc>
        <w:tc>
          <w:tcPr>
            <w:tcW w:w="558" w:type="dxa"/>
            <w:tcBorders>
              <w:top w:val="single" w:sz="6" w:space="0" w:color="auto"/>
              <w:left w:val="single" w:sz="6" w:space="0" w:color="auto"/>
              <w:bottom w:val="single" w:sz="6" w:space="0" w:color="auto"/>
              <w:right w:val="single" w:sz="6" w:space="0" w:color="auto"/>
            </w:tcBorders>
            <w:vAlign w:val="bottom"/>
            <w:hideMark/>
          </w:tcPr>
          <w:p w14:paraId="07A40C5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B7B1BB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4.40 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CE3CDD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0.74 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4A5D9DE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0.8109 </w:t>
            </w:r>
          </w:p>
        </w:tc>
        <w:tc>
          <w:tcPr>
            <w:tcW w:w="914" w:type="dxa"/>
            <w:tcBorders>
              <w:top w:val="single" w:sz="6" w:space="0" w:color="auto"/>
              <w:left w:val="single" w:sz="6" w:space="0" w:color="auto"/>
              <w:bottom w:val="single" w:sz="6" w:space="0" w:color="auto"/>
              <w:right w:val="single" w:sz="6" w:space="0" w:color="auto"/>
            </w:tcBorders>
            <w:vAlign w:val="bottom"/>
            <w:hideMark/>
          </w:tcPr>
          <w:p w14:paraId="04809D0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0.418 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515397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BBF835B"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2224F0B0"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7E32510C"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Q6. I can change things that are unfair </w:t>
            </w:r>
          </w:p>
        </w:tc>
        <w:tc>
          <w:tcPr>
            <w:tcW w:w="558" w:type="dxa"/>
            <w:tcBorders>
              <w:top w:val="single" w:sz="6" w:space="0" w:color="auto"/>
              <w:left w:val="single" w:sz="6" w:space="0" w:color="auto"/>
              <w:bottom w:val="single" w:sz="6" w:space="0" w:color="auto"/>
              <w:right w:val="single" w:sz="6" w:space="0" w:color="auto"/>
            </w:tcBorders>
            <w:vAlign w:val="bottom"/>
            <w:hideMark/>
          </w:tcPr>
          <w:p w14:paraId="6B5C33A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4B36053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3.57 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27261A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0.93 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918FB4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E6C310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3.49 </w:t>
            </w:r>
          </w:p>
        </w:tc>
        <w:tc>
          <w:tcPr>
            <w:tcW w:w="646" w:type="dxa"/>
            <w:tcBorders>
              <w:top w:val="single" w:sz="6" w:space="0" w:color="auto"/>
              <w:left w:val="single" w:sz="6" w:space="0" w:color="auto"/>
              <w:bottom w:val="single" w:sz="6" w:space="0" w:color="auto"/>
              <w:right w:val="single" w:sz="6" w:space="0" w:color="auto"/>
            </w:tcBorders>
            <w:vAlign w:val="bottom"/>
            <w:hideMark/>
          </w:tcPr>
          <w:p w14:paraId="57A0A9E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0.97 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49A3327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0.7788 </w:t>
            </w:r>
          </w:p>
        </w:tc>
        <w:tc>
          <w:tcPr>
            <w:tcW w:w="914" w:type="dxa"/>
            <w:tcBorders>
              <w:top w:val="single" w:sz="6" w:space="0" w:color="auto"/>
              <w:left w:val="single" w:sz="6" w:space="0" w:color="auto"/>
              <w:bottom w:val="single" w:sz="6" w:space="0" w:color="auto"/>
              <w:right w:val="single" w:sz="6" w:space="0" w:color="auto"/>
            </w:tcBorders>
            <w:vAlign w:val="bottom"/>
            <w:hideMark/>
          </w:tcPr>
          <w:p w14:paraId="14D43C3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0.436 </w:t>
            </w:r>
          </w:p>
        </w:tc>
        <w:tc>
          <w:tcPr>
            <w:tcW w:w="699" w:type="dxa"/>
            <w:tcBorders>
              <w:top w:val="single" w:sz="6" w:space="0" w:color="auto"/>
              <w:left w:val="single" w:sz="6" w:space="0" w:color="auto"/>
              <w:bottom w:val="single" w:sz="6" w:space="0" w:color="auto"/>
              <w:right w:val="single" w:sz="6" w:space="0" w:color="auto"/>
            </w:tcBorders>
            <w:vAlign w:val="bottom"/>
            <w:hideMark/>
          </w:tcPr>
          <w:p w14:paraId="2D164E1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05E9B622"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0D1F0537"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7A17C992"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Q7. I am working with other people who want to  </w:t>
            </w:r>
            <w:r w:rsidRPr="00AE2AAE">
              <w:rPr>
                <w:rFonts w:eastAsia="Times New Roman" w:cs="Times New Roman"/>
                <w:color w:val="000000"/>
              </w:rPr>
              <w:br/>
              <w:t>make the world a better place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D9CE7E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778E76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3.77 </w:t>
            </w:r>
          </w:p>
        </w:tc>
        <w:tc>
          <w:tcPr>
            <w:tcW w:w="646" w:type="dxa"/>
            <w:tcBorders>
              <w:top w:val="single" w:sz="6" w:space="0" w:color="auto"/>
              <w:left w:val="single" w:sz="6" w:space="0" w:color="auto"/>
              <w:bottom w:val="single" w:sz="6" w:space="0" w:color="auto"/>
              <w:right w:val="single" w:sz="6" w:space="0" w:color="auto"/>
            </w:tcBorders>
            <w:vAlign w:val="bottom"/>
            <w:hideMark/>
          </w:tcPr>
          <w:p w14:paraId="44531318" w14:textId="35DA1960"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w:t>
            </w:r>
            <w:r w:rsidR="007A61BA" w:rsidRPr="00AE2AAE">
              <w:rPr>
                <w:rFonts w:eastAsia="Times New Roman" w:cs="Times New Roman"/>
                <w:color w:val="000000"/>
              </w:rPr>
              <w:t>0</w:t>
            </w:r>
            <w:r w:rsidRPr="00AE2AAE">
              <w:rPr>
                <w:rFonts w:eastAsia="Times New Roman" w:cs="Times New Roman"/>
                <w:color w:val="000000"/>
              </w:rPr>
              <w:t> </w:t>
            </w:r>
          </w:p>
        </w:tc>
        <w:tc>
          <w:tcPr>
            <w:tcW w:w="558" w:type="dxa"/>
            <w:tcBorders>
              <w:top w:val="single" w:sz="6" w:space="0" w:color="auto"/>
              <w:left w:val="single" w:sz="6" w:space="0" w:color="auto"/>
              <w:bottom w:val="single" w:sz="6" w:space="0" w:color="auto"/>
              <w:right w:val="single" w:sz="6" w:space="0" w:color="auto"/>
            </w:tcBorders>
            <w:vAlign w:val="bottom"/>
            <w:hideMark/>
          </w:tcPr>
          <w:p w14:paraId="4210590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834758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3.90 </w:t>
            </w:r>
          </w:p>
        </w:tc>
        <w:tc>
          <w:tcPr>
            <w:tcW w:w="646" w:type="dxa"/>
            <w:tcBorders>
              <w:top w:val="single" w:sz="6" w:space="0" w:color="auto"/>
              <w:left w:val="single" w:sz="6" w:space="0" w:color="auto"/>
              <w:bottom w:val="single" w:sz="6" w:space="0" w:color="auto"/>
              <w:right w:val="single" w:sz="6" w:space="0" w:color="auto"/>
            </w:tcBorders>
            <w:vAlign w:val="bottom"/>
            <w:hideMark/>
          </w:tcPr>
          <w:p w14:paraId="5F8D8BE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0.83 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543D81F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-1.1606 </w:t>
            </w:r>
          </w:p>
        </w:tc>
        <w:tc>
          <w:tcPr>
            <w:tcW w:w="914" w:type="dxa"/>
            <w:tcBorders>
              <w:top w:val="single" w:sz="6" w:space="0" w:color="auto"/>
              <w:left w:val="single" w:sz="6" w:space="0" w:color="auto"/>
              <w:bottom w:val="single" w:sz="6" w:space="0" w:color="auto"/>
              <w:right w:val="single" w:sz="6" w:space="0" w:color="auto"/>
            </w:tcBorders>
            <w:vAlign w:val="bottom"/>
            <w:hideMark/>
          </w:tcPr>
          <w:p w14:paraId="56B011D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0.246 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BAA0E0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611AD1F"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71FCECAC"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0F1076C7"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Q8. In future, I would like to do more to make positive difference to other people's lives </w:t>
            </w:r>
          </w:p>
        </w:tc>
        <w:tc>
          <w:tcPr>
            <w:tcW w:w="558" w:type="dxa"/>
            <w:tcBorders>
              <w:top w:val="single" w:sz="6" w:space="0" w:color="auto"/>
              <w:left w:val="single" w:sz="6" w:space="0" w:color="auto"/>
              <w:bottom w:val="single" w:sz="6" w:space="0" w:color="auto"/>
              <w:right w:val="single" w:sz="6" w:space="0" w:color="auto"/>
            </w:tcBorders>
            <w:vAlign w:val="bottom"/>
            <w:hideMark/>
          </w:tcPr>
          <w:p w14:paraId="05A9602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523 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4DDB547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4.08 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24378C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0.83 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17E0CB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92 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BBAA3D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3.90 </w:t>
            </w:r>
          </w:p>
        </w:tc>
        <w:tc>
          <w:tcPr>
            <w:tcW w:w="646" w:type="dxa"/>
            <w:tcBorders>
              <w:top w:val="single" w:sz="6" w:space="0" w:color="auto"/>
              <w:left w:val="single" w:sz="6" w:space="0" w:color="auto"/>
              <w:bottom w:val="single" w:sz="6" w:space="0" w:color="auto"/>
              <w:right w:val="single" w:sz="6" w:space="0" w:color="auto"/>
            </w:tcBorders>
            <w:vAlign w:val="bottom"/>
            <w:hideMark/>
          </w:tcPr>
          <w:p w14:paraId="422B72E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0.76 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17E2CF1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1.9341 </w:t>
            </w:r>
          </w:p>
        </w:tc>
        <w:tc>
          <w:tcPr>
            <w:tcW w:w="914" w:type="dxa"/>
            <w:tcBorders>
              <w:top w:val="single" w:sz="6" w:space="0" w:color="auto"/>
              <w:left w:val="single" w:sz="6" w:space="0" w:color="auto"/>
              <w:bottom w:val="single" w:sz="6" w:space="0" w:color="auto"/>
              <w:right w:val="single" w:sz="6" w:space="0" w:color="auto"/>
            </w:tcBorders>
            <w:vAlign w:val="bottom"/>
            <w:hideMark/>
          </w:tcPr>
          <w:p w14:paraId="732EBB4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0.054 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2D2A50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3760E08E" w14:textId="77777777" w:rsidTr="00AE2AAE">
        <w:trPr>
          <w:trHeight w:val="300"/>
        </w:trPr>
        <w:tc>
          <w:tcPr>
            <w:tcW w:w="276" w:type="dxa"/>
            <w:vMerge w:val="restart"/>
            <w:tcBorders>
              <w:top w:val="single" w:sz="6" w:space="0" w:color="auto"/>
              <w:left w:val="single" w:sz="6" w:space="0" w:color="auto"/>
              <w:bottom w:val="single" w:sz="6" w:space="0" w:color="auto"/>
              <w:right w:val="single" w:sz="6" w:space="0" w:color="auto"/>
            </w:tcBorders>
            <w:hideMark/>
          </w:tcPr>
          <w:p w14:paraId="2F2B6537"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15 - 17 </w:t>
            </w:r>
          </w:p>
        </w:tc>
        <w:tc>
          <w:tcPr>
            <w:tcW w:w="7011" w:type="dxa"/>
            <w:tcBorders>
              <w:top w:val="single" w:sz="6" w:space="0" w:color="auto"/>
              <w:left w:val="single" w:sz="6" w:space="0" w:color="auto"/>
              <w:bottom w:val="single" w:sz="6" w:space="0" w:color="auto"/>
              <w:right w:val="single" w:sz="6" w:space="0" w:color="auto"/>
            </w:tcBorders>
            <w:vAlign w:val="bottom"/>
            <w:hideMark/>
          </w:tcPr>
          <w:p w14:paraId="2ED6B87D"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Q1. I can make a difference in the world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E704E2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573179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3.31 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1B5CEB9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0.91 </w:t>
            </w:r>
          </w:p>
        </w:tc>
        <w:tc>
          <w:tcPr>
            <w:tcW w:w="558" w:type="dxa"/>
            <w:tcBorders>
              <w:top w:val="single" w:sz="6" w:space="0" w:color="auto"/>
              <w:left w:val="single" w:sz="6" w:space="0" w:color="auto"/>
              <w:bottom w:val="single" w:sz="6" w:space="0" w:color="auto"/>
              <w:right w:val="single" w:sz="6" w:space="0" w:color="auto"/>
            </w:tcBorders>
            <w:vAlign w:val="bottom"/>
            <w:hideMark/>
          </w:tcPr>
          <w:p w14:paraId="56C6399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D9B87B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3.83 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22B1F34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0.58 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1FCF0AC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-1.9634 </w:t>
            </w:r>
          </w:p>
        </w:tc>
        <w:tc>
          <w:tcPr>
            <w:tcW w:w="914" w:type="dxa"/>
            <w:tcBorders>
              <w:top w:val="single" w:sz="6" w:space="0" w:color="auto"/>
              <w:left w:val="single" w:sz="6" w:space="0" w:color="auto"/>
              <w:bottom w:val="single" w:sz="6" w:space="0" w:color="auto"/>
              <w:right w:val="single" w:sz="6" w:space="0" w:color="auto"/>
            </w:tcBorders>
            <w:vAlign w:val="bottom"/>
            <w:hideMark/>
          </w:tcPr>
          <w:p w14:paraId="64DCD37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0.051 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06A9B3B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107DCF4A"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1A937657"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262F9769"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Q2. I have a voice in decisions that affect me and my community </w:t>
            </w:r>
          </w:p>
        </w:tc>
        <w:tc>
          <w:tcPr>
            <w:tcW w:w="558" w:type="dxa"/>
            <w:tcBorders>
              <w:top w:val="single" w:sz="6" w:space="0" w:color="auto"/>
              <w:left w:val="single" w:sz="6" w:space="0" w:color="auto"/>
              <w:bottom w:val="single" w:sz="6" w:space="0" w:color="auto"/>
              <w:right w:val="single" w:sz="6" w:space="0" w:color="auto"/>
            </w:tcBorders>
            <w:vAlign w:val="bottom"/>
            <w:hideMark/>
          </w:tcPr>
          <w:p w14:paraId="0AD06CA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222 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8E48CB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3.29 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2F7511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0.91 </w:t>
            </w:r>
          </w:p>
        </w:tc>
        <w:tc>
          <w:tcPr>
            <w:tcW w:w="558" w:type="dxa"/>
            <w:tcBorders>
              <w:top w:val="single" w:sz="6" w:space="0" w:color="auto"/>
              <w:left w:val="single" w:sz="6" w:space="0" w:color="auto"/>
              <w:bottom w:val="single" w:sz="6" w:space="0" w:color="auto"/>
              <w:right w:val="single" w:sz="6" w:space="0" w:color="auto"/>
            </w:tcBorders>
            <w:vAlign w:val="bottom"/>
            <w:hideMark/>
          </w:tcPr>
          <w:p w14:paraId="14EE24D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F0804F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3.17 </w:t>
            </w:r>
          </w:p>
        </w:tc>
        <w:tc>
          <w:tcPr>
            <w:tcW w:w="646" w:type="dxa"/>
            <w:tcBorders>
              <w:top w:val="single" w:sz="6" w:space="0" w:color="auto"/>
              <w:left w:val="single" w:sz="6" w:space="0" w:color="auto"/>
              <w:bottom w:val="single" w:sz="6" w:space="0" w:color="auto"/>
              <w:right w:val="single" w:sz="6" w:space="0" w:color="auto"/>
            </w:tcBorders>
            <w:vAlign w:val="bottom"/>
            <w:hideMark/>
          </w:tcPr>
          <w:p w14:paraId="41B3BF7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1.03 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27C601F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0.4497 </w:t>
            </w:r>
          </w:p>
        </w:tc>
        <w:tc>
          <w:tcPr>
            <w:tcW w:w="914" w:type="dxa"/>
            <w:tcBorders>
              <w:top w:val="single" w:sz="6" w:space="0" w:color="auto"/>
              <w:left w:val="single" w:sz="6" w:space="0" w:color="auto"/>
              <w:bottom w:val="single" w:sz="6" w:space="0" w:color="auto"/>
              <w:right w:val="single" w:sz="6" w:space="0" w:color="auto"/>
            </w:tcBorders>
            <w:vAlign w:val="bottom"/>
            <w:hideMark/>
          </w:tcPr>
          <w:p w14:paraId="7247301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0.653 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00D7CE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08F9F63"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4585F8CA"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3FA62BFC"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Q3. My ideas are listened to </w:t>
            </w:r>
          </w:p>
        </w:tc>
        <w:tc>
          <w:tcPr>
            <w:tcW w:w="558" w:type="dxa"/>
            <w:tcBorders>
              <w:top w:val="single" w:sz="6" w:space="0" w:color="auto"/>
              <w:left w:val="single" w:sz="6" w:space="0" w:color="auto"/>
              <w:bottom w:val="single" w:sz="6" w:space="0" w:color="auto"/>
              <w:right w:val="single" w:sz="6" w:space="0" w:color="auto"/>
            </w:tcBorders>
            <w:vAlign w:val="bottom"/>
            <w:hideMark/>
          </w:tcPr>
          <w:p w14:paraId="64F22AC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222 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95FF20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3.39 </w:t>
            </w:r>
          </w:p>
        </w:tc>
        <w:tc>
          <w:tcPr>
            <w:tcW w:w="646" w:type="dxa"/>
            <w:tcBorders>
              <w:top w:val="single" w:sz="6" w:space="0" w:color="auto"/>
              <w:left w:val="single" w:sz="6" w:space="0" w:color="auto"/>
              <w:bottom w:val="single" w:sz="6" w:space="0" w:color="auto"/>
              <w:right w:val="single" w:sz="6" w:space="0" w:color="auto"/>
            </w:tcBorders>
            <w:vAlign w:val="bottom"/>
            <w:hideMark/>
          </w:tcPr>
          <w:p w14:paraId="30D4D94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0.85 </w:t>
            </w:r>
          </w:p>
        </w:tc>
        <w:tc>
          <w:tcPr>
            <w:tcW w:w="558" w:type="dxa"/>
            <w:tcBorders>
              <w:top w:val="single" w:sz="6" w:space="0" w:color="auto"/>
              <w:left w:val="single" w:sz="6" w:space="0" w:color="auto"/>
              <w:bottom w:val="single" w:sz="6" w:space="0" w:color="auto"/>
              <w:right w:val="single" w:sz="6" w:space="0" w:color="auto"/>
            </w:tcBorders>
            <w:vAlign w:val="bottom"/>
            <w:hideMark/>
          </w:tcPr>
          <w:p w14:paraId="70A121E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709DBCC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3.50 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E6125A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0.80 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1FEDF9B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-0.4496 </w:t>
            </w:r>
          </w:p>
        </w:tc>
        <w:tc>
          <w:tcPr>
            <w:tcW w:w="914" w:type="dxa"/>
            <w:tcBorders>
              <w:top w:val="single" w:sz="6" w:space="0" w:color="auto"/>
              <w:left w:val="single" w:sz="6" w:space="0" w:color="auto"/>
              <w:bottom w:val="single" w:sz="6" w:space="0" w:color="auto"/>
              <w:right w:val="single" w:sz="6" w:space="0" w:color="auto"/>
            </w:tcBorders>
            <w:vAlign w:val="bottom"/>
            <w:hideMark/>
          </w:tcPr>
          <w:p w14:paraId="0790D18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0.653 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9C39DF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48738227"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60E27B92"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6BAB6B60"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Q4. I can make a difference to people in my community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A432BD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6DF5115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3.37 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DA7590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0.87 </w:t>
            </w:r>
          </w:p>
        </w:tc>
        <w:tc>
          <w:tcPr>
            <w:tcW w:w="558" w:type="dxa"/>
            <w:tcBorders>
              <w:top w:val="single" w:sz="6" w:space="0" w:color="auto"/>
              <w:left w:val="single" w:sz="6" w:space="0" w:color="auto"/>
              <w:bottom w:val="single" w:sz="6" w:space="0" w:color="auto"/>
              <w:right w:val="single" w:sz="6" w:space="0" w:color="auto"/>
            </w:tcBorders>
            <w:vAlign w:val="bottom"/>
            <w:hideMark/>
          </w:tcPr>
          <w:p w14:paraId="481019C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2CB9708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3.75 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11E122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0.45 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59AC383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-2.6451 </w:t>
            </w:r>
          </w:p>
        </w:tc>
        <w:tc>
          <w:tcPr>
            <w:tcW w:w="914" w:type="dxa"/>
            <w:tcBorders>
              <w:top w:val="single" w:sz="6" w:space="0" w:color="auto"/>
              <w:left w:val="single" w:sz="6" w:space="0" w:color="auto"/>
              <w:bottom w:val="single" w:sz="6" w:space="0" w:color="auto"/>
              <w:right w:val="single" w:sz="6" w:space="0" w:color="auto"/>
            </w:tcBorders>
            <w:vAlign w:val="bottom"/>
            <w:hideMark/>
          </w:tcPr>
          <w:p w14:paraId="3EF5771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0.018 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9E6706A"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 </w:t>
            </w:r>
          </w:p>
        </w:tc>
      </w:tr>
      <w:tr w:rsidR="00AE2AAE" w:rsidRPr="00AE2AAE" w14:paraId="0463A5E7"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1254DE60"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5CE3B1EF"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Q5. It is important to help others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62E0C5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4F9C62B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4.43 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3D84AD2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0.70 </w:t>
            </w:r>
          </w:p>
        </w:tc>
        <w:tc>
          <w:tcPr>
            <w:tcW w:w="558" w:type="dxa"/>
            <w:tcBorders>
              <w:top w:val="single" w:sz="6" w:space="0" w:color="auto"/>
              <w:left w:val="single" w:sz="6" w:space="0" w:color="auto"/>
              <w:bottom w:val="single" w:sz="6" w:space="0" w:color="auto"/>
              <w:right w:val="single" w:sz="6" w:space="0" w:color="auto"/>
            </w:tcBorders>
            <w:vAlign w:val="bottom"/>
            <w:hideMark/>
          </w:tcPr>
          <w:p w14:paraId="25F459E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2A291855"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4.58 </w:t>
            </w:r>
          </w:p>
        </w:tc>
        <w:tc>
          <w:tcPr>
            <w:tcW w:w="646" w:type="dxa"/>
            <w:tcBorders>
              <w:top w:val="single" w:sz="6" w:space="0" w:color="auto"/>
              <w:left w:val="single" w:sz="6" w:space="0" w:color="auto"/>
              <w:bottom w:val="single" w:sz="6" w:space="0" w:color="auto"/>
              <w:right w:val="single" w:sz="6" w:space="0" w:color="auto"/>
            </w:tcBorders>
            <w:vAlign w:val="bottom"/>
            <w:hideMark/>
          </w:tcPr>
          <w:p w14:paraId="05973792"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0.67 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153B827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-0.7387 </w:t>
            </w:r>
          </w:p>
        </w:tc>
        <w:tc>
          <w:tcPr>
            <w:tcW w:w="914" w:type="dxa"/>
            <w:tcBorders>
              <w:top w:val="single" w:sz="6" w:space="0" w:color="auto"/>
              <w:left w:val="single" w:sz="6" w:space="0" w:color="auto"/>
              <w:bottom w:val="single" w:sz="6" w:space="0" w:color="auto"/>
              <w:right w:val="single" w:sz="6" w:space="0" w:color="auto"/>
            </w:tcBorders>
            <w:vAlign w:val="bottom"/>
            <w:hideMark/>
          </w:tcPr>
          <w:p w14:paraId="2709632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0.461 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2E2CB68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7310F0DB"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7DE03341"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1D1B487D"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Q6. I can change things that are unfair </w:t>
            </w:r>
          </w:p>
        </w:tc>
        <w:tc>
          <w:tcPr>
            <w:tcW w:w="558" w:type="dxa"/>
            <w:tcBorders>
              <w:top w:val="single" w:sz="6" w:space="0" w:color="auto"/>
              <w:left w:val="single" w:sz="6" w:space="0" w:color="auto"/>
              <w:bottom w:val="single" w:sz="6" w:space="0" w:color="auto"/>
              <w:right w:val="single" w:sz="6" w:space="0" w:color="auto"/>
            </w:tcBorders>
            <w:vAlign w:val="bottom"/>
            <w:hideMark/>
          </w:tcPr>
          <w:p w14:paraId="3AB8B14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219 </w:t>
            </w:r>
          </w:p>
        </w:tc>
        <w:tc>
          <w:tcPr>
            <w:tcW w:w="743" w:type="dxa"/>
            <w:tcBorders>
              <w:top w:val="single" w:sz="6" w:space="0" w:color="auto"/>
              <w:left w:val="single" w:sz="6" w:space="0" w:color="auto"/>
              <w:bottom w:val="single" w:sz="6" w:space="0" w:color="auto"/>
              <w:right w:val="single" w:sz="6" w:space="0" w:color="auto"/>
            </w:tcBorders>
            <w:vAlign w:val="bottom"/>
            <w:hideMark/>
          </w:tcPr>
          <w:p w14:paraId="5A75269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3.41 </w:t>
            </w:r>
          </w:p>
        </w:tc>
        <w:tc>
          <w:tcPr>
            <w:tcW w:w="646" w:type="dxa"/>
            <w:tcBorders>
              <w:top w:val="single" w:sz="6" w:space="0" w:color="auto"/>
              <w:left w:val="single" w:sz="6" w:space="0" w:color="auto"/>
              <w:bottom w:val="single" w:sz="6" w:space="0" w:color="auto"/>
              <w:right w:val="single" w:sz="6" w:space="0" w:color="auto"/>
            </w:tcBorders>
            <w:vAlign w:val="bottom"/>
            <w:hideMark/>
          </w:tcPr>
          <w:p w14:paraId="5B57359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0.78 </w:t>
            </w:r>
          </w:p>
        </w:tc>
        <w:tc>
          <w:tcPr>
            <w:tcW w:w="558" w:type="dxa"/>
            <w:tcBorders>
              <w:top w:val="single" w:sz="6" w:space="0" w:color="auto"/>
              <w:left w:val="single" w:sz="6" w:space="0" w:color="auto"/>
              <w:bottom w:val="single" w:sz="6" w:space="0" w:color="auto"/>
              <w:right w:val="single" w:sz="6" w:space="0" w:color="auto"/>
            </w:tcBorders>
            <w:vAlign w:val="bottom"/>
            <w:hideMark/>
          </w:tcPr>
          <w:p w14:paraId="3BB0CD6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8C4F4E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3.33 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06F4583A"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0.89 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66E96AC8"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0.3329 </w:t>
            </w:r>
          </w:p>
        </w:tc>
        <w:tc>
          <w:tcPr>
            <w:tcW w:w="914" w:type="dxa"/>
            <w:tcBorders>
              <w:top w:val="single" w:sz="6" w:space="0" w:color="auto"/>
              <w:left w:val="single" w:sz="6" w:space="0" w:color="auto"/>
              <w:bottom w:val="single" w:sz="6" w:space="0" w:color="auto"/>
              <w:right w:val="single" w:sz="6" w:space="0" w:color="auto"/>
            </w:tcBorders>
            <w:vAlign w:val="bottom"/>
            <w:hideMark/>
          </w:tcPr>
          <w:p w14:paraId="23B25FF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0.740 </w:t>
            </w:r>
          </w:p>
        </w:tc>
        <w:tc>
          <w:tcPr>
            <w:tcW w:w="699" w:type="dxa"/>
            <w:tcBorders>
              <w:top w:val="single" w:sz="6" w:space="0" w:color="auto"/>
              <w:left w:val="single" w:sz="6" w:space="0" w:color="auto"/>
              <w:bottom w:val="single" w:sz="6" w:space="0" w:color="auto"/>
              <w:right w:val="single" w:sz="6" w:space="0" w:color="auto"/>
            </w:tcBorders>
            <w:vAlign w:val="bottom"/>
            <w:hideMark/>
          </w:tcPr>
          <w:p w14:paraId="0D182A0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r w:rsidR="00AE2AAE" w:rsidRPr="00AE2AAE" w14:paraId="2AA68E00"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6BF5091A"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326B1AEA"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Q7. I am working with other people who want to make the world a better place </w:t>
            </w:r>
          </w:p>
        </w:tc>
        <w:tc>
          <w:tcPr>
            <w:tcW w:w="558" w:type="dxa"/>
            <w:tcBorders>
              <w:top w:val="single" w:sz="6" w:space="0" w:color="auto"/>
              <w:left w:val="single" w:sz="6" w:space="0" w:color="auto"/>
              <w:bottom w:val="single" w:sz="6" w:space="0" w:color="auto"/>
              <w:right w:val="single" w:sz="6" w:space="0" w:color="auto"/>
            </w:tcBorders>
            <w:vAlign w:val="bottom"/>
            <w:hideMark/>
          </w:tcPr>
          <w:p w14:paraId="51F44F36"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223 </w:t>
            </w:r>
          </w:p>
        </w:tc>
        <w:tc>
          <w:tcPr>
            <w:tcW w:w="743" w:type="dxa"/>
            <w:tcBorders>
              <w:top w:val="single" w:sz="6" w:space="0" w:color="auto"/>
              <w:left w:val="single" w:sz="6" w:space="0" w:color="auto"/>
              <w:bottom w:val="single" w:sz="6" w:space="0" w:color="auto"/>
              <w:right w:val="single" w:sz="6" w:space="0" w:color="auto"/>
            </w:tcBorders>
            <w:vAlign w:val="bottom"/>
            <w:hideMark/>
          </w:tcPr>
          <w:p w14:paraId="248F9A0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3.56 </w:t>
            </w:r>
          </w:p>
        </w:tc>
        <w:tc>
          <w:tcPr>
            <w:tcW w:w="646" w:type="dxa"/>
            <w:tcBorders>
              <w:top w:val="single" w:sz="6" w:space="0" w:color="auto"/>
              <w:left w:val="single" w:sz="6" w:space="0" w:color="auto"/>
              <w:bottom w:val="single" w:sz="6" w:space="0" w:color="auto"/>
              <w:right w:val="single" w:sz="6" w:space="0" w:color="auto"/>
            </w:tcBorders>
            <w:vAlign w:val="bottom"/>
            <w:hideMark/>
          </w:tcPr>
          <w:p w14:paraId="3415602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0.95 </w:t>
            </w:r>
          </w:p>
        </w:tc>
        <w:tc>
          <w:tcPr>
            <w:tcW w:w="558" w:type="dxa"/>
            <w:tcBorders>
              <w:top w:val="single" w:sz="6" w:space="0" w:color="auto"/>
              <w:left w:val="single" w:sz="6" w:space="0" w:color="auto"/>
              <w:bottom w:val="single" w:sz="6" w:space="0" w:color="auto"/>
              <w:right w:val="single" w:sz="6" w:space="0" w:color="auto"/>
            </w:tcBorders>
            <w:vAlign w:val="bottom"/>
            <w:hideMark/>
          </w:tcPr>
          <w:p w14:paraId="33168EF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03764DB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4.00 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C8FB4ED"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0.60 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601CCD53"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-2.3963 </w:t>
            </w:r>
          </w:p>
        </w:tc>
        <w:tc>
          <w:tcPr>
            <w:tcW w:w="914" w:type="dxa"/>
            <w:tcBorders>
              <w:top w:val="single" w:sz="6" w:space="0" w:color="auto"/>
              <w:left w:val="single" w:sz="6" w:space="0" w:color="auto"/>
              <w:bottom w:val="single" w:sz="6" w:space="0" w:color="auto"/>
              <w:right w:val="single" w:sz="6" w:space="0" w:color="auto"/>
            </w:tcBorders>
            <w:vAlign w:val="bottom"/>
            <w:hideMark/>
          </w:tcPr>
          <w:p w14:paraId="4BFDD247"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0.031 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378C190"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 </w:t>
            </w:r>
          </w:p>
        </w:tc>
      </w:tr>
      <w:tr w:rsidR="00AE2AAE" w:rsidRPr="00AE2AAE" w14:paraId="182540FB" w14:textId="77777777" w:rsidTr="00AE2AAE">
        <w:trPr>
          <w:trHeight w:val="300"/>
        </w:trPr>
        <w:tc>
          <w:tcPr>
            <w:tcW w:w="276" w:type="dxa"/>
            <w:vMerge/>
            <w:tcBorders>
              <w:top w:val="single" w:sz="6" w:space="0" w:color="auto"/>
              <w:left w:val="single" w:sz="6" w:space="0" w:color="auto"/>
              <w:bottom w:val="single" w:sz="6" w:space="0" w:color="auto"/>
              <w:right w:val="single" w:sz="6" w:space="0" w:color="auto"/>
            </w:tcBorders>
            <w:vAlign w:val="center"/>
            <w:hideMark/>
          </w:tcPr>
          <w:p w14:paraId="52A263ED" w14:textId="77777777" w:rsidR="00345D35" w:rsidRPr="00AE2AAE" w:rsidRDefault="00345D35" w:rsidP="00A0295E">
            <w:pPr>
              <w:spacing w:after="0" w:line="240" w:lineRule="auto"/>
              <w:contextualSpacing w:val="0"/>
              <w:rPr>
                <w:rFonts w:eastAsia="Times New Roman" w:cs="Times New Roman"/>
                <w:color w:val="auto"/>
              </w:rPr>
            </w:pPr>
          </w:p>
        </w:tc>
        <w:tc>
          <w:tcPr>
            <w:tcW w:w="7011" w:type="dxa"/>
            <w:tcBorders>
              <w:top w:val="single" w:sz="6" w:space="0" w:color="auto"/>
              <w:left w:val="single" w:sz="6" w:space="0" w:color="auto"/>
              <w:bottom w:val="single" w:sz="6" w:space="0" w:color="auto"/>
              <w:right w:val="single" w:sz="6" w:space="0" w:color="auto"/>
            </w:tcBorders>
            <w:vAlign w:val="bottom"/>
            <w:hideMark/>
          </w:tcPr>
          <w:p w14:paraId="3AE05157" w14:textId="77777777" w:rsidR="00345D35" w:rsidRPr="00AE2AAE" w:rsidRDefault="00345D35" w:rsidP="00A0295E">
            <w:pPr>
              <w:spacing w:after="0" w:line="240" w:lineRule="auto"/>
              <w:contextualSpacing w:val="0"/>
              <w:textAlignment w:val="baseline"/>
              <w:rPr>
                <w:rFonts w:eastAsia="Times New Roman" w:cs="Times New Roman"/>
                <w:color w:val="auto"/>
              </w:rPr>
            </w:pPr>
            <w:r w:rsidRPr="00AE2AAE">
              <w:rPr>
                <w:rFonts w:eastAsia="Times New Roman" w:cs="Times New Roman"/>
                <w:color w:val="000000"/>
              </w:rPr>
              <w:t>Q8. In future, I would like to do more to make positive difference to other people's lives </w:t>
            </w:r>
          </w:p>
        </w:tc>
        <w:tc>
          <w:tcPr>
            <w:tcW w:w="558" w:type="dxa"/>
            <w:tcBorders>
              <w:top w:val="single" w:sz="6" w:space="0" w:color="auto"/>
              <w:left w:val="single" w:sz="6" w:space="0" w:color="auto"/>
              <w:bottom w:val="single" w:sz="6" w:space="0" w:color="auto"/>
              <w:right w:val="single" w:sz="6" w:space="0" w:color="auto"/>
            </w:tcBorders>
            <w:vAlign w:val="bottom"/>
            <w:hideMark/>
          </w:tcPr>
          <w:p w14:paraId="4A9D531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222 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10889290"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4.08 </w:t>
            </w:r>
          </w:p>
        </w:tc>
        <w:tc>
          <w:tcPr>
            <w:tcW w:w="646" w:type="dxa"/>
            <w:tcBorders>
              <w:top w:val="single" w:sz="6" w:space="0" w:color="auto"/>
              <w:left w:val="single" w:sz="6" w:space="0" w:color="auto"/>
              <w:bottom w:val="single" w:sz="6" w:space="0" w:color="auto"/>
              <w:right w:val="single" w:sz="6" w:space="0" w:color="auto"/>
            </w:tcBorders>
            <w:vAlign w:val="bottom"/>
            <w:hideMark/>
          </w:tcPr>
          <w:p w14:paraId="626B5A8E"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0.82 </w:t>
            </w:r>
          </w:p>
        </w:tc>
        <w:tc>
          <w:tcPr>
            <w:tcW w:w="558" w:type="dxa"/>
            <w:tcBorders>
              <w:top w:val="single" w:sz="6" w:space="0" w:color="auto"/>
              <w:left w:val="single" w:sz="6" w:space="0" w:color="auto"/>
              <w:bottom w:val="single" w:sz="6" w:space="0" w:color="auto"/>
              <w:right w:val="single" w:sz="6" w:space="0" w:color="auto"/>
            </w:tcBorders>
            <w:vAlign w:val="bottom"/>
            <w:hideMark/>
          </w:tcPr>
          <w:p w14:paraId="4B7DD4EC"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12 </w:t>
            </w:r>
          </w:p>
        </w:tc>
        <w:tc>
          <w:tcPr>
            <w:tcW w:w="743" w:type="dxa"/>
            <w:tcBorders>
              <w:top w:val="single" w:sz="6" w:space="0" w:color="auto"/>
              <w:left w:val="single" w:sz="6" w:space="0" w:color="auto"/>
              <w:bottom w:val="single" w:sz="6" w:space="0" w:color="auto"/>
              <w:right w:val="single" w:sz="6" w:space="0" w:color="auto"/>
            </w:tcBorders>
            <w:vAlign w:val="bottom"/>
            <w:hideMark/>
          </w:tcPr>
          <w:p w14:paraId="355E4BAF"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4.33 </w:t>
            </w:r>
          </w:p>
        </w:tc>
        <w:tc>
          <w:tcPr>
            <w:tcW w:w="646" w:type="dxa"/>
            <w:tcBorders>
              <w:top w:val="single" w:sz="6" w:space="0" w:color="auto"/>
              <w:left w:val="single" w:sz="6" w:space="0" w:color="auto"/>
              <w:bottom w:val="single" w:sz="6" w:space="0" w:color="auto"/>
              <w:right w:val="single" w:sz="6" w:space="0" w:color="auto"/>
            </w:tcBorders>
            <w:vAlign w:val="bottom"/>
            <w:hideMark/>
          </w:tcPr>
          <w:p w14:paraId="7D8A4C44"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0.65 </w:t>
            </w:r>
          </w:p>
        </w:tc>
        <w:tc>
          <w:tcPr>
            <w:tcW w:w="1148" w:type="dxa"/>
            <w:tcBorders>
              <w:top w:val="single" w:sz="6" w:space="0" w:color="auto"/>
              <w:left w:val="single" w:sz="6" w:space="0" w:color="auto"/>
              <w:bottom w:val="single" w:sz="6" w:space="0" w:color="auto"/>
              <w:right w:val="single" w:sz="6" w:space="0" w:color="auto"/>
            </w:tcBorders>
            <w:vAlign w:val="bottom"/>
            <w:hideMark/>
          </w:tcPr>
          <w:p w14:paraId="3D9CC8C9"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-1.0474 </w:t>
            </w:r>
          </w:p>
        </w:tc>
        <w:tc>
          <w:tcPr>
            <w:tcW w:w="914" w:type="dxa"/>
            <w:tcBorders>
              <w:top w:val="single" w:sz="6" w:space="0" w:color="auto"/>
              <w:left w:val="single" w:sz="6" w:space="0" w:color="auto"/>
              <w:bottom w:val="single" w:sz="6" w:space="0" w:color="auto"/>
              <w:right w:val="single" w:sz="6" w:space="0" w:color="auto"/>
            </w:tcBorders>
            <w:vAlign w:val="bottom"/>
            <w:hideMark/>
          </w:tcPr>
          <w:p w14:paraId="42CF9911"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0.296 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12FF70B" w14:textId="77777777" w:rsidR="00345D35" w:rsidRPr="00AE2AAE" w:rsidRDefault="00345D35" w:rsidP="00A0295E">
            <w:pPr>
              <w:spacing w:after="0" w:line="240" w:lineRule="auto"/>
              <w:contextualSpacing w:val="0"/>
              <w:jc w:val="right"/>
              <w:textAlignment w:val="baseline"/>
              <w:rPr>
                <w:rFonts w:eastAsia="Times New Roman" w:cs="Times New Roman"/>
                <w:color w:val="auto"/>
              </w:rPr>
            </w:pPr>
            <w:r w:rsidRPr="00AE2AAE">
              <w:rPr>
                <w:rFonts w:eastAsia="Times New Roman" w:cs="Times New Roman"/>
                <w:color w:val="000000"/>
              </w:rPr>
              <w:t> </w:t>
            </w:r>
          </w:p>
        </w:tc>
      </w:tr>
    </w:tbl>
    <w:p w14:paraId="25252F12" w14:textId="16076AD7" w:rsidR="00452DC1" w:rsidRPr="00176335" w:rsidRDefault="00C10E78" w:rsidP="00176335">
      <w:r w:rsidRPr="00574F10">
        <w:t>SD = Standard Deviation</w:t>
      </w:r>
      <w:r>
        <w:t xml:space="preserve">; </w:t>
      </w:r>
      <w:r w:rsidRPr="00816899">
        <w:t>S</w:t>
      </w:r>
      <w:r>
        <w:t>ig = s</w:t>
      </w:r>
      <w:r w:rsidRPr="00816899">
        <w:t>tatistical significance P-value less than: * 0.05, **</w:t>
      </w:r>
      <w:r>
        <w:t>0.01 ***0.001</w:t>
      </w:r>
    </w:p>
    <w:p w14:paraId="6D4D7E19" w14:textId="77777777" w:rsidR="00AE2AAE" w:rsidRDefault="00AE2AAE" w:rsidP="00345D35">
      <w:pPr>
        <w:pStyle w:val="Caption"/>
        <w:keepNext/>
      </w:pPr>
      <w:bookmarkStart w:id="99" w:name="_Ref209521848"/>
    </w:p>
    <w:p w14:paraId="6C5236A5" w14:textId="77777777" w:rsidR="00AE2AAE" w:rsidRDefault="00AE2AAE" w:rsidP="00AE2AAE"/>
    <w:p w14:paraId="574A73D2" w14:textId="77777777" w:rsidR="00AE2AAE" w:rsidRPr="00AE2AAE" w:rsidRDefault="00AE2AAE" w:rsidP="00AE2AAE"/>
    <w:p w14:paraId="6AC719E6" w14:textId="77777777" w:rsidR="00AE2AAE" w:rsidRDefault="00AE2AAE" w:rsidP="00345D35">
      <w:pPr>
        <w:pStyle w:val="Caption"/>
        <w:keepNext/>
      </w:pPr>
    </w:p>
    <w:p w14:paraId="01E53FB6" w14:textId="77777777" w:rsidR="00AE2AAE" w:rsidRDefault="00AE2AAE" w:rsidP="00345D35">
      <w:pPr>
        <w:pStyle w:val="Caption"/>
        <w:keepNext/>
      </w:pPr>
    </w:p>
    <w:p w14:paraId="23A515F7" w14:textId="77777777" w:rsidR="00AE2AAE" w:rsidRDefault="00AE2AAE" w:rsidP="00345D35">
      <w:pPr>
        <w:pStyle w:val="Caption"/>
        <w:keepNext/>
      </w:pPr>
    </w:p>
    <w:p w14:paraId="69D66819" w14:textId="77777777" w:rsidR="00AE2AAE" w:rsidRDefault="00AE2AAE" w:rsidP="00345D35">
      <w:pPr>
        <w:pStyle w:val="Caption"/>
        <w:keepNext/>
      </w:pPr>
    </w:p>
    <w:p w14:paraId="67567C52" w14:textId="77777777" w:rsidR="00AE2AAE" w:rsidRDefault="00AE2AAE" w:rsidP="00345D35">
      <w:pPr>
        <w:pStyle w:val="Caption"/>
        <w:keepNext/>
      </w:pPr>
    </w:p>
    <w:p w14:paraId="321F404E" w14:textId="77777777" w:rsidR="00AE2AAE" w:rsidRDefault="00AE2AAE" w:rsidP="00345D35">
      <w:pPr>
        <w:pStyle w:val="Caption"/>
        <w:keepNext/>
      </w:pPr>
    </w:p>
    <w:p w14:paraId="40AB1B67" w14:textId="77777777" w:rsidR="00AE2AAE" w:rsidRDefault="00AE2AAE" w:rsidP="00345D35">
      <w:pPr>
        <w:pStyle w:val="Caption"/>
        <w:keepNext/>
      </w:pPr>
    </w:p>
    <w:p w14:paraId="67911597" w14:textId="77777777" w:rsidR="00AE2AAE" w:rsidRDefault="00AE2AAE" w:rsidP="00345D35">
      <w:pPr>
        <w:pStyle w:val="Caption"/>
        <w:keepNext/>
      </w:pPr>
    </w:p>
    <w:p w14:paraId="133E0387" w14:textId="7F472631" w:rsidR="00345D35" w:rsidRDefault="00345D35" w:rsidP="00345D35">
      <w:pPr>
        <w:pStyle w:val="Caption"/>
        <w:keepNext/>
      </w:pPr>
      <w:r>
        <w:t xml:space="preserve">Table </w:t>
      </w:r>
      <w:fldSimple w:instr=" SEQ Table \* ARABIC ">
        <w:r w:rsidR="00521772">
          <w:rPr>
            <w:noProof/>
          </w:rPr>
          <w:t>21</w:t>
        </w:r>
      </w:fldSimple>
      <w:bookmarkEnd w:id="99"/>
      <w:r>
        <w:t xml:space="preserve"> </w:t>
      </w:r>
      <w:r w:rsidRPr="005569A7">
        <w:t xml:space="preserve">Descriptive statistics (number of responses, mean and standard deviation) at baseline and follow-up and independent samples T-test results for social action questions by gender. </w:t>
      </w:r>
    </w:p>
    <w:tbl>
      <w:tblPr>
        <w:tblW w:w="1388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68"/>
        <w:gridCol w:w="5103"/>
        <w:gridCol w:w="731"/>
        <w:gridCol w:w="699"/>
        <w:gridCol w:w="567"/>
        <w:gridCol w:w="565"/>
        <w:gridCol w:w="708"/>
        <w:gridCol w:w="705"/>
        <w:gridCol w:w="1131"/>
        <w:gridCol w:w="948"/>
        <w:gridCol w:w="1459"/>
      </w:tblGrid>
      <w:tr w:rsidR="00345D35" w:rsidRPr="000E3FEE" w14:paraId="53662273" w14:textId="77777777" w:rsidTr="007A61BA">
        <w:trPr>
          <w:trHeight w:val="281"/>
        </w:trPr>
        <w:tc>
          <w:tcPr>
            <w:tcW w:w="1268" w:type="dxa"/>
            <w:tcBorders>
              <w:top w:val="single" w:sz="6" w:space="0" w:color="auto"/>
              <w:left w:val="single" w:sz="6" w:space="0" w:color="auto"/>
              <w:bottom w:val="single" w:sz="6" w:space="0" w:color="auto"/>
              <w:right w:val="single" w:sz="6" w:space="0" w:color="auto"/>
            </w:tcBorders>
            <w:hideMark/>
          </w:tcPr>
          <w:p w14:paraId="4D1A13AE"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 </w:t>
            </w:r>
          </w:p>
        </w:tc>
        <w:tc>
          <w:tcPr>
            <w:tcW w:w="5103" w:type="dxa"/>
            <w:tcBorders>
              <w:top w:val="single" w:sz="6" w:space="0" w:color="auto"/>
              <w:left w:val="single" w:sz="6" w:space="0" w:color="auto"/>
              <w:bottom w:val="single" w:sz="6" w:space="0" w:color="auto"/>
              <w:right w:val="single" w:sz="6" w:space="0" w:color="auto"/>
            </w:tcBorders>
            <w:vAlign w:val="bottom"/>
            <w:hideMark/>
          </w:tcPr>
          <w:p w14:paraId="7C71D88B"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 </w:t>
            </w:r>
          </w:p>
        </w:tc>
        <w:tc>
          <w:tcPr>
            <w:tcW w:w="1997" w:type="dxa"/>
            <w:gridSpan w:val="3"/>
            <w:tcBorders>
              <w:top w:val="single" w:sz="6" w:space="0" w:color="auto"/>
              <w:left w:val="single" w:sz="6" w:space="0" w:color="auto"/>
              <w:bottom w:val="single" w:sz="6" w:space="0" w:color="auto"/>
              <w:right w:val="single" w:sz="6" w:space="0" w:color="auto"/>
            </w:tcBorders>
            <w:vAlign w:val="bottom"/>
            <w:hideMark/>
          </w:tcPr>
          <w:p w14:paraId="368D40A3"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Baseline</w:t>
            </w:r>
            <w:r w:rsidRPr="000E3FEE">
              <w:rPr>
                <w:rFonts w:eastAsia="Times New Roman" w:cs="Times New Roman"/>
                <w:color w:val="000000"/>
              </w:rPr>
              <w:t> </w:t>
            </w:r>
          </w:p>
        </w:tc>
        <w:tc>
          <w:tcPr>
            <w:tcW w:w="1978" w:type="dxa"/>
            <w:gridSpan w:val="3"/>
            <w:tcBorders>
              <w:top w:val="single" w:sz="6" w:space="0" w:color="auto"/>
              <w:left w:val="single" w:sz="6" w:space="0" w:color="auto"/>
              <w:bottom w:val="single" w:sz="6" w:space="0" w:color="auto"/>
              <w:right w:val="single" w:sz="6" w:space="0" w:color="auto"/>
            </w:tcBorders>
            <w:vAlign w:val="bottom"/>
            <w:hideMark/>
          </w:tcPr>
          <w:p w14:paraId="63F57585"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Follow-up</w:t>
            </w:r>
            <w:r w:rsidRPr="000E3FEE">
              <w:rPr>
                <w:rFonts w:eastAsia="Times New Roman" w:cs="Times New Roman"/>
                <w:color w:val="000000"/>
              </w:rPr>
              <w:t> </w:t>
            </w:r>
          </w:p>
        </w:tc>
        <w:tc>
          <w:tcPr>
            <w:tcW w:w="3538" w:type="dxa"/>
            <w:gridSpan w:val="3"/>
            <w:tcBorders>
              <w:top w:val="single" w:sz="6" w:space="0" w:color="auto"/>
              <w:left w:val="single" w:sz="6" w:space="0" w:color="auto"/>
              <w:bottom w:val="single" w:sz="6" w:space="0" w:color="auto"/>
              <w:right w:val="single" w:sz="6" w:space="0" w:color="auto"/>
            </w:tcBorders>
            <w:vAlign w:val="bottom"/>
            <w:hideMark/>
          </w:tcPr>
          <w:p w14:paraId="5AAA5405"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Comparative T-test</w:t>
            </w:r>
            <w:r w:rsidRPr="000E3FEE">
              <w:rPr>
                <w:rFonts w:eastAsia="Times New Roman" w:cs="Times New Roman"/>
                <w:color w:val="000000"/>
              </w:rPr>
              <w:t> </w:t>
            </w:r>
          </w:p>
        </w:tc>
      </w:tr>
      <w:tr w:rsidR="007A61BA" w:rsidRPr="000E3FEE" w14:paraId="098ED80A" w14:textId="77777777" w:rsidTr="007A61BA">
        <w:trPr>
          <w:trHeight w:val="281"/>
        </w:trPr>
        <w:tc>
          <w:tcPr>
            <w:tcW w:w="1268" w:type="dxa"/>
            <w:tcBorders>
              <w:top w:val="single" w:sz="6" w:space="0" w:color="auto"/>
              <w:left w:val="single" w:sz="6" w:space="0" w:color="auto"/>
              <w:bottom w:val="single" w:sz="6" w:space="0" w:color="auto"/>
              <w:right w:val="single" w:sz="6" w:space="0" w:color="auto"/>
            </w:tcBorders>
            <w:hideMark/>
          </w:tcPr>
          <w:p w14:paraId="10447F6E"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Gender</w:t>
            </w:r>
            <w:r w:rsidRPr="000E3FEE">
              <w:rPr>
                <w:rFonts w:eastAsia="Times New Roman" w:cs="Times New Roman"/>
                <w:color w:val="000000"/>
              </w:rPr>
              <w:t> </w:t>
            </w:r>
          </w:p>
        </w:tc>
        <w:tc>
          <w:tcPr>
            <w:tcW w:w="5103" w:type="dxa"/>
            <w:tcBorders>
              <w:top w:val="single" w:sz="6" w:space="0" w:color="auto"/>
              <w:left w:val="single" w:sz="6" w:space="0" w:color="auto"/>
              <w:bottom w:val="single" w:sz="6" w:space="0" w:color="auto"/>
              <w:right w:val="single" w:sz="6" w:space="0" w:color="auto"/>
            </w:tcBorders>
            <w:vAlign w:val="bottom"/>
            <w:hideMark/>
          </w:tcPr>
          <w:p w14:paraId="2ED956C9"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Survey question</w:t>
            </w:r>
            <w:r w:rsidRPr="000E3FEE">
              <w:rPr>
                <w:rFonts w:eastAsia="Times New Roman" w:cs="Times New Roman"/>
                <w:color w:val="000000"/>
              </w:rPr>
              <w:t> </w:t>
            </w:r>
          </w:p>
        </w:tc>
        <w:tc>
          <w:tcPr>
            <w:tcW w:w="731" w:type="dxa"/>
            <w:tcBorders>
              <w:top w:val="single" w:sz="6" w:space="0" w:color="auto"/>
              <w:left w:val="single" w:sz="6" w:space="0" w:color="auto"/>
              <w:bottom w:val="single" w:sz="6" w:space="0" w:color="auto"/>
              <w:right w:val="single" w:sz="6" w:space="0" w:color="auto"/>
            </w:tcBorders>
            <w:vAlign w:val="bottom"/>
            <w:hideMark/>
          </w:tcPr>
          <w:p w14:paraId="62E31CDB"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N</w:t>
            </w:r>
            <w:r w:rsidRPr="000E3FEE">
              <w:rPr>
                <w:rFonts w:eastAsia="Times New Roman" w:cs="Times New Roman"/>
                <w:color w:val="000000"/>
              </w:rPr>
              <w:t>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DD6F478"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Mean</w:t>
            </w:r>
            <w:r w:rsidRPr="000E3FEE">
              <w:rPr>
                <w:rFonts w:eastAsia="Times New Roman" w:cs="Times New Roman"/>
                <w:color w:val="000000"/>
              </w:rPr>
              <w: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A6D838B"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SD</w:t>
            </w:r>
            <w:r w:rsidRPr="000E3FEE">
              <w:rPr>
                <w:rFonts w:eastAsia="Times New Roman" w:cs="Times New Roman"/>
                <w:color w:val="000000"/>
              </w:rPr>
              <w:t> </w:t>
            </w:r>
          </w:p>
        </w:tc>
        <w:tc>
          <w:tcPr>
            <w:tcW w:w="565" w:type="dxa"/>
            <w:tcBorders>
              <w:top w:val="single" w:sz="6" w:space="0" w:color="auto"/>
              <w:left w:val="single" w:sz="6" w:space="0" w:color="auto"/>
              <w:bottom w:val="single" w:sz="6" w:space="0" w:color="auto"/>
              <w:right w:val="single" w:sz="6" w:space="0" w:color="auto"/>
            </w:tcBorders>
            <w:vAlign w:val="bottom"/>
            <w:hideMark/>
          </w:tcPr>
          <w:p w14:paraId="565C7789"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N</w:t>
            </w:r>
            <w:r w:rsidRPr="000E3FEE">
              <w:rPr>
                <w:rFonts w:eastAsia="Times New Roman" w:cs="Times New Roman"/>
                <w:color w:val="000000"/>
              </w:rPr>
              <w:t>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462AF57"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Mean</w:t>
            </w:r>
            <w:r w:rsidRPr="000E3FEE">
              <w:rPr>
                <w:rFonts w:eastAsia="Times New Roman" w:cs="Times New Roman"/>
                <w:color w:val="000000"/>
              </w:rPr>
              <w:t> </w:t>
            </w:r>
          </w:p>
        </w:tc>
        <w:tc>
          <w:tcPr>
            <w:tcW w:w="705" w:type="dxa"/>
            <w:tcBorders>
              <w:top w:val="single" w:sz="6" w:space="0" w:color="auto"/>
              <w:left w:val="single" w:sz="6" w:space="0" w:color="auto"/>
              <w:bottom w:val="single" w:sz="6" w:space="0" w:color="auto"/>
              <w:right w:val="single" w:sz="6" w:space="0" w:color="auto"/>
            </w:tcBorders>
            <w:vAlign w:val="bottom"/>
            <w:hideMark/>
          </w:tcPr>
          <w:p w14:paraId="48ED7E03"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SD</w:t>
            </w:r>
            <w:r w:rsidRPr="000E3FEE">
              <w:rPr>
                <w:rFonts w:eastAsia="Times New Roman" w:cs="Times New Roman"/>
                <w:color w:val="000000"/>
              </w:rPr>
              <w:t>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5A081806"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T statistic</w:t>
            </w:r>
            <w:r w:rsidRPr="000E3FEE">
              <w:rPr>
                <w:rFonts w:eastAsia="Times New Roman" w:cs="Times New Roman"/>
                <w:color w:val="000000"/>
              </w:rPr>
              <w:t> </w:t>
            </w:r>
          </w:p>
        </w:tc>
        <w:tc>
          <w:tcPr>
            <w:tcW w:w="948" w:type="dxa"/>
            <w:tcBorders>
              <w:top w:val="single" w:sz="6" w:space="0" w:color="auto"/>
              <w:left w:val="single" w:sz="6" w:space="0" w:color="auto"/>
              <w:bottom w:val="single" w:sz="6" w:space="0" w:color="auto"/>
              <w:right w:val="single" w:sz="6" w:space="0" w:color="auto"/>
            </w:tcBorders>
            <w:vAlign w:val="bottom"/>
            <w:hideMark/>
          </w:tcPr>
          <w:p w14:paraId="038E7D58"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P-value</w:t>
            </w:r>
            <w:r w:rsidRPr="000E3FEE">
              <w:rPr>
                <w:rFonts w:eastAsia="Times New Roman" w:cs="Times New Roman"/>
                <w:color w:val="000000"/>
              </w:rPr>
              <w:t>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0C6B404F" w14:textId="791C2C1A"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b/>
                <w:bCs/>
                <w:color w:val="000000"/>
              </w:rPr>
              <w:t>Sig</w:t>
            </w:r>
            <w:r w:rsidR="00C10E78">
              <w:rPr>
                <w:rFonts w:eastAsia="Times New Roman" w:cs="Times New Roman"/>
                <w:b/>
                <w:bCs/>
                <w:color w:val="000000"/>
              </w:rPr>
              <w:t>.</w:t>
            </w:r>
            <w:r w:rsidRPr="000E3FEE">
              <w:rPr>
                <w:rFonts w:eastAsia="Times New Roman" w:cs="Times New Roman"/>
                <w:color w:val="000000"/>
              </w:rPr>
              <w:t> </w:t>
            </w:r>
          </w:p>
        </w:tc>
      </w:tr>
      <w:tr w:rsidR="007A61BA" w:rsidRPr="000E3FEE" w14:paraId="25114139" w14:textId="77777777" w:rsidTr="007A61BA">
        <w:trPr>
          <w:trHeight w:val="281"/>
        </w:trPr>
        <w:tc>
          <w:tcPr>
            <w:tcW w:w="1268" w:type="dxa"/>
            <w:vMerge w:val="restart"/>
            <w:tcBorders>
              <w:top w:val="single" w:sz="6" w:space="0" w:color="auto"/>
              <w:left w:val="single" w:sz="6" w:space="0" w:color="auto"/>
              <w:bottom w:val="single" w:sz="6" w:space="0" w:color="auto"/>
              <w:right w:val="single" w:sz="6" w:space="0" w:color="auto"/>
            </w:tcBorders>
            <w:hideMark/>
          </w:tcPr>
          <w:p w14:paraId="4802BA18"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Female / girl </w:t>
            </w:r>
          </w:p>
        </w:tc>
        <w:tc>
          <w:tcPr>
            <w:tcW w:w="5103" w:type="dxa"/>
            <w:tcBorders>
              <w:top w:val="single" w:sz="6" w:space="0" w:color="auto"/>
              <w:left w:val="single" w:sz="6" w:space="0" w:color="auto"/>
              <w:bottom w:val="single" w:sz="6" w:space="0" w:color="auto"/>
              <w:right w:val="single" w:sz="6" w:space="0" w:color="auto"/>
            </w:tcBorders>
            <w:vAlign w:val="bottom"/>
            <w:hideMark/>
          </w:tcPr>
          <w:p w14:paraId="2BAA08FB"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Q1. I can make a difference in the world </w:t>
            </w:r>
          </w:p>
        </w:tc>
        <w:tc>
          <w:tcPr>
            <w:tcW w:w="731" w:type="dxa"/>
            <w:tcBorders>
              <w:top w:val="single" w:sz="6" w:space="0" w:color="auto"/>
              <w:left w:val="single" w:sz="6" w:space="0" w:color="auto"/>
              <w:bottom w:val="single" w:sz="6" w:space="0" w:color="auto"/>
              <w:right w:val="single" w:sz="6" w:space="0" w:color="auto"/>
            </w:tcBorders>
            <w:vAlign w:val="bottom"/>
            <w:hideMark/>
          </w:tcPr>
          <w:p w14:paraId="35274BF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623 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F9B1BB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C82865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0.93 </w:t>
            </w:r>
          </w:p>
        </w:tc>
        <w:tc>
          <w:tcPr>
            <w:tcW w:w="565" w:type="dxa"/>
            <w:tcBorders>
              <w:top w:val="single" w:sz="6" w:space="0" w:color="auto"/>
              <w:left w:val="single" w:sz="6" w:space="0" w:color="auto"/>
              <w:bottom w:val="single" w:sz="6" w:space="0" w:color="auto"/>
              <w:right w:val="single" w:sz="6" w:space="0" w:color="auto"/>
            </w:tcBorders>
            <w:vAlign w:val="bottom"/>
            <w:hideMark/>
          </w:tcPr>
          <w:p w14:paraId="7669333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CDE9CD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3.57 </w:t>
            </w:r>
          </w:p>
        </w:tc>
        <w:tc>
          <w:tcPr>
            <w:tcW w:w="705" w:type="dxa"/>
            <w:tcBorders>
              <w:top w:val="single" w:sz="6" w:space="0" w:color="auto"/>
              <w:left w:val="single" w:sz="6" w:space="0" w:color="auto"/>
              <w:bottom w:val="single" w:sz="6" w:space="0" w:color="auto"/>
              <w:right w:val="single" w:sz="6" w:space="0" w:color="auto"/>
            </w:tcBorders>
            <w:vAlign w:val="bottom"/>
            <w:hideMark/>
          </w:tcPr>
          <w:p w14:paraId="4334F36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1.03 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616A687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-0.8956 </w:t>
            </w:r>
          </w:p>
        </w:tc>
        <w:tc>
          <w:tcPr>
            <w:tcW w:w="948" w:type="dxa"/>
            <w:tcBorders>
              <w:top w:val="single" w:sz="6" w:space="0" w:color="auto"/>
              <w:left w:val="single" w:sz="6" w:space="0" w:color="auto"/>
              <w:bottom w:val="single" w:sz="6" w:space="0" w:color="auto"/>
              <w:right w:val="single" w:sz="6" w:space="0" w:color="auto"/>
            </w:tcBorders>
            <w:vAlign w:val="bottom"/>
            <w:hideMark/>
          </w:tcPr>
          <w:p w14:paraId="4A36AA5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0.371 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2E30E6C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45DBFA06"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21FFE9A5"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71B332C9"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Q2. I have a voice in decisions that affect  </w:t>
            </w:r>
            <w:r w:rsidRPr="000E3FEE">
              <w:rPr>
                <w:rFonts w:eastAsia="Times New Roman" w:cs="Times New Roman"/>
                <w:color w:val="000000"/>
              </w:rPr>
              <w:br/>
              <w:t>me and my community </w:t>
            </w:r>
          </w:p>
        </w:tc>
        <w:tc>
          <w:tcPr>
            <w:tcW w:w="731" w:type="dxa"/>
            <w:tcBorders>
              <w:top w:val="single" w:sz="6" w:space="0" w:color="auto"/>
              <w:left w:val="single" w:sz="6" w:space="0" w:color="auto"/>
              <w:bottom w:val="single" w:sz="6" w:space="0" w:color="auto"/>
              <w:right w:val="single" w:sz="6" w:space="0" w:color="auto"/>
            </w:tcBorders>
            <w:vAlign w:val="bottom"/>
            <w:hideMark/>
          </w:tcPr>
          <w:p w14:paraId="02B02CA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621 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BAEB2A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808874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0.95 </w:t>
            </w:r>
          </w:p>
        </w:tc>
        <w:tc>
          <w:tcPr>
            <w:tcW w:w="565" w:type="dxa"/>
            <w:tcBorders>
              <w:top w:val="single" w:sz="6" w:space="0" w:color="auto"/>
              <w:left w:val="single" w:sz="6" w:space="0" w:color="auto"/>
              <w:bottom w:val="single" w:sz="6" w:space="0" w:color="auto"/>
              <w:right w:val="single" w:sz="6" w:space="0" w:color="auto"/>
            </w:tcBorders>
            <w:vAlign w:val="bottom"/>
            <w:hideMark/>
          </w:tcPr>
          <w:p w14:paraId="3A3AEB7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0167F5F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3.39 </w:t>
            </w:r>
          </w:p>
        </w:tc>
        <w:tc>
          <w:tcPr>
            <w:tcW w:w="705" w:type="dxa"/>
            <w:tcBorders>
              <w:top w:val="single" w:sz="6" w:space="0" w:color="auto"/>
              <w:left w:val="single" w:sz="6" w:space="0" w:color="auto"/>
              <w:bottom w:val="single" w:sz="6" w:space="0" w:color="auto"/>
              <w:right w:val="single" w:sz="6" w:space="0" w:color="auto"/>
            </w:tcBorders>
            <w:vAlign w:val="bottom"/>
            <w:hideMark/>
          </w:tcPr>
          <w:p w14:paraId="0C5303D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1.04 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67C7B23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0.2852 </w:t>
            </w:r>
          </w:p>
        </w:tc>
        <w:tc>
          <w:tcPr>
            <w:tcW w:w="948" w:type="dxa"/>
            <w:tcBorders>
              <w:top w:val="single" w:sz="6" w:space="0" w:color="auto"/>
              <w:left w:val="single" w:sz="6" w:space="0" w:color="auto"/>
              <w:bottom w:val="single" w:sz="6" w:space="0" w:color="auto"/>
              <w:right w:val="single" w:sz="6" w:space="0" w:color="auto"/>
            </w:tcBorders>
            <w:vAlign w:val="bottom"/>
            <w:hideMark/>
          </w:tcPr>
          <w:p w14:paraId="730CBC2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0.776 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4A9B60C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11EFE40E"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23138236"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3E7716C7"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Q3. My ideas are listened to </w:t>
            </w:r>
          </w:p>
        </w:tc>
        <w:tc>
          <w:tcPr>
            <w:tcW w:w="731" w:type="dxa"/>
            <w:tcBorders>
              <w:top w:val="single" w:sz="6" w:space="0" w:color="auto"/>
              <w:left w:val="single" w:sz="6" w:space="0" w:color="auto"/>
              <w:bottom w:val="single" w:sz="6" w:space="0" w:color="auto"/>
              <w:right w:val="single" w:sz="6" w:space="0" w:color="auto"/>
            </w:tcBorders>
            <w:vAlign w:val="bottom"/>
            <w:hideMark/>
          </w:tcPr>
          <w:p w14:paraId="79B19CD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621 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2DDBE2E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79D04F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0.88 </w:t>
            </w:r>
          </w:p>
        </w:tc>
        <w:tc>
          <w:tcPr>
            <w:tcW w:w="565" w:type="dxa"/>
            <w:tcBorders>
              <w:top w:val="single" w:sz="6" w:space="0" w:color="auto"/>
              <w:left w:val="single" w:sz="6" w:space="0" w:color="auto"/>
              <w:bottom w:val="single" w:sz="6" w:space="0" w:color="auto"/>
              <w:right w:val="single" w:sz="6" w:space="0" w:color="auto"/>
            </w:tcBorders>
            <w:vAlign w:val="bottom"/>
            <w:hideMark/>
          </w:tcPr>
          <w:p w14:paraId="0DD58A4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425640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3.62 </w:t>
            </w:r>
          </w:p>
        </w:tc>
        <w:tc>
          <w:tcPr>
            <w:tcW w:w="705" w:type="dxa"/>
            <w:tcBorders>
              <w:top w:val="single" w:sz="6" w:space="0" w:color="auto"/>
              <w:left w:val="single" w:sz="6" w:space="0" w:color="auto"/>
              <w:bottom w:val="single" w:sz="6" w:space="0" w:color="auto"/>
              <w:right w:val="single" w:sz="6" w:space="0" w:color="auto"/>
            </w:tcBorders>
            <w:vAlign w:val="bottom"/>
            <w:hideMark/>
          </w:tcPr>
          <w:p w14:paraId="397B7C3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0.95 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515A419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-0.5752 </w:t>
            </w:r>
          </w:p>
        </w:tc>
        <w:tc>
          <w:tcPr>
            <w:tcW w:w="948" w:type="dxa"/>
            <w:tcBorders>
              <w:top w:val="single" w:sz="6" w:space="0" w:color="auto"/>
              <w:left w:val="single" w:sz="6" w:space="0" w:color="auto"/>
              <w:bottom w:val="single" w:sz="6" w:space="0" w:color="auto"/>
              <w:right w:val="single" w:sz="6" w:space="0" w:color="auto"/>
            </w:tcBorders>
            <w:vAlign w:val="bottom"/>
            <w:hideMark/>
          </w:tcPr>
          <w:p w14:paraId="0E9353B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0.565 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44FF51B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48E59C5B"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3B0CB47E"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71752395"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Q4. I can make a difference to people in  </w:t>
            </w:r>
            <w:r w:rsidRPr="000E3FEE">
              <w:rPr>
                <w:rFonts w:eastAsia="Times New Roman" w:cs="Times New Roman"/>
                <w:color w:val="000000"/>
              </w:rPr>
              <w:br/>
              <w:t>my community </w:t>
            </w:r>
          </w:p>
        </w:tc>
        <w:tc>
          <w:tcPr>
            <w:tcW w:w="731" w:type="dxa"/>
            <w:tcBorders>
              <w:top w:val="single" w:sz="6" w:space="0" w:color="auto"/>
              <w:left w:val="single" w:sz="6" w:space="0" w:color="auto"/>
              <w:bottom w:val="single" w:sz="6" w:space="0" w:color="auto"/>
              <w:right w:val="single" w:sz="6" w:space="0" w:color="auto"/>
            </w:tcBorders>
            <w:vAlign w:val="bottom"/>
            <w:hideMark/>
          </w:tcPr>
          <w:p w14:paraId="35E2F4D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623 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ED8346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3.56 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75FFC4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0.86 </w:t>
            </w:r>
          </w:p>
        </w:tc>
        <w:tc>
          <w:tcPr>
            <w:tcW w:w="565" w:type="dxa"/>
            <w:tcBorders>
              <w:top w:val="single" w:sz="6" w:space="0" w:color="auto"/>
              <w:left w:val="single" w:sz="6" w:space="0" w:color="auto"/>
              <w:bottom w:val="single" w:sz="6" w:space="0" w:color="auto"/>
              <w:right w:val="single" w:sz="6" w:space="0" w:color="auto"/>
            </w:tcBorders>
            <w:vAlign w:val="bottom"/>
            <w:hideMark/>
          </w:tcPr>
          <w:p w14:paraId="285E495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442FAF9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3.56 </w:t>
            </w:r>
          </w:p>
        </w:tc>
        <w:tc>
          <w:tcPr>
            <w:tcW w:w="705" w:type="dxa"/>
            <w:tcBorders>
              <w:top w:val="single" w:sz="6" w:space="0" w:color="auto"/>
              <w:left w:val="single" w:sz="6" w:space="0" w:color="auto"/>
              <w:bottom w:val="single" w:sz="6" w:space="0" w:color="auto"/>
              <w:right w:val="single" w:sz="6" w:space="0" w:color="auto"/>
            </w:tcBorders>
            <w:vAlign w:val="bottom"/>
            <w:hideMark/>
          </w:tcPr>
          <w:p w14:paraId="74704E2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0.94 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1372481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-0.014 </w:t>
            </w:r>
          </w:p>
        </w:tc>
        <w:tc>
          <w:tcPr>
            <w:tcW w:w="948" w:type="dxa"/>
            <w:tcBorders>
              <w:top w:val="single" w:sz="6" w:space="0" w:color="auto"/>
              <w:left w:val="single" w:sz="6" w:space="0" w:color="auto"/>
              <w:bottom w:val="single" w:sz="6" w:space="0" w:color="auto"/>
              <w:right w:val="single" w:sz="6" w:space="0" w:color="auto"/>
            </w:tcBorders>
            <w:vAlign w:val="bottom"/>
            <w:hideMark/>
          </w:tcPr>
          <w:p w14:paraId="2245719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0.989 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5D23FE7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0CCA11C9"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2BAC1E56"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05148377"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Q5. It is important to help others </w:t>
            </w:r>
          </w:p>
        </w:tc>
        <w:tc>
          <w:tcPr>
            <w:tcW w:w="731" w:type="dxa"/>
            <w:tcBorders>
              <w:top w:val="single" w:sz="6" w:space="0" w:color="auto"/>
              <w:left w:val="single" w:sz="6" w:space="0" w:color="auto"/>
              <w:bottom w:val="single" w:sz="6" w:space="0" w:color="auto"/>
              <w:right w:val="single" w:sz="6" w:space="0" w:color="auto"/>
            </w:tcBorders>
            <w:vAlign w:val="bottom"/>
            <w:hideMark/>
          </w:tcPr>
          <w:p w14:paraId="7F0424D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623 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D078B8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4.55 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57F9D8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0.67 </w:t>
            </w:r>
          </w:p>
        </w:tc>
        <w:tc>
          <w:tcPr>
            <w:tcW w:w="565" w:type="dxa"/>
            <w:tcBorders>
              <w:top w:val="single" w:sz="6" w:space="0" w:color="auto"/>
              <w:left w:val="single" w:sz="6" w:space="0" w:color="auto"/>
              <w:bottom w:val="single" w:sz="6" w:space="0" w:color="auto"/>
              <w:right w:val="single" w:sz="6" w:space="0" w:color="auto"/>
            </w:tcBorders>
            <w:vAlign w:val="bottom"/>
            <w:hideMark/>
          </w:tcPr>
          <w:p w14:paraId="0BCAC00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7C347AD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4.52 </w:t>
            </w:r>
          </w:p>
        </w:tc>
        <w:tc>
          <w:tcPr>
            <w:tcW w:w="705" w:type="dxa"/>
            <w:tcBorders>
              <w:top w:val="single" w:sz="6" w:space="0" w:color="auto"/>
              <w:left w:val="single" w:sz="6" w:space="0" w:color="auto"/>
              <w:bottom w:val="single" w:sz="6" w:space="0" w:color="auto"/>
              <w:right w:val="single" w:sz="6" w:space="0" w:color="auto"/>
            </w:tcBorders>
            <w:vAlign w:val="bottom"/>
            <w:hideMark/>
          </w:tcPr>
          <w:p w14:paraId="0458945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0.75 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553ED2F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0.419 </w:t>
            </w:r>
          </w:p>
        </w:tc>
        <w:tc>
          <w:tcPr>
            <w:tcW w:w="948" w:type="dxa"/>
            <w:tcBorders>
              <w:top w:val="single" w:sz="6" w:space="0" w:color="auto"/>
              <w:left w:val="single" w:sz="6" w:space="0" w:color="auto"/>
              <w:bottom w:val="single" w:sz="6" w:space="0" w:color="auto"/>
              <w:right w:val="single" w:sz="6" w:space="0" w:color="auto"/>
            </w:tcBorders>
            <w:vAlign w:val="bottom"/>
            <w:hideMark/>
          </w:tcPr>
          <w:p w14:paraId="662F80D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0.675 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476F1D7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569FE8C9"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3F18FE4C"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3CE07EE1"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Q6. I can change things that are unfair </w:t>
            </w:r>
          </w:p>
        </w:tc>
        <w:tc>
          <w:tcPr>
            <w:tcW w:w="731" w:type="dxa"/>
            <w:tcBorders>
              <w:top w:val="single" w:sz="6" w:space="0" w:color="auto"/>
              <w:left w:val="single" w:sz="6" w:space="0" w:color="auto"/>
              <w:bottom w:val="single" w:sz="6" w:space="0" w:color="auto"/>
              <w:right w:val="single" w:sz="6" w:space="0" w:color="auto"/>
            </w:tcBorders>
            <w:vAlign w:val="bottom"/>
            <w:hideMark/>
          </w:tcPr>
          <w:p w14:paraId="0B704C5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619 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E2D6DD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3.65 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FDB887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0.87 </w:t>
            </w:r>
          </w:p>
        </w:tc>
        <w:tc>
          <w:tcPr>
            <w:tcW w:w="565" w:type="dxa"/>
            <w:tcBorders>
              <w:top w:val="single" w:sz="6" w:space="0" w:color="auto"/>
              <w:left w:val="single" w:sz="6" w:space="0" w:color="auto"/>
              <w:bottom w:val="single" w:sz="6" w:space="0" w:color="auto"/>
              <w:right w:val="single" w:sz="6" w:space="0" w:color="auto"/>
            </w:tcBorders>
            <w:vAlign w:val="bottom"/>
            <w:hideMark/>
          </w:tcPr>
          <w:p w14:paraId="040F932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48D090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3.50 </w:t>
            </w:r>
          </w:p>
        </w:tc>
        <w:tc>
          <w:tcPr>
            <w:tcW w:w="705" w:type="dxa"/>
            <w:tcBorders>
              <w:top w:val="single" w:sz="6" w:space="0" w:color="auto"/>
              <w:left w:val="single" w:sz="6" w:space="0" w:color="auto"/>
              <w:bottom w:val="single" w:sz="6" w:space="0" w:color="auto"/>
              <w:right w:val="single" w:sz="6" w:space="0" w:color="auto"/>
            </w:tcBorders>
            <w:vAlign w:val="bottom"/>
            <w:hideMark/>
          </w:tcPr>
          <w:p w14:paraId="11A0EEF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0.97 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65FB8EB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1.7114 </w:t>
            </w:r>
          </w:p>
        </w:tc>
        <w:tc>
          <w:tcPr>
            <w:tcW w:w="948" w:type="dxa"/>
            <w:tcBorders>
              <w:top w:val="single" w:sz="6" w:space="0" w:color="auto"/>
              <w:left w:val="single" w:sz="6" w:space="0" w:color="auto"/>
              <w:bottom w:val="single" w:sz="6" w:space="0" w:color="auto"/>
              <w:right w:val="single" w:sz="6" w:space="0" w:color="auto"/>
            </w:tcBorders>
            <w:vAlign w:val="bottom"/>
            <w:hideMark/>
          </w:tcPr>
          <w:p w14:paraId="7E9F8D7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0.087 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4A0255B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16C7E47B"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4FB2388A"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032FF7F4"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Q7. I am working with other people who want to  </w:t>
            </w:r>
            <w:r w:rsidRPr="000E3FEE">
              <w:rPr>
                <w:rFonts w:eastAsia="Times New Roman" w:cs="Times New Roman"/>
                <w:color w:val="000000"/>
              </w:rPr>
              <w:br/>
              <w:t>make the world a better place </w:t>
            </w:r>
          </w:p>
        </w:tc>
        <w:tc>
          <w:tcPr>
            <w:tcW w:w="731" w:type="dxa"/>
            <w:tcBorders>
              <w:top w:val="single" w:sz="6" w:space="0" w:color="auto"/>
              <w:left w:val="single" w:sz="6" w:space="0" w:color="auto"/>
              <w:bottom w:val="single" w:sz="6" w:space="0" w:color="auto"/>
              <w:right w:val="single" w:sz="6" w:space="0" w:color="auto"/>
            </w:tcBorders>
            <w:vAlign w:val="bottom"/>
            <w:hideMark/>
          </w:tcPr>
          <w:p w14:paraId="6247FBB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623 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7E91996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3.87 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2B67B5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0.93 </w:t>
            </w:r>
          </w:p>
        </w:tc>
        <w:tc>
          <w:tcPr>
            <w:tcW w:w="565" w:type="dxa"/>
            <w:tcBorders>
              <w:top w:val="single" w:sz="6" w:space="0" w:color="auto"/>
              <w:left w:val="single" w:sz="6" w:space="0" w:color="auto"/>
              <w:bottom w:val="single" w:sz="6" w:space="0" w:color="auto"/>
              <w:right w:val="single" w:sz="6" w:space="0" w:color="auto"/>
            </w:tcBorders>
            <w:vAlign w:val="bottom"/>
            <w:hideMark/>
          </w:tcPr>
          <w:p w14:paraId="1DA7067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2BAEA8E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3.93 </w:t>
            </w:r>
          </w:p>
        </w:tc>
        <w:tc>
          <w:tcPr>
            <w:tcW w:w="705" w:type="dxa"/>
            <w:tcBorders>
              <w:top w:val="single" w:sz="6" w:space="0" w:color="auto"/>
              <w:left w:val="single" w:sz="6" w:space="0" w:color="auto"/>
              <w:bottom w:val="single" w:sz="6" w:space="0" w:color="auto"/>
              <w:right w:val="single" w:sz="6" w:space="0" w:color="auto"/>
            </w:tcBorders>
            <w:vAlign w:val="bottom"/>
            <w:hideMark/>
          </w:tcPr>
          <w:p w14:paraId="6692012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0.92 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0A4221B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-0.6856 </w:t>
            </w:r>
          </w:p>
        </w:tc>
        <w:tc>
          <w:tcPr>
            <w:tcW w:w="948" w:type="dxa"/>
            <w:tcBorders>
              <w:top w:val="single" w:sz="6" w:space="0" w:color="auto"/>
              <w:left w:val="single" w:sz="6" w:space="0" w:color="auto"/>
              <w:bottom w:val="single" w:sz="6" w:space="0" w:color="auto"/>
              <w:right w:val="single" w:sz="6" w:space="0" w:color="auto"/>
            </w:tcBorders>
            <w:vAlign w:val="bottom"/>
            <w:hideMark/>
          </w:tcPr>
          <w:p w14:paraId="26140AF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0.493 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69F5D3B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5C1180A5"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0D9503BA"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28BC9D29"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Q8. In future, I would like to do more to make  </w:t>
            </w:r>
            <w:r w:rsidRPr="000E3FEE">
              <w:rPr>
                <w:rFonts w:eastAsia="Times New Roman" w:cs="Times New Roman"/>
                <w:color w:val="000000"/>
              </w:rPr>
              <w:br/>
              <w:t>positive difference to other people's lives </w:t>
            </w:r>
          </w:p>
        </w:tc>
        <w:tc>
          <w:tcPr>
            <w:tcW w:w="731" w:type="dxa"/>
            <w:tcBorders>
              <w:top w:val="single" w:sz="6" w:space="0" w:color="auto"/>
              <w:left w:val="single" w:sz="6" w:space="0" w:color="auto"/>
              <w:bottom w:val="single" w:sz="6" w:space="0" w:color="auto"/>
              <w:right w:val="single" w:sz="6" w:space="0" w:color="auto"/>
            </w:tcBorders>
            <w:vAlign w:val="bottom"/>
            <w:hideMark/>
          </w:tcPr>
          <w:p w14:paraId="66E5F64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623 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F25C71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4.19 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7540AF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0.75 </w:t>
            </w:r>
          </w:p>
        </w:tc>
        <w:tc>
          <w:tcPr>
            <w:tcW w:w="565" w:type="dxa"/>
            <w:tcBorders>
              <w:top w:val="single" w:sz="6" w:space="0" w:color="auto"/>
              <w:left w:val="single" w:sz="6" w:space="0" w:color="auto"/>
              <w:bottom w:val="single" w:sz="6" w:space="0" w:color="auto"/>
              <w:right w:val="single" w:sz="6" w:space="0" w:color="auto"/>
            </w:tcBorders>
            <w:vAlign w:val="bottom"/>
            <w:hideMark/>
          </w:tcPr>
          <w:p w14:paraId="3E35430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135 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1C593E3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4.01 </w:t>
            </w:r>
          </w:p>
        </w:tc>
        <w:tc>
          <w:tcPr>
            <w:tcW w:w="705" w:type="dxa"/>
            <w:tcBorders>
              <w:top w:val="single" w:sz="6" w:space="0" w:color="auto"/>
              <w:left w:val="single" w:sz="6" w:space="0" w:color="auto"/>
              <w:bottom w:val="single" w:sz="6" w:space="0" w:color="auto"/>
              <w:right w:val="single" w:sz="6" w:space="0" w:color="auto"/>
            </w:tcBorders>
            <w:vAlign w:val="bottom"/>
            <w:hideMark/>
          </w:tcPr>
          <w:p w14:paraId="26B448D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0.86 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6D5BA59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2.4776 </w:t>
            </w:r>
          </w:p>
        </w:tc>
        <w:tc>
          <w:tcPr>
            <w:tcW w:w="948" w:type="dxa"/>
            <w:tcBorders>
              <w:top w:val="single" w:sz="6" w:space="0" w:color="auto"/>
              <w:left w:val="single" w:sz="6" w:space="0" w:color="auto"/>
              <w:bottom w:val="single" w:sz="6" w:space="0" w:color="auto"/>
              <w:right w:val="single" w:sz="6" w:space="0" w:color="auto"/>
            </w:tcBorders>
            <w:vAlign w:val="bottom"/>
            <w:hideMark/>
          </w:tcPr>
          <w:p w14:paraId="6FED70B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0.013 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030B1AD8"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 </w:t>
            </w:r>
          </w:p>
        </w:tc>
      </w:tr>
      <w:tr w:rsidR="007A61BA" w:rsidRPr="000E3FEE" w14:paraId="2B43CC46" w14:textId="77777777" w:rsidTr="007A61BA">
        <w:trPr>
          <w:trHeight w:val="281"/>
        </w:trPr>
        <w:tc>
          <w:tcPr>
            <w:tcW w:w="1268" w:type="dxa"/>
            <w:vMerge w:val="restart"/>
            <w:tcBorders>
              <w:top w:val="single" w:sz="6" w:space="0" w:color="auto"/>
              <w:left w:val="single" w:sz="6" w:space="0" w:color="auto"/>
              <w:bottom w:val="single" w:sz="6" w:space="0" w:color="auto"/>
              <w:right w:val="single" w:sz="6" w:space="0" w:color="auto"/>
            </w:tcBorders>
            <w:hideMark/>
          </w:tcPr>
          <w:p w14:paraId="26813248"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Male / boy </w:t>
            </w:r>
          </w:p>
        </w:tc>
        <w:tc>
          <w:tcPr>
            <w:tcW w:w="5103" w:type="dxa"/>
            <w:tcBorders>
              <w:top w:val="single" w:sz="6" w:space="0" w:color="auto"/>
              <w:left w:val="single" w:sz="6" w:space="0" w:color="auto"/>
              <w:bottom w:val="single" w:sz="6" w:space="0" w:color="auto"/>
              <w:right w:val="single" w:sz="6" w:space="0" w:color="auto"/>
            </w:tcBorders>
            <w:vAlign w:val="bottom"/>
            <w:hideMark/>
          </w:tcPr>
          <w:p w14:paraId="4572B3B2"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Q1. I can make a difference in the world </w:t>
            </w:r>
          </w:p>
        </w:tc>
        <w:tc>
          <w:tcPr>
            <w:tcW w:w="731" w:type="dxa"/>
            <w:tcBorders>
              <w:top w:val="single" w:sz="6" w:space="0" w:color="auto"/>
              <w:left w:val="single" w:sz="6" w:space="0" w:color="auto"/>
              <w:bottom w:val="single" w:sz="6" w:space="0" w:color="auto"/>
              <w:right w:val="single" w:sz="6" w:space="0" w:color="auto"/>
            </w:tcBorders>
            <w:vAlign w:val="bottom"/>
            <w:hideMark/>
          </w:tcPr>
          <w:p w14:paraId="5C648EB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8C35D7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3.29 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9E5826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1.14 </w:t>
            </w:r>
          </w:p>
        </w:tc>
        <w:tc>
          <w:tcPr>
            <w:tcW w:w="565" w:type="dxa"/>
            <w:tcBorders>
              <w:top w:val="single" w:sz="6" w:space="0" w:color="auto"/>
              <w:left w:val="single" w:sz="6" w:space="0" w:color="auto"/>
              <w:bottom w:val="single" w:sz="6" w:space="0" w:color="auto"/>
              <w:right w:val="single" w:sz="6" w:space="0" w:color="auto"/>
            </w:tcBorders>
            <w:vAlign w:val="bottom"/>
            <w:hideMark/>
          </w:tcPr>
          <w:p w14:paraId="14C8CA5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760831E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3.32 </w:t>
            </w:r>
          </w:p>
        </w:tc>
        <w:tc>
          <w:tcPr>
            <w:tcW w:w="705" w:type="dxa"/>
            <w:tcBorders>
              <w:top w:val="single" w:sz="6" w:space="0" w:color="auto"/>
              <w:left w:val="single" w:sz="6" w:space="0" w:color="auto"/>
              <w:bottom w:val="single" w:sz="6" w:space="0" w:color="auto"/>
              <w:right w:val="single" w:sz="6" w:space="0" w:color="auto"/>
            </w:tcBorders>
            <w:vAlign w:val="bottom"/>
            <w:hideMark/>
          </w:tcPr>
          <w:p w14:paraId="336FDFE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1.21 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65EEAC5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-0.2028 </w:t>
            </w:r>
          </w:p>
        </w:tc>
        <w:tc>
          <w:tcPr>
            <w:tcW w:w="948" w:type="dxa"/>
            <w:tcBorders>
              <w:top w:val="single" w:sz="6" w:space="0" w:color="auto"/>
              <w:left w:val="single" w:sz="6" w:space="0" w:color="auto"/>
              <w:bottom w:val="single" w:sz="6" w:space="0" w:color="auto"/>
              <w:right w:val="single" w:sz="6" w:space="0" w:color="auto"/>
            </w:tcBorders>
            <w:vAlign w:val="bottom"/>
            <w:hideMark/>
          </w:tcPr>
          <w:p w14:paraId="105566C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0.840 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3753F75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1D5FF319"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630057D8"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1F36DF13"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Q2. I have a voice in decisions that affect  </w:t>
            </w:r>
            <w:r w:rsidRPr="000E3FEE">
              <w:rPr>
                <w:rFonts w:eastAsia="Times New Roman" w:cs="Times New Roman"/>
                <w:color w:val="000000"/>
              </w:rPr>
              <w:br/>
              <w:t>me and my community </w:t>
            </w:r>
          </w:p>
        </w:tc>
        <w:tc>
          <w:tcPr>
            <w:tcW w:w="731" w:type="dxa"/>
            <w:tcBorders>
              <w:top w:val="single" w:sz="6" w:space="0" w:color="auto"/>
              <w:left w:val="single" w:sz="6" w:space="0" w:color="auto"/>
              <w:bottom w:val="single" w:sz="6" w:space="0" w:color="auto"/>
              <w:right w:val="single" w:sz="6" w:space="0" w:color="auto"/>
            </w:tcBorders>
            <w:vAlign w:val="bottom"/>
            <w:hideMark/>
          </w:tcPr>
          <w:p w14:paraId="17189B1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2601B9B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3.28 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B3F43F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0.97 </w:t>
            </w:r>
          </w:p>
        </w:tc>
        <w:tc>
          <w:tcPr>
            <w:tcW w:w="565" w:type="dxa"/>
            <w:tcBorders>
              <w:top w:val="single" w:sz="6" w:space="0" w:color="auto"/>
              <w:left w:val="single" w:sz="6" w:space="0" w:color="auto"/>
              <w:bottom w:val="single" w:sz="6" w:space="0" w:color="auto"/>
              <w:right w:val="single" w:sz="6" w:space="0" w:color="auto"/>
            </w:tcBorders>
            <w:vAlign w:val="bottom"/>
            <w:hideMark/>
          </w:tcPr>
          <w:p w14:paraId="351FB02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1BB4A17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3.27 </w:t>
            </w:r>
          </w:p>
        </w:tc>
        <w:tc>
          <w:tcPr>
            <w:tcW w:w="705" w:type="dxa"/>
            <w:tcBorders>
              <w:top w:val="single" w:sz="6" w:space="0" w:color="auto"/>
              <w:left w:val="single" w:sz="6" w:space="0" w:color="auto"/>
              <w:bottom w:val="single" w:sz="6" w:space="0" w:color="auto"/>
              <w:right w:val="single" w:sz="6" w:space="0" w:color="auto"/>
            </w:tcBorders>
            <w:vAlign w:val="bottom"/>
            <w:hideMark/>
          </w:tcPr>
          <w:p w14:paraId="7BA2B33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1.08 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2BC1F0D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0.0605 </w:t>
            </w:r>
          </w:p>
        </w:tc>
        <w:tc>
          <w:tcPr>
            <w:tcW w:w="948" w:type="dxa"/>
            <w:tcBorders>
              <w:top w:val="single" w:sz="6" w:space="0" w:color="auto"/>
              <w:left w:val="single" w:sz="6" w:space="0" w:color="auto"/>
              <w:bottom w:val="single" w:sz="6" w:space="0" w:color="auto"/>
              <w:right w:val="single" w:sz="6" w:space="0" w:color="auto"/>
            </w:tcBorders>
            <w:vAlign w:val="bottom"/>
            <w:hideMark/>
          </w:tcPr>
          <w:p w14:paraId="4A403F7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0.952 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1DCEB0C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475A05F8"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04FDB9C9"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14CD143C"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Q3. My ideas are listened to </w:t>
            </w:r>
          </w:p>
        </w:tc>
        <w:tc>
          <w:tcPr>
            <w:tcW w:w="731" w:type="dxa"/>
            <w:tcBorders>
              <w:top w:val="single" w:sz="6" w:space="0" w:color="auto"/>
              <w:left w:val="single" w:sz="6" w:space="0" w:color="auto"/>
              <w:bottom w:val="single" w:sz="6" w:space="0" w:color="auto"/>
              <w:right w:val="single" w:sz="6" w:space="0" w:color="auto"/>
            </w:tcBorders>
            <w:vAlign w:val="bottom"/>
            <w:hideMark/>
          </w:tcPr>
          <w:p w14:paraId="1A8E0ED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6DB840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E63DB8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1.02 </w:t>
            </w:r>
          </w:p>
        </w:tc>
        <w:tc>
          <w:tcPr>
            <w:tcW w:w="565" w:type="dxa"/>
            <w:tcBorders>
              <w:top w:val="single" w:sz="6" w:space="0" w:color="auto"/>
              <w:left w:val="single" w:sz="6" w:space="0" w:color="auto"/>
              <w:bottom w:val="single" w:sz="6" w:space="0" w:color="auto"/>
              <w:right w:val="single" w:sz="6" w:space="0" w:color="auto"/>
            </w:tcBorders>
            <w:vAlign w:val="bottom"/>
            <w:hideMark/>
          </w:tcPr>
          <w:p w14:paraId="17EA8B1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1BE797A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3.59 </w:t>
            </w:r>
          </w:p>
        </w:tc>
        <w:tc>
          <w:tcPr>
            <w:tcW w:w="705" w:type="dxa"/>
            <w:tcBorders>
              <w:top w:val="single" w:sz="6" w:space="0" w:color="auto"/>
              <w:left w:val="single" w:sz="6" w:space="0" w:color="auto"/>
              <w:bottom w:val="single" w:sz="6" w:space="0" w:color="auto"/>
              <w:right w:val="single" w:sz="6" w:space="0" w:color="auto"/>
            </w:tcBorders>
            <w:vAlign w:val="bottom"/>
            <w:hideMark/>
          </w:tcPr>
          <w:p w14:paraId="1EB28DE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0.93 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42FAD0C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-1.299 </w:t>
            </w:r>
          </w:p>
        </w:tc>
        <w:tc>
          <w:tcPr>
            <w:tcW w:w="948" w:type="dxa"/>
            <w:tcBorders>
              <w:top w:val="single" w:sz="6" w:space="0" w:color="auto"/>
              <w:left w:val="single" w:sz="6" w:space="0" w:color="auto"/>
              <w:bottom w:val="single" w:sz="6" w:space="0" w:color="auto"/>
              <w:right w:val="single" w:sz="6" w:space="0" w:color="auto"/>
            </w:tcBorders>
            <w:vAlign w:val="bottom"/>
            <w:hideMark/>
          </w:tcPr>
          <w:p w14:paraId="2B273CE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0.195 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1B592E8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7ED6FCA4"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63A3E5A4"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21ADA9A9"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Q4. I can make a difference to people in  </w:t>
            </w:r>
            <w:r w:rsidRPr="000E3FEE">
              <w:rPr>
                <w:rFonts w:eastAsia="Times New Roman" w:cs="Times New Roman"/>
                <w:color w:val="000000"/>
              </w:rPr>
              <w:br/>
              <w:t>my community </w:t>
            </w:r>
          </w:p>
        </w:tc>
        <w:tc>
          <w:tcPr>
            <w:tcW w:w="731" w:type="dxa"/>
            <w:tcBorders>
              <w:top w:val="single" w:sz="6" w:space="0" w:color="auto"/>
              <w:left w:val="single" w:sz="6" w:space="0" w:color="auto"/>
              <w:bottom w:val="single" w:sz="6" w:space="0" w:color="auto"/>
              <w:right w:val="single" w:sz="6" w:space="0" w:color="auto"/>
            </w:tcBorders>
            <w:vAlign w:val="bottom"/>
            <w:hideMark/>
          </w:tcPr>
          <w:p w14:paraId="1E526D2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B31F97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73CEA1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1.04 </w:t>
            </w:r>
          </w:p>
        </w:tc>
        <w:tc>
          <w:tcPr>
            <w:tcW w:w="565" w:type="dxa"/>
            <w:tcBorders>
              <w:top w:val="single" w:sz="6" w:space="0" w:color="auto"/>
              <w:left w:val="single" w:sz="6" w:space="0" w:color="auto"/>
              <w:bottom w:val="single" w:sz="6" w:space="0" w:color="auto"/>
              <w:right w:val="single" w:sz="6" w:space="0" w:color="auto"/>
            </w:tcBorders>
            <w:vAlign w:val="bottom"/>
            <w:hideMark/>
          </w:tcPr>
          <w:p w14:paraId="66EDE26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4F13660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3.36 </w:t>
            </w:r>
          </w:p>
        </w:tc>
        <w:tc>
          <w:tcPr>
            <w:tcW w:w="705" w:type="dxa"/>
            <w:tcBorders>
              <w:top w:val="single" w:sz="6" w:space="0" w:color="auto"/>
              <w:left w:val="single" w:sz="6" w:space="0" w:color="auto"/>
              <w:bottom w:val="single" w:sz="6" w:space="0" w:color="auto"/>
              <w:right w:val="single" w:sz="6" w:space="0" w:color="auto"/>
            </w:tcBorders>
            <w:vAlign w:val="bottom"/>
            <w:hideMark/>
          </w:tcPr>
          <w:p w14:paraId="363E07D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1.14 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04C083A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0.6535 </w:t>
            </w:r>
          </w:p>
        </w:tc>
        <w:tc>
          <w:tcPr>
            <w:tcW w:w="948" w:type="dxa"/>
            <w:tcBorders>
              <w:top w:val="single" w:sz="6" w:space="0" w:color="auto"/>
              <w:left w:val="single" w:sz="6" w:space="0" w:color="auto"/>
              <w:bottom w:val="single" w:sz="6" w:space="0" w:color="auto"/>
              <w:right w:val="single" w:sz="6" w:space="0" w:color="auto"/>
            </w:tcBorders>
            <w:vAlign w:val="bottom"/>
            <w:hideMark/>
          </w:tcPr>
          <w:p w14:paraId="6887536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0.514 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2A97063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46242FA7"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18A71F69"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5E6CADF9"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Q5. It is important to help others </w:t>
            </w:r>
          </w:p>
        </w:tc>
        <w:tc>
          <w:tcPr>
            <w:tcW w:w="731" w:type="dxa"/>
            <w:tcBorders>
              <w:top w:val="single" w:sz="6" w:space="0" w:color="auto"/>
              <w:left w:val="single" w:sz="6" w:space="0" w:color="auto"/>
              <w:bottom w:val="single" w:sz="6" w:space="0" w:color="auto"/>
              <w:right w:val="single" w:sz="6" w:space="0" w:color="auto"/>
            </w:tcBorders>
            <w:vAlign w:val="bottom"/>
            <w:hideMark/>
          </w:tcPr>
          <w:p w14:paraId="0A5B177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39F897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4.38 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A6A842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0.80 </w:t>
            </w:r>
          </w:p>
        </w:tc>
        <w:tc>
          <w:tcPr>
            <w:tcW w:w="565" w:type="dxa"/>
            <w:tcBorders>
              <w:top w:val="single" w:sz="6" w:space="0" w:color="auto"/>
              <w:left w:val="single" w:sz="6" w:space="0" w:color="auto"/>
              <w:bottom w:val="single" w:sz="6" w:space="0" w:color="auto"/>
              <w:right w:val="single" w:sz="6" w:space="0" w:color="auto"/>
            </w:tcBorders>
            <w:vAlign w:val="bottom"/>
            <w:hideMark/>
          </w:tcPr>
          <w:p w14:paraId="635BF2A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977E21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4.36 </w:t>
            </w:r>
          </w:p>
        </w:tc>
        <w:tc>
          <w:tcPr>
            <w:tcW w:w="705" w:type="dxa"/>
            <w:tcBorders>
              <w:top w:val="single" w:sz="6" w:space="0" w:color="auto"/>
              <w:left w:val="single" w:sz="6" w:space="0" w:color="auto"/>
              <w:bottom w:val="single" w:sz="6" w:space="0" w:color="auto"/>
              <w:right w:val="single" w:sz="6" w:space="0" w:color="auto"/>
            </w:tcBorders>
            <w:vAlign w:val="bottom"/>
            <w:hideMark/>
          </w:tcPr>
          <w:p w14:paraId="6729001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0.85 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2AF46E1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0.2739 </w:t>
            </w:r>
          </w:p>
        </w:tc>
        <w:tc>
          <w:tcPr>
            <w:tcW w:w="948" w:type="dxa"/>
            <w:tcBorders>
              <w:top w:val="single" w:sz="6" w:space="0" w:color="auto"/>
              <w:left w:val="single" w:sz="6" w:space="0" w:color="auto"/>
              <w:bottom w:val="single" w:sz="6" w:space="0" w:color="auto"/>
              <w:right w:val="single" w:sz="6" w:space="0" w:color="auto"/>
            </w:tcBorders>
            <w:vAlign w:val="bottom"/>
            <w:hideMark/>
          </w:tcPr>
          <w:p w14:paraId="7E30EB2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0.784 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35BA463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19C54A3C"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7544EFAF"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70ABFA7E"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Q6. I can change things that are unfair </w:t>
            </w:r>
          </w:p>
        </w:tc>
        <w:tc>
          <w:tcPr>
            <w:tcW w:w="731" w:type="dxa"/>
            <w:tcBorders>
              <w:top w:val="single" w:sz="6" w:space="0" w:color="auto"/>
              <w:left w:val="single" w:sz="6" w:space="0" w:color="auto"/>
              <w:bottom w:val="single" w:sz="6" w:space="0" w:color="auto"/>
              <w:right w:val="single" w:sz="6" w:space="0" w:color="auto"/>
            </w:tcBorders>
            <w:vAlign w:val="bottom"/>
            <w:hideMark/>
          </w:tcPr>
          <w:p w14:paraId="10B59F9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22B872B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916CBC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0.97 </w:t>
            </w:r>
          </w:p>
        </w:tc>
        <w:tc>
          <w:tcPr>
            <w:tcW w:w="565" w:type="dxa"/>
            <w:tcBorders>
              <w:top w:val="single" w:sz="6" w:space="0" w:color="auto"/>
              <w:left w:val="single" w:sz="6" w:space="0" w:color="auto"/>
              <w:bottom w:val="single" w:sz="6" w:space="0" w:color="auto"/>
              <w:right w:val="single" w:sz="6" w:space="0" w:color="auto"/>
            </w:tcBorders>
            <w:vAlign w:val="bottom"/>
            <w:hideMark/>
          </w:tcPr>
          <w:p w14:paraId="1A94423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44BD4FA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3.49 </w:t>
            </w:r>
          </w:p>
        </w:tc>
        <w:tc>
          <w:tcPr>
            <w:tcW w:w="705" w:type="dxa"/>
            <w:tcBorders>
              <w:top w:val="single" w:sz="6" w:space="0" w:color="auto"/>
              <w:left w:val="single" w:sz="6" w:space="0" w:color="auto"/>
              <w:bottom w:val="single" w:sz="6" w:space="0" w:color="auto"/>
              <w:right w:val="single" w:sz="6" w:space="0" w:color="auto"/>
            </w:tcBorders>
            <w:vAlign w:val="bottom"/>
            <w:hideMark/>
          </w:tcPr>
          <w:p w14:paraId="2DA4EC4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1.14 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2B08D48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0.2122 </w:t>
            </w:r>
          </w:p>
        </w:tc>
        <w:tc>
          <w:tcPr>
            <w:tcW w:w="948" w:type="dxa"/>
            <w:tcBorders>
              <w:top w:val="single" w:sz="6" w:space="0" w:color="auto"/>
              <w:left w:val="single" w:sz="6" w:space="0" w:color="auto"/>
              <w:bottom w:val="single" w:sz="6" w:space="0" w:color="auto"/>
              <w:right w:val="single" w:sz="6" w:space="0" w:color="auto"/>
            </w:tcBorders>
            <w:vAlign w:val="bottom"/>
            <w:hideMark/>
          </w:tcPr>
          <w:p w14:paraId="0CCF1BF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0.832 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0071689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2CBFA0E2"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40BDA52F"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4676C2B2"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Q7. I am working with other people who want to  </w:t>
            </w:r>
            <w:r w:rsidRPr="000E3FEE">
              <w:rPr>
                <w:rFonts w:eastAsia="Times New Roman" w:cs="Times New Roman"/>
                <w:color w:val="000000"/>
              </w:rPr>
              <w:br/>
              <w:t>make the world a better place </w:t>
            </w:r>
          </w:p>
        </w:tc>
        <w:tc>
          <w:tcPr>
            <w:tcW w:w="731" w:type="dxa"/>
            <w:tcBorders>
              <w:top w:val="single" w:sz="6" w:space="0" w:color="auto"/>
              <w:left w:val="single" w:sz="6" w:space="0" w:color="auto"/>
              <w:bottom w:val="single" w:sz="6" w:space="0" w:color="auto"/>
              <w:right w:val="single" w:sz="6" w:space="0" w:color="auto"/>
            </w:tcBorders>
            <w:vAlign w:val="bottom"/>
            <w:hideMark/>
          </w:tcPr>
          <w:p w14:paraId="5517F4E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31A9A9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3.64 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EA9121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1.04 </w:t>
            </w:r>
          </w:p>
        </w:tc>
        <w:tc>
          <w:tcPr>
            <w:tcW w:w="565" w:type="dxa"/>
            <w:tcBorders>
              <w:top w:val="single" w:sz="6" w:space="0" w:color="auto"/>
              <w:left w:val="single" w:sz="6" w:space="0" w:color="auto"/>
              <w:bottom w:val="single" w:sz="6" w:space="0" w:color="auto"/>
              <w:right w:val="single" w:sz="6" w:space="0" w:color="auto"/>
            </w:tcBorders>
            <w:vAlign w:val="bottom"/>
            <w:hideMark/>
          </w:tcPr>
          <w:p w14:paraId="372876B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265E38E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3.73 </w:t>
            </w:r>
          </w:p>
        </w:tc>
        <w:tc>
          <w:tcPr>
            <w:tcW w:w="705" w:type="dxa"/>
            <w:tcBorders>
              <w:top w:val="single" w:sz="6" w:space="0" w:color="auto"/>
              <w:left w:val="single" w:sz="6" w:space="0" w:color="auto"/>
              <w:bottom w:val="single" w:sz="6" w:space="0" w:color="auto"/>
              <w:right w:val="single" w:sz="6" w:space="0" w:color="auto"/>
            </w:tcBorders>
            <w:vAlign w:val="bottom"/>
            <w:hideMark/>
          </w:tcPr>
          <w:p w14:paraId="07B985C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1.08 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734EF6C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-0.7536 </w:t>
            </w:r>
          </w:p>
        </w:tc>
        <w:tc>
          <w:tcPr>
            <w:tcW w:w="948" w:type="dxa"/>
            <w:tcBorders>
              <w:top w:val="single" w:sz="6" w:space="0" w:color="auto"/>
              <w:left w:val="single" w:sz="6" w:space="0" w:color="auto"/>
              <w:bottom w:val="single" w:sz="6" w:space="0" w:color="auto"/>
              <w:right w:val="single" w:sz="6" w:space="0" w:color="auto"/>
            </w:tcBorders>
            <w:vAlign w:val="bottom"/>
            <w:hideMark/>
          </w:tcPr>
          <w:p w14:paraId="375EA41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0.451 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44CAA24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09040763"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4E8BCEF3"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648F19BD"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Q8. In future, I would like to do more to make  </w:t>
            </w:r>
            <w:r w:rsidRPr="000E3FEE">
              <w:rPr>
                <w:rFonts w:eastAsia="Times New Roman" w:cs="Times New Roman"/>
                <w:color w:val="000000"/>
              </w:rPr>
              <w:br/>
              <w:t>positive difference to other people's lives </w:t>
            </w:r>
          </w:p>
        </w:tc>
        <w:tc>
          <w:tcPr>
            <w:tcW w:w="731" w:type="dxa"/>
            <w:tcBorders>
              <w:top w:val="single" w:sz="6" w:space="0" w:color="auto"/>
              <w:left w:val="single" w:sz="6" w:space="0" w:color="auto"/>
              <w:bottom w:val="single" w:sz="6" w:space="0" w:color="auto"/>
              <w:right w:val="single" w:sz="6" w:space="0" w:color="auto"/>
            </w:tcBorders>
            <w:vAlign w:val="bottom"/>
            <w:hideMark/>
          </w:tcPr>
          <w:p w14:paraId="60DB633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B7A22F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3.91 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79C9D2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0.94 </w:t>
            </w:r>
          </w:p>
        </w:tc>
        <w:tc>
          <w:tcPr>
            <w:tcW w:w="565" w:type="dxa"/>
            <w:tcBorders>
              <w:top w:val="single" w:sz="6" w:space="0" w:color="auto"/>
              <w:left w:val="single" w:sz="6" w:space="0" w:color="auto"/>
              <w:bottom w:val="single" w:sz="6" w:space="0" w:color="auto"/>
              <w:right w:val="single" w:sz="6" w:space="0" w:color="auto"/>
            </w:tcBorders>
            <w:vAlign w:val="bottom"/>
            <w:hideMark/>
          </w:tcPr>
          <w:p w14:paraId="4E467E5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0169DC4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3.83 </w:t>
            </w:r>
          </w:p>
        </w:tc>
        <w:tc>
          <w:tcPr>
            <w:tcW w:w="705" w:type="dxa"/>
            <w:tcBorders>
              <w:top w:val="single" w:sz="6" w:space="0" w:color="auto"/>
              <w:left w:val="single" w:sz="6" w:space="0" w:color="auto"/>
              <w:bottom w:val="single" w:sz="6" w:space="0" w:color="auto"/>
              <w:right w:val="single" w:sz="6" w:space="0" w:color="auto"/>
            </w:tcBorders>
            <w:vAlign w:val="bottom"/>
            <w:hideMark/>
          </w:tcPr>
          <w:p w14:paraId="5533346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1.02 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286E334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0.749 </w:t>
            </w:r>
          </w:p>
        </w:tc>
        <w:tc>
          <w:tcPr>
            <w:tcW w:w="948" w:type="dxa"/>
            <w:tcBorders>
              <w:top w:val="single" w:sz="6" w:space="0" w:color="auto"/>
              <w:left w:val="single" w:sz="6" w:space="0" w:color="auto"/>
              <w:bottom w:val="single" w:sz="6" w:space="0" w:color="auto"/>
              <w:right w:val="single" w:sz="6" w:space="0" w:color="auto"/>
            </w:tcBorders>
            <w:vAlign w:val="bottom"/>
            <w:hideMark/>
          </w:tcPr>
          <w:p w14:paraId="26B10FC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0.454 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71B6B32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68458126" w14:textId="77777777" w:rsidTr="007A61BA">
        <w:trPr>
          <w:trHeight w:val="281"/>
        </w:trPr>
        <w:tc>
          <w:tcPr>
            <w:tcW w:w="1268" w:type="dxa"/>
            <w:vMerge w:val="restart"/>
            <w:tcBorders>
              <w:top w:val="single" w:sz="6" w:space="0" w:color="auto"/>
              <w:left w:val="single" w:sz="6" w:space="0" w:color="auto"/>
              <w:bottom w:val="single" w:sz="6" w:space="0" w:color="auto"/>
              <w:right w:val="single" w:sz="6" w:space="0" w:color="auto"/>
            </w:tcBorders>
            <w:hideMark/>
          </w:tcPr>
          <w:p w14:paraId="7A9C0C32"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574F10">
              <w:rPr>
                <w:rFonts w:eastAsia="Times New Roman" w:cs="Times New Roman"/>
                <w:color w:val="auto"/>
              </w:rPr>
              <w:t>Non-binary, unsure or prefer not to say</w:t>
            </w:r>
          </w:p>
        </w:tc>
        <w:tc>
          <w:tcPr>
            <w:tcW w:w="5103" w:type="dxa"/>
            <w:tcBorders>
              <w:top w:val="single" w:sz="6" w:space="0" w:color="auto"/>
              <w:left w:val="single" w:sz="6" w:space="0" w:color="auto"/>
              <w:bottom w:val="single" w:sz="6" w:space="0" w:color="auto"/>
              <w:right w:val="single" w:sz="6" w:space="0" w:color="auto"/>
            </w:tcBorders>
            <w:vAlign w:val="bottom"/>
            <w:hideMark/>
          </w:tcPr>
          <w:p w14:paraId="4F8CD2F3"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Q1. I can make a difference in the world </w:t>
            </w:r>
          </w:p>
        </w:tc>
        <w:tc>
          <w:tcPr>
            <w:tcW w:w="731" w:type="dxa"/>
            <w:tcBorders>
              <w:top w:val="single" w:sz="6" w:space="0" w:color="auto"/>
              <w:left w:val="single" w:sz="6" w:space="0" w:color="auto"/>
              <w:bottom w:val="single" w:sz="6" w:space="0" w:color="auto"/>
              <w:right w:val="single" w:sz="6" w:space="0" w:color="auto"/>
            </w:tcBorders>
            <w:vAlign w:val="bottom"/>
            <w:hideMark/>
          </w:tcPr>
          <w:p w14:paraId="6885869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58A738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3.11 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B7DEB5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0.97 </w:t>
            </w:r>
          </w:p>
        </w:tc>
        <w:tc>
          <w:tcPr>
            <w:tcW w:w="565" w:type="dxa"/>
            <w:tcBorders>
              <w:top w:val="single" w:sz="6" w:space="0" w:color="auto"/>
              <w:left w:val="single" w:sz="6" w:space="0" w:color="auto"/>
              <w:bottom w:val="single" w:sz="6" w:space="0" w:color="auto"/>
              <w:right w:val="single" w:sz="6" w:space="0" w:color="auto"/>
            </w:tcBorders>
            <w:vAlign w:val="bottom"/>
            <w:hideMark/>
          </w:tcPr>
          <w:p w14:paraId="78BB1DE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176 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D77464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3.38 </w:t>
            </w:r>
          </w:p>
        </w:tc>
        <w:tc>
          <w:tcPr>
            <w:tcW w:w="705" w:type="dxa"/>
            <w:tcBorders>
              <w:top w:val="single" w:sz="6" w:space="0" w:color="auto"/>
              <w:left w:val="single" w:sz="6" w:space="0" w:color="auto"/>
              <w:bottom w:val="single" w:sz="6" w:space="0" w:color="auto"/>
              <w:right w:val="single" w:sz="6" w:space="0" w:color="auto"/>
            </w:tcBorders>
            <w:vAlign w:val="bottom"/>
            <w:hideMark/>
          </w:tcPr>
          <w:p w14:paraId="23D06C3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0.95 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0DD4199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-2.0694 </w:t>
            </w:r>
          </w:p>
        </w:tc>
        <w:tc>
          <w:tcPr>
            <w:tcW w:w="948" w:type="dxa"/>
            <w:tcBorders>
              <w:top w:val="single" w:sz="6" w:space="0" w:color="auto"/>
              <w:left w:val="single" w:sz="6" w:space="0" w:color="auto"/>
              <w:bottom w:val="single" w:sz="6" w:space="0" w:color="auto"/>
              <w:right w:val="single" w:sz="6" w:space="0" w:color="auto"/>
            </w:tcBorders>
            <w:vAlign w:val="bottom"/>
            <w:hideMark/>
          </w:tcPr>
          <w:p w14:paraId="1CE6F57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0.034 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636301B6"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 </w:t>
            </w:r>
          </w:p>
        </w:tc>
      </w:tr>
      <w:tr w:rsidR="007A61BA" w:rsidRPr="000E3FEE" w14:paraId="3C17E941"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4D788D6F"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24D6B41E"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Q2. I have a voice in decisions that affect  </w:t>
            </w:r>
            <w:r w:rsidRPr="000E3FEE">
              <w:rPr>
                <w:rFonts w:eastAsia="Times New Roman" w:cs="Times New Roman"/>
                <w:color w:val="000000"/>
              </w:rPr>
              <w:br/>
              <w:t>me and my community </w:t>
            </w:r>
          </w:p>
        </w:tc>
        <w:tc>
          <w:tcPr>
            <w:tcW w:w="731" w:type="dxa"/>
            <w:tcBorders>
              <w:top w:val="single" w:sz="6" w:space="0" w:color="auto"/>
              <w:left w:val="single" w:sz="6" w:space="0" w:color="auto"/>
              <w:bottom w:val="single" w:sz="6" w:space="0" w:color="auto"/>
              <w:right w:val="single" w:sz="6" w:space="0" w:color="auto"/>
            </w:tcBorders>
            <w:vAlign w:val="bottom"/>
            <w:hideMark/>
          </w:tcPr>
          <w:p w14:paraId="5BC89FB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AA5026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759329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0.77 </w:t>
            </w:r>
          </w:p>
        </w:tc>
        <w:tc>
          <w:tcPr>
            <w:tcW w:w="565" w:type="dxa"/>
            <w:tcBorders>
              <w:top w:val="single" w:sz="6" w:space="0" w:color="auto"/>
              <w:left w:val="single" w:sz="6" w:space="0" w:color="auto"/>
              <w:bottom w:val="single" w:sz="6" w:space="0" w:color="auto"/>
              <w:right w:val="single" w:sz="6" w:space="0" w:color="auto"/>
            </w:tcBorders>
            <w:vAlign w:val="bottom"/>
            <w:hideMark/>
          </w:tcPr>
          <w:p w14:paraId="63F654D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180 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7C20DC3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3.42 </w:t>
            </w:r>
          </w:p>
        </w:tc>
        <w:tc>
          <w:tcPr>
            <w:tcW w:w="705" w:type="dxa"/>
            <w:tcBorders>
              <w:top w:val="single" w:sz="6" w:space="0" w:color="auto"/>
              <w:left w:val="single" w:sz="6" w:space="0" w:color="auto"/>
              <w:bottom w:val="single" w:sz="6" w:space="0" w:color="auto"/>
              <w:right w:val="single" w:sz="6" w:space="0" w:color="auto"/>
            </w:tcBorders>
            <w:vAlign w:val="bottom"/>
            <w:hideMark/>
          </w:tcPr>
          <w:p w14:paraId="13AC573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1.06 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55998B0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0.2498 </w:t>
            </w:r>
          </w:p>
        </w:tc>
        <w:tc>
          <w:tcPr>
            <w:tcW w:w="948" w:type="dxa"/>
            <w:tcBorders>
              <w:top w:val="single" w:sz="6" w:space="0" w:color="auto"/>
              <w:left w:val="single" w:sz="6" w:space="0" w:color="auto"/>
              <w:bottom w:val="single" w:sz="6" w:space="0" w:color="auto"/>
              <w:right w:val="single" w:sz="6" w:space="0" w:color="auto"/>
            </w:tcBorders>
            <w:vAlign w:val="bottom"/>
            <w:hideMark/>
          </w:tcPr>
          <w:p w14:paraId="7E76728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0.803 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2114F56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7BABE861"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7C5C4537"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7AD850AE"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Q3. My ideas are listened to </w:t>
            </w:r>
          </w:p>
        </w:tc>
        <w:tc>
          <w:tcPr>
            <w:tcW w:w="731" w:type="dxa"/>
            <w:tcBorders>
              <w:top w:val="single" w:sz="6" w:space="0" w:color="auto"/>
              <w:left w:val="single" w:sz="6" w:space="0" w:color="auto"/>
              <w:bottom w:val="single" w:sz="6" w:space="0" w:color="auto"/>
              <w:right w:val="single" w:sz="6" w:space="0" w:color="auto"/>
            </w:tcBorders>
            <w:vAlign w:val="bottom"/>
            <w:hideMark/>
          </w:tcPr>
          <w:p w14:paraId="579C0D3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8B4918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3.12 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2400D5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0.84 </w:t>
            </w:r>
          </w:p>
        </w:tc>
        <w:tc>
          <w:tcPr>
            <w:tcW w:w="565" w:type="dxa"/>
            <w:tcBorders>
              <w:top w:val="single" w:sz="6" w:space="0" w:color="auto"/>
              <w:left w:val="single" w:sz="6" w:space="0" w:color="auto"/>
              <w:bottom w:val="single" w:sz="6" w:space="0" w:color="auto"/>
              <w:right w:val="single" w:sz="6" w:space="0" w:color="auto"/>
            </w:tcBorders>
            <w:vAlign w:val="bottom"/>
            <w:hideMark/>
          </w:tcPr>
          <w:p w14:paraId="4E4C6A8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4A0293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3.66 </w:t>
            </w:r>
          </w:p>
        </w:tc>
        <w:tc>
          <w:tcPr>
            <w:tcW w:w="705" w:type="dxa"/>
            <w:tcBorders>
              <w:top w:val="single" w:sz="6" w:space="0" w:color="auto"/>
              <w:left w:val="single" w:sz="6" w:space="0" w:color="auto"/>
              <w:bottom w:val="single" w:sz="6" w:space="0" w:color="auto"/>
              <w:right w:val="single" w:sz="6" w:space="0" w:color="auto"/>
            </w:tcBorders>
            <w:vAlign w:val="bottom"/>
            <w:hideMark/>
          </w:tcPr>
          <w:p w14:paraId="6F5A113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0.88 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6D52B2C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-4.6153 </w:t>
            </w:r>
          </w:p>
        </w:tc>
        <w:tc>
          <w:tcPr>
            <w:tcW w:w="948" w:type="dxa"/>
            <w:tcBorders>
              <w:top w:val="single" w:sz="6" w:space="0" w:color="auto"/>
              <w:left w:val="single" w:sz="6" w:space="0" w:color="auto"/>
              <w:bottom w:val="single" w:sz="6" w:space="0" w:color="auto"/>
              <w:right w:val="single" w:sz="6" w:space="0" w:color="auto"/>
            </w:tcBorders>
            <w:vAlign w:val="bottom"/>
            <w:hideMark/>
          </w:tcPr>
          <w:p w14:paraId="18A19A0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&lt;0.001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0A9E72EF"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 </w:t>
            </w:r>
          </w:p>
        </w:tc>
      </w:tr>
      <w:tr w:rsidR="007A61BA" w:rsidRPr="000E3FEE" w14:paraId="31482930"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0CFEBBDD"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2379D30C"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Q4. I can make a difference to people in  </w:t>
            </w:r>
            <w:r w:rsidRPr="000E3FEE">
              <w:rPr>
                <w:rFonts w:eastAsia="Times New Roman" w:cs="Times New Roman"/>
                <w:color w:val="000000"/>
              </w:rPr>
              <w:br/>
              <w:t>my community </w:t>
            </w:r>
          </w:p>
        </w:tc>
        <w:tc>
          <w:tcPr>
            <w:tcW w:w="731" w:type="dxa"/>
            <w:tcBorders>
              <w:top w:val="single" w:sz="6" w:space="0" w:color="auto"/>
              <w:left w:val="single" w:sz="6" w:space="0" w:color="auto"/>
              <w:bottom w:val="single" w:sz="6" w:space="0" w:color="auto"/>
              <w:right w:val="single" w:sz="6" w:space="0" w:color="auto"/>
            </w:tcBorders>
            <w:vAlign w:val="bottom"/>
            <w:hideMark/>
          </w:tcPr>
          <w:p w14:paraId="13A22AF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F56CA4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3.46 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F9BC8E2"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0.74 </w:t>
            </w:r>
          </w:p>
        </w:tc>
        <w:tc>
          <w:tcPr>
            <w:tcW w:w="565" w:type="dxa"/>
            <w:tcBorders>
              <w:top w:val="single" w:sz="6" w:space="0" w:color="auto"/>
              <w:left w:val="single" w:sz="6" w:space="0" w:color="auto"/>
              <w:bottom w:val="single" w:sz="6" w:space="0" w:color="auto"/>
              <w:right w:val="single" w:sz="6" w:space="0" w:color="auto"/>
            </w:tcBorders>
            <w:vAlign w:val="bottom"/>
            <w:hideMark/>
          </w:tcPr>
          <w:p w14:paraId="267668E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27A462B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3.54 </w:t>
            </w:r>
          </w:p>
        </w:tc>
        <w:tc>
          <w:tcPr>
            <w:tcW w:w="705" w:type="dxa"/>
            <w:tcBorders>
              <w:top w:val="single" w:sz="6" w:space="0" w:color="auto"/>
              <w:left w:val="single" w:sz="6" w:space="0" w:color="auto"/>
              <w:bottom w:val="single" w:sz="6" w:space="0" w:color="auto"/>
              <w:right w:val="single" w:sz="6" w:space="0" w:color="auto"/>
            </w:tcBorders>
            <w:vAlign w:val="bottom"/>
            <w:hideMark/>
          </w:tcPr>
          <w:p w14:paraId="686B70F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0.87 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7CD9FBA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-0.7343 </w:t>
            </w:r>
          </w:p>
        </w:tc>
        <w:tc>
          <w:tcPr>
            <w:tcW w:w="948" w:type="dxa"/>
            <w:tcBorders>
              <w:top w:val="single" w:sz="6" w:space="0" w:color="auto"/>
              <w:left w:val="single" w:sz="6" w:space="0" w:color="auto"/>
              <w:bottom w:val="single" w:sz="6" w:space="0" w:color="auto"/>
              <w:right w:val="single" w:sz="6" w:space="0" w:color="auto"/>
            </w:tcBorders>
            <w:vAlign w:val="bottom"/>
            <w:hideMark/>
          </w:tcPr>
          <w:p w14:paraId="51978DB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0.463 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3E251FF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045D0DBF"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3860E3D7"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78117AEE"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Q5. It is important to help others </w:t>
            </w:r>
          </w:p>
        </w:tc>
        <w:tc>
          <w:tcPr>
            <w:tcW w:w="731" w:type="dxa"/>
            <w:tcBorders>
              <w:top w:val="single" w:sz="6" w:space="0" w:color="auto"/>
              <w:left w:val="single" w:sz="6" w:space="0" w:color="auto"/>
              <w:bottom w:val="single" w:sz="6" w:space="0" w:color="auto"/>
              <w:right w:val="single" w:sz="6" w:space="0" w:color="auto"/>
            </w:tcBorders>
            <w:vAlign w:val="bottom"/>
            <w:hideMark/>
          </w:tcPr>
          <w:p w14:paraId="51A5F5C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6D26367"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4.32 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03C424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0.54 </w:t>
            </w:r>
          </w:p>
        </w:tc>
        <w:tc>
          <w:tcPr>
            <w:tcW w:w="565" w:type="dxa"/>
            <w:tcBorders>
              <w:top w:val="single" w:sz="6" w:space="0" w:color="auto"/>
              <w:left w:val="single" w:sz="6" w:space="0" w:color="auto"/>
              <w:bottom w:val="single" w:sz="6" w:space="0" w:color="auto"/>
              <w:right w:val="single" w:sz="6" w:space="0" w:color="auto"/>
            </w:tcBorders>
            <w:vAlign w:val="bottom"/>
            <w:hideMark/>
          </w:tcPr>
          <w:p w14:paraId="12C7922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177 </w:t>
            </w:r>
          </w:p>
        </w:tc>
        <w:tc>
          <w:tcPr>
            <w:tcW w:w="708" w:type="dxa"/>
            <w:tcBorders>
              <w:top w:val="single" w:sz="6" w:space="0" w:color="auto"/>
              <w:left w:val="single" w:sz="6" w:space="0" w:color="auto"/>
              <w:bottom w:val="single" w:sz="6" w:space="0" w:color="auto"/>
              <w:right w:val="single" w:sz="6" w:space="0" w:color="auto"/>
            </w:tcBorders>
            <w:vAlign w:val="bottom"/>
            <w:hideMark/>
          </w:tcPr>
          <w:p w14:paraId="0D3EE5BF"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4.41 </w:t>
            </w:r>
          </w:p>
        </w:tc>
        <w:tc>
          <w:tcPr>
            <w:tcW w:w="705" w:type="dxa"/>
            <w:tcBorders>
              <w:top w:val="single" w:sz="6" w:space="0" w:color="auto"/>
              <w:left w:val="single" w:sz="6" w:space="0" w:color="auto"/>
              <w:bottom w:val="single" w:sz="6" w:space="0" w:color="auto"/>
              <w:right w:val="single" w:sz="6" w:space="0" w:color="auto"/>
            </w:tcBorders>
            <w:vAlign w:val="bottom"/>
            <w:hideMark/>
          </w:tcPr>
          <w:p w14:paraId="4100825D"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0.81 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4B96098B"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-1.0529 </w:t>
            </w:r>
          </w:p>
        </w:tc>
        <w:tc>
          <w:tcPr>
            <w:tcW w:w="948" w:type="dxa"/>
            <w:tcBorders>
              <w:top w:val="single" w:sz="6" w:space="0" w:color="auto"/>
              <w:left w:val="single" w:sz="6" w:space="0" w:color="auto"/>
              <w:bottom w:val="single" w:sz="6" w:space="0" w:color="auto"/>
              <w:right w:val="single" w:sz="6" w:space="0" w:color="auto"/>
            </w:tcBorders>
            <w:vAlign w:val="bottom"/>
            <w:hideMark/>
          </w:tcPr>
          <w:p w14:paraId="55F8F89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0.294 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4B6532D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020B0F07"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00E51A7A"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703575BC"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Q6. I can change things that are unfair </w:t>
            </w:r>
          </w:p>
        </w:tc>
        <w:tc>
          <w:tcPr>
            <w:tcW w:w="731" w:type="dxa"/>
            <w:tcBorders>
              <w:top w:val="single" w:sz="6" w:space="0" w:color="auto"/>
              <w:left w:val="single" w:sz="6" w:space="0" w:color="auto"/>
              <w:bottom w:val="single" w:sz="6" w:space="0" w:color="auto"/>
              <w:right w:val="single" w:sz="6" w:space="0" w:color="auto"/>
            </w:tcBorders>
            <w:vAlign w:val="bottom"/>
            <w:hideMark/>
          </w:tcPr>
          <w:p w14:paraId="4DF2AF1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723341F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3.33 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377A22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0.93 </w:t>
            </w:r>
          </w:p>
        </w:tc>
        <w:tc>
          <w:tcPr>
            <w:tcW w:w="565" w:type="dxa"/>
            <w:tcBorders>
              <w:top w:val="single" w:sz="6" w:space="0" w:color="auto"/>
              <w:left w:val="single" w:sz="6" w:space="0" w:color="auto"/>
              <w:bottom w:val="single" w:sz="6" w:space="0" w:color="auto"/>
              <w:right w:val="single" w:sz="6" w:space="0" w:color="auto"/>
            </w:tcBorders>
            <w:vAlign w:val="bottom"/>
            <w:hideMark/>
          </w:tcPr>
          <w:p w14:paraId="0F94E68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176 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E5C5E2C"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3.68 </w:t>
            </w:r>
          </w:p>
        </w:tc>
        <w:tc>
          <w:tcPr>
            <w:tcW w:w="705" w:type="dxa"/>
            <w:tcBorders>
              <w:top w:val="single" w:sz="6" w:space="0" w:color="auto"/>
              <w:left w:val="single" w:sz="6" w:space="0" w:color="auto"/>
              <w:bottom w:val="single" w:sz="6" w:space="0" w:color="auto"/>
              <w:right w:val="single" w:sz="6" w:space="0" w:color="auto"/>
            </w:tcBorders>
            <w:vAlign w:val="bottom"/>
            <w:hideMark/>
          </w:tcPr>
          <w:p w14:paraId="1895A05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0.91 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3F35FC9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-2.8332 </w:t>
            </w:r>
          </w:p>
        </w:tc>
        <w:tc>
          <w:tcPr>
            <w:tcW w:w="948" w:type="dxa"/>
            <w:tcBorders>
              <w:top w:val="single" w:sz="6" w:space="0" w:color="auto"/>
              <w:left w:val="single" w:sz="6" w:space="0" w:color="auto"/>
              <w:bottom w:val="single" w:sz="6" w:space="0" w:color="auto"/>
              <w:right w:val="single" w:sz="6" w:space="0" w:color="auto"/>
            </w:tcBorders>
            <w:vAlign w:val="bottom"/>
            <w:hideMark/>
          </w:tcPr>
          <w:p w14:paraId="1527B01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0.005 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2E9AC1D7"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 </w:t>
            </w:r>
          </w:p>
        </w:tc>
      </w:tr>
      <w:tr w:rsidR="007A61BA" w:rsidRPr="000E3FEE" w14:paraId="61680121"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7D4C42AD"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71A6DD75"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Q7. I am working with other people who want to  </w:t>
            </w:r>
            <w:r w:rsidRPr="000E3FEE">
              <w:rPr>
                <w:rFonts w:eastAsia="Times New Roman" w:cs="Times New Roman"/>
                <w:color w:val="000000"/>
              </w:rPr>
              <w:br/>
              <w:t>make the world a better place </w:t>
            </w:r>
          </w:p>
        </w:tc>
        <w:tc>
          <w:tcPr>
            <w:tcW w:w="731" w:type="dxa"/>
            <w:tcBorders>
              <w:top w:val="single" w:sz="6" w:space="0" w:color="auto"/>
              <w:left w:val="single" w:sz="6" w:space="0" w:color="auto"/>
              <w:bottom w:val="single" w:sz="6" w:space="0" w:color="auto"/>
              <w:right w:val="single" w:sz="6" w:space="0" w:color="auto"/>
            </w:tcBorders>
            <w:vAlign w:val="bottom"/>
            <w:hideMark/>
          </w:tcPr>
          <w:p w14:paraId="298AD6F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E651573"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3.89 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6F4A93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0.92 </w:t>
            </w:r>
          </w:p>
        </w:tc>
        <w:tc>
          <w:tcPr>
            <w:tcW w:w="565" w:type="dxa"/>
            <w:tcBorders>
              <w:top w:val="single" w:sz="6" w:space="0" w:color="auto"/>
              <w:left w:val="single" w:sz="6" w:space="0" w:color="auto"/>
              <w:bottom w:val="single" w:sz="6" w:space="0" w:color="auto"/>
              <w:right w:val="single" w:sz="6" w:space="0" w:color="auto"/>
            </w:tcBorders>
            <w:vAlign w:val="bottom"/>
            <w:hideMark/>
          </w:tcPr>
          <w:p w14:paraId="430C1438"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41708A80"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3.73 </w:t>
            </w:r>
          </w:p>
        </w:tc>
        <w:tc>
          <w:tcPr>
            <w:tcW w:w="705" w:type="dxa"/>
            <w:tcBorders>
              <w:top w:val="single" w:sz="6" w:space="0" w:color="auto"/>
              <w:left w:val="single" w:sz="6" w:space="0" w:color="auto"/>
              <w:bottom w:val="single" w:sz="6" w:space="0" w:color="auto"/>
              <w:right w:val="single" w:sz="6" w:space="0" w:color="auto"/>
            </w:tcBorders>
            <w:vAlign w:val="bottom"/>
            <w:hideMark/>
          </w:tcPr>
          <w:p w14:paraId="157E286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0.98 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23E060A4"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1.2446 </w:t>
            </w:r>
          </w:p>
        </w:tc>
        <w:tc>
          <w:tcPr>
            <w:tcW w:w="948" w:type="dxa"/>
            <w:tcBorders>
              <w:top w:val="single" w:sz="6" w:space="0" w:color="auto"/>
              <w:left w:val="single" w:sz="6" w:space="0" w:color="auto"/>
              <w:bottom w:val="single" w:sz="6" w:space="0" w:color="auto"/>
              <w:right w:val="single" w:sz="6" w:space="0" w:color="auto"/>
            </w:tcBorders>
            <w:vAlign w:val="bottom"/>
            <w:hideMark/>
          </w:tcPr>
          <w:p w14:paraId="71E8450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0.214 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76ACE20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r w:rsidR="007A61BA" w:rsidRPr="000E3FEE" w14:paraId="35B12E6C" w14:textId="77777777" w:rsidTr="007A61BA">
        <w:trPr>
          <w:trHeight w:val="281"/>
        </w:trPr>
        <w:tc>
          <w:tcPr>
            <w:tcW w:w="1268" w:type="dxa"/>
            <w:vMerge/>
            <w:tcBorders>
              <w:top w:val="single" w:sz="6" w:space="0" w:color="auto"/>
              <w:left w:val="single" w:sz="6" w:space="0" w:color="auto"/>
              <w:bottom w:val="single" w:sz="6" w:space="0" w:color="auto"/>
              <w:right w:val="single" w:sz="6" w:space="0" w:color="auto"/>
            </w:tcBorders>
            <w:vAlign w:val="center"/>
            <w:hideMark/>
          </w:tcPr>
          <w:p w14:paraId="6E00400D" w14:textId="77777777" w:rsidR="00345D35" w:rsidRPr="000E3FEE" w:rsidRDefault="00345D35" w:rsidP="00A0295E">
            <w:pPr>
              <w:spacing w:after="0" w:line="240" w:lineRule="auto"/>
              <w:contextualSpacing w:val="0"/>
              <w:rPr>
                <w:rFonts w:eastAsia="Times New Roman" w:cs="Times New Roman"/>
                <w:color w:val="auto"/>
              </w:rPr>
            </w:pPr>
          </w:p>
        </w:tc>
        <w:tc>
          <w:tcPr>
            <w:tcW w:w="5103" w:type="dxa"/>
            <w:tcBorders>
              <w:top w:val="single" w:sz="6" w:space="0" w:color="auto"/>
              <w:left w:val="single" w:sz="6" w:space="0" w:color="auto"/>
              <w:bottom w:val="single" w:sz="6" w:space="0" w:color="auto"/>
              <w:right w:val="single" w:sz="6" w:space="0" w:color="auto"/>
            </w:tcBorders>
            <w:vAlign w:val="bottom"/>
            <w:hideMark/>
          </w:tcPr>
          <w:p w14:paraId="1AA63699" w14:textId="77777777" w:rsidR="00345D35" w:rsidRPr="000E3FEE" w:rsidRDefault="00345D35" w:rsidP="00A0295E">
            <w:pPr>
              <w:spacing w:after="0" w:line="240" w:lineRule="auto"/>
              <w:contextualSpacing w:val="0"/>
              <w:textAlignment w:val="baseline"/>
              <w:rPr>
                <w:rFonts w:eastAsia="Times New Roman" w:cs="Times New Roman"/>
                <w:color w:val="auto"/>
              </w:rPr>
            </w:pPr>
            <w:r w:rsidRPr="000E3FEE">
              <w:rPr>
                <w:rFonts w:eastAsia="Times New Roman" w:cs="Times New Roman"/>
                <w:color w:val="000000"/>
              </w:rPr>
              <w:t>Q8. In future, I would like to do more to make  </w:t>
            </w:r>
            <w:r w:rsidRPr="000E3FEE">
              <w:rPr>
                <w:rFonts w:eastAsia="Times New Roman" w:cs="Times New Roman"/>
                <w:color w:val="000000"/>
              </w:rPr>
              <w:br/>
              <w:t>positive difference to other people's lives </w:t>
            </w:r>
          </w:p>
        </w:tc>
        <w:tc>
          <w:tcPr>
            <w:tcW w:w="731" w:type="dxa"/>
            <w:tcBorders>
              <w:top w:val="single" w:sz="6" w:space="0" w:color="auto"/>
              <w:left w:val="single" w:sz="6" w:space="0" w:color="auto"/>
              <w:bottom w:val="single" w:sz="6" w:space="0" w:color="auto"/>
              <w:right w:val="single" w:sz="6" w:space="0" w:color="auto"/>
            </w:tcBorders>
            <w:vAlign w:val="bottom"/>
            <w:hideMark/>
          </w:tcPr>
          <w:p w14:paraId="7589596E"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82 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138C699"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3.99 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A27BC2A"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0.75 </w:t>
            </w:r>
          </w:p>
        </w:tc>
        <w:tc>
          <w:tcPr>
            <w:tcW w:w="565" w:type="dxa"/>
            <w:tcBorders>
              <w:top w:val="single" w:sz="6" w:space="0" w:color="auto"/>
              <w:left w:val="single" w:sz="6" w:space="0" w:color="auto"/>
              <w:bottom w:val="single" w:sz="6" w:space="0" w:color="auto"/>
              <w:right w:val="single" w:sz="6" w:space="0" w:color="auto"/>
            </w:tcBorders>
            <w:vAlign w:val="bottom"/>
            <w:hideMark/>
          </w:tcPr>
          <w:p w14:paraId="116A764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178 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C47F4D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3.97 </w:t>
            </w:r>
          </w:p>
        </w:tc>
        <w:tc>
          <w:tcPr>
            <w:tcW w:w="705" w:type="dxa"/>
            <w:tcBorders>
              <w:top w:val="single" w:sz="6" w:space="0" w:color="auto"/>
              <w:left w:val="single" w:sz="6" w:space="0" w:color="auto"/>
              <w:bottom w:val="single" w:sz="6" w:space="0" w:color="auto"/>
              <w:right w:val="single" w:sz="6" w:space="0" w:color="auto"/>
            </w:tcBorders>
            <w:vAlign w:val="bottom"/>
            <w:hideMark/>
          </w:tcPr>
          <w:p w14:paraId="2F8858F6"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0.91 </w:t>
            </w:r>
          </w:p>
        </w:tc>
        <w:tc>
          <w:tcPr>
            <w:tcW w:w="1131" w:type="dxa"/>
            <w:tcBorders>
              <w:top w:val="single" w:sz="6" w:space="0" w:color="auto"/>
              <w:left w:val="single" w:sz="6" w:space="0" w:color="auto"/>
              <w:bottom w:val="single" w:sz="6" w:space="0" w:color="auto"/>
              <w:right w:val="single" w:sz="6" w:space="0" w:color="auto"/>
            </w:tcBorders>
            <w:vAlign w:val="bottom"/>
            <w:hideMark/>
          </w:tcPr>
          <w:p w14:paraId="1CC99715"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0.1381 </w:t>
            </w:r>
          </w:p>
        </w:tc>
        <w:tc>
          <w:tcPr>
            <w:tcW w:w="948" w:type="dxa"/>
            <w:tcBorders>
              <w:top w:val="single" w:sz="6" w:space="0" w:color="auto"/>
              <w:left w:val="single" w:sz="6" w:space="0" w:color="auto"/>
              <w:bottom w:val="single" w:sz="6" w:space="0" w:color="auto"/>
              <w:right w:val="single" w:sz="6" w:space="0" w:color="auto"/>
            </w:tcBorders>
            <w:vAlign w:val="bottom"/>
            <w:hideMark/>
          </w:tcPr>
          <w:p w14:paraId="7CB5BF9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0.890 </w:t>
            </w:r>
          </w:p>
        </w:tc>
        <w:tc>
          <w:tcPr>
            <w:tcW w:w="1459" w:type="dxa"/>
            <w:tcBorders>
              <w:top w:val="single" w:sz="6" w:space="0" w:color="auto"/>
              <w:left w:val="single" w:sz="6" w:space="0" w:color="auto"/>
              <w:bottom w:val="single" w:sz="6" w:space="0" w:color="auto"/>
              <w:right w:val="single" w:sz="6" w:space="0" w:color="auto"/>
            </w:tcBorders>
            <w:vAlign w:val="bottom"/>
            <w:hideMark/>
          </w:tcPr>
          <w:p w14:paraId="63830DB1" w14:textId="77777777" w:rsidR="00345D35" w:rsidRPr="000E3FEE" w:rsidRDefault="00345D35" w:rsidP="00A0295E">
            <w:pPr>
              <w:spacing w:after="0" w:line="240" w:lineRule="auto"/>
              <w:contextualSpacing w:val="0"/>
              <w:jc w:val="right"/>
              <w:textAlignment w:val="baseline"/>
              <w:rPr>
                <w:rFonts w:eastAsia="Times New Roman" w:cs="Times New Roman"/>
                <w:color w:val="auto"/>
              </w:rPr>
            </w:pPr>
            <w:r w:rsidRPr="000E3FEE">
              <w:rPr>
                <w:rFonts w:eastAsia="Times New Roman" w:cs="Times New Roman"/>
                <w:color w:val="000000"/>
              </w:rPr>
              <w:t> </w:t>
            </w:r>
          </w:p>
        </w:tc>
      </w:tr>
    </w:tbl>
    <w:p w14:paraId="0015BEBB" w14:textId="77777777" w:rsidR="00C10E78" w:rsidRPr="00574F10" w:rsidRDefault="00C10E78" w:rsidP="00C10E78">
      <w:r w:rsidRPr="00574F10">
        <w:t>SD = Standard Deviation</w:t>
      </w:r>
      <w:r>
        <w:t xml:space="preserve">; </w:t>
      </w:r>
      <w:r w:rsidRPr="00816899">
        <w:t>S</w:t>
      </w:r>
      <w:r>
        <w:t>ig = s</w:t>
      </w:r>
      <w:r w:rsidRPr="00816899">
        <w:t>tatistical significance P-value less than: * 0.05, **</w:t>
      </w:r>
      <w:r>
        <w:t>0.01 ***0.001</w:t>
      </w:r>
    </w:p>
    <w:p w14:paraId="096A5717" w14:textId="77777777" w:rsidR="00345D35" w:rsidRPr="00760762" w:rsidRDefault="00345D35" w:rsidP="00345D35">
      <w:pPr>
        <w:rPr>
          <w:color w:val="FF0000"/>
        </w:rPr>
      </w:pPr>
    </w:p>
    <w:p w14:paraId="4F9BD2E3" w14:textId="77777777" w:rsidR="00345D35" w:rsidRDefault="00345D35" w:rsidP="00345D35">
      <w:pPr>
        <w:pStyle w:val="04ABodyText"/>
        <w:rPr>
          <w:i/>
          <w:iCs/>
          <w:color w:val="auto"/>
          <w:sz w:val="21"/>
          <w:szCs w:val="21"/>
        </w:rPr>
      </w:pPr>
    </w:p>
    <w:p w14:paraId="6516EBC6" w14:textId="77777777" w:rsidR="00653DD1" w:rsidRDefault="00653DD1" w:rsidP="00345D35">
      <w:pPr>
        <w:pStyle w:val="04ABodyText"/>
        <w:rPr>
          <w:i/>
          <w:iCs/>
          <w:color w:val="auto"/>
          <w:sz w:val="21"/>
          <w:szCs w:val="21"/>
        </w:rPr>
      </w:pPr>
    </w:p>
    <w:p w14:paraId="5E1F88DD" w14:textId="77777777" w:rsidR="00653DD1" w:rsidRDefault="00653DD1" w:rsidP="00345D35">
      <w:pPr>
        <w:pStyle w:val="04ABodyText"/>
        <w:rPr>
          <w:i/>
          <w:iCs/>
          <w:color w:val="auto"/>
          <w:sz w:val="21"/>
          <w:szCs w:val="21"/>
        </w:rPr>
      </w:pPr>
    </w:p>
    <w:p w14:paraId="30A184F1" w14:textId="77777777" w:rsidR="00653DD1" w:rsidRDefault="00653DD1" w:rsidP="00345D35">
      <w:pPr>
        <w:pStyle w:val="04ABodyText"/>
        <w:rPr>
          <w:i/>
          <w:iCs/>
          <w:color w:val="auto"/>
          <w:sz w:val="21"/>
          <w:szCs w:val="21"/>
        </w:rPr>
      </w:pPr>
    </w:p>
    <w:p w14:paraId="24DDA019" w14:textId="77777777" w:rsidR="00653DD1" w:rsidRPr="00E571B2" w:rsidRDefault="00653DD1" w:rsidP="00345D35">
      <w:pPr>
        <w:pStyle w:val="04ABodyText"/>
        <w:rPr>
          <w:i/>
          <w:iCs/>
          <w:color w:val="auto"/>
          <w:sz w:val="21"/>
          <w:szCs w:val="21"/>
        </w:rPr>
      </w:pPr>
    </w:p>
    <w:p w14:paraId="27F63DE3" w14:textId="4A49220B" w:rsidR="00345D35" w:rsidRDefault="00345D35" w:rsidP="00345D35">
      <w:pPr>
        <w:pStyle w:val="Caption"/>
        <w:keepNext/>
      </w:pPr>
      <w:bookmarkStart w:id="100" w:name="_Ref209521808"/>
      <w:r>
        <w:lastRenderedPageBreak/>
        <w:t xml:space="preserve">Table </w:t>
      </w:r>
      <w:fldSimple w:instr=" SEQ Table \* ARABIC ">
        <w:r w:rsidR="00521772">
          <w:rPr>
            <w:noProof/>
          </w:rPr>
          <w:t>22</w:t>
        </w:r>
      </w:fldSimple>
      <w:bookmarkEnd w:id="100"/>
      <w:r>
        <w:t xml:space="preserve"> </w:t>
      </w:r>
      <w:r w:rsidRPr="009B5C9C">
        <w:t xml:space="preserve">Descriptive statistics (number of responses, mean and standard deviation) at baseline and follow-up and independent samples T-test results for social action questions by high level ethnic group. </w:t>
      </w:r>
    </w:p>
    <w:tbl>
      <w:tblPr>
        <w:tblW w:w="1388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52"/>
        <w:gridCol w:w="4961"/>
        <w:gridCol w:w="567"/>
        <w:gridCol w:w="709"/>
        <w:gridCol w:w="708"/>
        <w:gridCol w:w="567"/>
        <w:gridCol w:w="709"/>
        <w:gridCol w:w="567"/>
        <w:gridCol w:w="1010"/>
        <w:gridCol w:w="846"/>
        <w:gridCol w:w="1688"/>
      </w:tblGrid>
      <w:tr w:rsidR="00C56411" w:rsidRPr="00345D35" w14:paraId="237A8459" w14:textId="77777777" w:rsidTr="00C56411">
        <w:trPr>
          <w:trHeight w:val="273"/>
        </w:trPr>
        <w:tc>
          <w:tcPr>
            <w:tcW w:w="1552" w:type="dxa"/>
            <w:tcBorders>
              <w:top w:val="single" w:sz="6" w:space="0" w:color="auto"/>
              <w:left w:val="single" w:sz="6" w:space="0" w:color="auto"/>
              <w:bottom w:val="single" w:sz="6" w:space="0" w:color="auto"/>
              <w:right w:val="single" w:sz="6" w:space="0" w:color="auto"/>
            </w:tcBorders>
            <w:hideMark/>
          </w:tcPr>
          <w:p w14:paraId="2CB0E4C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 </w:t>
            </w:r>
          </w:p>
        </w:tc>
        <w:tc>
          <w:tcPr>
            <w:tcW w:w="4961" w:type="dxa"/>
            <w:tcBorders>
              <w:top w:val="single" w:sz="6" w:space="0" w:color="auto"/>
              <w:left w:val="single" w:sz="6" w:space="0" w:color="auto"/>
              <w:bottom w:val="single" w:sz="6" w:space="0" w:color="auto"/>
              <w:right w:val="single" w:sz="6" w:space="0" w:color="auto"/>
            </w:tcBorders>
            <w:vAlign w:val="bottom"/>
            <w:hideMark/>
          </w:tcPr>
          <w:p w14:paraId="1944E8A1"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 </w:t>
            </w:r>
          </w:p>
        </w:tc>
        <w:tc>
          <w:tcPr>
            <w:tcW w:w="1984" w:type="dxa"/>
            <w:gridSpan w:val="3"/>
            <w:tcBorders>
              <w:top w:val="single" w:sz="6" w:space="0" w:color="auto"/>
              <w:left w:val="single" w:sz="6" w:space="0" w:color="auto"/>
              <w:bottom w:val="single" w:sz="6" w:space="0" w:color="auto"/>
              <w:right w:val="single" w:sz="6" w:space="0" w:color="auto"/>
            </w:tcBorders>
            <w:vAlign w:val="bottom"/>
            <w:hideMark/>
          </w:tcPr>
          <w:p w14:paraId="039D2F86"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Baseline</w:t>
            </w:r>
            <w:r w:rsidRPr="00345D35">
              <w:rPr>
                <w:rFonts w:eastAsia="Times New Roman" w:cs="Times New Roman"/>
                <w:color w:val="000000"/>
              </w:rPr>
              <w:t> </w:t>
            </w:r>
          </w:p>
        </w:tc>
        <w:tc>
          <w:tcPr>
            <w:tcW w:w="1843" w:type="dxa"/>
            <w:gridSpan w:val="3"/>
            <w:tcBorders>
              <w:top w:val="single" w:sz="6" w:space="0" w:color="auto"/>
              <w:left w:val="single" w:sz="6" w:space="0" w:color="auto"/>
              <w:bottom w:val="single" w:sz="6" w:space="0" w:color="auto"/>
              <w:right w:val="single" w:sz="6" w:space="0" w:color="auto"/>
            </w:tcBorders>
            <w:vAlign w:val="bottom"/>
            <w:hideMark/>
          </w:tcPr>
          <w:p w14:paraId="4034E2A6"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Follow-up</w:t>
            </w:r>
            <w:r w:rsidRPr="00345D35">
              <w:rPr>
                <w:rFonts w:eastAsia="Times New Roman" w:cs="Times New Roman"/>
                <w:color w:val="000000"/>
              </w:rPr>
              <w:t> </w:t>
            </w:r>
          </w:p>
        </w:tc>
        <w:tc>
          <w:tcPr>
            <w:tcW w:w="3544" w:type="dxa"/>
            <w:gridSpan w:val="3"/>
            <w:tcBorders>
              <w:top w:val="single" w:sz="6" w:space="0" w:color="auto"/>
              <w:left w:val="single" w:sz="6" w:space="0" w:color="auto"/>
              <w:bottom w:val="single" w:sz="6" w:space="0" w:color="auto"/>
              <w:right w:val="single" w:sz="6" w:space="0" w:color="auto"/>
            </w:tcBorders>
            <w:vAlign w:val="bottom"/>
            <w:hideMark/>
          </w:tcPr>
          <w:p w14:paraId="47E7D245"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Comparative T-test</w:t>
            </w:r>
            <w:r w:rsidRPr="00345D35">
              <w:rPr>
                <w:rFonts w:eastAsia="Times New Roman" w:cs="Times New Roman"/>
                <w:color w:val="000000"/>
              </w:rPr>
              <w:t> </w:t>
            </w:r>
          </w:p>
        </w:tc>
      </w:tr>
      <w:tr w:rsidR="00C56411" w:rsidRPr="00345D35" w14:paraId="6381A598" w14:textId="77777777" w:rsidTr="00C56411">
        <w:trPr>
          <w:trHeight w:val="273"/>
        </w:trPr>
        <w:tc>
          <w:tcPr>
            <w:tcW w:w="1552" w:type="dxa"/>
            <w:tcBorders>
              <w:top w:val="single" w:sz="6" w:space="0" w:color="auto"/>
              <w:left w:val="single" w:sz="6" w:space="0" w:color="auto"/>
              <w:bottom w:val="single" w:sz="6" w:space="0" w:color="auto"/>
              <w:right w:val="single" w:sz="6" w:space="0" w:color="auto"/>
            </w:tcBorders>
            <w:hideMark/>
          </w:tcPr>
          <w:p w14:paraId="2E3417A9" w14:textId="1C2A9167" w:rsidR="00345D35" w:rsidRPr="00345D35" w:rsidRDefault="00452DC1" w:rsidP="00A0295E">
            <w:pPr>
              <w:spacing w:after="0" w:line="240" w:lineRule="auto"/>
              <w:contextualSpacing w:val="0"/>
              <w:textAlignment w:val="baseline"/>
              <w:rPr>
                <w:rFonts w:eastAsia="Times New Roman" w:cs="Times New Roman"/>
                <w:color w:val="auto"/>
              </w:rPr>
            </w:pPr>
            <w:r>
              <w:rPr>
                <w:rFonts w:eastAsia="Times New Roman" w:cs="Times New Roman"/>
                <w:b/>
                <w:bCs/>
                <w:color w:val="000000"/>
              </w:rPr>
              <w:t>Ethnicity (grouped)</w:t>
            </w:r>
            <w:r w:rsidR="00345D35" w:rsidRPr="00345D35">
              <w:rPr>
                <w:rFonts w:eastAsia="Times New Roman" w:cs="Times New Roman"/>
                <w:color w:val="000000"/>
              </w:rPr>
              <w:t> </w:t>
            </w:r>
          </w:p>
        </w:tc>
        <w:tc>
          <w:tcPr>
            <w:tcW w:w="4961" w:type="dxa"/>
            <w:tcBorders>
              <w:top w:val="single" w:sz="6" w:space="0" w:color="auto"/>
              <w:left w:val="single" w:sz="6" w:space="0" w:color="auto"/>
              <w:bottom w:val="single" w:sz="6" w:space="0" w:color="auto"/>
              <w:right w:val="single" w:sz="6" w:space="0" w:color="auto"/>
            </w:tcBorders>
            <w:vAlign w:val="bottom"/>
            <w:hideMark/>
          </w:tcPr>
          <w:p w14:paraId="1F7C7342"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Survey question</w:t>
            </w:r>
            <w:r w:rsidRPr="00345D35">
              <w:rPr>
                <w:rFonts w:eastAsia="Times New Roman" w:cs="Times New Roman"/>
                <w:color w:val="000000"/>
              </w:rPr>
              <w: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45E5BAF"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N</w:t>
            </w:r>
            <w:r w:rsidRPr="00345D35">
              <w:rPr>
                <w:rFonts w:eastAsia="Times New Roman" w:cs="Times New Roman"/>
                <w:color w:val="000000"/>
              </w:rPr>
              <w:t>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2EFFE99"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Mean</w:t>
            </w:r>
            <w:r w:rsidRPr="00345D35">
              <w:rPr>
                <w:rFonts w:eastAsia="Times New Roman" w:cs="Times New Roman"/>
                <w:color w:val="000000"/>
              </w:rPr>
              <w:t>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C070BFF"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SD</w:t>
            </w:r>
            <w:r w:rsidRPr="00345D35">
              <w:rPr>
                <w:rFonts w:eastAsia="Times New Roman" w:cs="Times New Roman"/>
                <w:color w:val="000000"/>
              </w:rPr>
              <w: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5641C5C"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N</w:t>
            </w:r>
            <w:r w:rsidRPr="00345D35">
              <w:rPr>
                <w:rFonts w:eastAsia="Times New Roman" w:cs="Times New Roman"/>
                <w:color w:val="000000"/>
              </w:rPr>
              <w:t>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CA0F6C0"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Mean</w:t>
            </w:r>
            <w:r w:rsidRPr="00345D35">
              <w:rPr>
                <w:rFonts w:eastAsia="Times New Roman" w:cs="Times New Roman"/>
                <w:color w:val="000000"/>
              </w:rPr>
              <w: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626EADB"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SD</w:t>
            </w:r>
            <w:r w:rsidRPr="00345D35">
              <w:rPr>
                <w:rFonts w:eastAsia="Times New Roman" w:cs="Times New Roman"/>
                <w:color w:val="000000"/>
              </w:rPr>
              <w:t>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7E0CBBDB"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T statistic</w:t>
            </w:r>
            <w:r w:rsidRPr="00345D35">
              <w:rPr>
                <w:rFonts w:eastAsia="Times New Roman" w:cs="Times New Roman"/>
                <w:color w:val="000000"/>
              </w:rPr>
              <w:t> </w:t>
            </w:r>
          </w:p>
        </w:tc>
        <w:tc>
          <w:tcPr>
            <w:tcW w:w="846" w:type="dxa"/>
            <w:tcBorders>
              <w:top w:val="single" w:sz="6" w:space="0" w:color="auto"/>
              <w:left w:val="single" w:sz="6" w:space="0" w:color="auto"/>
              <w:bottom w:val="single" w:sz="6" w:space="0" w:color="auto"/>
              <w:right w:val="single" w:sz="6" w:space="0" w:color="auto"/>
            </w:tcBorders>
            <w:vAlign w:val="bottom"/>
            <w:hideMark/>
          </w:tcPr>
          <w:p w14:paraId="498FBAC4"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P-value</w:t>
            </w:r>
            <w:r w:rsidRPr="00345D35">
              <w:rPr>
                <w:rFonts w:eastAsia="Times New Roman" w:cs="Times New Roman"/>
                <w:color w:val="000000"/>
              </w:rPr>
              <w:t>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29FCD4EF" w14:textId="42D5B720"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b/>
                <w:bCs/>
                <w:color w:val="000000"/>
              </w:rPr>
              <w:t>Sig</w:t>
            </w:r>
            <w:r w:rsidR="00C10E78">
              <w:rPr>
                <w:rFonts w:eastAsia="Times New Roman" w:cs="Times New Roman"/>
                <w:b/>
                <w:bCs/>
                <w:color w:val="000000"/>
              </w:rPr>
              <w:t>.</w:t>
            </w:r>
          </w:p>
        </w:tc>
      </w:tr>
      <w:tr w:rsidR="00C56411" w:rsidRPr="00345D35" w14:paraId="2E895A25" w14:textId="77777777" w:rsidTr="00C56411">
        <w:trPr>
          <w:trHeight w:val="273"/>
        </w:trPr>
        <w:tc>
          <w:tcPr>
            <w:tcW w:w="1552" w:type="dxa"/>
            <w:vMerge w:val="restart"/>
            <w:tcBorders>
              <w:top w:val="single" w:sz="6" w:space="0" w:color="auto"/>
              <w:left w:val="single" w:sz="6" w:space="0" w:color="auto"/>
              <w:bottom w:val="single" w:sz="6" w:space="0" w:color="auto"/>
              <w:right w:val="single" w:sz="6" w:space="0" w:color="auto"/>
            </w:tcBorders>
            <w:hideMark/>
          </w:tcPr>
          <w:p w14:paraId="7FBAB11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Asian or Asian British </w:t>
            </w:r>
          </w:p>
        </w:tc>
        <w:tc>
          <w:tcPr>
            <w:tcW w:w="4961" w:type="dxa"/>
            <w:tcBorders>
              <w:top w:val="single" w:sz="6" w:space="0" w:color="auto"/>
              <w:left w:val="single" w:sz="6" w:space="0" w:color="auto"/>
              <w:bottom w:val="single" w:sz="6" w:space="0" w:color="auto"/>
              <w:right w:val="single" w:sz="6" w:space="0" w:color="auto"/>
            </w:tcBorders>
            <w:vAlign w:val="bottom"/>
            <w:hideMark/>
          </w:tcPr>
          <w:p w14:paraId="38282595"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Q1. I can make a difference in the world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7368C6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2B481D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1E5E0B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AEA642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D1152A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C9CE81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1.13 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6A80E49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-1.6311 </w:t>
            </w:r>
          </w:p>
        </w:tc>
        <w:tc>
          <w:tcPr>
            <w:tcW w:w="846" w:type="dxa"/>
            <w:tcBorders>
              <w:top w:val="single" w:sz="6" w:space="0" w:color="auto"/>
              <w:left w:val="single" w:sz="6" w:space="0" w:color="auto"/>
              <w:bottom w:val="single" w:sz="6" w:space="0" w:color="auto"/>
              <w:right w:val="single" w:sz="6" w:space="0" w:color="auto"/>
            </w:tcBorders>
            <w:vAlign w:val="bottom"/>
            <w:hideMark/>
          </w:tcPr>
          <w:p w14:paraId="6DCE691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0.105 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22A1A6D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2DB033A6"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66541C73"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43D44DE8"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Q2. I have a voice in decisions that affect me and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2BD86D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BEB8DF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3.46 </w:t>
            </w:r>
          </w:p>
        </w:tc>
        <w:tc>
          <w:tcPr>
            <w:tcW w:w="708" w:type="dxa"/>
            <w:tcBorders>
              <w:top w:val="single" w:sz="6" w:space="0" w:color="auto"/>
              <w:left w:val="single" w:sz="6" w:space="0" w:color="auto"/>
              <w:bottom w:val="single" w:sz="6" w:space="0" w:color="auto"/>
              <w:right w:val="single" w:sz="6" w:space="0" w:color="auto"/>
            </w:tcBorders>
            <w:vAlign w:val="bottom"/>
            <w:hideMark/>
          </w:tcPr>
          <w:p w14:paraId="16B354F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8CE6B3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1F398F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3.09 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93EEA0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1.11 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DA418C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1.5752 </w:t>
            </w:r>
          </w:p>
        </w:tc>
        <w:tc>
          <w:tcPr>
            <w:tcW w:w="846" w:type="dxa"/>
            <w:tcBorders>
              <w:top w:val="single" w:sz="6" w:space="0" w:color="auto"/>
              <w:left w:val="single" w:sz="6" w:space="0" w:color="auto"/>
              <w:bottom w:val="single" w:sz="6" w:space="0" w:color="auto"/>
              <w:right w:val="single" w:sz="6" w:space="0" w:color="auto"/>
            </w:tcBorders>
            <w:vAlign w:val="bottom"/>
            <w:hideMark/>
          </w:tcPr>
          <w:p w14:paraId="3B568FA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0.118 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02D12CC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5FF5E945"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5BBA4138"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1364F0FD"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Q3. My ideas are listened to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27DE61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2F1B5F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1DDE668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80FF97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7E1714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EC40CD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0.96 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022E19C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-0.4137 </w:t>
            </w:r>
          </w:p>
        </w:tc>
        <w:tc>
          <w:tcPr>
            <w:tcW w:w="846" w:type="dxa"/>
            <w:tcBorders>
              <w:top w:val="single" w:sz="6" w:space="0" w:color="auto"/>
              <w:left w:val="single" w:sz="6" w:space="0" w:color="auto"/>
              <w:bottom w:val="single" w:sz="6" w:space="0" w:color="auto"/>
              <w:right w:val="single" w:sz="6" w:space="0" w:color="auto"/>
            </w:tcBorders>
            <w:vAlign w:val="bottom"/>
            <w:hideMark/>
          </w:tcPr>
          <w:p w14:paraId="3D9EE60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0.680 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13EC012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5D4CD918"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7802F8AB"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250ABAF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Q4. I can make a difference to people in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7B2B54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DE2073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33BA45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21BA16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90AB39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A97BDC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1.21 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6A578D8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0.7229 </w:t>
            </w:r>
          </w:p>
        </w:tc>
        <w:tc>
          <w:tcPr>
            <w:tcW w:w="846" w:type="dxa"/>
            <w:tcBorders>
              <w:top w:val="single" w:sz="6" w:space="0" w:color="auto"/>
              <w:left w:val="single" w:sz="6" w:space="0" w:color="auto"/>
              <w:bottom w:val="single" w:sz="6" w:space="0" w:color="auto"/>
              <w:right w:val="single" w:sz="6" w:space="0" w:color="auto"/>
            </w:tcBorders>
            <w:vAlign w:val="bottom"/>
            <w:hideMark/>
          </w:tcPr>
          <w:p w14:paraId="3BDD238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0.471 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2DA991D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4422C872"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68314E73"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469B7EB9"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Q5. It is important to help others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6595D1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D552C0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4.60 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0787A96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0.56 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A7A43C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F87436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4.77 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332522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0.43 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7C85E2A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-1.3978 </w:t>
            </w:r>
          </w:p>
        </w:tc>
        <w:tc>
          <w:tcPr>
            <w:tcW w:w="846" w:type="dxa"/>
            <w:tcBorders>
              <w:top w:val="single" w:sz="6" w:space="0" w:color="auto"/>
              <w:left w:val="single" w:sz="6" w:space="0" w:color="auto"/>
              <w:bottom w:val="single" w:sz="6" w:space="0" w:color="auto"/>
              <w:right w:val="single" w:sz="6" w:space="0" w:color="auto"/>
            </w:tcBorders>
            <w:vAlign w:val="bottom"/>
            <w:hideMark/>
          </w:tcPr>
          <w:p w14:paraId="3754132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0.164 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2F6EAE5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2EF41735"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0570A7E4"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4DE58D9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Q6. I can change things that are unfair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A751FA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A4B84E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E35B5A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D87BD7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B7D1FC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3.77 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A38038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1.19 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71ED539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-0.4515 </w:t>
            </w:r>
          </w:p>
        </w:tc>
        <w:tc>
          <w:tcPr>
            <w:tcW w:w="846" w:type="dxa"/>
            <w:tcBorders>
              <w:top w:val="single" w:sz="6" w:space="0" w:color="auto"/>
              <w:left w:val="single" w:sz="6" w:space="0" w:color="auto"/>
              <w:bottom w:val="single" w:sz="6" w:space="0" w:color="auto"/>
              <w:right w:val="single" w:sz="6" w:space="0" w:color="auto"/>
            </w:tcBorders>
            <w:vAlign w:val="bottom"/>
            <w:hideMark/>
          </w:tcPr>
          <w:p w14:paraId="38ADF05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0.652 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03E979D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2BBA0360"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652B0785"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3ECC6D28"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Q7. I am working with other people who want to make the world a better place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3846A5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9EFE75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3.76 </w:t>
            </w:r>
          </w:p>
        </w:tc>
        <w:tc>
          <w:tcPr>
            <w:tcW w:w="708" w:type="dxa"/>
            <w:tcBorders>
              <w:top w:val="single" w:sz="6" w:space="0" w:color="auto"/>
              <w:left w:val="single" w:sz="6" w:space="0" w:color="auto"/>
              <w:bottom w:val="single" w:sz="6" w:space="0" w:color="auto"/>
              <w:right w:val="single" w:sz="6" w:space="0" w:color="auto"/>
            </w:tcBorders>
            <w:vAlign w:val="bottom"/>
            <w:hideMark/>
          </w:tcPr>
          <w:p w14:paraId="138AD1B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F9D376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D63019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4.14 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A401CC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0.77 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489BBC0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-1.6582 </w:t>
            </w:r>
          </w:p>
        </w:tc>
        <w:tc>
          <w:tcPr>
            <w:tcW w:w="846" w:type="dxa"/>
            <w:tcBorders>
              <w:top w:val="single" w:sz="6" w:space="0" w:color="auto"/>
              <w:left w:val="single" w:sz="6" w:space="0" w:color="auto"/>
              <w:bottom w:val="single" w:sz="6" w:space="0" w:color="auto"/>
              <w:right w:val="single" w:sz="6" w:space="0" w:color="auto"/>
            </w:tcBorders>
            <w:vAlign w:val="bottom"/>
            <w:hideMark/>
          </w:tcPr>
          <w:p w14:paraId="19884C6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0.010 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1CE8D82D"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 </w:t>
            </w:r>
          </w:p>
        </w:tc>
      </w:tr>
      <w:tr w:rsidR="00C56411" w:rsidRPr="00345D35" w14:paraId="7D349961"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1A20493A"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63A5F742"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Q8. In future, I would like to do more to make positive difference to other people's lives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10B79D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04EF9C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4.16 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0D1807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039428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FB9CF7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4.27 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659F33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0.63 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3D326D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-0.6194 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6850A7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0.537 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58EFA90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227C9163" w14:textId="77777777" w:rsidTr="00C56411">
        <w:trPr>
          <w:trHeight w:val="273"/>
        </w:trPr>
        <w:tc>
          <w:tcPr>
            <w:tcW w:w="1552" w:type="dxa"/>
            <w:vMerge w:val="restart"/>
            <w:tcBorders>
              <w:top w:val="single" w:sz="6" w:space="0" w:color="auto"/>
              <w:left w:val="single" w:sz="6" w:space="0" w:color="auto"/>
              <w:bottom w:val="single" w:sz="6" w:space="0" w:color="auto"/>
              <w:right w:val="single" w:sz="6" w:space="0" w:color="auto"/>
            </w:tcBorders>
            <w:hideMark/>
          </w:tcPr>
          <w:p w14:paraId="65ED19A5"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Black, Black British, Caribbean or African </w:t>
            </w:r>
          </w:p>
        </w:tc>
        <w:tc>
          <w:tcPr>
            <w:tcW w:w="4961" w:type="dxa"/>
            <w:tcBorders>
              <w:top w:val="single" w:sz="6" w:space="0" w:color="auto"/>
              <w:left w:val="single" w:sz="6" w:space="0" w:color="auto"/>
              <w:bottom w:val="single" w:sz="6" w:space="0" w:color="auto"/>
              <w:right w:val="single" w:sz="6" w:space="0" w:color="auto"/>
            </w:tcBorders>
            <w:vAlign w:val="bottom"/>
            <w:hideMark/>
          </w:tcPr>
          <w:p w14:paraId="53FDAF1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Q1. I can make a difference in the world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632477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1EC78B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3.54 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7E0188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B1A3CF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8A20A4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B7210C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1.28 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1F97B5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-0.1684 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AFE113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0.867 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6FE7964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03AD9239"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1FE23EFC"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45970FFB"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Q2. I have a voice in decisions that affect me and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F4CE02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33F4AE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3.34 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E2A200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11B22F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918BAE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3.08 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4C684F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1.14 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4EE88E5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1.1494 </w:t>
            </w:r>
          </w:p>
        </w:tc>
        <w:tc>
          <w:tcPr>
            <w:tcW w:w="846" w:type="dxa"/>
            <w:tcBorders>
              <w:top w:val="single" w:sz="6" w:space="0" w:color="auto"/>
              <w:left w:val="single" w:sz="6" w:space="0" w:color="auto"/>
              <w:bottom w:val="single" w:sz="6" w:space="0" w:color="auto"/>
              <w:right w:val="single" w:sz="6" w:space="0" w:color="auto"/>
            </w:tcBorders>
            <w:vAlign w:val="bottom"/>
            <w:hideMark/>
          </w:tcPr>
          <w:p w14:paraId="4AA879F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0.252 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3C5AD51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1DA90A8D"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34CF5765"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11588A7F"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Q3. My ideas are listened to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CC5E49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EDEF5A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A83EDF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24D5A8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C96A43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3.29 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A25B9A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1.16 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24500AF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1.1096 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DC0A02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0.269 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51CC175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1272554B"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79068CCD"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0B547C8D"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Q4. I can make a difference to people in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33AEC3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685B0C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3.59 </w:t>
            </w:r>
          </w:p>
        </w:tc>
        <w:tc>
          <w:tcPr>
            <w:tcW w:w="708" w:type="dxa"/>
            <w:tcBorders>
              <w:top w:val="single" w:sz="6" w:space="0" w:color="auto"/>
              <w:left w:val="single" w:sz="6" w:space="0" w:color="auto"/>
              <w:bottom w:val="single" w:sz="6" w:space="0" w:color="auto"/>
              <w:right w:val="single" w:sz="6" w:space="0" w:color="auto"/>
            </w:tcBorders>
            <w:vAlign w:val="bottom"/>
            <w:hideMark/>
          </w:tcPr>
          <w:p w14:paraId="11DBD39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950B65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86F54A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20FAE5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1.10 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7E9F018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0.203 </w:t>
            </w:r>
          </w:p>
        </w:tc>
        <w:tc>
          <w:tcPr>
            <w:tcW w:w="846" w:type="dxa"/>
            <w:tcBorders>
              <w:top w:val="single" w:sz="6" w:space="0" w:color="auto"/>
              <w:left w:val="single" w:sz="6" w:space="0" w:color="auto"/>
              <w:bottom w:val="single" w:sz="6" w:space="0" w:color="auto"/>
              <w:right w:val="single" w:sz="6" w:space="0" w:color="auto"/>
            </w:tcBorders>
            <w:vAlign w:val="bottom"/>
            <w:hideMark/>
          </w:tcPr>
          <w:p w14:paraId="3509DF4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0.839 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56C659D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644C9945"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473EE833"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535ED115"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Q5. It is important to help others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787E35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328D90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4.44 </w:t>
            </w:r>
          </w:p>
        </w:tc>
        <w:tc>
          <w:tcPr>
            <w:tcW w:w="708" w:type="dxa"/>
            <w:tcBorders>
              <w:top w:val="single" w:sz="6" w:space="0" w:color="auto"/>
              <w:left w:val="single" w:sz="6" w:space="0" w:color="auto"/>
              <w:bottom w:val="single" w:sz="6" w:space="0" w:color="auto"/>
              <w:right w:val="single" w:sz="6" w:space="0" w:color="auto"/>
            </w:tcBorders>
            <w:vAlign w:val="bottom"/>
            <w:hideMark/>
          </w:tcPr>
          <w:p w14:paraId="411B586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11C613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8CA01A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4.29 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8AE1D8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0.91 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AAF0D2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0.8482 </w:t>
            </w:r>
          </w:p>
        </w:tc>
        <w:tc>
          <w:tcPr>
            <w:tcW w:w="846" w:type="dxa"/>
            <w:tcBorders>
              <w:top w:val="single" w:sz="6" w:space="0" w:color="auto"/>
              <w:left w:val="single" w:sz="6" w:space="0" w:color="auto"/>
              <w:bottom w:val="single" w:sz="6" w:space="0" w:color="auto"/>
              <w:right w:val="single" w:sz="6" w:space="0" w:color="auto"/>
            </w:tcBorders>
            <w:vAlign w:val="bottom"/>
            <w:hideMark/>
          </w:tcPr>
          <w:p w14:paraId="489732A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0.398 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6B7E388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4A6C9B58"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69A0C54E"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57BE27FD"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Q6. I can change things that are unfair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510E8E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4C3D78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482F7E2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107758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634DAA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4B59A0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1.35 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25E3CCF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0.2282 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F3A532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0.821 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6B94E6F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286732E9"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4390591C"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13B74E5B"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Q7. I am working with other people who want to make the world a better place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A45C1F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12EF07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3.75 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0CB762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8813C4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0F1E51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4.00 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AEE0B2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0.83 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092EBDA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-1.0774 </w:t>
            </w:r>
          </w:p>
        </w:tc>
        <w:tc>
          <w:tcPr>
            <w:tcW w:w="846" w:type="dxa"/>
            <w:tcBorders>
              <w:top w:val="single" w:sz="6" w:space="0" w:color="auto"/>
              <w:left w:val="single" w:sz="6" w:space="0" w:color="auto"/>
              <w:bottom w:val="single" w:sz="6" w:space="0" w:color="auto"/>
              <w:right w:val="single" w:sz="6" w:space="0" w:color="auto"/>
            </w:tcBorders>
            <w:vAlign w:val="bottom"/>
            <w:hideMark/>
          </w:tcPr>
          <w:p w14:paraId="612F358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0.283 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6B25E8F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0C9F4E81"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1A18CCC5"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447456EA"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Q8. In future, I would like to do more to make positive difference to other people's lives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E37356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116 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709C8C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4.09 </w:t>
            </w:r>
          </w:p>
        </w:tc>
        <w:tc>
          <w:tcPr>
            <w:tcW w:w="708" w:type="dxa"/>
            <w:tcBorders>
              <w:top w:val="single" w:sz="6" w:space="0" w:color="auto"/>
              <w:left w:val="single" w:sz="6" w:space="0" w:color="auto"/>
              <w:bottom w:val="single" w:sz="6" w:space="0" w:color="auto"/>
              <w:right w:val="single" w:sz="6" w:space="0" w:color="auto"/>
            </w:tcBorders>
            <w:vAlign w:val="bottom"/>
            <w:hideMark/>
          </w:tcPr>
          <w:p w14:paraId="7D6851E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61A31E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5F94CD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3.92 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8060A2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1.21 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7AC16F6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0.8075 </w:t>
            </w:r>
          </w:p>
        </w:tc>
        <w:tc>
          <w:tcPr>
            <w:tcW w:w="846" w:type="dxa"/>
            <w:tcBorders>
              <w:top w:val="single" w:sz="6" w:space="0" w:color="auto"/>
              <w:left w:val="single" w:sz="6" w:space="0" w:color="auto"/>
              <w:bottom w:val="single" w:sz="6" w:space="0" w:color="auto"/>
              <w:right w:val="single" w:sz="6" w:space="0" w:color="auto"/>
            </w:tcBorders>
            <w:vAlign w:val="bottom"/>
            <w:hideMark/>
          </w:tcPr>
          <w:p w14:paraId="69DAF94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0.421 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109A5AE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17F61E2B" w14:textId="77777777" w:rsidTr="00C56411">
        <w:trPr>
          <w:trHeight w:val="273"/>
        </w:trPr>
        <w:tc>
          <w:tcPr>
            <w:tcW w:w="1552" w:type="dxa"/>
            <w:vMerge w:val="restart"/>
            <w:tcBorders>
              <w:top w:val="single" w:sz="6" w:space="0" w:color="auto"/>
              <w:left w:val="single" w:sz="6" w:space="0" w:color="auto"/>
              <w:bottom w:val="single" w:sz="6" w:space="0" w:color="auto"/>
              <w:right w:val="single" w:sz="6" w:space="0" w:color="auto"/>
            </w:tcBorders>
            <w:hideMark/>
          </w:tcPr>
          <w:p w14:paraId="56936FDF"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lastRenderedPageBreak/>
              <w:t>White </w:t>
            </w:r>
          </w:p>
        </w:tc>
        <w:tc>
          <w:tcPr>
            <w:tcW w:w="4961" w:type="dxa"/>
            <w:tcBorders>
              <w:top w:val="single" w:sz="6" w:space="0" w:color="auto"/>
              <w:left w:val="single" w:sz="6" w:space="0" w:color="auto"/>
              <w:bottom w:val="single" w:sz="6" w:space="0" w:color="auto"/>
              <w:right w:val="single" w:sz="6" w:space="0" w:color="auto"/>
            </w:tcBorders>
            <w:vAlign w:val="bottom"/>
            <w:hideMark/>
          </w:tcPr>
          <w:p w14:paraId="7137A30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Q1. I can make a difference in the world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E75A49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710 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2385AD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3.41 </w:t>
            </w:r>
          </w:p>
        </w:tc>
        <w:tc>
          <w:tcPr>
            <w:tcW w:w="708" w:type="dxa"/>
            <w:tcBorders>
              <w:top w:val="single" w:sz="6" w:space="0" w:color="auto"/>
              <w:left w:val="single" w:sz="6" w:space="0" w:color="auto"/>
              <w:bottom w:val="single" w:sz="6" w:space="0" w:color="auto"/>
              <w:right w:val="single" w:sz="6" w:space="0" w:color="auto"/>
            </w:tcBorders>
            <w:vAlign w:val="bottom"/>
            <w:hideMark/>
          </w:tcPr>
          <w:p w14:paraId="4701110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EF6A16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69B63F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257736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1.07 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5FF3A48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-0.9685 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0FC25B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0.333 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043FA05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07F91293"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57F009D2"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2EB5B1F4"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Q2. I have a voice in decisions that affect me and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B78B05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709 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012A7A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6B61FD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3F025B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EE4AB1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58351C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1.03 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09E4949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-0.0776 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12503C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0.938 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240FA9F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11D875D7"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794A45B3"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3160DBFD"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Q3. My ideas are listened to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BE44B6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710 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02DAE1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3.53 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37CBC5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352257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174AB4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3DBF3E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0.88 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8298DD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-1.6354 </w:t>
            </w:r>
          </w:p>
        </w:tc>
        <w:tc>
          <w:tcPr>
            <w:tcW w:w="846" w:type="dxa"/>
            <w:tcBorders>
              <w:top w:val="single" w:sz="6" w:space="0" w:color="auto"/>
              <w:left w:val="single" w:sz="6" w:space="0" w:color="auto"/>
              <w:bottom w:val="single" w:sz="6" w:space="0" w:color="auto"/>
              <w:right w:val="single" w:sz="6" w:space="0" w:color="auto"/>
            </w:tcBorders>
            <w:vAlign w:val="bottom"/>
            <w:hideMark/>
          </w:tcPr>
          <w:p w14:paraId="0D3404B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0.102 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1FA4D6F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1A6004A9"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382D68FC"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41216802"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Q4. I can make a difference to people in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99FF41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710 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864B8C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3.50 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B1185A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A405B7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200AB6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EBBA45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1.02 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4F9BAFD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-0.4218 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2B57A9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0.673 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272D92A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3BECD5A9"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709F81C3"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324202C9"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Q5. It is important to help others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971B6E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710 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A82AC9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4.49 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224BDB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68E84D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48B463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4.49 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E12379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0.72 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4BECC81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-0.0688 </w:t>
            </w:r>
          </w:p>
        </w:tc>
        <w:tc>
          <w:tcPr>
            <w:tcW w:w="846" w:type="dxa"/>
            <w:tcBorders>
              <w:top w:val="single" w:sz="6" w:space="0" w:color="auto"/>
              <w:left w:val="single" w:sz="6" w:space="0" w:color="auto"/>
              <w:bottom w:val="single" w:sz="6" w:space="0" w:color="auto"/>
              <w:right w:val="single" w:sz="6" w:space="0" w:color="auto"/>
            </w:tcBorders>
            <w:vAlign w:val="bottom"/>
            <w:hideMark/>
          </w:tcPr>
          <w:p w14:paraId="55C4376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0.945 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638D39B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2985A14D"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07CD919C"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7457BFA5"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Q6. I can change things that are unfair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560231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710 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42DFBE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3.59 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3256D4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DDE755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A48730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3.50 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872C1D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0.95 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45843D1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1.2662 </w:t>
            </w:r>
          </w:p>
        </w:tc>
        <w:tc>
          <w:tcPr>
            <w:tcW w:w="846" w:type="dxa"/>
            <w:tcBorders>
              <w:top w:val="single" w:sz="6" w:space="0" w:color="auto"/>
              <w:left w:val="single" w:sz="6" w:space="0" w:color="auto"/>
              <w:bottom w:val="single" w:sz="6" w:space="0" w:color="auto"/>
              <w:right w:val="single" w:sz="6" w:space="0" w:color="auto"/>
            </w:tcBorders>
            <w:vAlign w:val="bottom"/>
            <w:hideMark/>
          </w:tcPr>
          <w:p w14:paraId="7D27595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0.206 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699C3AB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12DC79ED"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0689D580"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70D050C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Q7. I am working with other people who want to make the world a better place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02B72AB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710 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7EDD10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3.84 </w:t>
            </w:r>
          </w:p>
        </w:tc>
        <w:tc>
          <w:tcPr>
            <w:tcW w:w="708" w:type="dxa"/>
            <w:tcBorders>
              <w:top w:val="single" w:sz="6" w:space="0" w:color="auto"/>
              <w:left w:val="single" w:sz="6" w:space="0" w:color="auto"/>
              <w:bottom w:val="single" w:sz="6" w:space="0" w:color="auto"/>
              <w:right w:val="single" w:sz="6" w:space="0" w:color="auto"/>
            </w:tcBorders>
            <w:vAlign w:val="bottom"/>
            <w:hideMark/>
          </w:tcPr>
          <w:p w14:paraId="09797FC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52875B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C381D8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3.85 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FD1CB84"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0.98 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4E794A0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-0.1668 </w:t>
            </w:r>
          </w:p>
        </w:tc>
        <w:tc>
          <w:tcPr>
            <w:tcW w:w="846" w:type="dxa"/>
            <w:tcBorders>
              <w:top w:val="single" w:sz="6" w:space="0" w:color="auto"/>
              <w:left w:val="single" w:sz="6" w:space="0" w:color="auto"/>
              <w:bottom w:val="single" w:sz="6" w:space="0" w:color="auto"/>
              <w:right w:val="single" w:sz="6" w:space="0" w:color="auto"/>
            </w:tcBorders>
            <w:vAlign w:val="bottom"/>
            <w:hideMark/>
          </w:tcPr>
          <w:p w14:paraId="1E1944B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0.867 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4A6EAC8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0FE722D6"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2F3E4141"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025A3162"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Q8. In future, I would like to do more to make positive difference to other people's lives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9253D1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709 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4A66A7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4.08 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7F4E208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343C79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175 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A4BF9B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3.94 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FB8AF7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0.90 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0B2F251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1.9528 </w:t>
            </w:r>
          </w:p>
        </w:tc>
        <w:tc>
          <w:tcPr>
            <w:tcW w:w="846" w:type="dxa"/>
            <w:tcBorders>
              <w:top w:val="single" w:sz="6" w:space="0" w:color="auto"/>
              <w:left w:val="single" w:sz="6" w:space="0" w:color="auto"/>
              <w:bottom w:val="single" w:sz="6" w:space="0" w:color="auto"/>
              <w:right w:val="single" w:sz="6" w:space="0" w:color="auto"/>
            </w:tcBorders>
            <w:vAlign w:val="bottom"/>
            <w:hideMark/>
          </w:tcPr>
          <w:p w14:paraId="2AAFCA0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0.051 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34E6A8D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4F996CC4" w14:textId="77777777" w:rsidTr="00C56411">
        <w:trPr>
          <w:trHeight w:val="273"/>
        </w:trPr>
        <w:tc>
          <w:tcPr>
            <w:tcW w:w="1552" w:type="dxa"/>
            <w:vMerge w:val="restart"/>
            <w:tcBorders>
              <w:top w:val="single" w:sz="6" w:space="0" w:color="auto"/>
              <w:left w:val="single" w:sz="6" w:space="0" w:color="auto"/>
              <w:bottom w:val="single" w:sz="6" w:space="0" w:color="auto"/>
              <w:right w:val="single" w:sz="6" w:space="0" w:color="auto"/>
            </w:tcBorders>
            <w:hideMark/>
          </w:tcPr>
          <w:p w14:paraId="3130151B"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color w:val="000000"/>
              </w:rPr>
              <w:t>Mixed, multiple or ‘any other’ group</w:t>
            </w:r>
          </w:p>
        </w:tc>
        <w:tc>
          <w:tcPr>
            <w:tcW w:w="4961" w:type="dxa"/>
            <w:tcBorders>
              <w:top w:val="single" w:sz="6" w:space="0" w:color="auto"/>
              <w:left w:val="single" w:sz="6" w:space="0" w:color="auto"/>
              <w:bottom w:val="single" w:sz="6" w:space="0" w:color="auto"/>
              <w:right w:val="single" w:sz="6" w:space="0" w:color="auto"/>
            </w:tcBorders>
            <w:vAlign w:val="bottom"/>
            <w:hideMark/>
          </w:tcPr>
          <w:p w14:paraId="1CA66A7A"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Q1. I can make a difference in the world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74F909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26B4C5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3.28 </w:t>
            </w:r>
          </w:p>
        </w:tc>
        <w:tc>
          <w:tcPr>
            <w:tcW w:w="708" w:type="dxa"/>
            <w:tcBorders>
              <w:top w:val="single" w:sz="6" w:space="0" w:color="auto"/>
              <w:left w:val="single" w:sz="6" w:space="0" w:color="auto"/>
              <w:bottom w:val="single" w:sz="6" w:space="0" w:color="auto"/>
              <w:right w:val="single" w:sz="6" w:space="0" w:color="auto"/>
            </w:tcBorders>
            <w:vAlign w:val="bottom"/>
            <w:hideMark/>
          </w:tcPr>
          <w:p w14:paraId="695BC09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1.06 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FF8B37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30A56D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EB34CC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0.98 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7F94543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-0.3799 </w:t>
            </w:r>
          </w:p>
        </w:tc>
        <w:tc>
          <w:tcPr>
            <w:tcW w:w="846" w:type="dxa"/>
            <w:tcBorders>
              <w:top w:val="single" w:sz="6" w:space="0" w:color="auto"/>
              <w:left w:val="single" w:sz="6" w:space="0" w:color="auto"/>
              <w:bottom w:val="single" w:sz="6" w:space="0" w:color="auto"/>
              <w:right w:val="single" w:sz="6" w:space="0" w:color="auto"/>
            </w:tcBorders>
            <w:vAlign w:val="bottom"/>
            <w:hideMark/>
          </w:tcPr>
          <w:p w14:paraId="7870ADF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0.704 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15CF5FC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12DD8B40"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4BEE8C7F"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1990B031"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Q2. I have a voice in decisions that affect me and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EC4094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1A52C4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3.29 </w:t>
            </w:r>
          </w:p>
        </w:tc>
        <w:tc>
          <w:tcPr>
            <w:tcW w:w="708" w:type="dxa"/>
            <w:tcBorders>
              <w:top w:val="single" w:sz="6" w:space="0" w:color="auto"/>
              <w:left w:val="single" w:sz="6" w:space="0" w:color="auto"/>
              <w:bottom w:val="single" w:sz="6" w:space="0" w:color="auto"/>
              <w:right w:val="single" w:sz="6" w:space="0" w:color="auto"/>
            </w:tcBorders>
            <w:vAlign w:val="bottom"/>
            <w:hideMark/>
          </w:tcPr>
          <w:p w14:paraId="58A09C2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49431E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44B56A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948993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1.06 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312B9F1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-1.5125 </w:t>
            </w:r>
          </w:p>
        </w:tc>
        <w:tc>
          <w:tcPr>
            <w:tcW w:w="846" w:type="dxa"/>
            <w:tcBorders>
              <w:top w:val="single" w:sz="6" w:space="0" w:color="auto"/>
              <w:left w:val="single" w:sz="6" w:space="0" w:color="auto"/>
              <w:bottom w:val="single" w:sz="6" w:space="0" w:color="auto"/>
              <w:right w:val="single" w:sz="6" w:space="0" w:color="auto"/>
            </w:tcBorders>
            <w:vAlign w:val="bottom"/>
            <w:hideMark/>
          </w:tcPr>
          <w:p w14:paraId="718203D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0.131 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23DA904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04BE9671"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5833C41B"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54F71FF1"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Q3. My ideas are listened to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7913C1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9BBFD0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3.33 </w:t>
            </w:r>
          </w:p>
        </w:tc>
        <w:tc>
          <w:tcPr>
            <w:tcW w:w="708" w:type="dxa"/>
            <w:tcBorders>
              <w:top w:val="single" w:sz="6" w:space="0" w:color="auto"/>
              <w:left w:val="single" w:sz="6" w:space="0" w:color="auto"/>
              <w:bottom w:val="single" w:sz="6" w:space="0" w:color="auto"/>
              <w:right w:val="single" w:sz="6" w:space="0" w:color="auto"/>
            </w:tcBorders>
            <w:vAlign w:val="bottom"/>
            <w:hideMark/>
          </w:tcPr>
          <w:p w14:paraId="0BE6BCE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DE8B43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3568FD3"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3.66 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AD8766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0.91 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D443F9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-3.4483 </w:t>
            </w:r>
          </w:p>
        </w:tc>
        <w:tc>
          <w:tcPr>
            <w:tcW w:w="846" w:type="dxa"/>
            <w:tcBorders>
              <w:top w:val="single" w:sz="6" w:space="0" w:color="auto"/>
              <w:left w:val="single" w:sz="6" w:space="0" w:color="auto"/>
              <w:bottom w:val="single" w:sz="6" w:space="0" w:color="auto"/>
              <w:right w:val="single" w:sz="6" w:space="0" w:color="auto"/>
            </w:tcBorders>
            <w:vAlign w:val="bottom"/>
            <w:hideMark/>
          </w:tcPr>
          <w:p w14:paraId="5E475CD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&lt;0.001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72C182AA"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 </w:t>
            </w:r>
          </w:p>
        </w:tc>
      </w:tr>
      <w:tr w:rsidR="00C56411" w:rsidRPr="00345D35" w14:paraId="0173637F"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1E9E2912"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349A5DF9"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Q4. I can make a difference to people in my community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113E96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3EE0D5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3.49 </w:t>
            </w:r>
          </w:p>
        </w:tc>
        <w:tc>
          <w:tcPr>
            <w:tcW w:w="708" w:type="dxa"/>
            <w:tcBorders>
              <w:top w:val="single" w:sz="6" w:space="0" w:color="auto"/>
              <w:left w:val="single" w:sz="6" w:space="0" w:color="auto"/>
              <w:bottom w:val="single" w:sz="6" w:space="0" w:color="auto"/>
              <w:right w:val="single" w:sz="6" w:space="0" w:color="auto"/>
            </w:tcBorders>
            <w:vAlign w:val="bottom"/>
            <w:hideMark/>
          </w:tcPr>
          <w:p w14:paraId="2E8315F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5EF015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D12770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3.49 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86D82C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0.87 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C3F563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-0.0264 </w:t>
            </w:r>
          </w:p>
        </w:tc>
        <w:tc>
          <w:tcPr>
            <w:tcW w:w="846" w:type="dxa"/>
            <w:tcBorders>
              <w:top w:val="single" w:sz="6" w:space="0" w:color="auto"/>
              <w:left w:val="single" w:sz="6" w:space="0" w:color="auto"/>
              <w:bottom w:val="single" w:sz="6" w:space="0" w:color="auto"/>
              <w:right w:val="single" w:sz="6" w:space="0" w:color="auto"/>
            </w:tcBorders>
            <w:vAlign w:val="bottom"/>
            <w:hideMark/>
          </w:tcPr>
          <w:p w14:paraId="44DBB6A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0.979 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3BFA03D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7658EB3A"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42BCBEAD"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5DEBCDE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Q5. It is important to help others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A46570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7849D8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4.33 </w:t>
            </w:r>
          </w:p>
        </w:tc>
        <w:tc>
          <w:tcPr>
            <w:tcW w:w="708" w:type="dxa"/>
            <w:tcBorders>
              <w:top w:val="single" w:sz="6" w:space="0" w:color="auto"/>
              <w:left w:val="single" w:sz="6" w:space="0" w:color="auto"/>
              <w:bottom w:val="single" w:sz="6" w:space="0" w:color="auto"/>
              <w:right w:val="single" w:sz="6" w:space="0" w:color="auto"/>
            </w:tcBorders>
            <w:vAlign w:val="bottom"/>
            <w:hideMark/>
          </w:tcPr>
          <w:p w14:paraId="759C078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0.83 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DDA9F4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71E99E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4.36 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C0304A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0.88 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AD6CE1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-0.2822 </w:t>
            </w:r>
          </w:p>
        </w:tc>
        <w:tc>
          <w:tcPr>
            <w:tcW w:w="846" w:type="dxa"/>
            <w:tcBorders>
              <w:top w:val="single" w:sz="6" w:space="0" w:color="auto"/>
              <w:left w:val="single" w:sz="6" w:space="0" w:color="auto"/>
              <w:bottom w:val="single" w:sz="6" w:space="0" w:color="auto"/>
              <w:right w:val="single" w:sz="6" w:space="0" w:color="auto"/>
            </w:tcBorders>
            <w:vAlign w:val="bottom"/>
            <w:hideMark/>
          </w:tcPr>
          <w:p w14:paraId="3DAE1F0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0.778 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5BE8357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63F7913E"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4C4502B6"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0E85D683"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Q6. I can change things that are unfair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F8323A0"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4FA8845"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3.39 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A4A7C0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6861FB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27CA31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28ADA1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0.95 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3DC971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-2.342 </w:t>
            </w:r>
          </w:p>
        </w:tc>
        <w:tc>
          <w:tcPr>
            <w:tcW w:w="846" w:type="dxa"/>
            <w:tcBorders>
              <w:top w:val="single" w:sz="6" w:space="0" w:color="auto"/>
              <w:left w:val="single" w:sz="6" w:space="0" w:color="auto"/>
              <w:bottom w:val="single" w:sz="6" w:space="0" w:color="auto"/>
              <w:right w:val="single" w:sz="6" w:space="0" w:color="auto"/>
            </w:tcBorders>
            <w:vAlign w:val="bottom"/>
            <w:hideMark/>
          </w:tcPr>
          <w:p w14:paraId="109E24A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0.020 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1DF1E554"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 </w:t>
            </w:r>
          </w:p>
        </w:tc>
      </w:tr>
      <w:tr w:rsidR="00C56411" w:rsidRPr="00345D35" w14:paraId="743B9C15"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2B8BED89"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32247DD5"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Q7. I am working with other people who want to make the world a better place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CFC1EC9"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F35C6A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3.63 </w:t>
            </w:r>
          </w:p>
        </w:tc>
        <w:tc>
          <w:tcPr>
            <w:tcW w:w="708" w:type="dxa"/>
            <w:tcBorders>
              <w:top w:val="single" w:sz="6" w:space="0" w:color="auto"/>
              <w:left w:val="single" w:sz="6" w:space="0" w:color="auto"/>
              <w:bottom w:val="single" w:sz="6" w:space="0" w:color="auto"/>
              <w:right w:val="single" w:sz="6" w:space="0" w:color="auto"/>
            </w:tcBorders>
            <w:vAlign w:val="bottom"/>
            <w:hideMark/>
          </w:tcPr>
          <w:p w14:paraId="3D12F95E"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BF558ED"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E614468"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3.68 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48A081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1.03 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1E666BE6"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-0.479 </w:t>
            </w:r>
          </w:p>
        </w:tc>
        <w:tc>
          <w:tcPr>
            <w:tcW w:w="846" w:type="dxa"/>
            <w:tcBorders>
              <w:top w:val="single" w:sz="6" w:space="0" w:color="auto"/>
              <w:left w:val="single" w:sz="6" w:space="0" w:color="auto"/>
              <w:bottom w:val="single" w:sz="6" w:space="0" w:color="auto"/>
              <w:right w:val="single" w:sz="6" w:space="0" w:color="auto"/>
            </w:tcBorders>
            <w:vAlign w:val="bottom"/>
            <w:hideMark/>
          </w:tcPr>
          <w:p w14:paraId="5A4619D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0.632 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4E5A2B4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r w:rsidR="00C56411" w:rsidRPr="00345D35" w14:paraId="3390EC01" w14:textId="77777777" w:rsidTr="00C56411">
        <w:trPr>
          <w:trHeight w:val="273"/>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2DDFC88B" w14:textId="77777777" w:rsidR="00345D35" w:rsidRPr="00345D35" w:rsidRDefault="00345D35" w:rsidP="00A0295E">
            <w:pPr>
              <w:spacing w:after="0" w:line="240" w:lineRule="auto"/>
              <w:contextualSpacing w:val="0"/>
              <w:rPr>
                <w:rFonts w:eastAsia="Times New Roman" w:cs="Times New Roman"/>
                <w:color w:val="auto"/>
              </w:rPr>
            </w:pPr>
          </w:p>
        </w:tc>
        <w:tc>
          <w:tcPr>
            <w:tcW w:w="4961" w:type="dxa"/>
            <w:tcBorders>
              <w:top w:val="single" w:sz="6" w:space="0" w:color="auto"/>
              <w:left w:val="single" w:sz="6" w:space="0" w:color="auto"/>
              <w:bottom w:val="single" w:sz="6" w:space="0" w:color="auto"/>
              <w:right w:val="single" w:sz="6" w:space="0" w:color="auto"/>
            </w:tcBorders>
            <w:vAlign w:val="bottom"/>
            <w:hideMark/>
          </w:tcPr>
          <w:p w14:paraId="7D1D3A29" w14:textId="77777777" w:rsidR="00345D35" w:rsidRPr="00345D35" w:rsidRDefault="00345D35" w:rsidP="00A0295E">
            <w:pPr>
              <w:spacing w:after="0" w:line="240" w:lineRule="auto"/>
              <w:contextualSpacing w:val="0"/>
              <w:textAlignment w:val="baseline"/>
              <w:rPr>
                <w:rFonts w:eastAsia="Times New Roman" w:cs="Times New Roman"/>
                <w:color w:val="auto"/>
              </w:rPr>
            </w:pPr>
            <w:r w:rsidRPr="00345D35">
              <w:rPr>
                <w:rFonts w:eastAsia="Times New Roman" w:cs="Times New Roman"/>
                <w:color w:val="000000"/>
              </w:rPr>
              <w:t>Q8. In future, I would like to do more to make positive difference to other people's lives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54D238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B594D8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3.94 </w:t>
            </w:r>
          </w:p>
        </w:tc>
        <w:tc>
          <w:tcPr>
            <w:tcW w:w="708" w:type="dxa"/>
            <w:tcBorders>
              <w:top w:val="single" w:sz="6" w:space="0" w:color="auto"/>
              <w:left w:val="single" w:sz="6" w:space="0" w:color="auto"/>
              <w:bottom w:val="single" w:sz="6" w:space="0" w:color="auto"/>
              <w:right w:val="single" w:sz="6" w:space="0" w:color="auto"/>
            </w:tcBorders>
            <w:vAlign w:val="bottom"/>
            <w:hideMark/>
          </w:tcPr>
          <w:p w14:paraId="0BFF4F0B"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0.82 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C88122A"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192 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B2DC5CC"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3.92 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60A1C91"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0.93 </w:t>
            </w:r>
          </w:p>
        </w:tc>
        <w:tc>
          <w:tcPr>
            <w:tcW w:w="1010" w:type="dxa"/>
            <w:tcBorders>
              <w:top w:val="single" w:sz="6" w:space="0" w:color="auto"/>
              <w:left w:val="single" w:sz="6" w:space="0" w:color="auto"/>
              <w:bottom w:val="single" w:sz="6" w:space="0" w:color="auto"/>
              <w:right w:val="single" w:sz="6" w:space="0" w:color="auto"/>
            </w:tcBorders>
            <w:vAlign w:val="bottom"/>
            <w:hideMark/>
          </w:tcPr>
          <w:p w14:paraId="5CF6D172"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0.258 </w:t>
            </w:r>
          </w:p>
        </w:tc>
        <w:tc>
          <w:tcPr>
            <w:tcW w:w="846" w:type="dxa"/>
            <w:tcBorders>
              <w:top w:val="single" w:sz="6" w:space="0" w:color="auto"/>
              <w:left w:val="single" w:sz="6" w:space="0" w:color="auto"/>
              <w:bottom w:val="single" w:sz="6" w:space="0" w:color="auto"/>
              <w:right w:val="single" w:sz="6" w:space="0" w:color="auto"/>
            </w:tcBorders>
            <w:vAlign w:val="bottom"/>
            <w:hideMark/>
          </w:tcPr>
          <w:p w14:paraId="03CDFC67"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0.797 </w:t>
            </w:r>
          </w:p>
        </w:tc>
        <w:tc>
          <w:tcPr>
            <w:tcW w:w="1688" w:type="dxa"/>
            <w:tcBorders>
              <w:top w:val="single" w:sz="6" w:space="0" w:color="auto"/>
              <w:left w:val="single" w:sz="6" w:space="0" w:color="auto"/>
              <w:bottom w:val="single" w:sz="6" w:space="0" w:color="auto"/>
              <w:right w:val="single" w:sz="6" w:space="0" w:color="auto"/>
            </w:tcBorders>
            <w:vAlign w:val="bottom"/>
            <w:hideMark/>
          </w:tcPr>
          <w:p w14:paraId="1058A3CF" w14:textId="77777777" w:rsidR="00345D35" w:rsidRPr="00345D35" w:rsidRDefault="00345D35" w:rsidP="00A0295E">
            <w:pPr>
              <w:spacing w:after="0" w:line="240" w:lineRule="auto"/>
              <w:contextualSpacing w:val="0"/>
              <w:jc w:val="right"/>
              <w:textAlignment w:val="baseline"/>
              <w:rPr>
                <w:rFonts w:eastAsia="Times New Roman" w:cs="Times New Roman"/>
                <w:color w:val="auto"/>
              </w:rPr>
            </w:pPr>
            <w:r w:rsidRPr="00345D35">
              <w:rPr>
                <w:rFonts w:eastAsia="Times New Roman" w:cs="Times New Roman"/>
                <w:color w:val="000000"/>
              </w:rPr>
              <w:t> </w:t>
            </w:r>
          </w:p>
        </w:tc>
      </w:tr>
    </w:tbl>
    <w:p w14:paraId="703F72CC" w14:textId="77777777" w:rsidR="00C10E78" w:rsidRPr="00574F10" w:rsidRDefault="00C10E78" w:rsidP="00C10E78">
      <w:r w:rsidRPr="00574F10">
        <w:t>SD = Standard Deviation</w:t>
      </w:r>
      <w:r>
        <w:t xml:space="preserve">; </w:t>
      </w:r>
      <w:r w:rsidRPr="00816899">
        <w:t>S</w:t>
      </w:r>
      <w:r>
        <w:t>ig = s</w:t>
      </w:r>
      <w:r w:rsidRPr="00816899">
        <w:t>tatistical significance P-value less than: * 0.05, **</w:t>
      </w:r>
      <w:r>
        <w:t>0.01 ***0.001</w:t>
      </w:r>
    </w:p>
    <w:p w14:paraId="36716362" w14:textId="77777777" w:rsidR="00791DA4" w:rsidRDefault="00791DA4" w:rsidP="00EE31BE"/>
    <w:p w14:paraId="673ABB8A" w14:textId="77777777" w:rsidR="003E62B7" w:rsidRDefault="003E62B7" w:rsidP="00EE31BE"/>
    <w:p w14:paraId="647981B3" w14:textId="77777777" w:rsidR="00755605" w:rsidRDefault="00755605" w:rsidP="00353DCF">
      <w:bookmarkStart w:id="101" w:name="_Ref209522121"/>
    </w:p>
    <w:p w14:paraId="632A3E4E" w14:textId="77777777" w:rsidR="00653DD1" w:rsidRDefault="00653DD1" w:rsidP="00353DCF"/>
    <w:p w14:paraId="451E091B" w14:textId="73CA0DF5" w:rsidR="003E62B7" w:rsidRDefault="003E62B7" w:rsidP="003E62B7">
      <w:pPr>
        <w:pStyle w:val="Caption"/>
        <w:keepNext/>
      </w:pPr>
      <w:bookmarkStart w:id="102" w:name="_Ref209530293"/>
      <w:r>
        <w:lastRenderedPageBreak/>
        <w:t xml:space="preserve">Table </w:t>
      </w:r>
      <w:fldSimple w:instr=" SEQ Table \* ARABIC ">
        <w:r w:rsidR="00521772">
          <w:rPr>
            <w:noProof/>
          </w:rPr>
          <w:t>23</w:t>
        </w:r>
      </w:fldSimple>
      <w:bookmarkEnd w:id="101"/>
      <w:bookmarkEnd w:id="102"/>
      <w:r>
        <w:t xml:space="preserve"> </w:t>
      </w:r>
      <w:r w:rsidRPr="00187FBB">
        <w:t xml:space="preserve">Descriptive statistics (number of responses, mean and standard deviation) at baseline and follow-up and independent samples T-test results for socio-emotional skills questions by age group.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92"/>
        <w:gridCol w:w="5771"/>
        <w:gridCol w:w="567"/>
        <w:gridCol w:w="709"/>
        <w:gridCol w:w="709"/>
        <w:gridCol w:w="709"/>
        <w:gridCol w:w="699"/>
        <w:gridCol w:w="567"/>
        <w:gridCol w:w="999"/>
        <w:gridCol w:w="711"/>
        <w:gridCol w:w="709"/>
      </w:tblGrid>
      <w:tr w:rsidR="003E62B7" w:rsidRPr="000435FA" w14:paraId="255B6765" w14:textId="77777777" w:rsidTr="002D6BCF">
        <w:trPr>
          <w:trHeight w:val="300"/>
        </w:trPr>
        <w:tc>
          <w:tcPr>
            <w:tcW w:w="1592" w:type="dxa"/>
            <w:tcBorders>
              <w:top w:val="single" w:sz="6" w:space="0" w:color="auto"/>
              <w:left w:val="single" w:sz="6" w:space="0" w:color="auto"/>
              <w:bottom w:val="single" w:sz="6" w:space="0" w:color="auto"/>
              <w:right w:val="single" w:sz="6" w:space="0" w:color="auto"/>
            </w:tcBorders>
            <w:hideMark/>
          </w:tcPr>
          <w:p w14:paraId="2C502614"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 </w:t>
            </w:r>
          </w:p>
        </w:tc>
        <w:tc>
          <w:tcPr>
            <w:tcW w:w="5771" w:type="dxa"/>
            <w:tcBorders>
              <w:top w:val="single" w:sz="6" w:space="0" w:color="auto"/>
              <w:left w:val="single" w:sz="6" w:space="0" w:color="auto"/>
              <w:bottom w:val="single" w:sz="6" w:space="0" w:color="auto"/>
              <w:right w:val="single" w:sz="6" w:space="0" w:color="auto"/>
            </w:tcBorders>
            <w:vAlign w:val="bottom"/>
            <w:hideMark/>
          </w:tcPr>
          <w:p w14:paraId="19D19BDE"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 </w:t>
            </w:r>
          </w:p>
        </w:tc>
        <w:tc>
          <w:tcPr>
            <w:tcW w:w="1985" w:type="dxa"/>
            <w:gridSpan w:val="3"/>
            <w:tcBorders>
              <w:top w:val="single" w:sz="6" w:space="0" w:color="auto"/>
              <w:left w:val="single" w:sz="6" w:space="0" w:color="auto"/>
              <w:bottom w:val="single" w:sz="6" w:space="0" w:color="auto"/>
              <w:right w:val="single" w:sz="6" w:space="0" w:color="auto"/>
            </w:tcBorders>
            <w:vAlign w:val="bottom"/>
            <w:hideMark/>
          </w:tcPr>
          <w:p w14:paraId="19555BE2"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Baseline</w:t>
            </w:r>
            <w:r w:rsidRPr="000435FA">
              <w:rPr>
                <w:rFonts w:eastAsia="Times New Roman" w:cs="Times New Roman"/>
                <w:color w:val="000000"/>
              </w:rPr>
              <w:t> </w:t>
            </w:r>
          </w:p>
        </w:tc>
        <w:tc>
          <w:tcPr>
            <w:tcW w:w="1975" w:type="dxa"/>
            <w:gridSpan w:val="3"/>
            <w:tcBorders>
              <w:top w:val="single" w:sz="6" w:space="0" w:color="auto"/>
              <w:left w:val="single" w:sz="6" w:space="0" w:color="auto"/>
              <w:bottom w:val="single" w:sz="6" w:space="0" w:color="auto"/>
              <w:right w:val="single" w:sz="6" w:space="0" w:color="auto"/>
            </w:tcBorders>
            <w:vAlign w:val="bottom"/>
            <w:hideMark/>
          </w:tcPr>
          <w:p w14:paraId="7AB2A478"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Follow-up</w:t>
            </w:r>
            <w:r w:rsidRPr="000435FA">
              <w:rPr>
                <w:rFonts w:eastAsia="Times New Roman" w:cs="Times New Roman"/>
                <w:color w:val="000000"/>
              </w:rPr>
              <w:t> </w:t>
            </w:r>
          </w:p>
        </w:tc>
        <w:tc>
          <w:tcPr>
            <w:tcW w:w="2419" w:type="dxa"/>
            <w:gridSpan w:val="3"/>
            <w:tcBorders>
              <w:top w:val="single" w:sz="6" w:space="0" w:color="auto"/>
              <w:left w:val="single" w:sz="6" w:space="0" w:color="auto"/>
              <w:bottom w:val="single" w:sz="6" w:space="0" w:color="auto"/>
              <w:right w:val="single" w:sz="6" w:space="0" w:color="auto"/>
            </w:tcBorders>
            <w:vAlign w:val="bottom"/>
            <w:hideMark/>
          </w:tcPr>
          <w:p w14:paraId="325C98B7"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Comparative T-test</w:t>
            </w:r>
            <w:r w:rsidRPr="000435FA">
              <w:rPr>
                <w:rFonts w:eastAsia="Times New Roman" w:cs="Times New Roman"/>
                <w:color w:val="000000"/>
              </w:rPr>
              <w:t> </w:t>
            </w:r>
          </w:p>
        </w:tc>
      </w:tr>
      <w:tr w:rsidR="002D6BCF" w:rsidRPr="000435FA" w14:paraId="57D48820" w14:textId="77777777" w:rsidTr="002D6BCF">
        <w:trPr>
          <w:trHeight w:val="300"/>
        </w:trPr>
        <w:tc>
          <w:tcPr>
            <w:tcW w:w="1592" w:type="dxa"/>
            <w:tcBorders>
              <w:top w:val="single" w:sz="6" w:space="0" w:color="auto"/>
              <w:left w:val="single" w:sz="6" w:space="0" w:color="auto"/>
              <w:bottom w:val="single" w:sz="6" w:space="0" w:color="auto"/>
              <w:right w:val="single" w:sz="6" w:space="0" w:color="auto"/>
            </w:tcBorders>
            <w:vAlign w:val="bottom"/>
            <w:hideMark/>
          </w:tcPr>
          <w:p w14:paraId="3E9A4909"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Age group</w:t>
            </w:r>
            <w:r w:rsidRPr="000435FA">
              <w:rPr>
                <w:rFonts w:eastAsia="Times New Roman" w:cs="Times New Roman"/>
                <w:color w:val="000000"/>
              </w:rPr>
              <w:t> </w:t>
            </w:r>
            <w:r w:rsidRPr="000435FA">
              <w:rPr>
                <w:rFonts w:eastAsia="Times New Roman" w:cs="Times New Roman"/>
                <w:b/>
                <w:bCs/>
                <w:color w:val="000000"/>
              </w:rPr>
              <w:t>(years)</w:t>
            </w:r>
          </w:p>
        </w:tc>
        <w:tc>
          <w:tcPr>
            <w:tcW w:w="5771" w:type="dxa"/>
            <w:tcBorders>
              <w:top w:val="single" w:sz="6" w:space="0" w:color="auto"/>
              <w:left w:val="single" w:sz="6" w:space="0" w:color="auto"/>
              <w:bottom w:val="single" w:sz="6" w:space="0" w:color="auto"/>
              <w:right w:val="single" w:sz="6" w:space="0" w:color="auto"/>
            </w:tcBorders>
            <w:vAlign w:val="bottom"/>
            <w:hideMark/>
          </w:tcPr>
          <w:p w14:paraId="3FF0B2B7"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Survey question</w:t>
            </w:r>
            <w:r w:rsidRPr="000435FA">
              <w:rPr>
                <w:rFonts w:eastAsia="Times New Roman" w:cs="Times New Roman"/>
                <w:color w:val="000000"/>
              </w:rPr>
              <w: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004E529"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N</w:t>
            </w:r>
            <w:r w:rsidRPr="000435FA">
              <w:rPr>
                <w:rFonts w:eastAsia="Times New Roman" w:cs="Times New Roman"/>
                <w:color w:val="000000"/>
              </w:rPr>
              <w:t>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6D7FEBB"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Mean</w:t>
            </w:r>
            <w:r w:rsidRPr="000435FA">
              <w:rPr>
                <w:rFonts w:eastAsia="Times New Roman" w:cs="Times New Roman"/>
                <w:color w:val="000000"/>
              </w:rPr>
              <w:t>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754258C"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SD</w:t>
            </w:r>
            <w:r w:rsidRPr="000435FA">
              <w:rPr>
                <w:rFonts w:eastAsia="Times New Roman" w:cs="Times New Roman"/>
                <w:color w:val="000000"/>
              </w:rPr>
              <w:t>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2314EFE"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N</w:t>
            </w:r>
            <w:r w:rsidRPr="000435FA">
              <w:rPr>
                <w:rFonts w:eastAsia="Times New Roman" w:cs="Times New Roman"/>
                <w:color w:val="000000"/>
              </w:rPr>
              <w:t>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8B025AA"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Mean</w:t>
            </w:r>
            <w:r w:rsidRPr="000435FA">
              <w:rPr>
                <w:rFonts w:eastAsia="Times New Roman" w:cs="Times New Roman"/>
                <w:color w:val="000000"/>
              </w:rPr>
              <w: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8A1B7DC"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SD</w:t>
            </w:r>
            <w:r w:rsidRPr="000435FA">
              <w:rPr>
                <w:rFonts w:eastAsia="Times New Roman" w:cs="Times New Roman"/>
                <w:color w:val="000000"/>
              </w:rPr>
              <w:t> </w:t>
            </w:r>
          </w:p>
        </w:tc>
        <w:tc>
          <w:tcPr>
            <w:tcW w:w="999" w:type="dxa"/>
            <w:tcBorders>
              <w:top w:val="single" w:sz="6" w:space="0" w:color="auto"/>
              <w:left w:val="single" w:sz="6" w:space="0" w:color="auto"/>
              <w:bottom w:val="single" w:sz="6" w:space="0" w:color="auto"/>
              <w:right w:val="single" w:sz="6" w:space="0" w:color="auto"/>
            </w:tcBorders>
            <w:vAlign w:val="bottom"/>
            <w:hideMark/>
          </w:tcPr>
          <w:p w14:paraId="4F17603E"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T statistic</w:t>
            </w:r>
            <w:r w:rsidRPr="000435FA">
              <w:rPr>
                <w:rFonts w:eastAsia="Times New Roman" w:cs="Times New Roman"/>
                <w:color w:val="000000"/>
              </w:rPr>
              <w:t> </w:t>
            </w:r>
          </w:p>
        </w:tc>
        <w:tc>
          <w:tcPr>
            <w:tcW w:w="711" w:type="dxa"/>
            <w:tcBorders>
              <w:top w:val="single" w:sz="6" w:space="0" w:color="auto"/>
              <w:left w:val="single" w:sz="6" w:space="0" w:color="auto"/>
              <w:bottom w:val="single" w:sz="6" w:space="0" w:color="auto"/>
              <w:right w:val="single" w:sz="6" w:space="0" w:color="auto"/>
            </w:tcBorders>
            <w:vAlign w:val="bottom"/>
            <w:hideMark/>
          </w:tcPr>
          <w:p w14:paraId="4ED404E3"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P-value</w:t>
            </w:r>
            <w:r w:rsidRPr="000435FA">
              <w:rPr>
                <w:rFonts w:eastAsia="Times New Roman" w:cs="Times New Roman"/>
                <w:color w:val="000000"/>
              </w:rPr>
              <w:t>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6CC548D" w14:textId="2C0C28B6"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b/>
                <w:bCs/>
                <w:color w:val="000000"/>
              </w:rPr>
              <w:t>Sig</w:t>
            </w:r>
            <w:r w:rsidR="007074A9">
              <w:rPr>
                <w:rFonts w:eastAsia="Times New Roman" w:cs="Times New Roman"/>
                <w:b/>
                <w:bCs/>
                <w:color w:val="000000"/>
              </w:rPr>
              <w:t>.</w:t>
            </w:r>
          </w:p>
        </w:tc>
      </w:tr>
      <w:tr w:rsidR="002D6BCF" w:rsidRPr="000435FA" w14:paraId="1ADCBA6C" w14:textId="77777777" w:rsidTr="002D6BCF">
        <w:trPr>
          <w:trHeight w:val="300"/>
        </w:trPr>
        <w:tc>
          <w:tcPr>
            <w:tcW w:w="1592" w:type="dxa"/>
            <w:vMerge w:val="restart"/>
            <w:tcBorders>
              <w:top w:val="single" w:sz="6" w:space="0" w:color="auto"/>
              <w:left w:val="single" w:sz="6" w:space="0" w:color="auto"/>
              <w:bottom w:val="single" w:sz="6" w:space="0" w:color="auto"/>
              <w:right w:val="single" w:sz="6" w:space="0" w:color="auto"/>
            </w:tcBorders>
            <w:hideMark/>
          </w:tcPr>
          <w:p w14:paraId="0F772AD7"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9 - 11 </w:t>
            </w:r>
          </w:p>
        </w:tc>
        <w:tc>
          <w:tcPr>
            <w:tcW w:w="5771" w:type="dxa"/>
            <w:tcBorders>
              <w:top w:val="single" w:sz="6" w:space="0" w:color="auto"/>
              <w:left w:val="single" w:sz="6" w:space="0" w:color="auto"/>
              <w:bottom w:val="single" w:sz="6" w:space="0" w:color="auto"/>
              <w:right w:val="single" w:sz="6" w:space="0" w:color="auto"/>
            </w:tcBorders>
            <w:vAlign w:val="bottom"/>
            <w:hideMark/>
          </w:tcPr>
          <w:p w14:paraId="69B32D34"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Emotion management: I easily stop myself from doing things that might be bad for me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9DA1F73"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299 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FF5466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3.64 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F9AF67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1.03 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6EF437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129 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3FD456A"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3.61 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65CCB0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1.09 </w:t>
            </w:r>
          </w:p>
        </w:tc>
        <w:tc>
          <w:tcPr>
            <w:tcW w:w="999" w:type="dxa"/>
            <w:tcBorders>
              <w:top w:val="single" w:sz="6" w:space="0" w:color="auto"/>
              <w:left w:val="single" w:sz="6" w:space="0" w:color="auto"/>
              <w:bottom w:val="single" w:sz="6" w:space="0" w:color="auto"/>
              <w:right w:val="single" w:sz="6" w:space="0" w:color="auto"/>
            </w:tcBorders>
            <w:vAlign w:val="bottom"/>
            <w:hideMark/>
          </w:tcPr>
          <w:p w14:paraId="00E5850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0.2080 </w:t>
            </w:r>
          </w:p>
        </w:tc>
        <w:tc>
          <w:tcPr>
            <w:tcW w:w="711" w:type="dxa"/>
            <w:tcBorders>
              <w:top w:val="single" w:sz="6" w:space="0" w:color="auto"/>
              <w:left w:val="single" w:sz="6" w:space="0" w:color="auto"/>
              <w:bottom w:val="single" w:sz="6" w:space="0" w:color="auto"/>
              <w:right w:val="single" w:sz="6" w:space="0" w:color="auto"/>
            </w:tcBorders>
            <w:vAlign w:val="bottom"/>
            <w:hideMark/>
          </w:tcPr>
          <w:p w14:paraId="002CAA2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0.835 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C88100E"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224DA95C"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20E87A55"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11A9D218"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Empathy: It is easy for me to feel what other people are feeling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AED9393"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304 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743325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3.41 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7EFE9F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1.07 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9EF437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134 </w:t>
            </w:r>
          </w:p>
        </w:tc>
        <w:tc>
          <w:tcPr>
            <w:tcW w:w="699" w:type="dxa"/>
            <w:tcBorders>
              <w:top w:val="single" w:sz="6" w:space="0" w:color="auto"/>
              <w:left w:val="single" w:sz="6" w:space="0" w:color="auto"/>
              <w:bottom w:val="single" w:sz="6" w:space="0" w:color="auto"/>
              <w:right w:val="single" w:sz="6" w:space="0" w:color="auto"/>
            </w:tcBorders>
            <w:vAlign w:val="bottom"/>
            <w:hideMark/>
          </w:tcPr>
          <w:p w14:paraId="7AFC99A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3.31 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7A0737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1.22 </w:t>
            </w:r>
          </w:p>
        </w:tc>
        <w:tc>
          <w:tcPr>
            <w:tcW w:w="999" w:type="dxa"/>
            <w:tcBorders>
              <w:top w:val="single" w:sz="6" w:space="0" w:color="auto"/>
              <w:left w:val="single" w:sz="6" w:space="0" w:color="auto"/>
              <w:bottom w:val="single" w:sz="6" w:space="0" w:color="auto"/>
              <w:right w:val="single" w:sz="6" w:space="0" w:color="auto"/>
            </w:tcBorders>
            <w:vAlign w:val="bottom"/>
            <w:hideMark/>
          </w:tcPr>
          <w:p w14:paraId="7179779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0.9083 </w:t>
            </w:r>
          </w:p>
        </w:tc>
        <w:tc>
          <w:tcPr>
            <w:tcW w:w="711" w:type="dxa"/>
            <w:tcBorders>
              <w:top w:val="single" w:sz="6" w:space="0" w:color="auto"/>
              <w:left w:val="single" w:sz="6" w:space="0" w:color="auto"/>
              <w:bottom w:val="single" w:sz="6" w:space="0" w:color="auto"/>
              <w:right w:val="single" w:sz="6" w:space="0" w:color="auto"/>
            </w:tcBorders>
            <w:vAlign w:val="bottom"/>
            <w:hideMark/>
          </w:tcPr>
          <w:p w14:paraId="5BEE996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0.364 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B7FD65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17182883"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1866F049"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401CED65"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Initiative: I work as long and as hard as necessary to get a job done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0CC237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306 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2797C0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3.91 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997CC5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F862CF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135 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978155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3.73 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ED86083"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1.13 </w:t>
            </w:r>
          </w:p>
        </w:tc>
        <w:tc>
          <w:tcPr>
            <w:tcW w:w="999" w:type="dxa"/>
            <w:tcBorders>
              <w:top w:val="single" w:sz="6" w:space="0" w:color="auto"/>
              <w:left w:val="single" w:sz="6" w:space="0" w:color="auto"/>
              <w:bottom w:val="single" w:sz="6" w:space="0" w:color="auto"/>
              <w:right w:val="single" w:sz="6" w:space="0" w:color="auto"/>
            </w:tcBorders>
            <w:vAlign w:val="bottom"/>
            <w:hideMark/>
          </w:tcPr>
          <w:p w14:paraId="3DFB3F4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1.6329 </w:t>
            </w:r>
          </w:p>
        </w:tc>
        <w:tc>
          <w:tcPr>
            <w:tcW w:w="711" w:type="dxa"/>
            <w:tcBorders>
              <w:top w:val="single" w:sz="6" w:space="0" w:color="auto"/>
              <w:left w:val="single" w:sz="6" w:space="0" w:color="auto"/>
              <w:bottom w:val="single" w:sz="6" w:space="0" w:color="auto"/>
              <w:right w:val="single" w:sz="6" w:space="0" w:color="auto"/>
            </w:tcBorders>
            <w:vAlign w:val="bottom"/>
            <w:hideMark/>
          </w:tcPr>
          <w:p w14:paraId="6AB68D4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0.103 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856055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14B91DEC"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14D6E2C3"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12C61D06"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Teamwork: I respect other points of view, even if I disagree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5541BE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308 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6BFA45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4.06 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110909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388F6A3"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135 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86A7AA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4.04 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7EFE4F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1.13 </w:t>
            </w:r>
          </w:p>
        </w:tc>
        <w:tc>
          <w:tcPr>
            <w:tcW w:w="999" w:type="dxa"/>
            <w:tcBorders>
              <w:top w:val="single" w:sz="6" w:space="0" w:color="auto"/>
              <w:left w:val="single" w:sz="6" w:space="0" w:color="auto"/>
              <w:bottom w:val="single" w:sz="6" w:space="0" w:color="auto"/>
              <w:right w:val="single" w:sz="6" w:space="0" w:color="auto"/>
            </w:tcBorders>
            <w:vAlign w:val="bottom"/>
            <w:hideMark/>
          </w:tcPr>
          <w:p w14:paraId="792F5CB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0.1882 </w:t>
            </w:r>
          </w:p>
        </w:tc>
        <w:tc>
          <w:tcPr>
            <w:tcW w:w="711" w:type="dxa"/>
            <w:tcBorders>
              <w:top w:val="single" w:sz="6" w:space="0" w:color="auto"/>
              <w:left w:val="single" w:sz="6" w:space="0" w:color="auto"/>
              <w:bottom w:val="single" w:sz="6" w:space="0" w:color="auto"/>
              <w:right w:val="single" w:sz="6" w:space="0" w:color="auto"/>
            </w:tcBorders>
            <w:vAlign w:val="bottom"/>
            <w:hideMark/>
          </w:tcPr>
          <w:p w14:paraId="2906121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0.851 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8F1864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3634875C"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1CBDAF31"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33F6B714"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Problem solving: I start a new task by thinking about different options for doing it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ADA50A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301 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455276E"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3.48 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1D67E1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1.20 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CB08EC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131 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C6322C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3.51 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239A06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1.23 </w:t>
            </w:r>
          </w:p>
        </w:tc>
        <w:tc>
          <w:tcPr>
            <w:tcW w:w="999" w:type="dxa"/>
            <w:tcBorders>
              <w:top w:val="single" w:sz="6" w:space="0" w:color="auto"/>
              <w:left w:val="single" w:sz="6" w:space="0" w:color="auto"/>
              <w:bottom w:val="single" w:sz="6" w:space="0" w:color="auto"/>
              <w:right w:val="single" w:sz="6" w:space="0" w:color="auto"/>
            </w:tcBorders>
            <w:vAlign w:val="bottom"/>
            <w:hideMark/>
          </w:tcPr>
          <w:p w14:paraId="47CA87A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-0.288 </w:t>
            </w:r>
          </w:p>
        </w:tc>
        <w:tc>
          <w:tcPr>
            <w:tcW w:w="711" w:type="dxa"/>
            <w:tcBorders>
              <w:top w:val="single" w:sz="6" w:space="0" w:color="auto"/>
              <w:left w:val="single" w:sz="6" w:space="0" w:color="auto"/>
              <w:bottom w:val="single" w:sz="6" w:space="0" w:color="auto"/>
              <w:right w:val="single" w:sz="6" w:space="0" w:color="auto"/>
            </w:tcBorders>
            <w:vAlign w:val="bottom"/>
            <w:hideMark/>
          </w:tcPr>
          <w:p w14:paraId="3FC2C00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0.774 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D4E76E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68F7DD6F"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1839AF8A"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780FEFCF"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Responsibility: I take responsibility for my actions, even if I make a mistake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66FDEA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305 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CBC4E5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4.01 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F16D5A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A0FEE7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133 </w:t>
            </w:r>
          </w:p>
        </w:tc>
        <w:tc>
          <w:tcPr>
            <w:tcW w:w="699" w:type="dxa"/>
            <w:tcBorders>
              <w:top w:val="single" w:sz="6" w:space="0" w:color="auto"/>
              <w:left w:val="single" w:sz="6" w:space="0" w:color="auto"/>
              <w:bottom w:val="single" w:sz="6" w:space="0" w:color="auto"/>
              <w:right w:val="single" w:sz="6" w:space="0" w:color="auto"/>
            </w:tcBorders>
            <w:vAlign w:val="bottom"/>
            <w:hideMark/>
          </w:tcPr>
          <w:p w14:paraId="003B3F6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3.82 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BFCA19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1.13 </w:t>
            </w:r>
          </w:p>
        </w:tc>
        <w:tc>
          <w:tcPr>
            <w:tcW w:w="999" w:type="dxa"/>
            <w:tcBorders>
              <w:top w:val="single" w:sz="6" w:space="0" w:color="auto"/>
              <w:left w:val="single" w:sz="6" w:space="0" w:color="auto"/>
              <w:bottom w:val="single" w:sz="6" w:space="0" w:color="auto"/>
              <w:right w:val="single" w:sz="6" w:space="0" w:color="auto"/>
            </w:tcBorders>
            <w:vAlign w:val="bottom"/>
            <w:hideMark/>
          </w:tcPr>
          <w:p w14:paraId="25D0272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1.7087 </w:t>
            </w:r>
          </w:p>
        </w:tc>
        <w:tc>
          <w:tcPr>
            <w:tcW w:w="711" w:type="dxa"/>
            <w:tcBorders>
              <w:top w:val="single" w:sz="6" w:space="0" w:color="auto"/>
              <w:left w:val="single" w:sz="6" w:space="0" w:color="auto"/>
              <w:bottom w:val="single" w:sz="6" w:space="0" w:color="auto"/>
              <w:right w:val="single" w:sz="6" w:space="0" w:color="auto"/>
            </w:tcBorders>
            <w:vAlign w:val="bottom"/>
            <w:hideMark/>
          </w:tcPr>
          <w:p w14:paraId="3D79D5D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0.088 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60E2D9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3CABE8D2" w14:textId="77777777" w:rsidTr="002D6BCF">
        <w:trPr>
          <w:trHeight w:val="300"/>
        </w:trPr>
        <w:tc>
          <w:tcPr>
            <w:tcW w:w="1592" w:type="dxa"/>
            <w:vMerge w:val="restart"/>
            <w:tcBorders>
              <w:top w:val="single" w:sz="6" w:space="0" w:color="auto"/>
              <w:left w:val="single" w:sz="6" w:space="0" w:color="auto"/>
              <w:bottom w:val="single" w:sz="6" w:space="0" w:color="auto"/>
              <w:right w:val="single" w:sz="6" w:space="0" w:color="auto"/>
            </w:tcBorders>
            <w:hideMark/>
          </w:tcPr>
          <w:p w14:paraId="07F6D487"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 </w:t>
            </w:r>
          </w:p>
          <w:p w14:paraId="2343F36C"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12 - 14 </w:t>
            </w:r>
          </w:p>
        </w:tc>
        <w:tc>
          <w:tcPr>
            <w:tcW w:w="5771" w:type="dxa"/>
            <w:tcBorders>
              <w:top w:val="single" w:sz="6" w:space="0" w:color="auto"/>
              <w:left w:val="single" w:sz="6" w:space="0" w:color="auto"/>
              <w:bottom w:val="single" w:sz="6" w:space="0" w:color="auto"/>
              <w:right w:val="single" w:sz="6" w:space="0" w:color="auto"/>
            </w:tcBorders>
            <w:vAlign w:val="bottom"/>
            <w:hideMark/>
          </w:tcPr>
          <w:p w14:paraId="00DE2871"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Emotion management: I easily stop myself from doing things that might be bad for me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5C21EF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502 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32BA2A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3.44 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C0AF42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B46153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86 </w:t>
            </w:r>
          </w:p>
        </w:tc>
        <w:tc>
          <w:tcPr>
            <w:tcW w:w="699" w:type="dxa"/>
            <w:tcBorders>
              <w:top w:val="single" w:sz="6" w:space="0" w:color="auto"/>
              <w:left w:val="single" w:sz="6" w:space="0" w:color="auto"/>
              <w:bottom w:val="single" w:sz="6" w:space="0" w:color="auto"/>
              <w:right w:val="single" w:sz="6" w:space="0" w:color="auto"/>
            </w:tcBorders>
            <w:vAlign w:val="bottom"/>
            <w:hideMark/>
          </w:tcPr>
          <w:p w14:paraId="7AA9125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3.37 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332276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0.92 </w:t>
            </w:r>
          </w:p>
        </w:tc>
        <w:tc>
          <w:tcPr>
            <w:tcW w:w="999" w:type="dxa"/>
            <w:tcBorders>
              <w:top w:val="single" w:sz="6" w:space="0" w:color="auto"/>
              <w:left w:val="single" w:sz="6" w:space="0" w:color="auto"/>
              <w:bottom w:val="single" w:sz="6" w:space="0" w:color="auto"/>
              <w:right w:val="single" w:sz="6" w:space="0" w:color="auto"/>
            </w:tcBorders>
            <w:vAlign w:val="bottom"/>
            <w:hideMark/>
          </w:tcPr>
          <w:p w14:paraId="761EFF2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0.5538 </w:t>
            </w:r>
          </w:p>
        </w:tc>
        <w:tc>
          <w:tcPr>
            <w:tcW w:w="711" w:type="dxa"/>
            <w:tcBorders>
              <w:top w:val="single" w:sz="6" w:space="0" w:color="auto"/>
              <w:left w:val="single" w:sz="6" w:space="0" w:color="auto"/>
              <w:bottom w:val="single" w:sz="6" w:space="0" w:color="auto"/>
              <w:right w:val="single" w:sz="6" w:space="0" w:color="auto"/>
            </w:tcBorders>
            <w:vAlign w:val="bottom"/>
            <w:hideMark/>
          </w:tcPr>
          <w:p w14:paraId="1E3029E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0.580 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8C36FF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53F42475"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2A0F84B3"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30629AA6"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Empathy: It is easy for me to feel what other people are feeling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1D3A10E"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501 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ED66C4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3.55 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303CF1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1.07 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42D225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89 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28A394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3.55 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BC4D11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0.97 </w:t>
            </w:r>
          </w:p>
        </w:tc>
        <w:tc>
          <w:tcPr>
            <w:tcW w:w="999" w:type="dxa"/>
            <w:tcBorders>
              <w:top w:val="single" w:sz="6" w:space="0" w:color="auto"/>
              <w:left w:val="single" w:sz="6" w:space="0" w:color="auto"/>
              <w:bottom w:val="single" w:sz="6" w:space="0" w:color="auto"/>
              <w:right w:val="single" w:sz="6" w:space="0" w:color="auto"/>
            </w:tcBorders>
            <w:vAlign w:val="bottom"/>
            <w:hideMark/>
          </w:tcPr>
          <w:p w14:paraId="6896D0F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0.0028 </w:t>
            </w:r>
          </w:p>
        </w:tc>
        <w:tc>
          <w:tcPr>
            <w:tcW w:w="711" w:type="dxa"/>
            <w:tcBorders>
              <w:top w:val="single" w:sz="6" w:space="0" w:color="auto"/>
              <w:left w:val="single" w:sz="6" w:space="0" w:color="auto"/>
              <w:bottom w:val="single" w:sz="6" w:space="0" w:color="auto"/>
              <w:right w:val="single" w:sz="6" w:space="0" w:color="auto"/>
            </w:tcBorders>
            <w:vAlign w:val="bottom"/>
            <w:hideMark/>
          </w:tcPr>
          <w:p w14:paraId="7CDCBED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0.998 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B91659E"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7F96F901"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58276FF9"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7BFF8AA1"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Initiative: I work as long and as hard as necessary to get a job done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576474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506 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598AA1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3.88 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CC1D22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2A8ED6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90 </w:t>
            </w:r>
          </w:p>
        </w:tc>
        <w:tc>
          <w:tcPr>
            <w:tcW w:w="699" w:type="dxa"/>
            <w:tcBorders>
              <w:top w:val="single" w:sz="6" w:space="0" w:color="auto"/>
              <w:left w:val="single" w:sz="6" w:space="0" w:color="auto"/>
              <w:bottom w:val="single" w:sz="6" w:space="0" w:color="auto"/>
              <w:right w:val="single" w:sz="6" w:space="0" w:color="auto"/>
            </w:tcBorders>
            <w:vAlign w:val="bottom"/>
            <w:hideMark/>
          </w:tcPr>
          <w:p w14:paraId="15A949CA"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3.73 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A80800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1.06 </w:t>
            </w:r>
          </w:p>
        </w:tc>
        <w:tc>
          <w:tcPr>
            <w:tcW w:w="999" w:type="dxa"/>
            <w:tcBorders>
              <w:top w:val="single" w:sz="6" w:space="0" w:color="auto"/>
              <w:left w:val="single" w:sz="6" w:space="0" w:color="auto"/>
              <w:bottom w:val="single" w:sz="6" w:space="0" w:color="auto"/>
              <w:right w:val="single" w:sz="6" w:space="0" w:color="auto"/>
            </w:tcBorders>
            <w:vAlign w:val="bottom"/>
            <w:hideMark/>
          </w:tcPr>
          <w:p w14:paraId="4EBC8ED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1.2275 </w:t>
            </w:r>
          </w:p>
        </w:tc>
        <w:tc>
          <w:tcPr>
            <w:tcW w:w="711" w:type="dxa"/>
            <w:tcBorders>
              <w:top w:val="single" w:sz="6" w:space="0" w:color="auto"/>
              <w:left w:val="single" w:sz="6" w:space="0" w:color="auto"/>
              <w:bottom w:val="single" w:sz="6" w:space="0" w:color="auto"/>
              <w:right w:val="single" w:sz="6" w:space="0" w:color="auto"/>
            </w:tcBorders>
            <w:vAlign w:val="bottom"/>
            <w:hideMark/>
          </w:tcPr>
          <w:p w14:paraId="32C0C97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0.220 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8FCA6C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56C28577"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5DDB9DF6"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4D47D749"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Teamwork: I respect other points of view, even if I disagree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581ADB1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508 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953FDD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4.03 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63CE31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8E0AA9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87 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DFE514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3.91 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0800CF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0.91 </w:t>
            </w:r>
          </w:p>
        </w:tc>
        <w:tc>
          <w:tcPr>
            <w:tcW w:w="999" w:type="dxa"/>
            <w:tcBorders>
              <w:top w:val="single" w:sz="6" w:space="0" w:color="auto"/>
              <w:left w:val="single" w:sz="6" w:space="0" w:color="auto"/>
              <w:bottom w:val="single" w:sz="6" w:space="0" w:color="auto"/>
              <w:right w:val="single" w:sz="6" w:space="0" w:color="auto"/>
            </w:tcBorders>
            <w:vAlign w:val="bottom"/>
            <w:hideMark/>
          </w:tcPr>
          <w:p w14:paraId="3B7F591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1.0858 </w:t>
            </w:r>
          </w:p>
        </w:tc>
        <w:tc>
          <w:tcPr>
            <w:tcW w:w="711" w:type="dxa"/>
            <w:tcBorders>
              <w:top w:val="single" w:sz="6" w:space="0" w:color="auto"/>
              <w:left w:val="single" w:sz="6" w:space="0" w:color="auto"/>
              <w:bottom w:val="single" w:sz="6" w:space="0" w:color="auto"/>
              <w:right w:val="single" w:sz="6" w:space="0" w:color="auto"/>
            </w:tcBorders>
            <w:vAlign w:val="bottom"/>
            <w:hideMark/>
          </w:tcPr>
          <w:p w14:paraId="1F88D77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0.278 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FBFA8F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489E6189"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7F870FBA"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7B73492E"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Problem solving: I start a new task by thinking about different options for doing it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0CB583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507 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404A646" w14:textId="380B21C6"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3.50 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16BB94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CAF973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87 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748B1D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3.57 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ADC041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1.09 </w:t>
            </w:r>
          </w:p>
        </w:tc>
        <w:tc>
          <w:tcPr>
            <w:tcW w:w="999" w:type="dxa"/>
            <w:tcBorders>
              <w:top w:val="single" w:sz="6" w:space="0" w:color="auto"/>
              <w:left w:val="single" w:sz="6" w:space="0" w:color="auto"/>
              <w:bottom w:val="single" w:sz="6" w:space="0" w:color="auto"/>
              <w:right w:val="single" w:sz="6" w:space="0" w:color="auto"/>
            </w:tcBorders>
            <w:vAlign w:val="bottom"/>
            <w:hideMark/>
          </w:tcPr>
          <w:p w14:paraId="65959E8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-0.62 </w:t>
            </w:r>
          </w:p>
        </w:tc>
        <w:tc>
          <w:tcPr>
            <w:tcW w:w="711" w:type="dxa"/>
            <w:tcBorders>
              <w:top w:val="single" w:sz="6" w:space="0" w:color="auto"/>
              <w:left w:val="single" w:sz="6" w:space="0" w:color="auto"/>
              <w:bottom w:val="single" w:sz="6" w:space="0" w:color="auto"/>
              <w:right w:val="single" w:sz="6" w:space="0" w:color="auto"/>
            </w:tcBorders>
            <w:vAlign w:val="bottom"/>
            <w:hideMark/>
          </w:tcPr>
          <w:p w14:paraId="37F069E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0.536 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D1BA53A"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346CAAF2"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7F1098D6"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3AC4424D"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Responsibility: I take responsibility for my actions, even if I make a mistake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63067D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510 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A0CF4E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3.85 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E1C328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1.03 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ACB8BD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89 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DC050F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3.89 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5EE940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0.88 </w:t>
            </w:r>
          </w:p>
        </w:tc>
        <w:tc>
          <w:tcPr>
            <w:tcW w:w="999" w:type="dxa"/>
            <w:tcBorders>
              <w:top w:val="single" w:sz="6" w:space="0" w:color="auto"/>
              <w:left w:val="single" w:sz="6" w:space="0" w:color="auto"/>
              <w:bottom w:val="single" w:sz="6" w:space="0" w:color="auto"/>
              <w:right w:val="single" w:sz="6" w:space="0" w:color="auto"/>
            </w:tcBorders>
            <w:vAlign w:val="bottom"/>
            <w:hideMark/>
          </w:tcPr>
          <w:p w14:paraId="0CB1C64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-0.3665 </w:t>
            </w:r>
          </w:p>
        </w:tc>
        <w:tc>
          <w:tcPr>
            <w:tcW w:w="711" w:type="dxa"/>
            <w:tcBorders>
              <w:top w:val="single" w:sz="6" w:space="0" w:color="auto"/>
              <w:left w:val="single" w:sz="6" w:space="0" w:color="auto"/>
              <w:bottom w:val="single" w:sz="6" w:space="0" w:color="auto"/>
              <w:right w:val="single" w:sz="6" w:space="0" w:color="auto"/>
            </w:tcBorders>
            <w:vAlign w:val="bottom"/>
            <w:hideMark/>
          </w:tcPr>
          <w:p w14:paraId="1B0F932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0.714 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F8D8D2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66897748" w14:textId="77777777" w:rsidTr="002D6BCF">
        <w:trPr>
          <w:trHeight w:val="300"/>
        </w:trPr>
        <w:tc>
          <w:tcPr>
            <w:tcW w:w="1592" w:type="dxa"/>
            <w:vMerge w:val="restart"/>
            <w:tcBorders>
              <w:top w:val="single" w:sz="6" w:space="0" w:color="auto"/>
              <w:left w:val="single" w:sz="6" w:space="0" w:color="auto"/>
              <w:bottom w:val="single" w:sz="6" w:space="0" w:color="auto"/>
              <w:right w:val="single" w:sz="6" w:space="0" w:color="auto"/>
            </w:tcBorders>
            <w:hideMark/>
          </w:tcPr>
          <w:p w14:paraId="47E6CBF9"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15 - 17 </w:t>
            </w:r>
          </w:p>
        </w:tc>
        <w:tc>
          <w:tcPr>
            <w:tcW w:w="5771" w:type="dxa"/>
            <w:tcBorders>
              <w:top w:val="single" w:sz="6" w:space="0" w:color="auto"/>
              <w:left w:val="single" w:sz="6" w:space="0" w:color="auto"/>
              <w:bottom w:val="single" w:sz="6" w:space="0" w:color="auto"/>
              <w:right w:val="single" w:sz="6" w:space="0" w:color="auto"/>
            </w:tcBorders>
            <w:vAlign w:val="bottom"/>
            <w:hideMark/>
          </w:tcPr>
          <w:p w14:paraId="7C2BE2EC"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Emotion management: I easily stop myself from doing things that might be bad for me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AAD854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221 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DDEACEA"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3.46 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29C68B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56A414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10 </w:t>
            </w:r>
          </w:p>
        </w:tc>
        <w:tc>
          <w:tcPr>
            <w:tcW w:w="699" w:type="dxa"/>
            <w:tcBorders>
              <w:top w:val="single" w:sz="6" w:space="0" w:color="auto"/>
              <w:left w:val="single" w:sz="6" w:space="0" w:color="auto"/>
              <w:bottom w:val="single" w:sz="6" w:space="0" w:color="auto"/>
              <w:right w:val="single" w:sz="6" w:space="0" w:color="auto"/>
            </w:tcBorders>
            <w:vAlign w:val="bottom"/>
            <w:hideMark/>
          </w:tcPr>
          <w:p w14:paraId="6856D98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3.30 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6E39AE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1.49 </w:t>
            </w:r>
          </w:p>
        </w:tc>
        <w:tc>
          <w:tcPr>
            <w:tcW w:w="999" w:type="dxa"/>
            <w:tcBorders>
              <w:top w:val="single" w:sz="6" w:space="0" w:color="auto"/>
              <w:left w:val="single" w:sz="6" w:space="0" w:color="auto"/>
              <w:bottom w:val="single" w:sz="6" w:space="0" w:color="auto"/>
              <w:right w:val="single" w:sz="6" w:space="0" w:color="auto"/>
            </w:tcBorders>
            <w:vAlign w:val="bottom"/>
            <w:hideMark/>
          </w:tcPr>
          <w:p w14:paraId="44BA9D1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0.5156 </w:t>
            </w:r>
          </w:p>
        </w:tc>
        <w:tc>
          <w:tcPr>
            <w:tcW w:w="711" w:type="dxa"/>
            <w:tcBorders>
              <w:top w:val="single" w:sz="6" w:space="0" w:color="auto"/>
              <w:left w:val="single" w:sz="6" w:space="0" w:color="auto"/>
              <w:bottom w:val="single" w:sz="6" w:space="0" w:color="auto"/>
              <w:right w:val="single" w:sz="6" w:space="0" w:color="auto"/>
            </w:tcBorders>
            <w:vAlign w:val="bottom"/>
            <w:hideMark/>
          </w:tcPr>
          <w:p w14:paraId="4629108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0.607 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06D274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0955763B"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42B1FBD8"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41175C85"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Empathy: It is easy for me to feel what other people are feeling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84525F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220 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FCF6CA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3.68 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387DAF1"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DE74A0E"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D10FA9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3.25 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F6B38B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1.14 </w:t>
            </w:r>
          </w:p>
        </w:tc>
        <w:tc>
          <w:tcPr>
            <w:tcW w:w="999" w:type="dxa"/>
            <w:tcBorders>
              <w:top w:val="single" w:sz="6" w:space="0" w:color="auto"/>
              <w:left w:val="single" w:sz="6" w:space="0" w:color="auto"/>
              <w:bottom w:val="single" w:sz="6" w:space="0" w:color="auto"/>
              <w:right w:val="single" w:sz="6" w:space="0" w:color="auto"/>
            </w:tcBorders>
            <w:vAlign w:val="bottom"/>
            <w:hideMark/>
          </w:tcPr>
          <w:p w14:paraId="7F6BC2F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1.5245 </w:t>
            </w:r>
          </w:p>
        </w:tc>
        <w:tc>
          <w:tcPr>
            <w:tcW w:w="711" w:type="dxa"/>
            <w:tcBorders>
              <w:top w:val="single" w:sz="6" w:space="0" w:color="auto"/>
              <w:left w:val="single" w:sz="6" w:space="0" w:color="auto"/>
              <w:bottom w:val="single" w:sz="6" w:space="0" w:color="auto"/>
              <w:right w:val="single" w:sz="6" w:space="0" w:color="auto"/>
            </w:tcBorders>
            <w:vAlign w:val="bottom"/>
            <w:hideMark/>
          </w:tcPr>
          <w:p w14:paraId="6423223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0.129 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2E4A9DE"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77B8E32A"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2EA55AF9"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189FDC60"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Initiative: I work as long and as hard as necessary to get a job done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47D6012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220 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7F70A6F"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3.76 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5B58394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29A943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12 </w:t>
            </w:r>
          </w:p>
        </w:tc>
        <w:tc>
          <w:tcPr>
            <w:tcW w:w="699" w:type="dxa"/>
            <w:tcBorders>
              <w:top w:val="single" w:sz="6" w:space="0" w:color="auto"/>
              <w:left w:val="single" w:sz="6" w:space="0" w:color="auto"/>
              <w:bottom w:val="single" w:sz="6" w:space="0" w:color="auto"/>
              <w:right w:val="single" w:sz="6" w:space="0" w:color="auto"/>
            </w:tcBorders>
            <w:vAlign w:val="bottom"/>
            <w:hideMark/>
          </w:tcPr>
          <w:p w14:paraId="5F33DA2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4.08 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34475B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0.79 </w:t>
            </w:r>
          </w:p>
        </w:tc>
        <w:tc>
          <w:tcPr>
            <w:tcW w:w="999" w:type="dxa"/>
            <w:tcBorders>
              <w:top w:val="single" w:sz="6" w:space="0" w:color="auto"/>
              <w:left w:val="single" w:sz="6" w:space="0" w:color="auto"/>
              <w:bottom w:val="single" w:sz="6" w:space="0" w:color="auto"/>
              <w:right w:val="single" w:sz="6" w:space="0" w:color="auto"/>
            </w:tcBorders>
            <w:vAlign w:val="bottom"/>
            <w:hideMark/>
          </w:tcPr>
          <w:p w14:paraId="5464B0C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-1.1309 </w:t>
            </w:r>
          </w:p>
        </w:tc>
        <w:tc>
          <w:tcPr>
            <w:tcW w:w="711" w:type="dxa"/>
            <w:tcBorders>
              <w:top w:val="single" w:sz="6" w:space="0" w:color="auto"/>
              <w:left w:val="single" w:sz="6" w:space="0" w:color="auto"/>
              <w:bottom w:val="single" w:sz="6" w:space="0" w:color="auto"/>
              <w:right w:val="single" w:sz="6" w:space="0" w:color="auto"/>
            </w:tcBorders>
            <w:vAlign w:val="bottom"/>
            <w:hideMark/>
          </w:tcPr>
          <w:p w14:paraId="35DE2D6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0.259 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780152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4FA3090D"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0AEFCC94"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2C880915"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Teamwork: I respect other points of view, even if I disagree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9D130C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218 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948834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4.05 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1DE11DED"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0.95 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045CC7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70C2A48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4.00 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762E0BE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1.00 </w:t>
            </w:r>
          </w:p>
        </w:tc>
        <w:tc>
          <w:tcPr>
            <w:tcW w:w="999" w:type="dxa"/>
            <w:tcBorders>
              <w:top w:val="single" w:sz="6" w:space="0" w:color="auto"/>
              <w:left w:val="single" w:sz="6" w:space="0" w:color="auto"/>
              <w:bottom w:val="single" w:sz="6" w:space="0" w:color="auto"/>
              <w:right w:val="single" w:sz="6" w:space="0" w:color="auto"/>
            </w:tcBorders>
            <w:vAlign w:val="bottom"/>
            <w:hideMark/>
          </w:tcPr>
          <w:p w14:paraId="5F8BA6B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0.1721 </w:t>
            </w:r>
          </w:p>
        </w:tc>
        <w:tc>
          <w:tcPr>
            <w:tcW w:w="711" w:type="dxa"/>
            <w:tcBorders>
              <w:top w:val="single" w:sz="6" w:space="0" w:color="auto"/>
              <w:left w:val="single" w:sz="6" w:space="0" w:color="auto"/>
              <w:bottom w:val="single" w:sz="6" w:space="0" w:color="auto"/>
              <w:right w:val="single" w:sz="6" w:space="0" w:color="auto"/>
            </w:tcBorders>
            <w:vAlign w:val="bottom"/>
            <w:hideMark/>
          </w:tcPr>
          <w:p w14:paraId="0B876F75"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0.864 </w:t>
            </w:r>
          </w:p>
        </w:tc>
        <w:tc>
          <w:tcPr>
            <w:tcW w:w="709" w:type="dxa"/>
            <w:tcBorders>
              <w:top w:val="single" w:sz="6" w:space="0" w:color="auto"/>
              <w:left w:val="single" w:sz="6" w:space="0" w:color="auto"/>
              <w:bottom w:val="single" w:sz="6" w:space="0" w:color="auto"/>
              <w:right w:val="single" w:sz="6" w:space="0" w:color="auto"/>
            </w:tcBorders>
            <w:vAlign w:val="bottom"/>
            <w:hideMark/>
          </w:tcPr>
          <w:p w14:paraId="65CB9F1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4232D4B7"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3C9F0D71"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3CD37A19"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Problem solving: I start a new task by thinking about different options for doing it </w:t>
            </w:r>
          </w:p>
        </w:tc>
        <w:tc>
          <w:tcPr>
            <w:tcW w:w="567" w:type="dxa"/>
            <w:tcBorders>
              <w:top w:val="single" w:sz="6" w:space="0" w:color="auto"/>
              <w:left w:val="single" w:sz="6" w:space="0" w:color="auto"/>
              <w:bottom w:val="single" w:sz="6" w:space="0" w:color="auto"/>
              <w:right w:val="single" w:sz="6" w:space="0" w:color="auto"/>
            </w:tcBorders>
            <w:vAlign w:val="bottom"/>
            <w:hideMark/>
          </w:tcPr>
          <w:p w14:paraId="17FFE6F4"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216 </w:t>
            </w:r>
          </w:p>
        </w:tc>
        <w:tc>
          <w:tcPr>
            <w:tcW w:w="709" w:type="dxa"/>
            <w:tcBorders>
              <w:top w:val="single" w:sz="6" w:space="0" w:color="auto"/>
              <w:left w:val="single" w:sz="6" w:space="0" w:color="auto"/>
              <w:bottom w:val="single" w:sz="6" w:space="0" w:color="auto"/>
              <w:right w:val="single" w:sz="6" w:space="0" w:color="auto"/>
            </w:tcBorders>
            <w:vAlign w:val="bottom"/>
            <w:hideMark/>
          </w:tcPr>
          <w:p w14:paraId="4F4BD843"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3.50 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BB44FF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0.99 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3F6C9777"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10 </w:t>
            </w:r>
          </w:p>
        </w:tc>
        <w:tc>
          <w:tcPr>
            <w:tcW w:w="699" w:type="dxa"/>
            <w:tcBorders>
              <w:top w:val="single" w:sz="6" w:space="0" w:color="auto"/>
              <w:left w:val="single" w:sz="6" w:space="0" w:color="auto"/>
              <w:bottom w:val="single" w:sz="6" w:space="0" w:color="auto"/>
              <w:right w:val="single" w:sz="6" w:space="0" w:color="auto"/>
            </w:tcBorders>
            <w:vAlign w:val="bottom"/>
            <w:hideMark/>
          </w:tcPr>
          <w:p w14:paraId="43FB76D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3.60 </w:t>
            </w:r>
          </w:p>
        </w:tc>
        <w:tc>
          <w:tcPr>
            <w:tcW w:w="567" w:type="dxa"/>
            <w:tcBorders>
              <w:top w:val="single" w:sz="6" w:space="0" w:color="auto"/>
              <w:left w:val="single" w:sz="6" w:space="0" w:color="auto"/>
              <w:bottom w:val="single" w:sz="6" w:space="0" w:color="auto"/>
              <w:right w:val="single" w:sz="6" w:space="0" w:color="auto"/>
            </w:tcBorders>
            <w:vAlign w:val="bottom"/>
            <w:hideMark/>
          </w:tcPr>
          <w:p w14:paraId="2109E773"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1.17 </w:t>
            </w:r>
          </w:p>
        </w:tc>
        <w:tc>
          <w:tcPr>
            <w:tcW w:w="999" w:type="dxa"/>
            <w:tcBorders>
              <w:top w:val="single" w:sz="6" w:space="0" w:color="auto"/>
              <w:left w:val="single" w:sz="6" w:space="0" w:color="auto"/>
              <w:bottom w:val="single" w:sz="6" w:space="0" w:color="auto"/>
              <w:right w:val="single" w:sz="6" w:space="0" w:color="auto"/>
            </w:tcBorders>
            <w:vAlign w:val="bottom"/>
            <w:hideMark/>
          </w:tcPr>
          <w:p w14:paraId="1400F11C"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-0.2946 </w:t>
            </w:r>
          </w:p>
        </w:tc>
        <w:tc>
          <w:tcPr>
            <w:tcW w:w="711" w:type="dxa"/>
            <w:tcBorders>
              <w:top w:val="single" w:sz="6" w:space="0" w:color="auto"/>
              <w:left w:val="single" w:sz="6" w:space="0" w:color="auto"/>
              <w:bottom w:val="single" w:sz="6" w:space="0" w:color="auto"/>
              <w:right w:val="single" w:sz="6" w:space="0" w:color="auto"/>
            </w:tcBorders>
            <w:vAlign w:val="bottom"/>
            <w:hideMark/>
          </w:tcPr>
          <w:p w14:paraId="032E79D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0.769 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9050F90"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r w:rsidR="002D6BCF" w:rsidRPr="000435FA" w14:paraId="0897A55A" w14:textId="77777777" w:rsidTr="002D6BCF">
        <w:trPr>
          <w:trHeight w:val="300"/>
        </w:trPr>
        <w:tc>
          <w:tcPr>
            <w:tcW w:w="1592" w:type="dxa"/>
            <w:vMerge/>
            <w:tcBorders>
              <w:top w:val="single" w:sz="6" w:space="0" w:color="auto"/>
              <w:left w:val="single" w:sz="6" w:space="0" w:color="auto"/>
              <w:bottom w:val="single" w:sz="6" w:space="0" w:color="auto"/>
              <w:right w:val="single" w:sz="6" w:space="0" w:color="auto"/>
            </w:tcBorders>
            <w:vAlign w:val="center"/>
            <w:hideMark/>
          </w:tcPr>
          <w:p w14:paraId="33175350" w14:textId="77777777" w:rsidR="003E62B7" w:rsidRPr="000435FA" w:rsidRDefault="003E62B7" w:rsidP="00A0295E">
            <w:pPr>
              <w:spacing w:after="0" w:line="240" w:lineRule="auto"/>
              <w:contextualSpacing w:val="0"/>
              <w:rPr>
                <w:rFonts w:eastAsia="Times New Roman" w:cs="Times New Roman"/>
                <w:color w:val="auto"/>
              </w:rPr>
            </w:pPr>
          </w:p>
        </w:tc>
        <w:tc>
          <w:tcPr>
            <w:tcW w:w="5771" w:type="dxa"/>
            <w:tcBorders>
              <w:top w:val="single" w:sz="6" w:space="0" w:color="auto"/>
              <w:left w:val="single" w:sz="6" w:space="0" w:color="auto"/>
              <w:bottom w:val="single" w:sz="6" w:space="0" w:color="auto"/>
              <w:right w:val="single" w:sz="6" w:space="0" w:color="auto"/>
            </w:tcBorders>
            <w:vAlign w:val="bottom"/>
            <w:hideMark/>
          </w:tcPr>
          <w:p w14:paraId="20E3EDF2" w14:textId="77777777" w:rsidR="003E62B7" w:rsidRPr="000435FA" w:rsidRDefault="003E62B7" w:rsidP="00A0295E">
            <w:pPr>
              <w:spacing w:after="0" w:line="240" w:lineRule="auto"/>
              <w:contextualSpacing w:val="0"/>
              <w:textAlignment w:val="baseline"/>
              <w:rPr>
                <w:rFonts w:eastAsia="Times New Roman" w:cs="Times New Roman"/>
                <w:color w:val="auto"/>
              </w:rPr>
            </w:pPr>
            <w:r w:rsidRPr="000435FA">
              <w:rPr>
                <w:rFonts w:eastAsia="Times New Roman" w:cs="Times New Roman"/>
                <w:color w:val="000000"/>
              </w:rPr>
              <w:t>Responsibility: I take responsibility for my actions, even if I make a mistake </w:t>
            </w:r>
          </w:p>
        </w:tc>
        <w:tc>
          <w:tcPr>
            <w:tcW w:w="567" w:type="dxa"/>
            <w:tcBorders>
              <w:top w:val="single" w:sz="6" w:space="0" w:color="auto"/>
              <w:left w:val="single" w:sz="6" w:space="0" w:color="auto"/>
              <w:bottom w:val="single" w:sz="6" w:space="0" w:color="auto"/>
              <w:right w:val="single" w:sz="6" w:space="0" w:color="auto"/>
            </w:tcBorders>
            <w:vAlign w:val="bottom"/>
            <w:hideMark/>
          </w:tcPr>
          <w:p w14:paraId="632C142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218 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2D0D5789"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3.88 </w:t>
            </w:r>
          </w:p>
        </w:tc>
        <w:tc>
          <w:tcPr>
            <w:tcW w:w="709" w:type="dxa"/>
            <w:tcBorders>
              <w:top w:val="single" w:sz="6" w:space="0" w:color="auto"/>
              <w:left w:val="single" w:sz="6" w:space="0" w:color="auto"/>
              <w:bottom w:val="single" w:sz="6" w:space="0" w:color="auto"/>
              <w:right w:val="single" w:sz="6" w:space="0" w:color="auto"/>
            </w:tcBorders>
            <w:vAlign w:val="bottom"/>
            <w:hideMark/>
          </w:tcPr>
          <w:p w14:paraId="73E3EDE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0.83 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A2B57B2"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11 </w:t>
            </w:r>
          </w:p>
        </w:tc>
        <w:tc>
          <w:tcPr>
            <w:tcW w:w="699" w:type="dxa"/>
            <w:tcBorders>
              <w:top w:val="single" w:sz="6" w:space="0" w:color="auto"/>
              <w:left w:val="single" w:sz="6" w:space="0" w:color="auto"/>
              <w:bottom w:val="single" w:sz="6" w:space="0" w:color="auto"/>
              <w:right w:val="single" w:sz="6" w:space="0" w:color="auto"/>
            </w:tcBorders>
            <w:vAlign w:val="bottom"/>
            <w:hideMark/>
          </w:tcPr>
          <w:p w14:paraId="3BCFFCCA"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3.73 </w:t>
            </w:r>
          </w:p>
        </w:tc>
        <w:tc>
          <w:tcPr>
            <w:tcW w:w="567" w:type="dxa"/>
            <w:tcBorders>
              <w:top w:val="single" w:sz="6" w:space="0" w:color="auto"/>
              <w:left w:val="single" w:sz="6" w:space="0" w:color="auto"/>
              <w:bottom w:val="single" w:sz="6" w:space="0" w:color="auto"/>
              <w:right w:val="single" w:sz="6" w:space="0" w:color="auto"/>
            </w:tcBorders>
            <w:vAlign w:val="bottom"/>
            <w:hideMark/>
          </w:tcPr>
          <w:p w14:paraId="3521A2E8"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1.42 </w:t>
            </w:r>
          </w:p>
        </w:tc>
        <w:tc>
          <w:tcPr>
            <w:tcW w:w="999" w:type="dxa"/>
            <w:tcBorders>
              <w:top w:val="single" w:sz="6" w:space="0" w:color="auto"/>
              <w:left w:val="single" w:sz="6" w:space="0" w:color="auto"/>
              <w:bottom w:val="single" w:sz="6" w:space="0" w:color="auto"/>
              <w:right w:val="single" w:sz="6" w:space="0" w:color="auto"/>
            </w:tcBorders>
            <w:vAlign w:val="bottom"/>
            <w:hideMark/>
          </w:tcPr>
          <w:p w14:paraId="667369BB"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0.3552 </w:t>
            </w:r>
          </w:p>
        </w:tc>
        <w:tc>
          <w:tcPr>
            <w:tcW w:w="711" w:type="dxa"/>
            <w:tcBorders>
              <w:top w:val="single" w:sz="6" w:space="0" w:color="auto"/>
              <w:left w:val="single" w:sz="6" w:space="0" w:color="auto"/>
              <w:bottom w:val="single" w:sz="6" w:space="0" w:color="auto"/>
              <w:right w:val="single" w:sz="6" w:space="0" w:color="auto"/>
            </w:tcBorders>
            <w:vAlign w:val="bottom"/>
            <w:hideMark/>
          </w:tcPr>
          <w:p w14:paraId="74AC27C3"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0.730 </w:t>
            </w:r>
          </w:p>
        </w:tc>
        <w:tc>
          <w:tcPr>
            <w:tcW w:w="709" w:type="dxa"/>
            <w:tcBorders>
              <w:top w:val="single" w:sz="6" w:space="0" w:color="auto"/>
              <w:left w:val="single" w:sz="6" w:space="0" w:color="auto"/>
              <w:bottom w:val="single" w:sz="6" w:space="0" w:color="auto"/>
              <w:right w:val="single" w:sz="6" w:space="0" w:color="auto"/>
            </w:tcBorders>
            <w:vAlign w:val="bottom"/>
            <w:hideMark/>
          </w:tcPr>
          <w:p w14:paraId="0B7E5536" w14:textId="77777777" w:rsidR="003E62B7" w:rsidRPr="000435FA" w:rsidRDefault="003E62B7" w:rsidP="00A0295E">
            <w:pPr>
              <w:spacing w:after="0" w:line="240" w:lineRule="auto"/>
              <w:contextualSpacing w:val="0"/>
              <w:jc w:val="right"/>
              <w:textAlignment w:val="baseline"/>
              <w:rPr>
                <w:rFonts w:eastAsia="Times New Roman" w:cs="Times New Roman"/>
                <w:color w:val="auto"/>
              </w:rPr>
            </w:pPr>
            <w:r w:rsidRPr="000435FA">
              <w:rPr>
                <w:rFonts w:eastAsia="Times New Roman" w:cs="Times New Roman"/>
                <w:color w:val="000000"/>
              </w:rPr>
              <w:t> </w:t>
            </w:r>
          </w:p>
        </w:tc>
      </w:tr>
    </w:tbl>
    <w:p w14:paraId="2A7BEAAD" w14:textId="77777777" w:rsidR="007074A9" w:rsidRPr="00574F10" w:rsidRDefault="007074A9" w:rsidP="007074A9">
      <w:r w:rsidRPr="00574F10">
        <w:t>SD = Standard Deviation</w:t>
      </w:r>
      <w:r>
        <w:t xml:space="preserve">; </w:t>
      </w:r>
      <w:r w:rsidRPr="00816899">
        <w:t>S</w:t>
      </w:r>
      <w:r>
        <w:t>ig = s</w:t>
      </w:r>
      <w:r w:rsidRPr="00816899">
        <w:t>tatistical significance P-value less than: * 0.05, **</w:t>
      </w:r>
      <w:r>
        <w:t>0.01 ***0.001</w:t>
      </w:r>
    </w:p>
    <w:p w14:paraId="281F298F" w14:textId="77777777" w:rsidR="003E62B7" w:rsidRDefault="003E62B7" w:rsidP="003E62B7">
      <w:pPr>
        <w:rPr>
          <w:color w:val="FF0000"/>
        </w:rPr>
      </w:pPr>
    </w:p>
    <w:p w14:paraId="19AFC705" w14:textId="77777777" w:rsidR="003E62B7" w:rsidRDefault="003E62B7" w:rsidP="003E62B7">
      <w:pPr>
        <w:rPr>
          <w:color w:val="FF0000"/>
        </w:rPr>
      </w:pPr>
    </w:p>
    <w:p w14:paraId="6813A15E" w14:textId="77777777" w:rsidR="00653DD1" w:rsidRDefault="00653DD1" w:rsidP="003E62B7">
      <w:pPr>
        <w:rPr>
          <w:color w:val="FF0000"/>
        </w:rPr>
      </w:pPr>
    </w:p>
    <w:p w14:paraId="597D3F52" w14:textId="77777777" w:rsidR="00653DD1" w:rsidRDefault="00653DD1" w:rsidP="003E62B7">
      <w:pPr>
        <w:rPr>
          <w:color w:val="FF0000"/>
        </w:rPr>
      </w:pPr>
    </w:p>
    <w:p w14:paraId="6AC98E62" w14:textId="77777777" w:rsidR="00653DD1" w:rsidRDefault="00653DD1" w:rsidP="003E62B7">
      <w:pPr>
        <w:rPr>
          <w:color w:val="FF0000"/>
        </w:rPr>
      </w:pPr>
    </w:p>
    <w:p w14:paraId="1BA43973" w14:textId="77777777" w:rsidR="00653DD1" w:rsidRDefault="00653DD1" w:rsidP="003E62B7">
      <w:pPr>
        <w:rPr>
          <w:color w:val="FF0000"/>
        </w:rPr>
      </w:pPr>
    </w:p>
    <w:p w14:paraId="0F82D65D" w14:textId="77777777" w:rsidR="00653DD1" w:rsidRDefault="00653DD1" w:rsidP="003E62B7">
      <w:pPr>
        <w:rPr>
          <w:color w:val="FF0000"/>
        </w:rPr>
      </w:pPr>
    </w:p>
    <w:p w14:paraId="1CCABF60" w14:textId="77777777" w:rsidR="00653DD1" w:rsidRDefault="00653DD1" w:rsidP="003E62B7">
      <w:pPr>
        <w:rPr>
          <w:color w:val="FF0000"/>
        </w:rPr>
      </w:pPr>
    </w:p>
    <w:p w14:paraId="6984AFC9" w14:textId="77777777" w:rsidR="00653DD1" w:rsidRDefault="00653DD1" w:rsidP="003E62B7">
      <w:pPr>
        <w:rPr>
          <w:color w:val="FF0000"/>
        </w:rPr>
      </w:pPr>
    </w:p>
    <w:p w14:paraId="0E09F4EE" w14:textId="77777777" w:rsidR="00653DD1" w:rsidRDefault="00653DD1" w:rsidP="003E62B7">
      <w:pPr>
        <w:rPr>
          <w:color w:val="FF0000"/>
        </w:rPr>
      </w:pPr>
    </w:p>
    <w:p w14:paraId="448FAE19" w14:textId="77777777" w:rsidR="00653DD1" w:rsidRDefault="00653DD1" w:rsidP="003E62B7">
      <w:pPr>
        <w:rPr>
          <w:color w:val="FF0000"/>
        </w:rPr>
      </w:pPr>
    </w:p>
    <w:p w14:paraId="0F71D8D5" w14:textId="77777777" w:rsidR="00653DD1" w:rsidRDefault="00653DD1" w:rsidP="003E62B7">
      <w:pPr>
        <w:rPr>
          <w:color w:val="FF0000"/>
        </w:rPr>
      </w:pPr>
    </w:p>
    <w:p w14:paraId="15C859FF" w14:textId="77777777" w:rsidR="00653DD1" w:rsidRDefault="00653DD1" w:rsidP="003E62B7">
      <w:pPr>
        <w:rPr>
          <w:color w:val="FF0000"/>
        </w:rPr>
      </w:pPr>
    </w:p>
    <w:p w14:paraId="22FF77A7" w14:textId="77777777" w:rsidR="00653DD1" w:rsidRDefault="00653DD1" w:rsidP="003E62B7">
      <w:pPr>
        <w:rPr>
          <w:color w:val="FF0000"/>
        </w:rPr>
      </w:pPr>
    </w:p>
    <w:p w14:paraId="176A0080" w14:textId="77777777" w:rsidR="00AE2AAE" w:rsidRDefault="00AE2AAE" w:rsidP="003E62B7">
      <w:pPr>
        <w:pStyle w:val="Caption"/>
        <w:keepNext/>
      </w:pPr>
      <w:bookmarkStart w:id="103" w:name="_Ref209522448"/>
    </w:p>
    <w:p w14:paraId="6932775F" w14:textId="77777777" w:rsidR="00AE2AAE" w:rsidRDefault="00AE2AAE" w:rsidP="003E62B7">
      <w:pPr>
        <w:pStyle w:val="Caption"/>
        <w:keepNext/>
      </w:pPr>
    </w:p>
    <w:p w14:paraId="4E8A25D2" w14:textId="577972B5" w:rsidR="003E62B7" w:rsidRDefault="003E62B7" w:rsidP="003E62B7">
      <w:pPr>
        <w:pStyle w:val="Caption"/>
        <w:keepNext/>
      </w:pPr>
      <w:r>
        <w:t xml:space="preserve">Table </w:t>
      </w:r>
      <w:fldSimple w:instr=" SEQ Table \* ARABIC ">
        <w:r w:rsidR="00521772">
          <w:rPr>
            <w:noProof/>
          </w:rPr>
          <w:t>24</w:t>
        </w:r>
      </w:fldSimple>
      <w:bookmarkEnd w:id="103"/>
      <w:r>
        <w:t xml:space="preserve"> </w:t>
      </w:r>
      <w:r w:rsidRPr="005B5B6B">
        <w:t xml:space="preserve">Descriptive statistics (number of responses, mean and standard deviation) at baseline and follow-up and independent samples T-test results for socio-emotional skills questions by gender.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386"/>
        <w:gridCol w:w="703"/>
        <w:gridCol w:w="815"/>
        <w:gridCol w:w="851"/>
        <w:gridCol w:w="598"/>
        <w:gridCol w:w="850"/>
        <w:gridCol w:w="671"/>
        <w:gridCol w:w="1133"/>
        <w:gridCol w:w="962"/>
        <w:gridCol w:w="850"/>
      </w:tblGrid>
      <w:tr w:rsidR="002D6BCF" w:rsidRPr="000435FA" w14:paraId="221DC513" w14:textId="77777777" w:rsidTr="00AE2AAE">
        <w:trPr>
          <w:trHeight w:val="320"/>
        </w:trPr>
        <w:tc>
          <w:tcPr>
            <w:tcW w:w="1129" w:type="dxa"/>
            <w:vAlign w:val="bottom"/>
          </w:tcPr>
          <w:p w14:paraId="24D9BF15" w14:textId="77777777" w:rsidR="003E62B7" w:rsidRPr="000435FA" w:rsidRDefault="003E62B7" w:rsidP="00A0295E">
            <w:pPr>
              <w:rPr>
                <w:color w:val="000000"/>
              </w:rPr>
            </w:pPr>
          </w:p>
        </w:tc>
        <w:tc>
          <w:tcPr>
            <w:tcW w:w="5386" w:type="dxa"/>
            <w:noWrap/>
            <w:vAlign w:val="bottom"/>
          </w:tcPr>
          <w:p w14:paraId="508461A5" w14:textId="77777777" w:rsidR="003E62B7" w:rsidRPr="000435FA" w:rsidRDefault="003E62B7" w:rsidP="00A0295E">
            <w:pPr>
              <w:rPr>
                <w:color w:val="000000"/>
              </w:rPr>
            </w:pPr>
          </w:p>
        </w:tc>
        <w:tc>
          <w:tcPr>
            <w:tcW w:w="2369" w:type="dxa"/>
            <w:gridSpan w:val="3"/>
            <w:noWrap/>
            <w:vAlign w:val="bottom"/>
          </w:tcPr>
          <w:p w14:paraId="01A2C8B1" w14:textId="77777777" w:rsidR="003E62B7" w:rsidRPr="000435FA" w:rsidRDefault="003E62B7" w:rsidP="00A0295E">
            <w:pPr>
              <w:rPr>
                <w:color w:val="000000"/>
              </w:rPr>
            </w:pPr>
            <w:r w:rsidRPr="000435FA">
              <w:rPr>
                <w:b/>
                <w:bCs/>
                <w:color w:val="000000"/>
              </w:rPr>
              <w:t>Baseline</w:t>
            </w:r>
          </w:p>
        </w:tc>
        <w:tc>
          <w:tcPr>
            <w:tcW w:w="2119" w:type="dxa"/>
            <w:gridSpan w:val="3"/>
            <w:noWrap/>
            <w:vAlign w:val="bottom"/>
          </w:tcPr>
          <w:p w14:paraId="5CF9E84B" w14:textId="77777777" w:rsidR="003E62B7" w:rsidRPr="000435FA" w:rsidRDefault="003E62B7" w:rsidP="00A0295E">
            <w:pPr>
              <w:rPr>
                <w:color w:val="000000"/>
              </w:rPr>
            </w:pPr>
            <w:r w:rsidRPr="000435FA">
              <w:rPr>
                <w:b/>
                <w:bCs/>
                <w:color w:val="000000"/>
              </w:rPr>
              <w:t>Follow-up</w:t>
            </w:r>
          </w:p>
        </w:tc>
        <w:tc>
          <w:tcPr>
            <w:tcW w:w="2945" w:type="dxa"/>
            <w:gridSpan w:val="3"/>
            <w:noWrap/>
            <w:vAlign w:val="bottom"/>
          </w:tcPr>
          <w:p w14:paraId="7A5175B6" w14:textId="77777777" w:rsidR="003E62B7" w:rsidRPr="000435FA" w:rsidRDefault="003E62B7" w:rsidP="00A0295E">
            <w:pPr>
              <w:rPr>
                <w:color w:val="000000"/>
              </w:rPr>
            </w:pPr>
            <w:r w:rsidRPr="000435FA">
              <w:rPr>
                <w:b/>
                <w:bCs/>
                <w:color w:val="000000"/>
              </w:rPr>
              <w:t>Comparative T-test</w:t>
            </w:r>
          </w:p>
        </w:tc>
      </w:tr>
      <w:tr w:rsidR="002D6BCF" w:rsidRPr="000435FA" w14:paraId="65B94D73" w14:textId="77777777" w:rsidTr="00AE2AAE">
        <w:trPr>
          <w:trHeight w:val="320"/>
        </w:trPr>
        <w:tc>
          <w:tcPr>
            <w:tcW w:w="1129" w:type="dxa"/>
            <w:vAlign w:val="bottom"/>
          </w:tcPr>
          <w:p w14:paraId="6B1E2A6A" w14:textId="77777777" w:rsidR="003E62B7" w:rsidRPr="000435FA" w:rsidRDefault="003E62B7" w:rsidP="00A0295E">
            <w:pPr>
              <w:rPr>
                <w:color w:val="000000"/>
              </w:rPr>
            </w:pPr>
            <w:r w:rsidRPr="000435FA">
              <w:rPr>
                <w:b/>
                <w:bCs/>
                <w:color w:val="000000"/>
              </w:rPr>
              <w:t>Gender</w:t>
            </w:r>
          </w:p>
        </w:tc>
        <w:tc>
          <w:tcPr>
            <w:tcW w:w="5386" w:type="dxa"/>
            <w:noWrap/>
            <w:vAlign w:val="bottom"/>
            <w:hideMark/>
          </w:tcPr>
          <w:p w14:paraId="7F4E0D67" w14:textId="77777777" w:rsidR="003E62B7" w:rsidRPr="000435FA" w:rsidRDefault="003E62B7" w:rsidP="00A0295E">
            <w:pPr>
              <w:rPr>
                <w:color w:val="000000"/>
              </w:rPr>
            </w:pPr>
            <w:r w:rsidRPr="000435FA">
              <w:rPr>
                <w:b/>
                <w:bCs/>
                <w:color w:val="000000"/>
              </w:rPr>
              <w:t>Survey question</w:t>
            </w:r>
          </w:p>
        </w:tc>
        <w:tc>
          <w:tcPr>
            <w:tcW w:w="703" w:type="dxa"/>
            <w:noWrap/>
            <w:vAlign w:val="bottom"/>
            <w:hideMark/>
          </w:tcPr>
          <w:p w14:paraId="70653402" w14:textId="77777777" w:rsidR="003E62B7" w:rsidRPr="000435FA" w:rsidRDefault="003E62B7" w:rsidP="00A0295E">
            <w:pPr>
              <w:rPr>
                <w:color w:val="000000"/>
              </w:rPr>
            </w:pPr>
            <w:r w:rsidRPr="000435FA">
              <w:rPr>
                <w:b/>
                <w:bCs/>
                <w:color w:val="000000"/>
              </w:rPr>
              <w:t>N</w:t>
            </w:r>
          </w:p>
        </w:tc>
        <w:tc>
          <w:tcPr>
            <w:tcW w:w="815" w:type="dxa"/>
            <w:noWrap/>
            <w:vAlign w:val="bottom"/>
            <w:hideMark/>
          </w:tcPr>
          <w:p w14:paraId="758919D9" w14:textId="77777777" w:rsidR="003E62B7" w:rsidRPr="000435FA" w:rsidRDefault="003E62B7" w:rsidP="00A0295E">
            <w:pPr>
              <w:rPr>
                <w:color w:val="000000"/>
              </w:rPr>
            </w:pPr>
            <w:r w:rsidRPr="000435FA">
              <w:rPr>
                <w:b/>
                <w:bCs/>
                <w:color w:val="000000"/>
              </w:rPr>
              <w:t>Mean</w:t>
            </w:r>
          </w:p>
        </w:tc>
        <w:tc>
          <w:tcPr>
            <w:tcW w:w="851" w:type="dxa"/>
            <w:noWrap/>
            <w:vAlign w:val="bottom"/>
            <w:hideMark/>
          </w:tcPr>
          <w:p w14:paraId="27B1940B" w14:textId="77777777" w:rsidR="003E62B7" w:rsidRPr="000435FA" w:rsidRDefault="003E62B7" w:rsidP="00A0295E">
            <w:pPr>
              <w:rPr>
                <w:color w:val="000000"/>
              </w:rPr>
            </w:pPr>
            <w:r w:rsidRPr="000435FA">
              <w:rPr>
                <w:b/>
                <w:bCs/>
                <w:color w:val="000000"/>
              </w:rPr>
              <w:t>SD</w:t>
            </w:r>
          </w:p>
        </w:tc>
        <w:tc>
          <w:tcPr>
            <w:tcW w:w="598" w:type="dxa"/>
            <w:noWrap/>
            <w:vAlign w:val="bottom"/>
            <w:hideMark/>
          </w:tcPr>
          <w:p w14:paraId="6289275C" w14:textId="77777777" w:rsidR="003E62B7" w:rsidRPr="000435FA" w:rsidRDefault="003E62B7" w:rsidP="00A0295E">
            <w:pPr>
              <w:rPr>
                <w:color w:val="000000"/>
              </w:rPr>
            </w:pPr>
            <w:r w:rsidRPr="000435FA">
              <w:rPr>
                <w:b/>
                <w:bCs/>
                <w:color w:val="000000"/>
              </w:rPr>
              <w:t>N</w:t>
            </w:r>
          </w:p>
        </w:tc>
        <w:tc>
          <w:tcPr>
            <w:tcW w:w="850" w:type="dxa"/>
            <w:noWrap/>
            <w:vAlign w:val="bottom"/>
            <w:hideMark/>
          </w:tcPr>
          <w:p w14:paraId="42B7EB8F" w14:textId="77777777" w:rsidR="003E62B7" w:rsidRPr="000435FA" w:rsidRDefault="003E62B7" w:rsidP="00A0295E">
            <w:pPr>
              <w:rPr>
                <w:color w:val="000000"/>
              </w:rPr>
            </w:pPr>
            <w:r w:rsidRPr="000435FA">
              <w:rPr>
                <w:b/>
                <w:bCs/>
                <w:color w:val="000000"/>
              </w:rPr>
              <w:t>Mean</w:t>
            </w:r>
          </w:p>
        </w:tc>
        <w:tc>
          <w:tcPr>
            <w:tcW w:w="671" w:type="dxa"/>
            <w:noWrap/>
            <w:vAlign w:val="bottom"/>
            <w:hideMark/>
          </w:tcPr>
          <w:p w14:paraId="24D49F72" w14:textId="77777777" w:rsidR="003E62B7" w:rsidRPr="000435FA" w:rsidRDefault="003E62B7" w:rsidP="00A0295E">
            <w:pPr>
              <w:rPr>
                <w:color w:val="000000"/>
              </w:rPr>
            </w:pPr>
            <w:r w:rsidRPr="000435FA">
              <w:rPr>
                <w:b/>
                <w:bCs/>
                <w:color w:val="000000"/>
              </w:rPr>
              <w:t>SD</w:t>
            </w:r>
          </w:p>
        </w:tc>
        <w:tc>
          <w:tcPr>
            <w:tcW w:w="1133" w:type="dxa"/>
            <w:noWrap/>
            <w:vAlign w:val="bottom"/>
            <w:hideMark/>
          </w:tcPr>
          <w:p w14:paraId="0BF5B1BB" w14:textId="77777777" w:rsidR="003E62B7" w:rsidRPr="000435FA" w:rsidRDefault="003E62B7" w:rsidP="00A0295E">
            <w:pPr>
              <w:rPr>
                <w:color w:val="000000"/>
              </w:rPr>
            </w:pPr>
            <w:r w:rsidRPr="000435FA">
              <w:rPr>
                <w:b/>
                <w:bCs/>
                <w:color w:val="000000"/>
              </w:rPr>
              <w:t>T statistic</w:t>
            </w:r>
          </w:p>
        </w:tc>
        <w:tc>
          <w:tcPr>
            <w:tcW w:w="962" w:type="dxa"/>
            <w:noWrap/>
            <w:vAlign w:val="bottom"/>
            <w:hideMark/>
          </w:tcPr>
          <w:p w14:paraId="6BB01A30" w14:textId="77777777" w:rsidR="003E62B7" w:rsidRPr="000435FA" w:rsidRDefault="003E62B7" w:rsidP="00A0295E">
            <w:pPr>
              <w:rPr>
                <w:color w:val="000000"/>
              </w:rPr>
            </w:pPr>
            <w:r w:rsidRPr="000435FA">
              <w:rPr>
                <w:b/>
                <w:bCs/>
                <w:color w:val="000000"/>
              </w:rPr>
              <w:t>P-value</w:t>
            </w:r>
          </w:p>
        </w:tc>
        <w:tc>
          <w:tcPr>
            <w:tcW w:w="850" w:type="dxa"/>
            <w:noWrap/>
            <w:vAlign w:val="bottom"/>
            <w:hideMark/>
          </w:tcPr>
          <w:p w14:paraId="5DE999AC" w14:textId="7A68846F" w:rsidR="003E62B7" w:rsidRPr="000435FA" w:rsidRDefault="003E62B7" w:rsidP="00A0295E">
            <w:pPr>
              <w:rPr>
                <w:color w:val="000000"/>
              </w:rPr>
            </w:pPr>
            <w:r w:rsidRPr="000435FA">
              <w:rPr>
                <w:b/>
                <w:bCs/>
                <w:color w:val="000000"/>
              </w:rPr>
              <w:t>Sig</w:t>
            </w:r>
            <w:r w:rsidR="007074A9">
              <w:rPr>
                <w:b/>
                <w:bCs/>
                <w:color w:val="000000"/>
              </w:rPr>
              <w:t>.</w:t>
            </w:r>
          </w:p>
        </w:tc>
      </w:tr>
      <w:tr w:rsidR="002D6BCF" w:rsidRPr="000435FA" w14:paraId="64614357" w14:textId="77777777" w:rsidTr="00AE2AAE">
        <w:trPr>
          <w:trHeight w:val="320"/>
        </w:trPr>
        <w:tc>
          <w:tcPr>
            <w:tcW w:w="1129" w:type="dxa"/>
            <w:vMerge w:val="restart"/>
          </w:tcPr>
          <w:p w14:paraId="10DD192F" w14:textId="77777777" w:rsidR="003E62B7" w:rsidRPr="000435FA" w:rsidRDefault="003E62B7" w:rsidP="00A0295E">
            <w:pPr>
              <w:rPr>
                <w:color w:val="000000"/>
              </w:rPr>
            </w:pPr>
            <w:r w:rsidRPr="000435FA">
              <w:rPr>
                <w:color w:val="000000"/>
              </w:rPr>
              <w:t>Female / girl</w:t>
            </w:r>
          </w:p>
        </w:tc>
        <w:tc>
          <w:tcPr>
            <w:tcW w:w="5386" w:type="dxa"/>
            <w:noWrap/>
            <w:vAlign w:val="bottom"/>
            <w:hideMark/>
          </w:tcPr>
          <w:p w14:paraId="0D1BE2D7" w14:textId="77777777" w:rsidR="003E62B7" w:rsidRPr="000435FA" w:rsidRDefault="003E62B7" w:rsidP="00A0295E">
            <w:pPr>
              <w:rPr>
                <w:color w:val="000000"/>
              </w:rPr>
            </w:pPr>
            <w:r w:rsidRPr="000435FA">
              <w:rPr>
                <w:color w:val="000000"/>
              </w:rPr>
              <w:t>Emotion management: I easily stop myself from doing things that might be bad for me</w:t>
            </w:r>
          </w:p>
        </w:tc>
        <w:tc>
          <w:tcPr>
            <w:tcW w:w="703" w:type="dxa"/>
            <w:noWrap/>
            <w:vAlign w:val="bottom"/>
            <w:hideMark/>
          </w:tcPr>
          <w:p w14:paraId="01D9FF84" w14:textId="77777777" w:rsidR="003E62B7" w:rsidRPr="000435FA" w:rsidRDefault="003E62B7" w:rsidP="00A0295E">
            <w:pPr>
              <w:jc w:val="right"/>
              <w:rPr>
                <w:color w:val="000000"/>
              </w:rPr>
            </w:pPr>
            <w:r w:rsidRPr="000435FA">
              <w:rPr>
                <w:color w:val="000000"/>
              </w:rPr>
              <w:t>605</w:t>
            </w:r>
          </w:p>
        </w:tc>
        <w:tc>
          <w:tcPr>
            <w:tcW w:w="815" w:type="dxa"/>
            <w:noWrap/>
            <w:vAlign w:val="bottom"/>
            <w:hideMark/>
          </w:tcPr>
          <w:p w14:paraId="232C2147" w14:textId="77777777" w:rsidR="003E62B7" w:rsidRPr="000435FA" w:rsidRDefault="003E62B7" w:rsidP="00A0295E">
            <w:pPr>
              <w:jc w:val="right"/>
              <w:rPr>
                <w:color w:val="000000"/>
              </w:rPr>
            </w:pPr>
            <w:r w:rsidRPr="000435FA">
              <w:rPr>
                <w:color w:val="000000"/>
              </w:rPr>
              <w:t>3.54</w:t>
            </w:r>
          </w:p>
        </w:tc>
        <w:tc>
          <w:tcPr>
            <w:tcW w:w="851" w:type="dxa"/>
            <w:noWrap/>
            <w:vAlign w:val="bottom"/>
            <w:hideMark/>
          </w:tcPr>
          <w:p w14:paraId="6F056EB8" w14:textId="77777777" w:rsidR="003E62B7" w:rsidRPr="000435FA" w:rsidRDefault="003E62B7" w:rsidP="00A0295E">
            <w:pPr>
              <w:jc w:val="right"/>
              <w:rPr>
                <w:color w:val="000000"/>
              </w:rPr>
            </w:pPr>
            <w:r w:rsidRPr="000435FA">
              <w:rPr>
                <w:color w:val="000000"/>
              </w:rPr>
              <w:t>0.97</w:t>
            </w:r>
          </w:p>
        </w:tc>
        <w:tc>
          <w:tcPr>
            <w:tcW w:w="598" w:type="dxa"/>
            <w:noWrap/>
            <w:vAlign w:val="bottom"/>
            <w:hideMark/>
          </w:tcPr>
          <w:p w14:paraId="3E757617" w14:textId="77777777" w:rsidR="003E62B7" w:rsidRPr="000435FA" w:rsidRDefault="003E62B7" w:rsidP="00A0295E">
            <w:pPr>
              <w:jc w:val="right"/>
              <w:rPr>
                <w:color w:val="000000"/>
              </w:rPr>
            </w:pPr>
            <w:r w:rsidRPr="000435FA">
              <w:rPr>
                <w:color w:val="000000"/>
              </w:rPr>
              <w:t>125</w:t>
            </w:r>
          </w:p>
        </w:tc>
        <w:tc>
          <w:tcPr>
            <w:tcW w:w="850" w:type="dxa"/>
            <w:noWrap/>
            <w:vAlign w:val="bottom"/>
            <w:hideMark/>
          </w:tcPr>
          <w:p w14:paraId="3B4023C0" w14:textId="77777777" w:rsidR="003E62B7" w:rsidRPr="000435FA" w:rsidRDefault="003E62B7" w:rsidP="00A0295E">
            <w:pPr>
              <w:jc w:val="right"/>
              <w:rPr>
                <w:color w:val="000000"/>
              </w:rPr>
            </w:pPr>
            <w:r w:rsidRPr="000435FA">
              <w:rPr>
                <w:color w:val="000000"/>
              </w:rPr>
              <w:t>3.58</w:t>
            </w:r>
          </w:p>
        </w:tc>
        <w:tc>
          <w:tcPr>
            <w:tcW w:w="671" w:type="dxa"/>
            <w:noWrap/>
            <w:vAlign w:val="bottom"/>
            <w:hideMark/>
          </w:tcPr>
          <w:p w14:paraId="26A85CF6" w14:textId="77777777" w:rsidR="003E62B7" w:rsidRPr="000435FA" w:rsidRDefault="003E62B7" w:rsidP="00A0295E">
            <w:pPr>
              <w:jc w:val="right"/>
              <w:rPr>
                <w:color w:val="000000"/>
              </w:rPr>
            </w:pPr>
            <w:r w:rsidRPr="000435FA">
              <w:rPr>
                <w:color w:val="000000"/>
              </w:rPr>
              <w:t>1.06</w:t>
            </w:r>
          </w:p>
        </w:tc>
        <w:tc>
          <w:tcPr>
            <w:tcW w:w="1133" w:type="dxa"/>
            <w:noWrap/>
            <w:vAlign w:val="bottom"/>
            <w:hideMark/>
          </w:tcPr>
          <w:p w14:paraId="24030589" w14:textId="77777777" w:rsidR="003E62B7" w:rsidRPr="000435FA" w:rsidRDefault="003E62B7" w:rsidP="00A0295E">
            <w:pPr>
              <w:jc w:val="right"/>
              <w:rPr>
                <w:color w:val="000000"/>
              </w:rPr>
            </w:pPr>
            <w:r w:rsidRPr="000435FA">
              <w:rPr>
                <w:color w:val="000000"/>
              </w:rPr>
              <w:t>-0.4306</w:t>
            </w:r>
          </w:p>
        </w:tc>
        <w:tc>
          <w:tcPr>
            <w:tcW w:w="962" w:type="dxa"/>
            <w:noWrap/>
            <w:vAlign w:val="bottom"/>
            <w:hideMark/>
          </w:tcPr>
          <w:p w14:paraId="22F82D24" w14:textId="06078EF1" w:rsidR="003E62B7" w:rsidRPr="000435FA" w:rsidRDefault="003E62B7" w:rsidP="00A0295E">
            <w:pPr>
              <w:jc w:val="right"/>
              <w:rPr>
                <w:color w:val="000000"/>
              </w:rPr>
            </w:pPr>
            <w:r w:rsidRPr="000435FA">
              <w:rPr>
                <w:color w:val="000000"/>
              </w:rPr>
              <w:t>0.667</w:t>
            </w:r>
          </w:p>
        </w:tc>
        <w:tc>
          <w:tcPr>
            <w:tcW w:w="850" w:type="dxa"/>
            <w:noWrap/>
            <w:vAlign w:val="bottom"/>
            <w:hideMark/>
          </w:tcPr>
          <w:p w14:paraId="25E885C9" w14:textId="77777777" w:rsidR="003E62B7" w:rsidRPr="000435FA" w:rsidRDefault="003E62B7" w:rsidP="00A0295E">
            <w:pPr>
              <w:jc w:val="right"/>
              <w:rPr>
                <w:color w:val="000000"/>
              </w:rPr>
            </w:pPr>
          </w:p>
        </w:tc>
      </w:tr>
      <w:tr w:rsidR="002D6BCF" w:rsidRPr="000435FA" w14:paraId="5AF6A539" w14:textId="77777777" w:rsidTr="00AE2AAE">
        <w:trPr>
          <w:trHeight w:val="320"/>
        </w:trPr>
        <w:tc>
          <w:tcPr>
            <w:tcW w:w="1129" w:type="dxa"/>
            <w:vMerge/>
          </w:tcPr>
          <w:p w14:paraId="026139D9" w14:textId="77777777" w:rsidR="003E62B7" w:rsidRPr="000435FA" w:rsidRDefault="003E62B7" w:rsidP="00A0295E">
            <w:pPr>
              <w:rPr>
                <w:color w:val="000000"/>
              </w:rPr>
            </w:pPr>
          </w:p>
        </w:tc>
        <w:tc>
          <w:tcPr>
            <w:tcW w:w="5386" w:type="dxa"/>
            <w:noWrap/>
            <w:vAlign w:val="bottom"/>
            <w:hideMark/>
          </w:tcPr>
          <w:p w14:paraId="66F4FA1E" w14:textId="77777777" w:rsidR="003E62B7" w:rsidRPr="000435FA" w:rsidRDefault="003E62B7" w:rsidP="00A0295E">
            <w:pPr>
              <w:rPr>
                <w:color w:val="000000"/>
              </w:rPr>
            </w:pPr>
            <w:r w:rsidRPr="000435FA">
              <w:rPr>
                <w:color w:val="000000"/>
              </w:rPr>
              <w:t>Empathy: It is easy for me to feel what other people are feeling</w:t>
            </w:r>
          </w:p>
        </w:tc>
        <w:tc>
          <w:tcPr>
            <w:tcW w:w="703" w:type="dxa"/>
            <w:noWrap/>
            <w:vAlign w:val="bottom"/>
            <w:hideMark/>
          </w:tcPr>
          <w:p w14:paraId="5F2C4B42" w14:textId="77777777" w:rsidR="003E62B7" w:rsidRPr="000435FA" w:rsidRDefault="003E62B7" w:rsidP="00A0295E">
            <w:pPr>
              <w:jc w:val="right"/>
              <w:rPr>
                <w:color w:val="000000"/>
              </w:rPr>
            </w:pPr>
            <w:r w:rsidRPr="000435FA">
              <w:rPr>
                <w:color w:val="000000"/>
              </w:rPr>
              <w:t>607</w:t>
            </w:r>
          </w:p>
        </w:tc>
        <w:tc>
          <w:tcPr>
            <w:tcW w:w="815" w:type="dxa"/>
            <w:noWrap/>
            <w:vAlign w:val="bottom"/>
            <w:hideMark/>
          </w:tcPr>
          <w:p w14:paraId="41500535" w14:textId="77777777" w:rsidR="003E62B7" w:rsidRPr="000435FA" w:rsidRDefault="003E62B7" w:rsidP="00A0295E">
            <w:pPr>
              <w:jc w:val="right"/>
              <w:rPr>
                <w:color w:val="000000"/>
              </w:rPr>
            </w:pPr>
            <w:r w:rsidRPr="000435FA">
              <w:rPr>
                <w:color w:val="000000"/>
              </w:rPr>
              <w:t>3.64</w:t>
            </w:r>
          </w:p>
        </w:tc>
        <w:tc>
          <w:tcPr>
            <w:tcW w:w="851" w:type="dxa"/>
            <w:noWrap/>
            <w:vAlign w:val="bottom"/>
            <w:hideMark/>
          </w:tcPr>
          <w:p w14:paraId="35E4A11D" w14:textId="77777777" w:rsidR="003E62B7" w:rsidRPr="000435FA" w:rsidRDefault="003E62B7" w:rsidP="00A0295E">
            <w:pPr>
              <w:jc w:val="right"/>
              <w:rPr>
                <w:color w:val="000000"/>
              </w:rPr>
            </w:pPr>
            <w:r w:rsidRPr="000435FA">
              <w:rPr>
                <w:color w:val="000000"/>
              </w:rPr>
              <w:t>1.04</w:t>
            </w:r>
          </w:p>
        </w:tc>
        <w:tc>
          <w:tcPr>
            <w:tcW w:w="598" w:type="dxa"/>
            <w:noWrap/>
            <w:vAlign w:val="bottom"/>
            <w:hideMark/>
          </w:tcPr>
          <w:p w14:paraId="1F05ADBA" w14:textId="77777777" w:rsidR="003E62B7" w:rsidRPr="000435FA" w:rsidRDefault="003E62B7" w:rsidP="00A0295E">
            <w:pPr>
              <w:jc w:val="right"/>
              <w:rPr>
                <w:color w:val="000000"/>
              </w:rPr>
            </w:pPr>
            <w:r w:rsidRPr="000435FA">
              <w:rPr>
                <w:color w:val="000000"/>
              </w:rPr>
              <w:t>130</w:t>
            </w:r>
          </w:p>
        </w:tc>
        <w:tc>
          <w:tcPr>
            <w:tcW w:w="850" w:type="dxa"/>
            <w:noWrap/>
            <w:vAlign w:val="bottom"/>
            <w:hideMark/>
          </w:tcPr>
          <w:p w14:paraId="37E68A65" w14:textId="77777777" w:rsidR="003E62B7" w:rsidRPr="000435FA" w:rsidRDefault="003E62B7" w:rsidP="00A0295E">
            <w:pPr>
              <w:jc w:val="right"/>
              <w:rPr>
                <w:color w:val="000000"/>
              </w:rPr>
            </w:pPr>
            <w:r w:rsidRPr="000435FA">
              <w:rPr>
                <w:color w:val="000000"/>
              </w:rPr>
              <w:t>3.54</w:t>
            </w:r>
          </w:p>
        </w:tc>
        <w:tc>
          <w:tcPr>
            <w:tcW w:w="671" w:type="dxa"/>
            <w:noWrap/>
            <w:vAlign w:val="bottom"/>
            <w:hideMark/>
          </w:tcPr>
          <w:p w14:paraId="225805A8" w14:textId="77777777" w:rsidR="003E62B7" w:rsidRPr="000435FA" w:rsidRDefault="003E62B7" w:rsidP="00A0295E">
            <w:pPr>
              <w:jc w:val="right"/>
              <w:rPr>
                <w:color w:val="000000"/>
              </w:rPr>
            </w:pPr>
            <w:r w:rsidRPr="000435FA">
              <w:rPr>
                <w:color w:val="000000"/>
              </w:rPr>
              <w:t>1.14</w:t>
            </w:r>
          </w:p>
        </w:tc>
        <w:tc>
          <w:tcPr>
            <w:tcW w:w="1133" w:type="dxa"/>
            <w:noWrap/>
            <w:vAlign w:val="bottom"/>
            <w:hideMark/>
          </w:tcPr>
          <w:p w14:paraId="25DDC404" w14:textId="77777777" w:rsidR="003E62B7" w:rsidRPr="000435FA" w:rsidRDefault="003E62B7" w:rsidP="00A0295E">
            <w:pPr>
              <w:jc w:val="right"/>
              <w:rPr>
                <w:color w:val="000000"/>
              </w:rPr>
            </w:pPr>
            <w:r w:rsidRPr="000435FA">
              <w:rPr>
                <w:color w:val="000000"/>
              </w:rPr>
              <w:t>0.9496</w:t>
            </w:r>
          </w:p>
        </w:tc>
        <w:tc>
          <w:tcPr>
            <w:tcW w:w="962" w:type="dxa"/>
            <w:noWrap/>
            <w:vAlign w:val="bottom"/>
            <w:hideMark/>
          </w:tcPr>
          <w:p w14:paraId="47B599F4" w14:textId="77777777" w:rsidR="003E62B7" w:rsidRPr="000435FA" w:rsidRDefault="003E62B7" w:rsidP="00A0295E">
            <w:pPr>
              <w:jc w:val="right"/>
              <w:rPr>
                <w:color w:val="000000"/>
              </w:rPr>
            </w:pPr>
            <w:r w:rsidRPr="000435FA">
              <w:rPr>
                <w:color w:val="000000"/>
              </w:rPr>
              <w:t>0.343</w:t>
            </w:r>
          </w:p>
        </w:tc>
        <w:tc>
          <w:tcPr>
            <w:tcW w:w="850" w:type="dxa"/>
            <w:noWrap/>
            <w:vAlign w:val="bottom"/>
            <w:hideMark/>
          </w:tcPr>
          <w:p w14:paraId="1CE010F1" w14:textId="77777777" w:rsidR="003E62B7" w:rsidRPr="000435FA" w:rsidRDefault="003E62B7" w:rsidP="00A0295E">
            <w:pPr>
              <w:jc w:val="right"/>
              <w:rPr>
                <w:color w:val="000000"/>
              </w:rPr>
            </w:pPr>
          </w:p>
        </w:tc>
      </w:tr>
      <w:tr w:rsidR="002D6BCF" w:rsidRPr="000435FA" w14:paraId="65803933" w14:textId="77777777" w:rsidTr="00AE2AAE">
        <w:trPr>
          <w:trHeight w:val="320"/>
        </w:trPr>
        <w:tc>
          <w:tcPr>
            <w:tcW w:w="1129" w:type="dxa"/>
            <w:vMerge/>
          </w:tcPr>
          <w:p w14:paraId="432D53F9" w14:textId="77777777" w:rsidR="003E62B7" w:rsidRPr="000435FA" w:rsidRDefault="003E62B7" w:rsidP="00A0295E">
            <w:pPr>
              <w:rPr>
                <w:color w:val="000000"/>
              </w:rPr>
            </w:pPr>
          </w:p>
        </w:tc>
        <w:tc>
          <w:tcPr>
            <w:tcW w:w="5386" w:type="dxa"/>
            <w:noWrap/>
            <w:vAlign w:val="bottom"/>
            <w:hideMark/>
          </w:tcPr>
          <w:p w14:paraId="3CFB503F" w14:textId="77777777" w:rsidR="003E62B7" w:rsidRPr="000435FA" w:rsidRDefault="003E62B7" w:rsidP="00A0295E">
            <w:pPr>
              <w:rPr>
                <w:color w:val="000000"/>
              </w:rPr>
            </w:pPr>
            <w:r w:rsidRPr="000435FA">
              <w:rPr>
                <w:color w:val="000000"/>
              </w:rPr>
              <w:t>Initiative: I work as long and as hard as necessary to get a job done</w:t>
            </w:r>
          </w:p>
        </w:tc>
        <w:tc>
          <w:tcPr>
            <w:tcW w:w="703" w:type="dxa"/>
            <w:noWrap/>
            <w:vAlign w:val="bottom"/>
            <w:hideMark/>
          </w:tcPr>
          <w:p w14:paraId="10426418" w14:textId="77777777" w:rsidR="003E62B7" w:rsidRPr="000435FA" w:rsidRDefault="003E62B7" w:rsidP="00A0295E">
            <w:pPr>
              <w:jc w:val="right"/>
              <w:rPr>
                <w:color w:val="000000"/>
              </w:rPr>
            </w:pPr>
            <w:r w:rsidRPr="000435FA">
              <w:rPr>
                <w:color w:val="000000"/>
              </w:rPr>
              <w:t>609</w:t>
            </w:r>
          </w:p>
        </w:tc>
        <w:tc>
          <w:tcPr>
            <w:tcW w:w="815" w:type="dxa"/>
            <w:noWrap/>
            <w:vAlign w:val="bottom"/>
            <w:hideMark/>
          </w:tcPr>
          <w:p w14:paraId="5E06B313" w14:textId="77777777" w:rsidR="003E62B7" w:rsidRPr="000435FA" w:rsidRDefault="003E62B7" w:rsidP="00A0295E">
            <w:pPr>
              <w:jc w:val="right"/>
              <w:rPr>
                <w:color w:val="000000"/>
              </w:rPr>
            </w:pPr>
            <w:r w:rsidRPr="000435FA">
              <w:rPr>
                <w:color w:val="000000"/>
              </w:rPr>
              <w:t>3.88</w:t>
            </w:r>
          </w:p>
        </w:tc>
        <w:tc>
          <w:tcPr>
            <w:tcW w:w="851" w:type="dxa"/>
            <w:noWrap/>
            <w:vAlign w:val="bottom"/>
            <w:hideMark/>
          </w:tcPr>
          <w:p w14:paraId="4210CF3F" w14:textId="2E912E0A" w:rsidR="003E62B7" w:rsidRPr="000435FA" w:rsidRDefault="003E62B7" w:rsidP="00A0295E">
            <w:pPr>
              <w:jc w:val="right"/>
              <w:rPr>
                <w:color w:val="000000"/>
              </w:rPr>
            </w:pPr>
            <w:r w:rsidRPr="000435FA">
              <w:rPr>
                <w:color w:val="000000"/>
              </w:rPr>
              <w:t>1</w:t>
            </w:r>
            <w:r w:rsidR="002D6BCF">
              <w:rPr>
                <w:color w:val="000000"/>
              </w:rPr>
              <w:t>.00</w:t>
            </w:r>
          </w:p>
        </w:tc>
        <w:tc>
          <w:tcPr>
            <w:tcW w:w="598" w:type="dxa"/>
            <w:noWrap/>
            <w:vAlign w:val="bottom"/>
            <w:hideMark/>
          </w:tcPr>
          <w:p w14:paraId="19EB7A95" w14:textId="77777777" w:rsidR="003E62B7" w:rsidRPr="000435FA" w:rsidRDefault="003E62B7" w:rsidP="00A0295E">
            <w:pPr>
              <w:jc w:val="right"/>
              <w:rPr>
                <w:color w:val="000000"/>
              </w:rPr>
            </w:pPr>
            <w:r w:rsidRPr="000435FA">
              <w:rPr>
                <w:color w:val="000000"/>
              </w:rPr>
              <w:t>133</w:t>
            </w:r>
          </w:p>
        </w:tc>
        <w:tc>
          <w:tcPr>
            <w:tcW w:w="850" w:type="dxa"/>
            <w:noWrap/>
            <w:vAlign w:val="bottom"/>
            <w:hideMark/>
          </w:tcPr>
          <w:p w14:paraId="79CA5FAC" w14:textId="77777777" w:rsidR="003E62B7" w:rsidRPr="000435FA" w:rsidRDefault="003E62B7" w:rsidP="00A0295E">
            <w:pPr>
              <w:jc w:val="right"/>
              <w:rPr>
                <w:color w:val="000000"/>
              </w:rPr>
            </w:pPr>
            <w:r w:rsidRPr="000435FA">
              <w:rPr>
                <w:color w:val="000000"/>
              </w:rPr>
              <w:t>3.79</w:t>
            </w:r>
          </w:p>
        </w:tc>
        <w:tc>
          <w:tcPr>
            <w:tcW w:w="671" w:type="dxa"/>
            <w:noWrap/>
            <w:vAlign w:val="bottom"/>
            <w:hideMark/>
          </w:tcPr>
          <w:p w14:paraId="63C53681" w14:textId="77777777" w:rsidR="003E62B7" w:rsidRPr="000435FA" w:rsidRDefault="003E62B7" w:rsidP="00A0295E">
            <w:pPr>
              <w:jc w:val="right"/>
              <w:rPr>
                <w:color w:val="000000"/>
              </w:rPr>
            </w:pPr>
            <w:r w:rsidRPr="000435FA">
              <w:rPr>
                <w:color w:val="000000"/>
              </w:rPr>
              <w:t>1.11</w:t>
            </w:r>
          </w:p>
        </w:tc>
        <w:tc>
          <w:tcPr>
            <w:tcW w:w="1133" w:type="dxa"/>
            <w:noWrap/>
            <w:vAlign w:val="bottom"/>
            <w:hideMark/>
          </w:tcPr>
          <w:p w14:paraId="1FC8D7CB" w14:textId="77777777" w:rsidR="003E62B7" w:rsidRPr="000435FA" w:rsidRDefault="003E62B7" w:rsidP="00A0295E">
            <w:pPr>
              <w:jc w:val="right"/>
              <w:rPr>
                <w:color w:val="000000"/>
              </w:rPr>
            </w:pPr>
            <w:r w:rsidRPr="000435FA">
              <w:rPr>
                <w:color w:val="000000"/>
              </w:rPr>
              <w:t>0.9481</w:t>
            </w:r>
          </w:p>
        </w:tc>
        <w:tc>
          <w:tcPr>
            <w:tcW w:w="962" w:type="dxa"/>
            <w:noWrap/>
            <w:vAlign w:val="bottom"/>
            <w:hideMark/>
          </w:tcPr>
          <w:p w14:paraId="770B53EB" w14:textId="77777777" w:rsidR="003E62B7" w:rsidRPr="000435FA" w:rsidRDefault="003E62B7" w:rsidP="00A0295E">
            <w:pPr>
              <w:jc w:val="right"/>
              <w:rPr>
                <w:color w:val="000000"/>
              </w:rPr>
            </w:pPr>
            <w:r w:rsidRPr="000435FA">
              <w:rPr>
                <w:color w:val="000000"/>
              </w:rPr>
              <w:t>0.343</w:t>
            </w:r>
          </w:p>
        </w:tc>
        <w:tc>
          <w:tcPr>
            <w:tcW w:w="850" w:type="dxa"/>
            <w:noWrap/>
            <w:vAlign w:val="bottom"/>
            <w:hideMark/>
          </w:tcPr>
          <w:p w14:paraId="089F6206" w14:textId="77777777" w:rsidR="003E62B7" w:rsidRPr="000435FA" w:rsidRDefault="003E62B7" w:rsidP="00A0295E">
            <w:pPr>
              <w:jc w:val="right"/>
              <w:rPr>
                <w:color w:val="000000"/>
              </w:rPr>
            </w:pPr>
          </w:p>
        </w:tc>
      </w:tr>
      <w:tr w:rsidR="002D6BCF" w:rsidRPr="000435FA" w14:paraId="249E57FE" w14:textId="77777777" w:rsidTr="00AE2AAE">
        <w:trPr>
          <w:trHeight w:val="320"/>
        </w:trPr>
        <w:tc>
          <w:tcPr>
            <w:tcW w:w="1129" w:type="dxa"/>
            <w:vMerge/>
          </w:tcPr>
          <w:p w14:paraId="031F3C23" w14:textId="77777777" w:rsidR="003E62B7" w:rsidRPr="000435FA" w:rsidRDefault="003E62B7" w:rsidP="00A0295E">
            <w:pPr>
              <w:rPr>
                <w:color w:val="000000"/>
              </w:rPr>
            </w:pPr>
          </w:p>
        </w:tc>
        <w:tc>
          <w:tcPr>
            <w:tcW w:w="5386" w:type="dxa"/>
            <w:noWrap/>
            <w:vAlign w:val="bottom"/>
            <w:hideMark/>
          </w:tcPr>
          <w:p w14:paraId="6052BFB0" w14:textId="77777777" w:rsidR="003E62B7" w:rsidRPr="000435FA" w:rsidRDefault="003E62B7" w:rsidP="00A0295E">
            <w:pPr>
              <w:rPr>
                <w:color w:val="000000"/>
              </w:rPr>
            </w:pPr>
            <w:r w:rsidRPr="000435FA">
              <w:rPr>
                <w:color w:val="000000"/>
              </w:rPr>
              <w:t>Teamwork: I respect other points of view, even if I disagree</w:t>
            </w:r>
          </w:p>
        </w:tc>
        <w:tc>
          <w:tcPr>
            <w:tcW w:w="703" w:type="dxa"/>
            <w:noWrap/>
            <w:vAlign w:val="bottom"/>
            <w:hideMark/>
          </w:tcPr>
          <w:p w14:paraId="6190ACE3" w14:textId="77777777" w:rsidR="003E62B7" w:rsidRPr="000435FA" w:rsidRDefault="003E62B7" w:rsidP="00A0295E">
            <w:pPr>
              <w:jc w:val="right"/>
              <w:rPr>
                <w:color w:val="000000"/>
              </w:rPr>
            </w:pPr>
            <w:r w:rsidRPr="000435FA">
              <w:rPr>
                <w:color w:val="000000"/>
              </w:rPr>
              <w:t>610</w:t>
            </w:r>
          </w:p>
        </w:tc>
        <w:tc>
          <w:tcPr>
            <w:tcW w:w="815" w:type="dxa"/>
            <w:noWrap/>
            <w:vAlign w:val="bottom"/>
            <w:hideMark/>
          </w:tcPr>
          <w:p w14:paraId="06456B2B" w14:textId="77777777" w:rsidR="003E62B7" w:rsidRPr="000435FA" w:rsidRDefault="003E62B7" w:rsidP="00A0295E">
            <w:pPr>
              <w:jc w:val="right"/>
              <w:rPr>
                <w:color w:val="000000"/>
              </w:rPr>
            </w:pPr>
            <w:r w:rsidRPr="000435FA">
              <w:rPr>
                <w:color w:val="000000"/>
              </w:rPr>
              <w:t>4.14</w:t>
            </w:r>
          </w:p>
        </w:tc>
        <w:tc>
          <w:tcPr>
            <w:tcW w:w="851" w:type="dxa"/>
            <w:noWrap/>
            <w:vAlign w:val="bottom"/>
            <w:hideMark/>
          </w:tcPr>
          <w:p w14:paraId="302CF6E9" w14:textId="77777777" w:rsidR="003E62B7" w:rsidRPr="000435FA" w:rsidRDefault="003E62B7" w:rsidP="00A0295E">
            <w:pPr>
              <w:jc w:val="right"/>
              <w:rPr>
                <w:color w:val="000000"/>
              </w:rPr>
            </w:pPr>
            <w:r w:rsidRPr="000435FA">
              <w:rPr>
                <w:color w:val="000000"/>
              </w:rPr>
              <w:t>0.97</w:t>
            </w:r>
          </w:p>
        </w:tc>
        <w:tc>
          <w:tcPr>
            <w:tcW w:w="598" w:type="dxa"/>
            <w:noWrap/>
            <w:vAlign w:val="bottom"/>
            <w:hideMark/>
          </w:tcPr>
          <w:p w14:paraId="48091B84" w14:textId="77777777" w:rsidR="003E62B7" w:rsidRPr="000435FA" w:rsidRDefault="003E62B7" w:rsidP="00A0295E">
            <w:pPr>
              <w:jc w:val="right"/>
              <w:rPr>
                <w:color w:val="000000"/>
              </w:rPr>
            </w:pPr>
            <w:r w:rsidRPr="000435FA">
              <w:rPr>
                <w:color w:val="000000"/>
              </w:rPr>
              <w:t>130</w:t>
            </w:r>
          </w:p>
        </w:tc>
        <w:tc>
          <w:tcPr>
            <w:tcW w:w="850" w:type="dxa"/>
            <w:noWrap/>
            <w:vAlign w:val="bottom"/>
            <w:hideMark/>
          </w:tcPr>
          <w:p w14:paraId="20716CC0" w14:textId="77777777" w:rsidR="003E62B7" w:rsidRPr="000435FA" w:rsidRDefault="003E62B7" w:rsidP="00A0295E">
            <w:pPr>
              <w:jc w:val="right"/>
              <w:rPr>
                <w:color w:val="000000"/>
              </w:rPr>
            </w:pPr>
            <w:r w:rsidRPr="000435FA">
              <w:rPr>
                <w:color w:val="000000"/>
              </w:rPr>
              <w:t>4.05</w:t>
            </w:r>
          </w:p>
        </w:tc>
        <w:tc>
          <w:tcPr>
            <w:tcW w:w="671" w:type="dxa"/>
            <w:noWrap/>
            <w:vAlign w:val="bottom"/>
            <w:hideMark/>
          </w:tcPr>
          <w:p w14:paraId="3A65B467" w14:textId="77777777" w:rsidR="003E62B7" w:rsidRPr="000435FA" w:rsidRDefault="003E62B7" w:rsidP="00A0295E">
            <w:pPr>
              <w:jc w:val="right"/>
              <w:rPr>
                <w:color w:val="000000"/>
              </w:rPr>
            </w:pPr>
            <w:r w:rsidRPr="000435FA">
              <w:rPr>
                <w:color w:val="000000"/>
              </w:rPr>
              <w:t>0.96</w:t>
            </w:r>
          </w:p>
        </w:tc>
        <w:tc>
          <w:tcPr>
            <w:tcW w:w="1133" w:type="dxa"/>
            <w:noWrap/>
            <w:vAlign w:val="bottom"/>
            <w:hideMark/>
          </w:tcPr>
          <w:p w14:paraId="6AC6A52A" w14:textId="77777777" w:rsidR="003E62B7" w:rsidRPr="000435FA" w:rsidRDefault="003E62B7" w:rsidP="00A0295E">
            <w:pPr>
              <w:jc w:val="right"/>
              <w:rPr>
                <w:color w:val="000000"/>
              </w:rPr>
            </w:pPr>
            <w:r w:rsidRPr="000435FA">
              <w:rPr>
                <w:color w:val="000000"/>
              </w:rPr>
              <w:t>0.8984</w:t>
            </w:r>
          </w:p>
        </w:tc>
        <w:tc>
          <w:tcPr>
            <w:tcW w:w="962" w:type="dxa"/>
            <w:noWrap/>
            <w:vAlign w:val="bottom"/>
            <w:hideMark/>
          </w:tcPr>
          <w:p w14:paraId="61BB1C9D" w14:textId="77777777" w:rsidR="003E62B7" w:rsidRPr="000435FA" w:rsidRDefault="003E62B7" w:rsidP="00A0295E">
            <w:pPr>
              <w:jc w:val="right"/>
              <w:rPr>
                <w:color w:val="000000"/>
              </w:rPr>
            </w:pPr>
            <w:r w:rsidRPr="000435FA">
              <w:rPr>
                <w:color w:val="000000"/>
              </w:rPr>
              <w:t>0.369</w:t>
            </w:r>
          </w:p>
        </w:tc>
        <w:tc>
          <w:tcPr>
            <w:tcW w:w="850" w:type="dxa"/>
            <w:noWrap/>
            <w:vAlign w:val="bottom"/>
            <w:hideMark/>
          </w:tcPr>
          <w:p w14:paraId="6245A380" w14:textId="77777777" w:rsidR="003E62B7" w:rsidRPr="000435FA" w:rsidRDefault="003E62B7" w:rsidP="00A0295E">
            <w:pPr>
              <w:jc w:val="right"/>
              <w:rPr>
                <w:color w:val="000000"/>
              </w:rPr>
            </w:pPr>
          </w:p>
        </w:tc>
      </w:tr>
      <w:tr w:rsidR="002D6BCF" w:rsidRPr="000435FA" w14:paraId="19FA7618" w14:textId="77777777" w:rsidTr="00AE2AAE">
        <w:trPr>
          <w:trHeight w:val="320"/>
        </w:trPr>
        <w:tc>
          <w:tcPr>
            <w:tcW w:w="1129" w:type="dxa"/>
            <w:vMerge/>
          </w:tcPr>
          <w:p w14:paraId="69A273BA" w14:textId="77777777" w:rsidR="003E62B7" w:rsidRPr="000435FA" w:rsidRDefault="003E62B7" w:rsidP="00A0295E">
            <w:pPr>
              <w:rPr>
                <w:color w:val="000000"/>
              </w:rPr>
            </w:pPr>
          </w:p>
        </w:tc>
        <w:tc>
          <w:tcPr>
            <w:tcW w:w="5386" w:type="dxa"/>
            <w:noWrap/>
            <w:vAlign w:val="bottom"/>
            <w:hideMark/>
          </w:tcPr>
          <w:p w14:paraId="183E9937" w14:textId="77777777" w:rsidR="003E62B7" w:rsidRPr="000435FA" w:rsidRDefault="003E62B7" w:rsidP="00A0295E">
            <w:pPr>
              <w:rPr>
                <w:color w:val="000000"/>
              </w:rPr>
            </w:pPr>
            <w:r w:rsidRPr="000435FA">
              <w:rPr>
                <w:color w:val="000000"/>
              </w:rPr>
              <w:t>Problem solving: I start a new task by thinking about different options for doing it</w:t>
            </w:r>
          </w:p>
        </w:tc>
        <w:tc>
          <w:tcPr>
            <w:tcW w:w="703" w:type="dxa"/>
            <w:noWrap/>
            <w:vAlign w:val="bottom"/>
            <w:hideMark/>
          </w:tcPr>
          <w:p w14:paraId="34888303" w14:textId="77777777" w:rsidR="003E62B7" w:rsidRPr="000435FA" w:rsidRDefault="003E62B7" w:rsidP="00A0295E">
            <w:pPr>
              <w:jc w:val="right"/>
              <w:rPr>
                <w:color w:val="000000"/>
              </w:rPr>
            </w:pPr>
            <w:r w:rsidRPr="000435FA">
              <w:rPr>
                <w:color w:val="000000"/>
              </w:rPr>
              <w:t>604</w:t>
            </w:r>
          </w:p>
        </w:tc>
        <w:tc>
          <w:tcPr>
            <w:tcW w:w="815" w:type="dxa"/>
            <w:noWrap/>
            <w:vAlign w:val="bottom"/>
            <w:hideMark/>
          </w:tcPr>
          <w:p w14:paraId="7416CE1F" w14:textId="77777777" w:rsidR="003E62B7" w:rsidRPr="000435FA" w:rsidRDefault="003E62B7" w:rsidP="00A0295E">
            <w:pPr>
              <w:jc w:val="right"/>
              <w:rPr>
                <w:color w:val="000000"/>
              </w:rPr>
            </w:pPr>
            <w:r w:rsidRPr="000435FA">
              <w:rPr>
                <w:color w:val="000000"/>
              </w:rPr>
              <w:t>3.51</w:t>
            </w:r>
          </w:p>
        </w:tc>
        <w:tc>
          <w:tcPr>
            <w:tcW w:w="851" w:type="dxa"/>
            <w:noWrap/>
            <w:vAlign w:val="bottom"/>
            <w:hideMark/>
          </w:tcPr>
          <w:p w14:paraId="29EE78C5" w14:textId="777F4824" w:rsidR="003E62B7" w:rsidRPr="000435FA" w:rsidRDefault="003E62B7" w:rsidP="00A0295E">
            <w:pPr>
              <w:jc w:val="right"/>
              <w:rPr>
                <w:color w:val="000000"/>
              </w:rPr>
            </w:pPr>
            <w:r w:rsidRPr="000435FA">
              <w:rPr>
                <w:color w:val="000000"/>
              </w:rPr>
              <w:t>1.1</w:t>
            </w:r>
            <w:r w:rsidR="00FB4901" w:rsidRPr="000435FA">
              <w:rPr>
                <w:color w:val="000000"/>
              </w:rPr>
              <w:t>0</w:t>
            </w:r>
          </w:p>
        </w:tc>
        <w:tc>
          <w:tcPr>
            <w:tcW w:w="598" w:type="dxa"/>
            <w:noWrap/>
            <w:vAlign w:val="bottom"/>
            <w:hideMark/>
          </w:tcPr>
          <w:p w14:paraId="3C9BDAA2" w14:textId="77777777" w:rsidR="003E62B7" w:rsidRPr="000435FA" w:rsidRDefault="003E62B7" w:rsidP="00A0295E">
            <w:pPr>
              <w:jc w:val="right"/>
              <w:rPr>
                <w:color w:val="000000"/>
              </w:rPr>
            </w:pPr>
            <w:r w:rsidRPr="000435FA">
              <w:rPr>
                <w:color w:val="000000"/>
              </w:rPr>
              <w:t>127</w:t>
            </w:r>
          </w:p>
        </w:tc>
        <w:tc>
          <w:tcPr>
            <w:tcW w:w="850" w:type="dxa"/>
            <w:noWrap/>
            <w:vAlign w:val="bottom"/>
            <w:hideMark/>
          </w:tcPr>
          <w:p w14:paraId="421F541D" w14:textId="77777777" w:rsidR="003E62B7" w:rsidRPr="000435FA" w:rsidRDefault="003E62B7" w:rsidP="00A0295E">
            <w:pPr>
              <w:jc w:val="right"/>
              <w:rPr>
                <w:color w:val="000000"/>
              </w:rPr>
            </w:pPr>
            <w:r w:rsidRPr="000435FA">
              <w:rPr>
                <w:color w:val="000000"/>
              </w:rPr>
              <w:t>3.64</w:t>
            </w:r>
          </w:p>
        </w:tc>
        <w:tc>
          <w:tcPr>
            <w:tcW w:w="671" w:type="dxa"/>
            <w:noWrap/>
            <w:vAlign w:val="bottom"/>
            <w:hideMark/>
          </w:tcPr>
          <w:p w14:paraId="46EABF84" w14:textId="77777777" w:rsidR="003E62B7" w:rsidRPr="000435FA" w:rsidRDefault="003E62B7" w:rsidP="00A0295E">
            <w:pPr>
              <w:jc w:val="right"/>
              <w:rPr>
                <w:color w:val="000000"/>
              </w:rPr>
            </w:pPr>
            <w:r w:rsidRPr="000435FA">
              <w:rPr>
                <w:color w:val="000000"/>
              </w:rPr>
              <w:t>1.17</w:t>
            </w:r>
          </w:p>
        </w:tc>
        <w:tc>
          <w:tcPr>
            <w:tcW w:w="1133" w:type="dxa"/>
            <w:noWrap/>
            <w:vAlign w:val="bottom"/>
            <w:hideMark/>
          </w:tcPr>
          <w:p w14:paraId="36C202C5" w14:textId="77777777" w:rsidR="003E62B7" w:rsidRPr="000435FA" w:rsidRDefault="003E62B7" w:rsidP="00A0295E">
            <w:pPr>
              <w:jc w:val="right"/>
              <w:rPr>
                <w:color w:val="000000"/>
              </w:rPr>
            </w:pPr>
            <w:r w:rsidRPr="000435FA">
              <w:rPr>
                <w:color w:val="000000"/>
              </w:rPr>
              <w:t>-1.1316</w:t>
            </w:r>
          </w:p>
        </w:tc>
        <w:tc>
          <w:tcPr>
            <w:tcW w:w="962" w:type="dxa"/>
            <w:noWrap/>
            <w:vAlign w:val="bottom"/>
            <w:hideMark/>
          </w:tcPr>
          <w:p w14:paraId="4BF114E9" w14:textId="77777777" w:rsidR="003E62B7" w:rsidRPr="000435FA" w:rsidRDefault="003E62B7" w:rsidP="00A0295E">
            <w:pPr>
              <w:jc w:val="right"/>
              <w:rPr>
                <w:color w:val="000000"/>
              </w:rPr>
            </w:pPr>
            <w:r w:rsidRPr="000435FA">
              <w:rPr>
                <w:color w:val="000000"/>
              </w:rPr>
              <w:t>0.258</w:t>
            </w:r>
          </w:p>
        </w:tc>
        <w:tc>
          <w:tcPr>
            <w:tcW w:w="850" w:type="dxa"/>
            <w:noWrap/>
            <w:vAlign w:val="bottom"/>
            <w:hideMark/>
          </w:tcPr>
          <w:p w14:paraId="7ABC0436" w14:textId="77777777" w:rsidR="003E62B7" w:rsidRPr="000435FA" w:rsidRDefault="003E62B7" w:rsidP="00A0295E">
            <w:pPr>
              <w:jc w:val="right"/>
              <w:rPr>
                <w:color w:val="000000"/>
              </w:rPr>
            </w:pPr>
          </w:p>
        </w:tc>
      </w:tr>
      <w:tr w:rsidR="002D6BCF" w:rsidRPr="000435FA" w14:paraId="2CEB6EFB" w14:textId="77777777" w:rsidTr="00AE2AAE">
        <w:trPr>
          <w:trHeight w:val="320"/>
        </w:trPr>
        <w:tc>
          <w:tcPr>
            <w:tcW w:w="1129" w:type="dxa"/>
            <w:vMerge/>
          </w:tcPr>
          <w:p w14:paraId="38912E8B" w14:textId="77777777" w:rsidR="003E62B7" w:rsidRPr="000435FA" w:rsidRDefault="003E62B7" w:rsidP="00A0295E">
            <w:pPr>
              <w:rPr>
                <w:color w:val="000000"/>
              </w:rPr>
            </w:pPr>
          </w:p>
        </w:tc>
        <w:tc>
          <w:tcPr>
            <w:tcW w:w="5386" w:type="dxa"/>
            <w:noWrap/>
            <w:vAlign w:val="bottom"/>
            <w:hideMark/>
          </w:tcPr>
          <w:p w14:paraId="34B34A56" w14:textId="77777777" w:rsidR="003E62B7" w:rsidRPr="000435FA" w:rsidRDefault="003E62B7" w:rsidP="00A0295E">
            <w:pPr>
              <w:rPr>
                <w:color w:val="000000"/>
              </w:rPr>
            </w:pPr>
            <w:r w:rsidRPr="000435FA">
              <w:rPr>
                <w:color w:val="000000"/>
              </w:rPr>
              <w:t>Responsibility: I take responsibility for my actions, even if I make a mistake</w:t>
            </w:r>
          </w:p>
        </w:tc>
        <w:tc>
          <w:tcPr>
            <w:tcW w:w="703" w:type="dxa"/>
            <w:noWrap/>
            <w:vAlign w:val="bottom"/>
            <w:hideMark/>
          </w:tcPr>
          <w:p w14:paraId="5D3795CA" w14:textId="77777777" w:rsidR="003E62B7" w:rsidRPr="000435FA" w:rsidRDefault="003E62B7" w:rsidP="00A0295E">
            <w:pPr>
              <w:jc w:val="right"/>
              <w:rPr>
                <w:color w:val="000000"/>
              </w:rPr>
            </w:pPr>
            <w:r w:rsidRPr="000435FA">
              <w:rPr>
                <w:color w:val="000000"/>
              </w:rPr>
              <w:t>610</w:t>
            </w:r>
          </w:p>
        </w:tc>
        <w:tc>
          <w:tcPr>
            <w:tcW w:w="815" w:type="dxa"/>
            <w:noWrap/>
            <w:vAlign w:val="bottom"/>
            <w:hideMark/>
          </w:tcPr>
          <w:p w14:paraId="387A4A57" w14:textId="77777777" w:rsidR="003E62B7" w:rsidRPr="000435FA" w:rsidRDefault="003E62B7" w:rsidP="00A0295E">
            <w:pPr>
              <w:jc w:val="right"/>
              <w:rPr>
                <w:color w:val="000000"/>
              </w:rPr>
            </w:pPr>
            <w:r w:rsidRPr="000435FA">
              <w:rPr>
                <w:color w:val="000000"/>
              </w:rPr>
              <w:t>3.98</w:t>
            </w:r>
          </w:p>
        </w:tc>
        <w:tc>
          <w:tcPr>
            <w:tcW w:w="851" w:type="dxa"/>
            <w:noWrap/>
            <w:vAlign w:val="bottom"/>
            <w:hideMark/>
          </w:tcPr>
          <w:p w14:paraId="4682AAEB" w14:textId="77777777" w:rsidR="003E62B7" w:rsidRPr="000435FA" w:rsidRDefault="003E62B7" w:rsidP="00A0295E">
            <w:pPr>
              <w:jc w:val="right"/>
              <w:rPr>
                <w:color w:val="000000"/>
              </w:rPr>
            </w:pPr>
            <w:r w:rsidRPr="000435FA">
              <w:rPr>
                <w:color w:val="000000"/>
              </w:rPr>
              <w:t>0.95</w:t>
            </w:r>
          </w:p>
        </w:tc>
        <w:tc>
          <w:tcPr>
            <w:tcW w:w="598" w:type="dxa"/>
            <w:noWrap/>
            <w:vAlign w:val="bottom"/>
            <w:hideMark/>
          </w:tcPr>
          <w:p w14:paraId="1DE3E5DF" w14:textId="77777777" w:rsidR="003E62B7" w:rsidRPr="000435FA" w:rsidRDefault="003E62B7" w:rsidP="00A0295E">
            <w:pPr>
              <w:jc w:val="right"/>
              <w:rPr>
                <w:color w:val="000000"/>
              </w:rPr>
            </w:pPr>
            <w:r w:rsidRPr="000435FA">
              <w:rPr>
                <w:color w:val="000000"/>
              </w:rPr>
              <w:t>132</w:t>
            </w:r>
          </w:p>
        </w:tc>
        <w:tc>
          <w:tcPr>
            <w:tcW w:w="850" w:type="dxa"/>
            <w:noWrap/>
            <w:vAlign w:val="bottom"/>
            <w:hideMark/>
          </w:tcPr>
          <w:p w14:paraId="4AF65016" w14:textId="77777777" w:rsidR="003E62B7" w:rsidRPr="000435FA" w:rsidRDefault="003E62B7" w:rsidP="00A0295E">
            <w:pPr>
              <w:jc w:val="right"/>
              <w:rPr>
                <w:color w:val="000000"/>
              </w:rPr>
            </w:pPr>
            <w:r w:rsidRPr="000435FA">
              <w:rPr>
                <w:color w:val="000000"/>
              </w:rPr>
              <w:t>3.80</w:t>
            </w:r>
          </w:p>
        </w:tc>
        <w:tc>
          <w:tcPr>
            <w:tcW w:w="671" w:type="dxa"/>
            <w:noWrap/>
            <w:vAlign w:val="bottom"/>
            <w:hideMark/>
          </w:tcPr>
          <w:p w14:paraId="666B3F0C" w14:textId="77777777" w:rsidR="003E62B7" w:rsidRPr="000435FA" w:rsidRDefault="003E62B7" w:rsidP="00A0295E">
            <w:pPr>
              <w:jc w:val="right"/>
              <w:rPr>
                <w:color w:val="000000"/>
              </w:rPr>
            </w:pPr>
            <w:r w:rsidRPr="000435FA">
              <w:rPr>
                <w:color w:val="000000"/>
              </w:rPr>
              <w:t>1.01</w:t>
            </w:r>
          </w:p>
        </w:tc>
        <w:tc>
          <w:tcPr>
            <w:tcW w:w="1133" w:type="dxa"/>
            <w:noWrap/>
            <w:vAlign w:val="bottom"/>
            <w:hideMark/>
          </w:tcPr>
          <w:p w14:paraId="3B5E8E25" w14:textId="77777777" w:rsidR="003E62B7" w:rsidRPr="000435FA" w:rsidRDefault="003E62B7" w:rsidP="00A0295E">
            <w:pPr>
              <w:jc w:val="right"/>
              <w:rPr>
                <w:color w:val="000000"/>
              </w:rPr>
            </w:pPr>
            <w:r w:rsidRPr="000435FA">
              <w:rPr>
                <w:color w:val="000000"/>
              </w:rPr>
              <w:t>1.9174</w:t>
            </w:r>
          </w:p>
        </w:tc>
        <w:tc>
          <w:tcPr>
            <w:tcW w:w="962" w:type="dxa"/>
            <w:noWrap/>
            <w:vAlign w:val="bottom"/>
            <w:hideMark/>
          </w:tcPr>
          <w:p w14:paraId="357FF2AA" w14:textId="77777777" w:rsidR="003E62B7" w:rsidRPr="000435FA" w:rsidRDefault="003E62B7" w:rsidP="00A0295E">
            <w:pPr>
              <w:jc w:val="right"/>
              <w:rPr>
                <w:color w:val="000000"/>
              </w:rPr>
            </w:pPr>
            <w:r w:rsidRPr="000435FA">
              <w:rPr>
                <w:color w:val="000000"/>
              </w:rPr>
              <w:t>0.056</w:t>
            </w:r>
          </w:p>
        </w:tc>
        <w:tc>
          <w:tcPr>
            <w:tcW w:w="850" w:type="dxa"/>
            <w:noWrap/>
            <w:vAlign w:val="bottom"/>
            <w:hideMark/>
          </w:tcPr>
          <w:p w14:paraId="088D39B4" w14:textId="77777777" w:rsidR="003E62B7" w:rsidRPr="000435FA" w:rsidRDefault="003E62B7" w:rsidP="00A0295E">
            <w:pPr>
              <w:jc w:val="right"/>
              <w:rPr>
                <w:color w:val="000000"/>
              </w:rPr>
            </w:pPr>
          </w:p>
        </w:tc>
      </w:tr>
      <w:tr w:rsidR="002D6BCF" w:rsidRPr="000435FA" w14:paraId="0230E80F" w14:textId="77777777" w:rsidTr="00AE2AAE">
        <w:trPr>
          <w:trHeight w:val="320"/>
        </w:trPr>
        <w:tc>
          <w:tcPr>
            <w:tcW w:w="1129" w:type="dxa"/>
            <w:vMerge w:val="restart"/>
          </w:tcPr>
          <w:p w14:paraId="5F0D5CB0" w14:textId="77777777" w:rsidR="003E62B7" w:rsidRPr="000435FA" w:rsidRDefault="003E62B7" w:rsidP="00A0295E">
            <w:pPr>
              <w:rPr>
                <w:color w:val="000000"/>
              </w:rPr>
            </w:pPr>
            <w:r w:rsidRPr="000435FA">
              <w:rPr>
                <w:color w:val="000000"/>
              </w:rPr>
              <w:t>Male / boy</w:t>
            </w:r>
          </w:p>
        </w:tc>
        <w:tc>
          <w:tcPr>
            <w:tcW w:w="5386" w:type="dxa"/>
            <w:noWrap/>
            <w:vAlign w:val="bottom"/>
            <w:hideMark/>
          </w:tcPr>
          <w:p w14:paraId="1EA9AD0C" w14:textId="77777777" w:rsidR="003E62B7" w:rsidRPr="000435FA" w:rsidRDefault="003E62B7" w:rsidP="00A0295E">
            <w:pPr>
              <w:rPr>
                <w:color w:val="000000"/>
              </w:rPr>
            </w:pPr>
            <w:r w:rsidRPr="000435FA">
              <w:rPr>
                <w:color w:val="000000"/>
              </w:rPr>
              <w:t>Emotion management: I easily stop myself from doing things that might be bad for me</w:t>
            </w:r>
          </w:p>
        </w:tc>
        <w:tc>
          <w:tcPr>
            <w:tcW w:w="703" w:type="dxa"/>
            <w:noWrap/>
            <w:vAlign w:val="bottom"/>
            <w:hideMark/>
          </w:tcPr>
          <w:p w14:paraId="6E60686B" w14:textId="77777777" w:rsidR="003E62B7" w:rsidRPr="000435FA" w:rsidRDefault="003E62B7" w:rsidP="00A0295E">
            <w:pPr>
              <w:jc w:val="right"/>
              <w:rPr>
                <w:color w:val="000000"/>
              </w:rPr>
            </w:pPr>
            <w:r w:rsidRPr="000435FA">
              <w:rPr>
                <w:color w:val="000000"/>
              </w:rPr>
              <w:t>424</w:t>
            </w:r>
          </w:p>
        </w:tc>
        <w:tc>
          <w:tcPr>
            <w:tcW w:w="815" w:type="dxa"/>
            <w:noWrap/>
            <w:vAlign w:val="bottom"/>
            <w:hideMark/>
          </w:tcPr>
          <w:p w14:paraId="0392C085" w14:textId="77777777" w:rsidR="003E62B7" w:rsidRPr="000435FA" w:rsidRDefault="003E62B7" w:rsidP="00A0295E">
            <w:pPr>
              <w:jc w:val="right"/>
              <w:rPr>
                <w:color w:val="000000"/>
              </w:rPr>
            </w:pPr>
            <w:r w:rsidRPr="000435FA">
              <w:rPr>
                <w:color w:val="000000"/>
              </w:rPr>
              <w:t>3.50</w:t>
            </w:r>
          </w:p>
        </w:tc>
        <w:tc>
          <w:tcPr>
            <w:tcW w:w="851" w:type="dxa"/>
            <w:noWrap/>
            <w:vAlign w:val="bottom"/>
            <w:hideMark/>
          </w:tcPr>
          <w:p w14:paraId="2FF05428" w14:textId="77777777" w:rsidR="003E62B7" w:rsidRPr="000435FA" w:rsidRDefault="003E62B7" w:rsidP="00A0295E">
            <w:pPr>
              <w:jc w:val="right"/>
              <w:rPr>
                <w:color w:val="000000"/>
              </w:rPr>
            </w:pPr>
            <w:r w:rsidRPr="000435FA">
              <w:rPr>
                <w:color w:val="000000"/>
              </w:rPr>
              <w:t>1.05</w:t>
            </w:r>
          </w:p>
        </w:tc>
        <w:tc>
          <w:tcPr>
            <w:tcW w:w="598" w:type="dxa"/>
            <w:noWrap/>
            <w:vAlign w:val="bottom"/>
            <w:hideMark/>
          </w:tcPr>
          <w:p w14:paraId="31D951F5" w14:textId="77777777" w:rsidR="003E62B7" w:rsidRPr="000435FA" w:rsidRDefault="003E62B7" w:rsidP="00A0295E">
            <w:pPr>
              <w:jc w:val="right"/>
              <w:rPr>
                <w:color w:val="000000"/>
              </w:rPr>
            </w:pPr>
            <w:r w:rsidRPr="000435FA">
              <w:rPr>
                <w:color w:val="000000"/>
              </w:rPr>
              <w:t>96</w:t>
            </w:r>
          </w:p>
        </w:tc>
        <w:tc>
          <w:tcPr>
            <w:tcW w:w="850" w:type="dxa"/>
            <w:noWrap/>
            <w:vAlign w:val="bottom"/>
            <w:hideMark/>
          </w:tcPr>
          <w:p w14:paraId="7929EC28" w14:textId="77777777" w:rsidR="003E62B7" w:rsidRPr="000435FA" w:rsidRDefault="003E62B7" w:rsidP="00A0295E">
            <w:pPr>
              <w:jc w:val="right"/>
              <w:rPr>
                <w:color w:val="000000"/>
              </w:rPr>
            </w:pPr>
            <w:r w:rsidRPr="000435FA">
              <w:rPr>
                <w:color w:val="000000"/>
              </w:rPr>
              <w:t>3.43</w:t>
            </w:r>
          </w:p>
        </w:tc>
        <w:tc>
          <w:tcPr>
            <w:tcW w:w="671" w:type="dxa"/>
            <w:noWrap/>
            <w:vAlign w:val="bottom"/>
            <w:hideMark/>
          </w:tcPr>
          <w:p w14:paraId="5855B7A9" w14:textId="77777777" w:rsidR="003E62B7" w:rsidRPr="000435FA" w:rsidRDefault="003E62B7" w:rsidP="00A0295E">
            <w:pPr>
              <w:jc w:val="right"/>
              <w:rPr>
                <w:color w:val="000000"/>
              </w:rPr>
            </w:pPr>
            <w:r w:rsidRPr="000435FA">
              <w:rPr>
                <w:color w:val="000000"/>
              </w:rPr>
              <w:t>1.04</w:t>
            </w:r>
          </w:p>
        </w:tc>
        <w:tc>
          <w:tcPr>
            <w:tcW w:w="1133" w:type="dxa"/>
            <w:noWrap/>
            <w:vAlign w:val="bottom"/>
            <w:hideMark/>
          </w:tcPr>
          <w:p w14:paraId="6B73B545" w14:textId="77777777" w:rsidR="003E62B7" w:rsidRPr="000435FA" w:rsidRDefault="003E62B7" w:rsidP="00A0295E">
            <w:pPr>
              <w:jc w:val="right"/>
              <w:rPr>
                <w:color w:val="000000"/>
              </w:rPr>
            </w:pPr>
            <w:r w:rsidRPr="000435FA">
              <w:rPr>
                <w:color w:val="000000"/>
              </w:rPr>
              <w:t>0.6341</w:t>
            </w:r>
          </w:p>
        </w:tc>
        <w:tc>
          <w:tcPr>
            <w:tcW w:w="962" w:type="dxa"/>
            <w:noWrap/>
            <w:vAlign w:val="bottom"/>
            <w:hideMark/>
          </w:tcPr>
          <w:p w14:paraId="50FE00F7" w14:textId="77777777" w:rsidR="003E62B7" w:rsidRPr="000435FA" w:rsidRDefault="003E62B7" w:rsidP="00A0295E">
            <w:pPr>
              <w:jc w:val="right"/>
              <w:rPr>
                <w:color w:val="000000"/>
              </w:rPr>
            </w:pPr>
            <w:r w:rsidRPr="000435FA">
              <w:rPr>
                <w:color w:val="000000"/>
              </w:rPr>
              <w:t>0.526</w:t>
            </w:r>
          </w:p>
        </w:tc>
        <w:tc>
          <w:tcPr>
            <w:tcW w:w="850" w:type="dxa"/>
            <w:noWrap/>
            <w:vAlign w:val="bottom"/>
            <w:hideMark/>
          </w:tcPr>
          <w:p w14:paraId="3B77E8F6" w14:textId="77777777" w:rsidR="003E62B7" w:rsidRPr="000435FA" w:rsidRDefault="003E62B7" w:rsidP="00A0295E">
            <w:pPr>
              <w:jc w:val="right"/>
              <w:rPr>
                <w:color w:val="000000"/>
              </w:rPr>
            </w:pPr>
          </w:p>
        </w:tc>
      </w:tr>
      <w:tr w:rsidR="002D6BCF" w:rsidRPr="000435FA" w14:paraId="10D368AA" w14:textId="77777777" w:rsidTr="00AE2AAE">
        <w:trPr>
          <w:trHeight w:val="320"/>
        </w:trPr>
        <w:tc>
          <w:tcPr>
            <w:tcW w:w="1129" w:type="dxa"/>
            <w:vMerge/>
          </w:tcPr>
          <w:p w14:paraId="29432DE4" w14:textId="77777777" w:rsidR="003E62B7" w:rsidRPr="000435FA" w:rsidRDefault="003E62B7" w:rsidP="00A0295E">
            <w:pPr>
              <w:rPr>
                <w:color w:val="000000"/>
              </w:rPr>
            </w:pPr>
          </w:p>
        </w:tc>
        <w:tc>
          <w:tcPr>
            <w:tcW w:w="5386" w:type="dxa"/>
            <w:noWrap/>
            <w:vAlign w:val="bottom"/>
            <w:hideMark/>
          </w:tcPr>
          <w:p w14:paraId="11443E47" w14:textId="77777777" w:rsidR="003E62B7" w:rsidRPr="000435FA" w:rsidRDefault="003E62B7" w:rsidP="00A0295E">
            <w:pPr>
              <w:rPr>
                <w:color w:val="000000"/>
              </w:rPr>
            </w:pPr>
            <w:r w:rsidRPr="000435FA">
              <w:rPr>
                <w:color w:val="000000"/>
              </w:rPr>
              <w:t>Empathy: It is easy for me to feel what other people are feeling</w:t>
            </w:r>
          </w:p>
        </w:tc>
        <w:tc>
          <w:tcPr>
            <w:tcW w:w="703" w:type="dxa"/>
            <w:noWrap/>
            <w:vAlign w:val="bottom"/>
            <w:hideMark/>
          </w:tcPr>
          <w:p w14:paraId="0215E7FD" w14:textId="77777777" w:rsidR="003E62B7" w:rsidRPr="000435FA" w:rsidRDefault="003E62B7" w:rsidP="00A0295E">
            <w:pPr>
              <w:jc w:val="right"/>
              <w:rPr>
                <w:color w:val="000000"/>
              </w:rPr>
            </w:pPr>
            <w:r w:rsidRPr="000435FA">
              <w:rPr>
                <w:color w:val="000000"/>
              </w:rPr>
              <w:t>424</w:t>
            </w:r>
          </w:p>
        </w:tc>
        <w:tc>
          <w:tcPr>
            <w:tcW w:w="815" w:type="dxa"/>
            <w:noWrap/>
            <w:vAlign w:val="bottom"/>
            <w:hideMark/>
          </w:tcPr>
          <w:p w14:paraId="1D717F3F" w14:textId="77777777" w:rsidR="003E62B7" w:rsidRPr="000435FA" w:rsidRDefault="003E62B7" w:rsidP="00A0295E">
            <w:pPr>
              <w:jc w:val="right"/>
              <w:rPr>
                <w:color w:val="000000"/>
              </w:rPr>
            </w:pPr>
            <w:r w:rsidRPr="000435FA">
              <w:rPr>
                <w:color w:val="000000"/>
              </w:rPr>
              <w:t>3.43</w:t>
            </w:r>
          </w:p>
        </w:tc>
        <w:tc>
          <w:tcPr>
            <w:tcW w:w="851" w:type="dxa"/>
            <w:noWrap/>
            <w:vAlign w:val="bottom"/>
            <w:hideMark/>
          </w:tcPr>
          <w:p w14:paraId="262B5F6B" w14:textId="77777777" w:rsidR="003E62B7" w:rsidRPr="000435FA" w:rsidRDefault="003E62B7" w:rsidP="00A0295E">
            <w:pPr>
              <w:jc w:val="right"/>
              <w:rPr>
                <w:color w:val="000000"/>
              </w:rPr>
            </w:pPr>
            <w:r w:rsidRPr="000435FA">
              <w:rPr>
                <w:color w:val="000000"/>
              </w:rPr>
              <w:t>1.08</w:t>
            </w:r>
          </w:p>
        </w:tc>
        <w:tc>
          <w:tcPr>
            <w:tcW w:w="598" w:type="dxa"/>
            <w:noWrap/>
            <w:vAlign w:val="bottom"/>
            <w:hideMark/>
          </w:tcPr>
          <w:p w14:paraId="68F859F2" w14:textId="77777777" w:rsidR="003E62B7" w:rsidRPr="000435FA" w:rsidRDefault="003E62B7" w:rsidP="00A0295E">
            <w:pPr>
              <w:jc w:val="right"/>
              <w:rPr>
                <w:color w:val="000000"/>
              </w:rPr>
            </w:pPr>
            <w:r w:rsidRPr="000435FA">
              <w:rPr>
                <w:color w:val="000000"/>
              </w:rPr>
              <w:t>99</w:t>
            </w:r>
          </w:p>
        </w:tc>
        <w:tc>
          <w:tcPr>
            <w:tcW w:w="850" w:type="dxa"/>
            <w:noWrap/>
            <w:vAlign w:val="bottom"/>
            <w:hideMark/>
          </w:tcPr>
          <w:p w14:paraId="1A9F7D19" w14:textId="77777777" w:rsidR="003E62B7" w:rsidRPr="000435FA" w:rsidRDefault="003E62B7" w:rsidP="00A0295E">
            <w:pPr>
              <w:jc w:val="right"/>
              <w:rPr>
                <w:color w:val="000000"/>
              </w:rPr>
            </w:pPr>
            <w:r w:rsidRPr="000435FA">
              <w:rPr>
                <w:color w:val="000000"/>
              </w:rPr>
              <w:t>3.16</w:t>
            </w:r>
          </w:p>
        </w:tc>
        <w:tc>
          <w:tcPr>
            <w:tcW w:w="671" w:type="dxa"/>
            <w:noWrap/>
            <w:vAlign w:val="bottom"/>
            <w:hideMark/>
          </w:tcPr>
          <w:p w14:paraId="738ED5EF" w14:textId="77777777" w:rsidR="003E62B7" w:rsidRPr="000435FA" w:rsidRDefault="003E62B7" w:rsidP="00A0295E">
            <w:pPr>
              <w:jc w:val="right"/>
              <w:rPr>
                <w:color w:val="000000"/>
              </w:rPr>
            </w:pPr>
            <w:r w:rsidRPr="000435FA">
              <w:rPr>
                <w:color w:val="000000"/>
              </w:rPr>
              <w:t>1.11</w:t>
            </w:r>
          </w:p>
        </w:tc>
        <w:tc>
          <w:tcPr>
            <w:tcW w:w="1133" w:type="dxa"/>
            <w:noWrap/>
            <w:vAlign w:val="bottom"/>
            <w:hideMark/>
          </w:tcPr>
          <w:p w14:paraId="49B23852" w14:textId="77777777" w:rsidR="003E62B7" w:rsidRPr="000435FA" w:rsidRDefault="003E62B7" w:rsidP="00A0295E">
            <w:pPr>
              <w:jc w:val="right"/>
              <w:rPr>
                <w:color w:val="000000"/>
              </w:rPr>
            </w:pPr>
            <w:r w:rsidRPr="000435FA">
              <w:rPr>
                <w:color w:val="000000"/>
              </w:rPr>
              <w:t>2.2027</w:t>
            </w:r>
          </w:p>
        </w:tc>
        <w:tc>
          <w:tcPr>
            <w:tcW w:w="962" w:type="dxa"/>
            <w:noWrap/>
            <w:vAlign w:val="bottom"/>
            <w:hideMark/>
          </w:tcPr>
          <w:p w14:paraId="55277D6D" w14:textId="77777777" w:rsidR="003E62B7" w:rsidRPr="000435FA" w:rsidRDefault="003E62B7" w:rsidP="00A0295E">
            <w:pPr>
              <w:jc w:val="right"/>
              <w:rPr>
                <w:color w:val="000000"/>
              </w:rPr>
            </w:pPr>
            <w:r w:rsidRPr="000435FA">
              <w:rPr>
                <w:color w:val="000000"/>
              </w:rPr>
              <w:t>0.028</w:t>
            </w:r>
          </w:p>
        </w:tc>
        <w:tc>
          <w:tcPr>
            <w:tcW w:w="850" w:type="dxa"/>
            <w:noWrap/>
            <w:vAlign w:val="bottom"/>
            <w:hideMark/>
          </w:tcPr>
          <w:p w14:paraId="67039E0E" w14:textId="77777777" w:rsidR="003E62B7" w:rsidRPr="000435FA" w:rsidRDefault="003E62B7" w:rsidP="00A0295E">
            <w:pPr>
              <w:rPr>
                <w:color w:val="000000"/>
              </w:rPr>
            </w:pPr>
            <w:r w:rsidRPr="000435FA">
              <w:rPr>
                <w:color w:val="000000"/>
              </w:rPr>
              <w:t>*</w:t>
            </w:r>
          </w:p>
        </w:tc>
      </w:tr>
      <w:tr w:rsidR="002D6BCF" w:rsidRPr="000435FA" w14:paraId="7EA7D502" w14:textId="77777777" w:rsidTr="00AE2AAE">
        <w:trPr>
          <w:trHeight w:val="320"/>
        </w:trPr>
        <w:tc>
          <w:tcPr>
            <w:tcW w:w="1129" w:type="dxa"/>
            <w:vMerge/>
          </w:tcPr>
          <w:p w14:paraId="1962F29D" w14:textId="77777777" w:rsidR="003E62B7" w:rsidRPr="000435FA" w:rsidRDefault="003E62B7" w:rsidP="00A0295E">
            <w:pPr>
              <w:rPr>
                <w:color w:val="000000"/>
              </w:rPr>
            </w:pPr>
          </w:p>
        </w:tc>
        <w:tc>
          <w:tcPr>
            <w:tcW w:w="5386" w:type="dxa"/>
            <w:noWrap/>
            <w:vAlign w:val="bottom"/>
            <w:hideMark/>
          </w:tcPr>
          <w:p w14:paraId="04023500" w14:textId="77777777" w:rsidR="003E62B7" w:rsidRPr="000435FA" w:rsidRDefault="003E62B7" w:rsidP="00A0295E">
            <w:pPr>
              <w:rPr>
                <w:color w:val="000000"/>
              </w:rPr>
            </w:pPr>
            <w:r w:rsidRPr="000435FA">
              <w:rPr>
                <w:color w:val="000000"/>
              </w:rPr>
              <w:t>Initiative: I work as long and as hard as necessary to get a job done</w:t>
            </w:r>
          </w:p>
        </w:tc>
        <w:tc>
          <w:tcPr>
            <w:tcW w:w="703" w:type="dxa"/>
            <w:noWrap/>
            <w:vAlign w:val="bottom"/>
            <w:hideMark/>
          </w:tcPr>
          <w:p w14:paraId="63B7EACF" w14:textId="77777777" w:rsidR="003E62B7" w:rsidRPr="000435FA" w:rsidRDefault="003E62B7" w:rsidP="00A0295E">
            <w:pPr>
              <w:jc w:val="right"/>
              <w:rPr>
                <w:color w:val="000000"/>
              </w:rPr>
            </w:pPr>
            <w:r w:rsidRPr="000435FA">
              <w:rPr>
                <w:color w:val="000000"/>
              </w:rPr>
              <w:t>428</w:t>
            </w:r>
          </w:p>
        </w:tc>
        <w:tc>
          <w:tcPr>
            <w:tcW w:w="815" w:type="dxa"/>
            <w:noWrap/>
            <w:vAlign w:val="bottom"/>
            <w:hideMark/>
          </w:tcPr>
          <w:p w14:paraId="21B7EEAD" w14:textId="77777777" w:rsidR="003E62B7" w:rsidRPr="000435FA" w:rsidRDefault="003E62B7" w:rsidP="00A0295E">
            <w:pPr>
              <w:jc w:val="right"/>
              <w:rPr>
                <w:color w:val="000000"/>
              </w:rPr>
            </w:pPr>
            <w:r w:rsidRPr="000435FA">
              <w:rPr>
                <w:color w:val="000000"/>
              </w:rPr>
              <w:t>3.92</w:t>
            </w:r>
          </w:p>
        </w:tc>
        <w:tc>
          <w:tcPr>
            <w:tcW w:w="851" w:type="dxa"/>
            <w:noWrap/>
            <w:vAlign w:val="bottom"/>
            <w:hideMark/>
          </w:tcPr>
          <w:p w14:paraId="284C36C5" w14:textId="77777777" w:rsidR="003E62B7" w:rsidRPr="000435FA" w:rsidRDefault="003E62B7" w:rsidP="00A0295E">
            <w:pPr>
              <w:jc w:val="right"/>
              <w:rPr>
                <w:color w:val="000000"/>
              </w:rPr>
            </w:pPr>
            <w:r w:rsidRPr="000435FA">
              <w:rPr>
                <w:color w:val="000000"/>
              </w:rPr>
              <w:t>1.05</w:t>
            </w:r>
          </w:p>
        </w:tc>
        <w:tc>
          <w:tcPr>
            <w:tcW w:w="598" w:type="dxa"/>
            <w:noWrap/>
            <w:vAlign w:val="bottom"/>
            <w:hideMark/>
          </w:tcPr>
          <w:p w14:paraId="0EDDE7D4" w14:textId="77777777" w:rsidR="003E62B7" w:rsidRPr="000435FA" w:rsidRDefault="003E62B7" w:rsidP="00A0295E">
            <w:pPr>
              <w:jc w:val="right"/>
              <w:rPr>
                <w:color w:val="000000"/>
              </w:rPr>
            </w:pPr>
            <w:r w:rsidRPr="000435FA">
              <w:rPr>
                <w:color w:val="000000"/>
              </w:rPr>
              <w:t>98</w:t>
            </w:r>
          </w:p>
        </w:tc>
        <w:tc>
          <w:tcPr>
            <w:tcW w:w="850" w:type="dxa"/>
            <w:noWrap/>
            <w:vAlign w:val="bottom"/>
            <w:hideMark/>
          </w:tcPr>
          <w:p w14:paraId="721375B2" w14:textId="77777777" w:rsidR="003E62B7" w:rsidRPr="000435FA" w:rsidRDefault="003E62B7" w:rsidP="00A0295E">
            <w:pPr>
              <w:jc w:val="right"/>
              <w:rPr>
                <w:color w:val="000000"/>
              </w:rPr>
            </w:pPr>
            <w:r w:rsidRPr="000435FA">
              <w:rPr>
                <w:color w:val="000000"/>
              </w:rPr>
              <w:t>3.72</w:t>
            </w:r>
          </w:p>
        </w:tc>
        <w:tc>
          <w:tcPr>
            <w:tcW w:w="671" w:type="dxa"/>
            <w:noWrap/>
            <w:vAlign w:val="bottom"/>
            <w:hideMark/>
          </w:tcPr>
          <w:p w14:paraId="6F972B04" w14:textId="77777777" w:rsidR="003E62B7" w:rsidRPr="000435FA" w:rsidRDefault="003E62B7" w:rsidP="00A0295E">
            <w:pPr>
              <w:jc w:val="right"/>
              <w:rPr>
                <w:color w:val="000000"/>
              </w:rPr>
            </w:pPr>
            <w:r w:rsidRPr="000435FA">
              <w:rPr>
                <w:color w:val="000000"/>
              </w:rPr>
              <w:t>1.05</w:t>
            </w:r>
          </w:p>
        </w:tc>
        <w:tc>
          <w:tcPr>
            <w:tcW w:w="1133" w:type="dxa"/>
            <w:noWrap/>
            <w:vAlign w:val="bottom"/>
            <w:hideMark/>
          </w:tcPr>
          <w:p w14:paraId="155A3450" w14:textId="77777777" w:rsidR="003E62B7" w:rsidRPr="000435FA" w:rsidRDefault="003E62B7" w:rsidP="00A0295E">
            <w:pPr>
              <w:jc w:val="right"/>
              <w:rPr>
                <w:color w:val="000000"/>
              </w:rPr>
            </w:pPr>
            <w:r w:rsidRPr="000435FA">
              <w:rPr>
                <w:color w:val="000000"/>
              </w:rPr>
              <w:t>1.6811</w:t>
            </w:r>
          </w:p>
        </w:tc>
        <w:tc>
          <w:tcPr>
            <w:tcW w:w="962" w:type="dxa"/>
            <w:noWrap/>
            <w:vAlign w:val="bottom"/>
            <w:hideMark/>
          </w:tcPr>
          <w:p w14:paraId="40959E47" w14:textId="77777777" w:rsidR="003E62B7" w:rsidRPr="000435FA" w:rsidRDefault="003E62B7" w:rsidP="00A0295E">
            <w:pPr>
              <w:jc w:val="right"/>
              <w:rPr>
                <w:color w:val="000000"/>
              </w:rPr>
            </w:pPr>
            <w:r w:rsidRPr="000435FA">
              <w:rPr>
                <w:color w:val="000000"/>
              </w:rPr>
              <w:t>0.093</w:t>
            </w:r>
          </w:p>
        </w:tc>
        <w:tc>
          <w:tcPr>
            <w:tcW w:w="850" w:type="dxa"/>
            <w:noWrap/>
            <w:vAlign w:val="bottom"/>
            <w:hideMark/>
          </w:tcPr>
          <w:p w14:paraId="46E5F2FE" w14:textId="77777777" w:rsidR="003E62B7" w:rsidRPr="000435FA" w:rsidRDefault="003E62B7" w:rsidP="00A0295E">
            <w:pPr>
              <w:jc w:val="right"/>
              <w:rPr>
                <w:color w:val="000000"/>
              </w:rPr>
            </w:pPr>
          </w:p>
        </w:tc>
      </w:tr>
      <w:tr w:rsidR="002D6BCF" w:rsidRPr="000435FA" w14:paraId="1DF2315C" w14:textId="77777777" w:rsidTr="00AE2AAE">
        <w:trPr>
          <w:trHeight w:val="320"/>
        </w:trPr>
        <w:tc>
          <w:tcPr>
            <w:tcW w:w="1129" w:type="dxa"/>
            <w:vMerge/>
          </w:tcPr>
          <w:p w14:paraId="07A3ACA9" w14:textId="77777777" w:rsidR="003E62B7" w:rsidRPr="000435FA" w:rsidRDefault="003E62B7" w:rsidP="00A0295E">
            <w:pPr>
              <w:rPr>
                <w:color w:val="000000"/>
              </w:rPr>
            </w:pPr>
          </w:p>
        </w:tc>
        <w:tc>
          <w:tcPr>
            <w:tcW w:w="5386" w:type="dxa"/>
            <w:noWrap/>
            <w:vAlign w:val="bottom"/>
            <w:hideMark/>
          </w:tcPr>
          <w:p w14:paraId="2D237755" w14:textId="77777777" w:rsidR="003E62B7" w:rsidRPr="000435FA" w:rsidRDefault="003E62B7" w:rsidP="00A0295E">
            <w:pPr>
              <w:rPr>
                <w:color w:val="000000"/>
              </w:rPr>
            </w:pPr>
            <w:r w:rsidRPr="000435FA">
              <w:rPr>
                <w:color w:val="000000"/>
              </w:rPr>
              <w:t>Teamwork: I respect other points of view, even if I disagree</w:t>
            </w:r>
          </w:p>
        </w:tc>
        <w:tc>
          <w:tcPr>
            <w:tcW w:w="703" w:type="dxa"/>
            <w:noWrap/>
            <w:vAlign w:val="bottom"/>
            <w:hideMark/>
          </w:tcPr>
          <w:p w14:paraId="44A5CA9A" w14:textId="77777777" w:rsidR="003E62B7" w:rsidRPr="000435FA" w:rsidRDefault="003E62B7" w:rsidP="00A0295E">
            <w:pPr>
              <w:jc w:val="right"/>
              <w:rPr>
                <w:color w:val="000000"/>
              </w:rPr>
            </w:pPr>
            <w:r w:rsidRPr="000435FA">
              <w:rPr>
                <w:color w:val="000000"/>
              </w:rPr>
              <w:t>429</w:t>
            </w:r>
          </w:p>
        </w:tc>
        <w:tc>
          <w:tcPr>
            <w:tcW w:w="815" w:type="dxa"/>
            <w:noWrap/>
            <w:vAlign w:val="bottom"/>
            <w:hideMark/>
          </w:tcPr>
          <w:p w14:paraId="275A3DCE" w14:textId="77777777" w:rsidR="003E62B7" w:rsidRPr="000435FA" w:rsidRDefault="003E62B7" w:rsidP="00A0295E">
            <w:pPr>
              <w:jc w:val="right"/>
              <w:rPr>
                <w:color w:val="000000"/>
              </w:rPr>
            </w:pPr>
            <w:r w:rsidRPr="000435FA">
              <w:rPr>
                <w:color w:val="000000"/>
              </w:rPr>
              <w:t>4.00</w:t>
            </w:r>
          </w:p>
        </w:tc>
        <w:tc>
          <w:tcPr>
            <w:tcW w:w="851" w:type="dxa"/>
            <w:noWrap/>
            <w:vAlign w:val="bottom"/>
            <w:hideMark/>
          </w:tcPr>
          <w:p w14:paraId="4C01C2BB" w14:textId="77777777" w:rsidR="003E62B7" w:rsidRPr="000435FA" w:rsidRDefault="003E62B7" w:rsidP="00A0295E">
            <w:pPr>
              <w:jc w:val="right"/>
              <w:rPr>
                <w:color w:val="000000"/>
              </w:rPr>
            </w:pPr>
            <w:r w:rsidRPr="000435FA">
              <w:rPr>
                <w:color w:val="000000"/>
              </w:rPr>
              <w:t>1.05</w:t>
            </w:r>
          </w:p>
        </w:tc>
        <w:tc>
          <w:tcPr>
            <w:tcW w:w="598" w:type="dxa"/>
            <w:noWrap/>
            <w:vAlign w:val="bottom"/>
            <w:hideMark/>
          </w:tcPr>
          <w:p w14:paraId="7A9850EE" w14:textId="77777777" w:rsidR="003E62B7" w:rsidRPr="000435FA" w:rsidRDefault="003E62B7" w:rsidP="00A0295E">
            <w:pPr>
              <w:jc w:val="right"/>
              <w:rPr>
                <w:color w:val="000000"/>
              </w:rPr>
            </w:pPr>
            <w:r w:rsidRPr="000435FA">
              <w:rPr>
                <w:color w:val="000000"/>
              </w:rPr>
              <w:t>97</w:t>
            </w:r>
          </w:p>
        </w:tc>
        <w:tc>
          <w:tcPr>
            <w:tcW w:w="850" w:type="dxa"/>
            <w:noWrap/>
            <w:vAlign w:val="bottom"/>
            <w:hideMark/>
          </w:tcPr>
          <w:p w14:paraId="4065A1DD" w14:textId="77777777" w:rsidR="003E62B7" w:rsidRPr="000435FA" w:rsidRDefault="003E62B7" w:rsidP="00A0295E">
            <w:pPr>
              <w:jc w:val="right"/>
              <w:rPr>
                <w:color w:val="000000"/>
              </w:rPr>
            </w:pPr>
            <w:r w:rsidRPr="000435FA">
              <w:rPr>
                <w:color w:val="000000"/>
              </w:rPr>
              <w:t>3.88</w:t>
            </w:r>
          </w:p>
        </w:tc>
        <w:tc>
          <w:tcPr>
            <w:tcW w:w="671" w:type="dxa"/>
            <w:noWrap/>
            <w:vAlign w:val="bottom"/>
            <w:hideMark/>
          </w:tcPr>
          <w:p w14:paraId="15FF683D" w14:textId="77777777" w:rsidR="003E62B7" w:rsidRPr="000435FA" w:rsidRDefault="003E62B7" w:rsidP="00A0295E">
            <w:pPr>
              <w:jc w:val="right"/>
              <w:rPr>
                <w:color w:val="000000"/>
              </w:rPr>
            </w:pPr>
            <w:r w:rsidRPr="000435FA">
              <w:rPr>
                <w:color w:val="000000"/>
              </w:rPr>
              <w:t>1.16</w:t>
            </w:r>
          </w:p>
        </w:tc>
        <w:tc>
          <w:tcPr>
            <w:tcW w:w="1133" w:type="dxa"/>
            <w:noWrap/>
            <w:vAlign w:val="bottom"/>
            <w:hideMark/>
          </w:tcPr>
          <w:p w14:paraId="024EB48C" w14:textId="77777777" w:rsidR="003E62B7" w:rsidRPr="000435FA" w:rsidRDefault="003E62B7" w:rsidP="00A0295E">
            <w:pPr>
              <w:jc w:val="right"/>
              <w:rPr>
                <w:color w:val="000000"/>
              </w:rPr>
            </w:pPr>
            <w:r w:rsidRPr="000435FA">
              <w:rPr>
                <w:color w:val="000000"/>
              </w:rPr>
              <w:t>1.0279</w:t>
            </w:r>
          </w:p>
        </w:tc>
        <w:tc>
          <w:tcPr>
            <w:tcW w:w="962" w:type="dxa"/>
            <w:noWrap/>
            <w:vAlign w:val="bottom"/>
            <w:hideMark/>
          </w:tcPr>
          <w:p w14:paraId="2070FDCF" w14:textId="77777777" w:rsidR="003E62B7" w:rsidRPr="000435FA" w:rsidRDefault="003E62B7" w:rsidP="00A0295E">
            <w:pPr>
              <w:jc w:val="right"/>
              <w:rPr>
                <w:color w:val="000000"/>
              </w:rPr>
            </w:pPr>
            <w:r w:rsidRPr="000435FA">
              <w:rPr>
                <w:color w:val="000000"/>
              </w:rPr>
              <w:t>0.305</w:t>
            </w:r>
          </w:p>
        </w:tc>
        <w:tc>
          <w:tcPr>
            <w:tcW w:w="850" w:type="dxa"/>
            <w:noWrap/>
            <w:vAlign w:val="bottom"/>
            <w:hideMark/>
          </w:tcPr>
          <w:p w14:paraId="29C5A25A" w14:textId="77777777" w:rsidR="003E62B7" w:rsidRPr="000435FA" w:rsidRDefault="003E62B7" w:rsidP="00A0295E">
            <w:pPr>
              <w:jc w:val="right"/>
              <w:rPr>
                <w:color w:val="000000"/>
              </w:rPr>
            </w:pPr>
          </w:p>
        </w:tc>
      </w:tr>
      <w:tr w:rsidR="002D6BCF" w:rsidRPr="000435FA" w14:paraId="04EA7592" w14:textId="77777777" w:rsidTr="00AE2AAE">
        <w:trPr>
          <w:trHeight w:val="320"/>
        </w:trPr>
        <w:tc>
          <w:tcPr>
            <w:tcW w:w="1129" w:type="dxa"/>
            <w:vMerge/>
          </w:tcPr>
          <w:p w14:paraId="6F5C6804" w14:textId="77777777" w:rsidR="003E62B7" w:rsidRPr="000435FA" w:rsidRDefault="003E62B7" w:rsidP="00A0295E">
            <w:pPr>
              <w:rPr>
                <w:color w:val="000000"/>
              </w:rPr>
            </w:pPr>
          </w:p>
        </w:tc>
        <w:tc>
          <w:tcPr>
            <w:tcW w:w="5386" w:type="dxa"/>
            <w:noWrap/>
            <w:vAlign w:val="bottom"/>
            <w:hideMark/>
          </w:tcPr>
          <w:p w14:paraId="470F5A3D" w14:textId="77777777" w:rsidR="003E62B7" w:rsidRPr="000435FA" w:rsidRDefault="003E62B7" w:rsidP="00A0295E">
            <w:pPr>
              <w:rPr>
                <w:color w:val="000000"/>
              </w:rPr>
            </w:pPr>
            <w:r w:rsidRPr="000435FA">
              <w:rPr>
                <w:color w:val="000000"/>
              </w:rPr>
              <w:t>Problem solving: I start a new task by thinking about different options for doing it</w:t>
            </w:r>
          </w:p>
        </w:tc>
        <w:tc>
          <w:tcPr>
            <w:tcW w:w="703" w:type="dxa"/>
            <w:noWrap/>
            <w:vAlign w:val="bottom"/>
            <w:hideMark/>
          </w:tcPr>
          <w:p w14:paraId="3305A882" w14:textId="77777777" w:rsidR="003E62B7" w:rsidRPr="000435FA" w:rsidRDefault="003E62B7" w:rsidP="00A0295E">
            <w:pPr>
              <w:jc w:val="right"/>
              <w:rPr>
                <w:color w:val="000000"/>
              </w:rPr>
            </w:pPr>
            <w:r w:rsidRPr="000435FA">
              <w:rPr>
                <w:color w:val="000000"/>
              </w:rPr>
              <w:t>422</w:t>
            </w:r>
          </w:p>
        </w:tc>
        <w:tc>
          <w:tcPr>
            <w:tcW w:w="815" w:type="dxa"/>
            <w:noWrap/>
            <w:vAlign w:val="bottom"/>
            <w:hideMark/>
          </w:tcPr>
          <w:p w14:paraId="7B1E4E9A" w14:textId="77777777" w:rsidR="003E62B7" w:rsidRPr="000435FA" w:rsidRDefault="003E62B7" w:rsidP="00A0295E">
            <w:pPr>
              <w:jc w:val="right"/>
              <w:rPr>
                <w:color w:val="000000"/>
              </w:rPr>
            </w:pPr>
            <w:r w:rsidRPr="000435FA">
              <w:rPr>
                <w:color w:val="000000"/>
              </w:rPr>
              <w:t>3.48</w:t>
            </w:r>
          </w:p>
        </w:tc>
        <w:tc>
          <w:tcPr>
            <w:tcW w:w="851" w:type="dxa"/>
            <w:noWrap/>
            <w:vAlign w:val="bottom"/>
            <w:hideMark/>
          </w:tcPr>
          <w:p w14:paraId="54BA5FCE" w14:textId="77777777" w:rsidR="003E62B7" w:rsidRPr="000435FA" w:rsidRDefault="003E62B7" w:rsidP="00A0295E">
            <w:pPr>
              <w:jc w:val="right"/>
              <w:rPr>
                <w:color w:val="000000"/>
              </w:rPr>
            </w:pPr>
            <w:r w:rsidRPr="000435FA">
              <w:rPr>
                <w:color w:val="000000"/>
              </w:rPr>
              <w:t>1.13</w:t>
            </w:r>
          </w:p>
        </w:tc>
        <w:tc>
          <w:tcPr>
            <w:tcW w:w="598" w:type="dxa"/>
            <w:noWrap/>
            <w:vAlign w:val="bottom"/>
            <w:hideMark/>
          </w:tcPr>
          <w:p w14:paraId="0CFA5767" w14:textId="77777777" w:rsidR="003E62B7" w:rsidRPr="000435FA" w:rsidRDefault="003E62B7" w:rsidP="00A0295E">
            <w:pPr>
              <w:jc w:val="right"/>
              <w:rPr>
                <w:color w:val="000000"/>
              </w:rPr>
            </w:pPr>
            <w:r w:rsidRPr="000435FA">
              <w:rPr>
                <w:color w:val="000000"/>
              </w:rPr>
              <w:t>95</w:t>
            </w:r>
          </w:p>
        </w:tc>
        <w:tc>
          <w:tcPr>
            <w:tcW w:w="850" w:type="dxa"/>
            <w:noWrap/>
            <w:vAlign w:val="bottom"/>
            <w:hideMark/>
          </w:tcPr>
          <w:p w14:paraId="7AF7BDAA" w14:textId="77777777" w:rsidR="003E62B7" w:rsidRPr="000435FA" w:rsidRDefault="003E62B7" w:rsidP="00A0295E">
            <w:pPr>
              <w:jc w:val="right"/>
              <w:rPr>
                <w:color w:val="000000"/>
              </w:rPr>
            </w:pPr>
            <w:r w:rsidRPr="000435FA">
              <w:rPr>
                <w:color w:val="000000"/>
              </w:rPr>
              <w:t>3.40</w:t>
            </w:r>
          </w:p>
        </w:tc>
        <w:tc>
          <w:tcPr>
            <w:tcW w:w="671" w:type="dxa"/>
            <w:noWrap/>
            <w:vAlign w:val="bottom"/>
            <w:hideMark/>
          </w:tcPr>
          <w:p w14:paraId="0D342C41" w14:textId="77777777" w:rsidR="003E62B7" w:rsidRPr="000435FA" w:rsidRDefault="003E62B7" w:rsidP="00A0295E">
            <w:pPr>
              <w:jc w:val="right"/>
              <w:rPr>
                <w:color w:val="000000"/>
              </w:rPr>
            </w:pPr>
            <w:r w:rsidRPr="000435FA">
              <w:rPr>
                <w:color w:val="000000"/>
              </w:rPr>
              <w:t>1.18</w:t>
            </w:r>
          </w:p>
        </w:tc>
        <w:tc>
          <w:tcPr>
            <w:tcW w:w="1133" w:type="dxa"/>
            <w:noWrap/>
            <w:vAlign w:val="bottom"/>
            <w:hideMark/>
          </w:tcPr>
          <w:p w14:paraId="25927914" w14:textId="77777777" w:rsidR="003E62B7" w:rsidRPr="000435FA" w:rsidRDefault="003E62B7" w:rsidP="00A0295E">
            <w:pPr>
              <w:jc w:val="right"/>
              <w:rPr>
                <w:color w:val="000000"/>
              </w:rPr>
            </w:pPr>
            <w:r w:rsidRPr="000435FA">
              <w:rPr>
                <w:color w:val="000000"/>
              </w:rPr>
              <w:t>0.5882</w:t>
            </w:r>
          </w:p>
        </w:tc>
        <w:tc>
          <w:tcPr>
            <w:tcW w:w="962" w:type="dxa"/>
            <w:noWrap/>
            <w:vAlign w:val="bottom"/>
            <w:hideMark/>
          </w:tcPr>
          <w:p w14:paraId="7F3BC855" w14:textId="77777777" w:rsidR="003E62B7" w:rsidRPr="000435FA" w:rsidRDefault="003E62B7" w:rsidP="00A0295E">
            <w:pPr>
              <w:jc w:val="right"/>
              <w:rPr>
                <w:color w:val="000000"/>
              </w:rPr>
            </w:pPr>
            <w:r w:rsidRPr="000435FA">
              <w:rPr>
                <w:color w:val="000000"/>
              </w:rPr>
              <w:t>0.557</w:t>
            </w:r>
          </w:p>
        </w:tc>
        <w:tc>
          <w:tcPr>
            <w:tcW w:w="850" w:type="dxa"/>
            <w:noWrap/>
            <w:vAlign w:val="bottom"/>
            <w:hideMark/>
          </w:tcPr>
          <w:p w14:paraId="33815D71" w14:textId="77777777" w:rsidR="003E62B7" w:rsidRPr="000435FA" w:rsidRDefault="003E62B7" w:rsidP="00A0295E">
            <w:pPr>
              <w:jc w:val="right"/>
              <w:rPr>
                <w:color w:val="000000"/>
              </w:rPr>
            </w:pPr>
          </w:p>
        </w:tc>
      </w:tr>
      <w:tr w:rsidR="002D6BCF" w:rsidRPr="000435FA" w14:paraId="56C9610D" w14:textId="77777777" w:rsidTr="00AE2AAE">
        <w:trPr>
          <w:trHeight w:val="320"/>
        </w:trPr>
        <w:tc>
          <w:tcPr>
            <w:tcW w:w="1129" w:type="dxa"/>
            <w:vMerge/>
          </w:tcPr>
          <w:p w14:paraId="31AD1A63" w14:textId="77777777" w:rsidR="003E62B7" w:rsidRPr="000435FA" w:rsidRDefault="003E62B7" w:rsidP="00A0295E">
            <w:pPr>
              <w:rPr>
                <w:color w:val="000000"/>
              </w:rPr>
            </w:pPr>
          </w:p>
        </w:tc>
        <w:tc>
          <w:tcPr>
            <w:tcW w:w="5386" w:type="dxa"/>
            <w:noWrap/>
            <w:vAlign w:val="bottom"/>
            <w:hideMark/>
          </w:tcPr>
          <w:p w14:paraId="58DA1238" w14:textId="77777777" w:rsidR="003E62B7" w:rsidRPr="000435FA" w:rsidRDefault="003E62B7" w:rsidP="00A0295E">
            <w:pPr>
              <w:rPr>
                <w:color w:val="000000"/>
              </w:rPr>
            </w:pPr>
            <w:r w:rsidRPr="000435FA">
              <w:rPr>
                <w:color w:val="000000"/>
              </w:rPr>
              <w:t>Responsibility: I take responsibility for my actions, even if I make a mistake</w:t>
            </w:r>
          </w:p>
        </w:tc>
        <w:tc>
          <w:tcPr>
            <w:tcW w:w="703" w:type="dxa"/>
            <w:noWrap/>
            <w:vAlign w:val="bottom"/>
            <w:hideMark/>
          </w:tcPr>
          <w:p w14:paraId="40F9C868" w14:textId="77777777" w:rsidR="003E62B7" w:rsidRPr="000435FA" w:rsidRDefault="003E62B7" w:rsidP="00A0295E">
            <w:pPr>
              <w:jc w:val="right"/>
              <w:rPr>
                <w:color w:val="000000"/>
              </w:rPr>
            </w:pPr>
            <w:r w:rsidRPr="000435FA">
              <w:rPr>
                <w:color w:val="000000"/>
              </w:rPr>
              <w:t>431</w:t>
            </w:r>
          </w:p>
        </w:tc>
        <w:tc>
          <w:tcPr>
            <w:tcW w:w="815" w:type="dxa"/>
            <w:noWrap/>
            <w:vAlign w:val="bottom"/>
            <w:hideMark/>
          </w:tcPr>
          <w:p w14:paraId="498A245C" w14:textId="77777777" w:rsidR="003E62B7" w:rsidRPr="000435FA" w:rsidRDefault="003E62B7" w:rsidP="00A0295E">
            <w:pPr>
              <w:jc w:val="right"/>
              <w:rPr>
                <w:color w:val="000000"/>
              </w:rPr>
            </w:pPr>
            <w:r w:rsidRPr="000435FA">
              <w:rPr>
                <w:color w:val="000000"/>
              </w:rPr>
              <w:t>3.90</w:t>
            </w:r>
          </w:p>
        </w:tc>
        <w:tc>
          <w:tcPr>
            <w:tcW w:w="851" w:type="dxa"/>
            <w:noWrap/>
            <w:vAlign w:val="bottom"/>
            <w:hideMark/>
          </w:tcPr>
          <w:p w14:paraId="53A1AA73" w14:textId="77777777" w:rsidR="003E62B7" w:rsidRPr="000435FA" w:rsidRDefault="003E62B7" w:rsidP="00A0295E">
            <w:pPr>
              <w:jc w:val="right"/>
              <w:rPr>
                <w:color w:val="000000"/>
              </w:rPr>
            </w:pPr>
            <w:r w:rsidRPr="000435FA">
              <w:rPr>
                <w:color w:val="000000"/>
              </w:rPr>
              <w:t>1.00</w:t>
            </w:r>
          </w:p>
        </w:tc>
        <w:tc>
          <w:tcPr>
            <w:tcW w:w="598" w:type="dxa"/>
            <w:noWrap/>
            <w:vAlign w:val="bottom"/>
            <w:hideMark/>
          </w:tcPr>
          <w:p w14:paraId="7C14CD20" w14:textId="77777777" w:rsidR="003E62B7" w:rsidRPr="000435FA" w:rsidRDefault="003E62B7" w:rsidP="00A0295E">
            <w:pPr>
              <w:jc w:val="right"/>
              <w:rPr>
                <w:color w:val="000000"/>
              </w:rPr>
            </w:pPr>
            <w:r w:rsidRPr="000435FA">
              <w:rPr>
                <w:color w:val="000000"/>
              </w:rPr>
              <w:t>96</w:t>
            </w:r>
          </w:p>
        </w:tc>
        <w:tc>
          <w:tcPr>
            <w:tcW w:w="850" w:type="dxa"/>
            <w:noWrap/>
            <w:vAlign w:val="bottom"/>
            <w:hideMark/>
          </w:tcPr>
          <w:p w14:paraId="450E2C2D" w14:textId="77777777" w:rsidR="003E62B7" w:rsidRPr="000435FA" w:rsidRDefault="003E62B7" w:rsidP="00A0295E">
            <w:pPr>
              <w:jc w:val="right"/>
              <w:rPr>
                <w:color w:val="000000"/>
              </w:rPr>
            </w:pPr>
            <w:r w:rsidRPr="000435FA">
              <w:rPr>
                <w:color w:val="000000"/>
              </w:rPr>
              <w:t>3.86</w:t>
            </w:r>
          </w:p>
        </w:tc>
        <w:tc>
          <w:tcPr>
            <w:tcW w:w="671" w:type="dxa"/>
            <w:noWrap/>
            <w:vAlign w:val="bottom"/>
            <w:hideMark/>
          </w:tcPr>
          <w:p w14:paraId="4BC1953C" w14:textId="77777777" w:rsidR="003E62B7" w:rsidRPr="000435FA" w:rsidRDefault="003E62B7" w:rsidP="00A0295E">
            <w:pPr>
              <w:jc w:val="right"/>
              <w:rPr>
                <w:color w:val="000000"/>
              </w:rPr>
            </w:pPr>
            <w:r w:rsidRPr="000435FA">
              <w:rPr>
                <w:color w:val="000000"/>
              </w:rPr>
              <w:t>1.10</w:t>
            </w:r>
          </w:p>
        </w:tc>
        <w:tc>
          <w:tcPr>
            <w:tcW w:w="1133" w:type="dxa"/>
            <w:noWrap/>
            <w:vAlign w:val="bottom"/>
            <w:hideMark/>
          </w:tcPr>
          <w:p w14:paraId="5C87054C" w14:textId="77777777" w:rsidR="003E62B7" w:rsidRPr="000435FA" w:rsidRDefault="003E62B7" w:rsidP="00A0295E">
            <w:pPr>
              <w:jc w:val="right"/>
              <w:rPr>
                <w:color w:val="000000"/>
              </w:rPr>
            </w:pPr>
            <w:r w:rsidRPr="000435FA">
              <w:rPr>
                <w:color w:val="000000"/>
              </w:rPr>
              <w:t>0.2899</w:t>
            </w:r>
          </w:p>
        </w:tc>
        <w:tc>
          <w:tcPr>
            <w:tcW w:w="962" w:type="dxa"/>
            <w:noWrap/>
            <w:vAlign w:val="bottom"/>
            <w:hideMark/>
          </w:tcPr>
          <w:p w14:paraId="42E32108" w14:textId="77777777" w:rsidR="003E62B7" w:rsidRPr="000435FA" w:rsidRDefault="003E62B7" w:rsidP="00A0295E">
            <w:pPr>
              <w:jc w:val="right"/>
              <w:rPr>
                <w:color w:val="000000"/>
              </w:rPr>
            </w:pPr>
            <w:r w:rsidRPr="000435FA">
              <w:rPr>
                <w:color w:val="000000"/>
              </w:rPr>
              <w:t>0.772</w:t>
            </w:r>
          </w:p>
        </w:tc>
        <w:tc>
          <w:tcPr>
            <w:tcW w:w="850" w:type="dxa"/>
            <w:noWrap/>
            <w:vAlign w:val="bottom"/>
            <w:hideMark/>
          </w:tcPr>
          <w:p w14:paraId="1E770361" w14:textId="77777777" w:rsidR="003E62B7" w:rsidRPr="000435FA" w:rsidRDefault="003E62B7" w:rsidP="00A0295E">
            <w:pPr>
              <w:jc w:val="right"/>
              <w:rPr>
                <w:color w:val="000000"/>
              </w:rPr>
            </w:pPr>
          </w:p>
        </w:tc>
      </w:tr>
      <w:tr w:rsidR="002D6BCF" w:rsidRPr="000435FA" w14:paraId="7581D5B7" w14:textId="77777777" w:rsidTr="00AE2AAE">
        <w:trPr>
          <w:trHeight w:val="320"/>
        </w:trPr>
        <w:tc>
          <w:tcPr>
            <w:tcW w:w="1129" w:type="dxa"/>
            <w:vMerge w:val="restart"/>
          </w:tcPr>
          <w:p w14:paraId="069D0E23" w14:textId="77777777" w:rsidR="003E62B7" w:rsidRPr="000435FA" w:rsidRDefault="003E62B7" w:rsidP="00A0295E">
            <w:pPr>
              <w:rPr>
                <w:color w:val="000000"/>
              </w:rPr>
            </w:pPr>
            <w:r w:rsidRPr="000435FA">
              <w:rPr>
                <w:rFonts w:eastAsia="Times New Roman" w:cs="Times New Roman"/>
                <w:color w:val="auto"/>
              </w:rPr>
              <w:t>Non-binary, unsure or prefer not to say</w:t>
            </w:r>
          </w:p>
        </w:tc>
        <w:tc>
          <w:tcPr>
            <w:tcW w:w="5386" w:type="dxa"/>
            <w:noWrap/>
            <w:vAlign w:val="bottom"/>
            <w:hideMark/>
          </w:tcPr>
          <w:p w14:paraId="52340318" w14:textId="77777777" w:rsidR="003E62B7" w:rsidRPr="000435FA" w:rsidRDefault="003E62B7" w:rsidP="00A0295E">
            <w:pPr>
              <w:rPr>
                <w:color w:val="000000"/>
              </w:rPr>
            </w:pPr>
            <w:r w:rsidRPr="000435FA">
              <w:rPr>
                <w:color w:val="000000"/>
              </w:rPr>
              <w:t>Emotion management: I easily stop myself from doing things that might be bad for me</w:t>
            </w:r>
          </w:p>
        </w:tc>
        <w:tc>
          <w:tcPr>
            <w:tcW w:w="703" w:type="dxa"/>
            <w:noWrap/>
            <w:vAlign w:val="bottom"/>
            <w:hideMark/>
          </w:tcPr>
          <w:p w14:paraId="30679A45" w14:textId="77777777" w:rsidR="003E62B7" w:rsidRPr="000435FA" w:rsidRDefault="003E62B7" w:rsidP="00A0295E">
            <w:pPr>
              <w:jc w:val="right"/>
              <w:rPr>
                <w:color w:val="000000"/>
              </w:rPr>
            </w:pPr>
            <w:r w:rsidRPr="000435FA">
              <w:rPr>
                <w:color w:val="000000"/>
              </w:rPr>
              <w:t>77</w:t>
            </w:r>
          </w:p>
        </w:tc>
        <w:tc>
          <w:tcPr>
            <w:tcW w:w="815" w:type="dxa"/>
            <w:noWrap/>
            <w:vAlign w:val="bottom"/>
            <w:hideMark/>
          </w:tcPr>
          <w:p w14:paraId="119607C9" w14:textId="77777777" w:rsidR="003E62B7" w:rsidRPr="000435FA" w:rsidRDefault="003E62B7" w:rsidP="00A0295E">
            <w:pPr>
              <w:jc w:val="right"/>
              <w:rPr>
                <w:color w:val="000000"/>
              </w:rPr>
            </w:pPr>
            <w:r w:rsidRPr="000435FA">
              <w:rPr>
                <w:color w:val="000000"/>
              </w:rPr>
              <w:t>3.29</w:t>
            </w:r>
          </w:p>
        </w:tc>
        <w:tc>
          <w:tcPr>
            <w:tcW w:w="851" w:type="dxa"/>
            <w:noWrap/>
            <w:vAlign w:val="bottom"/>
            <w:hideMark/>
          </w:tcPr>
          <w:p w14:paraId="43B55EC5" w14:textId="77777777" w:rsidR="003E62B7" w:rsidRPr="000435FA" w:rsidRDefault="003E62B7" w:rsidP="00A0295E">
            <w:pPr>
              <w:jc w:val="right"/>
              <w:rPr>
                <w:color w:val="000000"/>
              </w:rPr>
            </w:pPr>
            <w:r w:rsidRPr="000435FA">
              <w:rPr>
                <w:color w:val="000000"/>
              </w:rPr>
              <w:t>0.89</w:t>
            </w:r>
          </w:p>
        </w:tc>
        <w:tc>
          <w:tcPr>
            <w:tcW w:w="598" w:type="dxa"/>
            <w:noWrap/>
            <w:vAlign w:val="bottom"/>
            <w:hideMark/>
          </w:tcPr>
          <w:p w14:paraId="2001809D" w14:textId="77777777" w:rsidR="003E62B7" w:rsidRPr="000435FA" w:rsidRDefault="003E62B7" w:rsidP="00A0295E">
            <w:pPr>
              <w:jc w:val="right"/>
              <w:rPr>
                <w:color w:val="000000"/>
              </w:rPr>
            </w:pPr>
            <w:r w:rsidRPr="000435FA">
              <w:rPr>
                <w:color w:val="000000"/>
              </w:rPr>
              <w:t>172</w:t>
            </w:r>
          </w:p>
        </w:tc>
        <w:tc>
          <w:tcPr>
            <w:tcW w:w="850" w:type="dxa"/>
            <w:noWrap/>
            <w:vAlign w:val="bottom"/>
            <w:hideMark/>
          </w:tcPr>
          <w:p w14:paraId="74AFC0BA" w14:textId="77777777" w:rsidR="003E62B7" w:rsidRPr="000435FA" w:rsidRDefault="003E62B7" w:rsidP="00A0295E">
            <w:pPr>
              <w:jc w:val="right"/>
              <w:rPr>
                <w:color w:val="000000"/>
              </w:rPr>
            </w:pPr>
            <w:r w:rsidRPr="000435FA">
              <w:rPr>
                <w:color w:val="000000"/>
              </w:rPr>
              <w:t>3.70</w:t>
            </w:r>
          </w:p>
        </w:tc>
        <w:tc>
          <w:tcPr>
            <w:tcW w:w="671" w:type="dxa"/>
            <w:noWrap/>
            <w:vAlign w:val="bottom"/>
            <w:hideMark/>
          </w:tcPr>
          <w:p w14:paraId="15819A88" w14:textId="77777777" w:rsidR="003E62B7" w:rsidRPr="000435FA" w:rsidRDefault="003E62B7" w:rsidP="00A0295E">
            <w:pPr>
              <w:jc w:val="right"/>
              <w:rPr>
                <w:color w:val="000000"/>
              </w:rPr>
            </w:pPr>
            <w:r w:rsidRPr="000435FA">
              <w:rPr>
                <w:color w:val="000000"/>
              </w:rPr>
              <w:t>1.02</w:t>
            </w:r>
          </w:p>
        </w:tc>
        <w:tc>
          <w:tcPr>
            <w:tcW w:w="1133" w:type="dxa"/>
            <w:noWrap/>
            <w:vAlign w:val="bottom"/>
            <w:hideMark/>
          </w:tcPr>
          <w:p w14:paraId="281209BB" w14:textId="77777777" w:rsidR="003E62B7" w:rsidRPr="000435FA" w:rsidRDefault="003E62B7" w:rsidP="00A0295E">
            <w:pPr>
              <w:jc w:val="right"/>
              <w:rPr>
                <w:color w:val="000000"/>
              </w:rPr>
            </w:pPr>
            <w:r w:rsidRPr="000435FA">
              <w:rPr>
                <w:color w:val="000000"/>
              </w:rPr>
              <w:t>-3.2771</w:t>
            </w:r>
          </w:p>
        </w:tc>
        <w:tc>
          <w:tcPr>
            <w:tcW w:w="962" w:type="dxa"/>
            <w:noWrap/>
            <w:vAlign w:val="bottom"/>
            <w:hideMark/>
          </w:tcPr>
          <w:p w14:paraId="570C18DC" w14:textId="77777777" w:rsidR="003E62B7" w:rsidRPr="000435FA" w:rsidRDefault="003E62B7" w:rsidP="00A0295E">
            <w:pPr>
              <w:jc w:val="right"/>
              <w:rPr>
                <w:color w:val="000000"/>
              </w:rPr>
            </w:pPr>
            <w:r w:rsidRPr="000435FA">
              <w:rPr>
                <w:color w:val="000000"/>
              </w:rPr>
              <w:t>0.001</w:t>
            </w:r>
          </w:p>
        </w:tc>
        <w:tc>
          <w:tcPr>
            <w:tcW w:w="850" w:type="dxa"/>
            <w:noWrap/>
            <w:vAlign w:val="bottom"/>
            <w:hideMark/>
          </w:tcPr>
          <w:p w14:paraId="0622862B" w14:textId="77777777" w:rsidR="003E62B7" w:rsidRPr="000435FA" w:rsidRDefault="003E62B7" w:rsidP="00A0295E">
            <w:pPr>
              <w:rPr>
                <w:color w:val="000000"/>
              </w:rPr>
            </w:pPr>
            <w:r w:rsidRPr="000435FA">
              <w:rPr>
                <w:color w:val="000000"/>
              </w:rPr>
              <w:t>**</w:t>
            </w:r>
          </w:p>
        </w:tc>
      </w:tr>
      <w:tr w:rsidR="002D6BCF" w:rsidRPr="000435FA" w14:paraId="056B5486" w14:textId="77777777" w:rsidTr="00AE2AAE">
        <w:trPr>
          <w:trHeight w:val="320"/>
        </w:trPr>
        <w:tc>
          <w:tcPr>
            <w:tcW w:w="1129" w:type="dxa"/>
            <w:vMerge/>
          </w:tcPr>
          <w:p w14:paraId="10F0D33B" w14:textId="77777777" w:rsidR="003E62B7" w:rsidRPr="000435FA" w:rsidRDefault="003E62B7" w:rsidP="00A0295E">
            <w:pPr>
              <w:rPr>
                <w:color w:val="000000"/>
              </w:rPr>
            </w:pPr>
          </w:p>
        </w:tc>
        <w:tc>
          <w:tcPr>
            <w:tcW w:w="5386" w:type="dxa"/>
            <w:noWrap/>
            <w:vAlign w:val="bottom"/>
            <w:hideMark/>
          </w:tcPr>
          <w:p w14:paraId="01E43AC1" w14:textId="77777777" w:rsidR="003E62B7" w:rsidRPr="000435FA" w:rsidRDefault="003E62B7" w:rsidP="00A0295E">
            <w:pPr>
              <w:rPr>
                <w:color w:val="000000"/>
              </w:rPr>
            </w:pPr>
            <w:r w:rsidRPr="000435FA">
              <w:rPr>
                <w:color w:val="000000"/>
              </w:rPr>
              <w:t>Empathy: It is easy for me to feel what other people are feeling</w:t>
            </w:r>
          </w:p>
        </w:tc>
        <w:tc>
          <w:tcPr>
            <w:tcW w:w="703" w:type="dxa"/>
            <w:noWrap/>
            <w:vAlign w:val="bottom"/>
            <w:hideMark/>
          </w:tcPr>
          <w:p w14:paraId="2BAEBA0F" w14:textId="77777777" w:rsidR="003E62B7" w:rsidRPr="000435FA" w:rsidRDefault="003E62B7" w:rsidP="00A0295E">
            <w:pPr>
              <w:jc w:val="right"/>
              <w:rPr>
                <w:color w:val="000000"/>
              </w:rPr>
            </w:pPr>
            <w:r w:rsidRPr="000435FA">
              <w:rPr>
                <w:color w:val="000000"/>
              </w:rPr>
              <w:t>78</w:t>
            </w:r>
          </w:p>
        </w:tc>
        <w:tc>
          <w:tcPr>
            <w:tcW w:w="815" w:type="dxa"/>
            <w:noWrap/>
            <w:vAlign w:val="bottom"/>
            <w:hideMark/>
          </w:tcPr>
          <w:p w14:paraId="692490EA" w14:textId="77777777" w:rsidR="003E62B7" w:rsidRPr="000435FA" w:rsidRDefault="003E62B7" w:rsidP="00A0295E">
            <w:pPr>
              <w:jc w:val="right"/>
              <w:rPr>
                <w:color w:val="000000"/>
              </w:rPr>
            </w:pPr>
            <w:r w:rsidRPr="000435FA">
              <w:rPr>
                <w:color w:val="000000"/>
              </w:rPr>
              <w:t>3.29</w:t>
            </w:r>
          </w:p>
        </w:tc>
        <w:tc>
          <w:tcPr>
            <w:tcW w:w="851" w:type="dxa"/>
            <w:noWrap/>
            <w:vAlign w:val="bottom"/>
            <w:hideMark/>
          </w:tcPr>
          <w:p w14:paraId="3AD84C15" w14:textId="77777777" w:rsidR="003E62B7" w:rsidRPr="000435FA" w:rsidRDefault="003E62B7" w:rsidP="00A0295E">
            <w:pPr>
              <w:jc w:val="right"/>
              <w:rPr>
                <w:color w:val="000000"/>
              </w:rPr>
            </w:pPr>
            <w:r w:rsidRPr="000435FA">
              <w:rPr>
                <w:color w:val="000000"/>
              </w:rPr>
              <w:t>0.84</w:t>
            </w:r>
          </w:p>
        </w:tc>
        <w:tc>
          <w:tcPr>
            <w:tcW w:w="598" w:type="dxa"/>
            <w:noWrap/>
            <w:vAlign w:val="bottom"/>
            <w:hideMark/>
          </w:tcPr>
          <w:p w14:paraId="16EB8AC3" w14:textId="77777777" w:rsidR="003E62B7" w:rsidRPr="000435FA" w:rsidRDefault="003E62B7" w:rsidP="00A0295E">
            <w:pPr>
              <w:jc w:val="right"/>
              <w:rPr>
                <w:color w:val="000000"/>
              </w:rPr>
            </w:pPr>
            <w:r w:rsidRPr="000435FA">
              <w:rPr>
                <w:color w:val="000000"/>
              </w:rPr>
              <w:t>176</w:t>
            </w:r>
          </w:p>
        </w:tc>
        <w:tc>
          <w:tcPr>
            <w:tcW w:w="850" w:type="dxa"/>
            <w:noWrap/>
            <w:vAlign w:val="bottom"/>
            <w:hideMark/>
          </w:tcPr>
          <w:p w14:paraId="6537191A" w14:textId="77777777" w:rsidR="003E62B7" w:rsidRPr="000435FA" w:rsidRDefault="003E62B7" w:rsidP="00A0295E">
            <w:pPr>
              <w:jc w:val="right"/>
              <w:rPr>
                <w:color w:val="000000"/>
              </w:rPr>
            </w:pPr>
            <w:r w:rsidRPr="000435FA">
              <w:rPr>
                <w:color w:val="000000"/>
              </w:rPr>
              <w:t>3.80</w:t>
            </w:r>
          </w:p>
        </w:tc>
        <w:tc>
          <w:tcPr>
            <w:tcW w:w="671" w:type="dxa"/>
            <w:noWrap/>
            <w:vAlign w:val="bottom"/>
            <w:hideMark/>
          </w:tcPr>
          <w:p w14:paraId="0DCAF87A" w14:textId="77777777" w:rsidR="003E62B7" w:rsidRPr="000435FA" w:rsidRDefault="003E62B7" w:rsidP="00A0295E">
            <w:pPr>
              <w:jc w:val="right"/>
              <w:rPr>
                <w:color w:val="000000"/>
              </w:rPr>
            </w:pPr>
            <w:r w:rsidRPr="000435FA">
              <w:rPr>
                <w:color w:val="000000"/>
              </w:rPr>
              <w:t>1.03</w:t>
            </w:r>
          </w:p>
        </w:tc>
        <w:tc>
          <w:tcPr>
            <w:tcW w:w="1133" w:type="dxa"/>
            <w:noWrap/>
            <w:vAlign w:val="bottom"/>
            <w:hideMark/>
          </w:tcPr>
          <w:p w14:paraId="3EAB27BA" w14:textId="77777777" w:rsidR="003E62B7" w:rsidRPr="000435FA" w:rsidRDefault="003E62B7" w:rsidP="00A0295E">
            <w:pPr>
              <w:jc w:val="right"/>
              <w:rPr>
                <w:color w:val="000000"/>
              </w:rPr>
            </w:pPr>
            <w:r w:rsidRPr="000435FA">
              <w:rPr>
                <w:color w:val="000000"/>
              </w:rPr>
              <w:t>-4.0755</w:t>
            </w:r>
          </w:p>
        </w:tc>
        <w:tc>
          <w:tcPr>
            <w:tcW w:w="962" w:type="dxa"/>
            <w:noWrap/>
            <w:vAlign w:val="bottom"/>
            <w:hideMark/>
          </w:tcPr>
          <w:p w14:paraId="471FE861" w14:textId="77777777" w:rsidR="003E62B7" w:rsidRPr="000435FA" w:rsidRDefault="003E62B7" w:rsidP="00A0295E">
            <w:pPr>
              <w:jc w:val="right"/>
              <w:rPr>
                <w:color w:val="000000"/>
              </w:rPr>
            </w:pPr>
            <w:r w:rsidRPr="000435FA">
              <w:rPr>
                <w:color w:val="000000"/>
              </w:rPr>
              <w:t>&lt;0.001</w:t>
            </w:r>
          </w:p>
        </w:tc>
        <w:tc>
          <w:tcPr>
            <w:tcW w:w="850" w:type="dxa"/>
            <w:noWrap/>
            <w:vAlign w:val="bottom"/>
            <w:hideMark/>
          </w:tcPr>
          <w:p w14:paraId="2E22BAF7" w14:textId="77777777" w:rsidR="003E62B7" w:rsidRPr="000435FA" w:rsidRDefault="003E62B7" w:rsidP="00A0295E">
            <w:pPr>
              <w:rPr>
                <w:color w:val="000000"/>
              </w:rPr>
            </w:pPr>
            <w:r w:rsidRPr="000435FA">
              <w:rPr>
                <w:color w:val="000000"/>
              </w:rPr>
              <w:t>***</w:t>
            </w:r>
          </w:p>
        </w:tc>
      </w:tr>
      <w:tr w:rsidR="002D6BCF" w:rsidRPr="000435FA" w14:paraId="57A21519" w14:textId="77777777" w:rsidTr="00AE2AAE">
        <w:trPr>
          <w:trHeight w:val="320"/>
        </w:trPr>
        <w:tc>
          <w:tcPr>
            <w:tcW w:w="1129" w:type="dxa"/>
            <w:vMerge/>
          </w:tcPr>
          <w:p w14:paraId="01965467" w14:textId="77777777" w:rsidR="003E62B7" w:rsidRPr="000435FA" w:rsidRDefault="003E62B7" w:rsidP="00A0295E">
            <w:pPr>
              <w:rPr>
                <w:color w:val="000000"/>
              </w:rPr>
            </w:pPr>
          </w:p>
        </w:tc>
        <w:tc>
          <w:tcPr>
            <w:tcW w:w="5386" w:type="dxa"/>
            <w:noWrap/>
            <w:vAlign w:val="bottom"/>
            <w:hideMark/>
          </w:tcPr>
          <w:p w14:paraId="7F309DF9" w14:textId="77777777" w:rsidR="003E62B7" w:rsidRPr="000435FA" w:rsidRDefault="003E62B7" w:rsidP="00A0295E">
            <w:pPr>
              <w:rPr>
                <w:color w:val="000000"/>
              </w:rPr>
            </w:pPr>
            <w:r w:rsidRPr="000435FA">
              <w:rPr>
                <w:color w:val="000000"/>
              </w:rPr>
              <w:t>Initiative: I work as long and as hard as necessary to get a job done</w:t>
            </w:r>
          </w:p>
        </w:tc>
        <w:tc>
          <w:tcPr>
            <w:tcW w:w="703" w:type="dxa"/>
            <w:noWrap/>
            <w:vAlign w:val="bottom"/>
            <w:hideMark/>
          </w:tcPr>
          <w:p w14:paraId="07296042" w14:textId="77777777" w:rsidR="003E62B7" w:rsidRPr="000435FA" w:rsidRDefault="003E62B7" w:rsidP="00A0295E">
            <w:pPr>
              <w:jc w:val="right"/>
              <w:rPr>
                <w:color w:val="000000"/>
              </w:rPr>
            </w:pPr>
            <w:r w:rsidRPr="000435FA">
              <w:rPr>
                <w:color w:val="000000"/>
              </w:rPr>
              <w:t>80</w:t>
            </w:r>
          </w:p>
        </w:tc>
        <w:tc>
          <w:tcPr>
            <w:tcW w:w="815" w:type="dxa"/>
            <w:noWrap/>
            <w:vAlign w:val="bottom"/>
            <w:hideMark/>
          </w:tcPr>
          <w:p w14:paraId="595E7A26" w14:textId="77777777" w:rsidR="003E62B7" w:rsidRPr="000435FA" w:rsidRDefault="003E62B7" w:rsidP="00A0295E">
            <w:pPr>
              <w:jc w:val="right"/>
              <w:rPr>
                <w:color w:val="000000"/>
              </w:rPr>
            </w:pPr>
            <w:r w:rsidRPr="000435FA">
              <w:rPr>
                <w:color w:val="000000"/>
              </w:rPr>
              <w:t>3.42</w:t>
            </w:r>
          </w:p>
        </w:tc>
        <w:tc>
          <w:tcPr>
            <w:tcW w:w="851" w:type="dxa"/>
            <w:noWrap/>
            <w:vAlign w:val="bottom"/>
            <w:hideMark/>
          </w:tcPr>
          <w:p w14:paraId="1880EA29" w14:textId="77777777" w:rsidR="003E62B7" w:rsidRPr="000435FA" w:rsidRDefault="003E62B7" w:rsidP="00A0295E">
            <w:pPr>
              <w:jc w:val="right"/>
              <w:rPr>
                <w:color w:val="000000"/>
              </w:rPr>
            </w:pPr>
            <w:r w:rsidRPr="000435FA">
              <w:rPr>
                <w:color w:val="000000"/>
              </w:rPr>
              <w:t>0.73</w:t>
            </w:r>
          </w:p>
        </w:tc>
        <w:tc>
          <w:tcPr>
            <w:tcW w:w="598" w:type="dxa"/>
            <w:noWrap/>
            <w:vAlign w:val="bottom"/>
            <w:hideMark/>
          </w:tcPr>
          <w:p w14:paraId="24A3DF05" w14:textId="77777777" w:rsidR="003E62B7" w:rsidRPr="000435FA" w:rsidRDefault="003E62B7" w:rsidP="00A0295E">
            <w:pPr>
              <w:jc w:val="right"/>
              <w:rPr>
                <w:color w:val="000000"/>
              </w:rPr>
            </w:pPr>
            <w:r w:rsidRPr="000435FA">
              <w:rPr>
                <w:color w:val="000000"/>
              </w:rPr>
              <w:t>175</w:t>
            </w:r>
          </w:p>
        </w:tc>
        <w:tc>
          <w:tcPr>
            <w:tcW w:w="850" w:type="dxa"/>
            <w:noWrap/>
            <w:vAlign w:val="bottom"/>
            <w:hideMark/>
          </w:tcPr>
          <w:p w14:paraId="3DAF782A" w14:textId="77777777" w:rsidR="003E62B7" w:rsidRPr="000435FA" w:rsidRDefault="003E62B7" w:rsidP="00A0295E">
            <w:pPr>
              <w:jc w:val="right"/>
              <w:rPr>
                <w:color w:val="000000"/>
              </w:rPr>
            </w:pPr>
            <w:r w:rsidRPr="000435FA">
              <w:rPr>
                <w:color w:val="000000"/>
              </w:rPr>
              <w:t>4.02</w:t>
            </w:r>
          </w:p>
        </w:tc>
        <w:tc>
          <w:tcPr>
            <w:tcW w:w="671" w:type="dxa"/>
            <w:noWrap/>
            <w:vAlign w:val="bottom"/>
            <w:hideMark/>
          </w:tcPr>
          <w:p w14:paraId="0FA1C9B0" w14:textId="77777777" w:rsidR="003E62B7" w:rsidRPr="000435FA" w:rsidRDefault="003E62B7" w:rsidP="00A0295E">
            <w:pPr>
              <w:jc w:val="right"/>
              <w:rPr>
                <w:color w:val="000000"/>
              </w:rPr>
            </w:pPr>
            <w:r w:rsidRPr="000435FA">
              <w:rPr>
                <w:color w:val="000000"/>
              </w:rPr>
              <w:t>0.98</w:t>
            </w:r>
          </w:p>
        </w:tc>
        <w:tc>
          <w:tcPr>
            <w:tcW w:w="1133" w:type="dxa"/>
            <w:noWrap/>
            <w:vAlign w:val="bottom"/>
            <w:hideMark/>
          </w:tcPr>
          <w:p w14:paraId="4CC32407" w14:textId="77777777" w:rsidR="003E62B7" w:rsidRPr="000435FA" w:rsidRDefault="003E62B7" w:rsidP="00A0295E">
            <w:pPr>
              <w:jc w:val="right"/>
              <w:rPr>
                <w:color w:val="000000"/>
              </w:rPr>
            </w:pPr>
            <w:r w:rsidRPr="000435FA">
              <w:rPr>
                <w:color w:val="000000"/>
              </w:rPr>
              <w:t>-5.3927</w:t>
            </w:r>
          </w:p>
        </w:tc>
        <w:tc>
          <w:tcPr>
            <w:tcW w:w="962" w:type="dxa"/>
            <w:noWrap/>
            <w:vAlign w:val="bottom"/>
            <w:hideMark/>
          </w:tcPr>
          <w:p w14:paraId="7549F822" w14:textId="77777777" w:rsidR="003E62B7" w:rsidRPr="000435FA" w:rsidRDefault="003E62B7" w:rsidP="00A0295E">
            <w:pPr>
              <w:jc w:val="right"/>
              <w:rPr>
                <w:color w:val="000000"/>
              </w:rPr>
            </w:pPr>
            <w:r w:rsidRPr="000435FA">
              <w:rPr>
                <w:color w:val="000000"/>
              </w:rPr>
              <w:t>&lt;0.001</w:t>
            </w:r>
          </w:p>
        </w:tc>
        <w:tc>
          <w:tcPr>
            <w:tcW w:w="850" w:type="dxa"/>
            <w:noWrap/>
            <w:vAlign w:val="bottom"/>
            <w:hideMark/>
          </w:tcPr>
          <w:p w14:paraId="31C11728" w14:textId="77777777" w:rsidR="003E62B7" w:rsidRPr="000435FA" w:rsidRDefault="003E62B7" w:rsidP="00A0295E">
            <w:pPr>
              <w:rPr>
                <w:color w:val="000000"/>
              </w:rPr>
            </w:pPr>
            <w:r w:rsidRPr="000435FA">
              <w:rPr>
                <w:color w:val="000000"/>
              </w:rPr>
              <w:t>***</w:t>
            </w:r>
          </w:p>
        </w:tc>
      </w:tr>
      <w:tr w:rsidR="002D6BCF" w:rsidRPr="000435FA" w14:paraId="3834E4B7" w14:textId="77777777" w:rsidTr="00AE2AAE">
        <w:trPr>
          <w:trHeight w:val="320"/>
        </w:trPr>
        <w:tc>
          <w:tcPr>
            <w:tcW w:w="1129" w:type="dxa"/>
            <w:vMerge/>
          </w:tcPr>
          <w:p w14:paraId="0010496F" w14:textId="77777777" w:rsidR="003E62B7" w:rsidRPr="000435FA" w:rsidRDefault="003E62B7" w:rsidP="00A0295E">
            <w:pPr>
              <w:rPr>
                <w:color w:val="000000"/>
              </w:rPr>
            </w:pPr>
          </w:p>
        </w:tc>
        <w:tc>
          <w:tcPr>
            <w:tcW w:w="5386" w:type="dxa"/>
            <w:noWrap/>
            <w:vAlign w:val="bottom"/>
            <w:hideMark/>
          </w:tcPr>
          <w:p w14:paraId="0BDDE9A4" w14:textId="77777777" w:rsidR="003E62B7" w:rsidRPr="000435FA" w:rsidRDefault="003E62B7" w:rsidP="00A0295E">
            <w:pPr>
              <w:rPr>
                <w:color w:val="000000"/>
              </w:rPr>
            </w:pPr>
            <w:r w:rsidRPr="000435FA">
              <w:rPr>
                <w:color w:val="000000"/>
              </w:rPr>
              <w:t>Teamwork: I respect other points of view, even if I disagree</w:t>
            </w:r>
          </w:p>
        </w:tc>
        <w:tc>
          <w:tcPr>
            <w:tcW w:w="703" w:type="dxa"/>
            <w:noWrap/>
            <w:vAlign w:val="bottom"/>
            <w:hideMark/>
          </w:tcPr>
          <w:p w14:paraId="5B58E28A" w14:textId="77777777" w:rsidR="003E62B7" w:rsidRPr="000435FA" w:rsidRDefault="003E62B7" w:rsidP="00A0295E">
            <w:pPr>
              <w:jc w:val="right"/>
              <w:rPr>
                <w:color w:val="000000"/>
              </w:rPr>
            </w:pPr>
            <w:r w:rsidRPr="000435FA">
              <w:rPr>
                <w:color w:val="000000"/>
              </w:rPr>
              <w:t>79</w:t>
            </w:r>
          </w:p>
        </w:tc>
        <w:tc>
          <w:tcPr>
            <w:tcW w:w="815" w:type="dxa"/>
            <w:noWrap/>
            <w:vAlign w:val="bottom"/>
            <w:hideMark/>
          </w:tcPr>
          <w:p w14:paraId="7BF7A4D6" w14:textId="77777777" w:rsidR="003E62B7" w:rsidRPr="000435FA" w:rsidRDefault="003E62B7" w:rsidP="00A0295E">
            <w:pPr>
              <w:jc w:val="right"/>
              <w:rPr>
                <w:color w:val="000000"/>
              </w:rPr>
            </w:pPr>
            <w:r w:rsidRPr="000435FA">
              <w:rPr>
                <w:color w:val="000000"/>
              </w:rPr>
              <w:t>3.66</w:t>
            </w:r>
          </w:p>
        </w:tc>
        <w:tc>
          <w:tcPr>
            <w:tcW w:w="851" w:type="dxa"/>
            <w:noWrap/>
            <w:vAlign w:val="bottom"/>
            <w:hideMark/>
          </w:tcPr>
          <w:p w14:paraId="667B9229" w14:textId="77777777" w:rsidR="003E62B7" w:rsidRPr="000435FA" w:rsidRDefault="003E62B7" w:rsidP="00A0295E">
            <w:pPr>
              <w:jc w:val="right"/>
              <w:rPr>
                <w:color w:val="000000"/>
              </w:rPr>
            </w:pPr>
            <w:r w:rsidRPr="000435FA">
              <w:rPr>
                <w:color w:val="000000"/>
              </w:rPr>
              <w:t>0.85</w:t>
            </w:r>
          </w:p>
        </w:tc>
        <w:tc>
          <w:tcPr>
            <w:tcW w:w="598" w:type="dxa"/>
            <w:noWrap/>
            <w:vAlign w:val="bottom"/>
            <w:hideMark/>
          </w:tcPr>
          <w:p w14:paraId="2DA328CE" w14:textId="77777777" w:rsidR="003E62B7" w:rsidRPr="000435FA" w:rsidRDefault="003E62B7" w:rsidP="00A0295E">
            <w:pPr>
              <w:jc w:val="right"/>
              <w:rPr>
                <w:color w:val="000000"/>
              </w:rPr>
            </w:pPr>
            <w:r w:rsidRPr="000435FA">
              <w:rPr>
                <w:color w:val="000000"/>
              </w:rPr>
              <w:t>171</w:t>
            </w:r>
          </w:p>
        </w:tc>
        <w:tc>
          <w:tcPr>
            <w:tcW w:w="850" w:type="dxa"/>
            <w:noWrap/>
            <w:vAlign w:val="bottom"/>
            <w:hideMark/>
          </w:tcPr>
          <w:p w14:paraId="67612E9D" w14:textId="77777777" w:rsidR="003E62B7" w:rsidRPr="000435FA" w:rsidRDefault="003E62B7" w:rsidP="00A0295E">
            <w:pPr>
              <w:jc w:val="right"/>
              <w:rPr>
                <w:color w:val="000000"/>
              </w:rPr>
            </w:pPr>
            <w:r w:rsidRPr="000435FA">
              <w:rPr>
                <w:color w:val="000000"/>
              </w:rPr>
              <w:t>4.18</w:t>
            </w:r>
          </w:p>
        </w:tc>
        <w:tc>
          <w:tcPr>
            <w:tcW w:w="671" w:type="dxa"/>
            <w:noWrap/>
            <w:vAlign w:val="bottom"/>
            <w:hideMark/>
          </w:tcPr>
          <w:p w14:paraId="16463DB1" w14:textId="77777777" w:rsidR="003E62B7" w:rsidRPr="000435FA" w:rsidRDefault="003E62B7" w:rsidP="00A0295E">
            <w:pPr>
              <w:jc w:val="right"/>
              <w:rPr>
                <w:color w:val="000000"/>
              </w:rPr>
            </w:pPr>
            <w:r w:rsidRPr="000435FA">
              <w:rPr>
                <w:color w:val="000000"/>
              </w:rPr>
              <w:t>0.98</w:t>
            </w:r>
          </w:p>
        </w:tc>
        <w:tc>
          <w:tcPr>
            <w:tcW w:w="1133" w:type="dxa"/>
            <w:noWrap/>
            <w:vAlign w:val="bottom"/>
            <w:hideMark/>
          </w:tcPr>
          <w:p w14:paraId="1FB95E0F" w14:textId="77777777" w:rsidR="003E62B7" w:rsidRPr="000435FA" w:rsidRDefault="003E62B7" w:rsidP="00A0295E">
            <w:pPr>
              <w:jc w:val="right"/>
              <w:rPr>
                <w:color w:val="000000"/>
              </w:rPr>
            </w:pPr>
            <w:r w:rsidRPr="000435FA">
              <w:rPr>
                <w:color w:val="000000"/>
              </w:rPr>
              <w:t>-4.0504</w:t>
            </w:r>
          </w:p>
        </w:tc>
        <w:tc>
          <w:tcPr>
            <w:tcW w:w="962" w:type="dxa"/>
            <w:noWrap/>
            <w:vAlign w:val="bottom"/>
            <w:hideMark/>
          </w:tcPr>
          <w:p w14:paraId="255A261D" w14:textId="77777777" w:rsidR="003E62B7" w:rsidRPr="000435FA" w:rsidRDefault="003E62B7" w:rsidP="00A0295E">
            <w:pPr>
              <w:jc w:val="right"/>
              <w:rPr>
                <w:color w:val="000000"/>
              </w:rPr>
            </w:pPr>
            <w:r w:rsidRPr="000435FA">
              <w:rPr>
                <w:color w:val="000000"/>
              </w:rPr>
              <w:t>&lt;0.001</w:t>
            </w:r>
          </w:p>
        </w:tc>
        <w:tc>
          <w:tcPr>
            <w:tcW w:w="850" w:type="dxa"/>
            <w:noWrap/>
            <w:vAlign w:val="bottom"/>
            <w:hideMark/>
          </w:tcPr>
          <w:p w14:paraId="0E74F703" w14:textId="77777777" w:rsidR="003E62B7" w:rsidRPr="000435FA" w:rsidRDefault="003E62B7" w:rsidP="00A0295E">
            <w:pPr>
              <w:rPr>
                <w:color w:val="000000"/>
              </w:rPr>
            </w:pPr>
            <w:r w:rsidRPr="000435FA">
              <w:rPr>
                <w:color w:val="000000"/>
              </w:rPr>
              <w:t>***</w:t>
            </w:r>
          </w:p>
        </w:tc>
      </w:tr>
      <w:tr w:rsidR="002D6BCF" w:rsidRPr="000435FA" w14:paraId="19777521" w14:textId="77777777" w:rsidTr="00AE2AAE">
        <w:trPr>
          <w:trHeight w:val="320"/>
        </w:trPr>
        <w:tc>
          <w:tcPr>
            <w:tcW w:w="1129" w:type="dxa"/>
            <w:vMerge/>
          </w:tcPr>
          <w:p w14:paraId="603703EA" w14:textId="77777777" w:rsidR="003E62B7" w:rsidRPr="000435FA" w:rsidRDefault="003E62B7" w:rsidP="00A0295E">
            <w:pPr>
              <w:rPr>
                <w:color w:val="000000"/>
              </w:rPr>
            </w:pPr>
          </w:p>
        </w:tc>
        <w:tc>
          <w:tcPr>
            <w:tcW w:w="5386" w:type="dxa"/>
            <w:noWrap/>
            <w:vAlign w:val="bottom"/>
            <w:hideMark/>
          </w:tcPr>
          <w:p w14:paraId="399E1421" w14:textId="77777777" w:rsidR="003E62B7" w:rsidRPr="000435FA" w:rsidRDefault="003E62B7" w:rsidP="00A0295E">
            <w:pPr>
              <w:rPr>
                <w:color w:val="000000"/>
              </w:rPr>
            </w:pPr>
            <w:r w:rsidRPr="000435FA">
              <w:rPr>
                <w:color w:val="000000"/>
              </w:rPr>
              <w:t>Problem solving: I start a new task by thinking about different options for doing it</w:t>
            </w:r>
          </w:p>
        </w:tc>
        <w:tc>
          <w:tcPr>
            <w:tcW w:w="703" w:type="dxa"/>
            <w:noWrap/>
            <w:vAlign w:val="bottom"/>
            <w:hideMark/>
          </w:tcPr>
          <w:p w14:paraId="007713F4" w14:textId="77777777" w:rsidR="003E62B7" w:rsidRPr="000435FA" w:rsidRDefault="003E62B7" w:rsidP="00A0295E">
            <w:pPr>
              <w:jc w:val="right"/>
              <w:rPr>
                <w:color w:val="000000"/>
              </w:rPr>
            </w:pPr>
            <w:r w:rsidRPr="000435FA">
              <w:rPr>
                <w:color w:val="000000"/>
              </w:rPr>
              <w:t>79</w:t>
            </w:r>
          </w:p>
        </w:tc>
        <w:tc>
          <w:tcPr>
            <w:tcW w:w="815" w:type="dxa"/>
            <w:noWrap/>
            <w:vAlign w:val="bottom"/>
            <w:hideMark/>
          </w:tcPr>
          <w:p w14:paraId="73452292" w14:textId="77777777" w:rsidR="003E62B7" w:rsidRPr="000435FA" w:rsidRDefault="003E62B7" w:rsidP="00A0295E">
            <w:pPr>
              <w:jc w:val="right"/>
              <w:rPr>
                <w:color w:val="000000"/>
              </w:rPr>
            </w:pPr>
            <w:r w:rsidRPr="000435FA">
              <w:rPr>
                <w:color w:val="000000"/>
              </w:rPr>
              <w:t>3.27</w:t>
            </w:r>
          </w:p>
        </w:tc>
        <w:tc>
          <w:tcPr>
            <w:tcW w:w="851" w:type="dxa"/>
            <w:noWrap/>
            <w:vAlign w:val="bottom"/>
            <w:hideMark/>
          </w:tcPr>
          <w:p w14:paraId="3E4C3E51" w14:textId="77777777" w:rsidR="003E62B7" w:rsidRPr="000435FA" w:rsidRDefault="003E62B7" w:rsidP="00A0295E">
            <w:pPr>
              <w:jc w:val="right"/>
              <w:rPr>
                <w:color w:val="000000"/>
              </w:rPr>
            </w:pPr>
            <w:r w:rsidRPr="000435FA">
              <w:rPr>
                <w:color w:val="000000"/>
              </w:rPr>
              <w:t>0.83</w:t>
            </w:r>
          </w:p>
        </w:tc>
        <w:tc>
          <w:tcPr>
            <w:tcW w:w="598" w:type="dxa"/>
            <w:noWrap/>
            <w:vAlign w:val="bottom"/>
            <w:hideMark/>
          </w:tcPr>
          <w:p w14:paraId="0DFF716F" w14:textId="77777777" w:rsidR="003E62B7" w:rsidRPr="000435FA" w:rsidRDefault="003E62B7" w:rsidP="00A0295E">
            <w:pPr>
              <w:jc w:val="right"/>
              <w:rPr>
                <w:color w:val="000000"/>
              </w:rPr>
            </w:pPr>
            <w:r w:rsidRPr="000435FA">
              <w:rPr>
                <w:color w:val="000000"/>
              </w:rPr>
              <w:t>174</w:t>
            </w:r>
          </w:p>
        </w:tc>
        <w:tc>
          <w:tcPr>
            <w:tcW w:w="850" w:type="dxa"/>
            <w:noWrap/>
            <w:vAlign w:val="bottom"/>
            <w:hideMark/>
          </w:tcPr>
          <w:p w14:paraId="1BAF7828" w14:textId="77777777" w:rsidR="003E62B7" w:rsidRPr="000435FA" w:rsidRDefault="003E62B7" w:rsidP="00A0295E">
            <w:pPr>
              <w:jc w:val="right"/>
              <w:rPr>
                <w:color w:val="000000"/>
              </w:rPr>
            </w:pPr>
            <w:r w:rsidRPr="000435FA">
              <w:rPr>
                <w:color w:val="000000"/>
              </w:rPr>
              <w:t>3.64</w:t>
            </w:r>
          </w:p>
        </w:tc>
        <w:tc>
          <w:tcPr>
            <w:tcW w:w="671" w:type="dxa"/>
            <w:noWrap/>
            <w:vAlign w:val="bottom"/>
            <w:hideMark/>
          </w:tcPr>
          <w:p w14:paraId="35A15F4A" w14:textId="77777777" w:rsidR="003E62B7" w:rsidRPr="000435FA" w:rsidRDefault="003E62B7" w:rsidP="00A0295E">
            <w:pPr>
              <w:jc w:val="right"/>
              <w:rPr>
                <w:color w:val="000000"/>
              </w:rPr>
            </w:pPr>
            <w:r w:rsidRPr="000435FA">
              <w:rPr>
                <w:color w:val="000000"/>
              </w:rPr>
              <w:t>1.09</w:t>
            </w:r>
          </w:p>
        </w:tc>
        <w:tc>
          <w:tcPr>
            <w:tcW w:w="1133" w:type="dxa"/>
            <w:noWrap/>
            <w:vAlign w:val="bottom"/>
            <w:hideMark/>
          </w:tcPr>
          <w:p w14:paraId="0AD15BAC" w14:textId="77777777" w:rsidR="003E62B7" w:rsidRPr="000435FA" w:rsidRDefault="003E62B7" w:rsidP="00A0295E">
            <w:pPr>
              <w:jc w:val="right"/>
              <w:rPr>
                <w:color w:val="000000"/>
              </w:rPr>
            </w:pPr>
            <w:r w:rsidRPr="000435FA">
              <w:rPr>
                <w:color w:val="000000"/>
              </w:rPr>
              <w:t>-3.0406</w:t>
            </w:r>
          </w:p>
        </w:tc>
        <w:tc>
          <w:tcPr>
            <w:tcW w:w="962" w:type="dxa"/>
            <w:noWrap/>
            <w:vAlign w:val="bottom"/>
            <w:hideMark/>
          </w:tcPr>
          <w:p w14:paraId="1CB69B65" w14:textId="77777777" w:rsidR="003E62B7" w:rsidRPr="000435FA" w:rsidRDefault="003E62B7" w:rsidP="00A0295E">
            <w:pPr>
              <w:jc w:val="right"/>
              <w:rPr>
                <w:color w:val="000000"/>
              </w:rPr>
            </w:pPr>
            <w:r w:rsidRPr="000435FA">
              <w:rPr>
                <w:color w:val="000000"/>
              </w:rPr>
              <w:t>0.003</w:t>
            </w:r>
          </w:p>
        </w:tc>
        <w:tc>
          <w:tcPr>
            <w:tcW w:w="850" w:type="dxa"/>
            <w:noWrap/>
            <w:vAlign w:val="bottom"/>
            <w:hideMark/>
          </w:tcPr>
          <w:p w14:paraId="2474373A" w14:textId="77777777" w:rsidR="003E62B7" w:rsidRPr="000435FA" w:rsidRDefault="003E62B7" w:rsidP="00A0295E">
            <w:pPr>
              <w:rPr>
                <w:color w:val="000000"/>
              </w:rPr>
            </w:pPr>
            <w:r w:rsidRPr="000435FA">
              <w:rPr>
                <w:color w:val="000000"/>
              </w:rPr>
              <w:t>**</w:t>
            </w:r>
          </w:p>
        </w:tc>
      </w:tr>
      <w:tr w:rsidR="002D6BCF" w:rsidRPr="000435FA" w14:paraId="77EB0AEE" w14:textId="77777777" w:rsidTr="00AE2AAE">
        <w:trPr>
          <w:trHeight w:val="320"/>
        </w:trPr>
        <w:tc>
          <w:tcPr>
            <w:tcW w:w="1129" w:type="dxa"/>
            <w:vMerge/>
          </w:tcPr>
          <w:p w14:paraId="16D52A4A" w14:textId="77777777" w:rsidR="003E62B7" w:rsidRPr="000435FA" w:rsidRDefault="003E62B7" w:rsidP="00A0295E">
            <w:pPr>
              <w:rPr>
                <w:color w:val="000000"/>
              </w:rPr>
            </w:pPr>
          </w:p>
        </w:tc>
        <w:tc>
          <w:tcPr>
            <w:tcW w:w="5386" w:type="dxa"/>
            <w:noWrap/>
            <w:vAlign w:val="bottom"/>
            <w:hideMark/>
          </w:tcPr>
          <w:p w14:paraId="0AC40E4F" w14:textId="77777777" w:rsidR="003E62B7" w:rsidRPr="000435FA" w:rsidRDefault="003E62B7" w:rsidP="00A0295E">
            <w:pPr>
              <w:rPr>
                <w:color w:val="000000"/>
              </w:rPr>
            </w:pPr>
            <w:r w:rsidRPr="000435FA">
              <w:rPr>
                <w:color w:val="000000"/>
              </w:rPr>
              <w:t>Responsibility: I take responsibility for my actions, even if I make a mistake</w:t>
            </w:r>
          </w:p>
        </w:tc>
        <w:tc>
          <w:tcPr>
            <w:tcW w:w="703" w:type="dxa"/>
            <w:noWrap/>
            <w:vAlign w:val="bottom"/>
            <w:hideMark/>
          </w:tcPr>
          <w:p w14:paraId="1E65B3BC" w14:textId="77777777" w:rsidR="003E62B7" w:rsidRPr="000435FA" w:rsidRDefault="003E62B7" w:rsidP="00A0295E">
            <w:pPr>
              <w:jc w:val="right"/>
              <w:rPr>
                <w:color w:val="000000"/>
              </w:rPr>
            </w:pPr>
            <w:r w:rsidRPr="000435FA">
              <w:rPr>
                <w:color w:val="000000"/>
              </w:rPr>
              <w:t>79</w:t>
            </w:r>
          </w:p>
        </w:tc>
        <w:tc>
          <w:tcPr>
            <w:tcW w:w="815" w:type="dxa"/>
            <w:noWrap/>
            <w:vAlign w:val="bottom"/>
            <w:hideMark/>
          </w:tcPr>
          <w:p w14:paraId="3EACEE44" w14:textId="77777777" w:rsidR="003E62B7" w:rsidRPr="000435FA" w:rsidRDefault="003E62B7" w:rsidP="00A0295E">
            <w:pPr>
              <w:jc w:val="right"/>
              <w:rPr>
                <w:color w:val="000000"/>
              </w:rPr>
            </w:pPr>
            <w:r w:rsidRPr="000435FA">
              <w:rPr>
                <w:color w:val="000000"/>
              </w:rPr>
              <w:t>3.37</w:t>
            </w:r>
          </w:p>
        </w:tc>
        <w:tc>
          <w:tcPr>
            <w:tcW w:w="851" w:type="dxa"/>
            <w:noWrap/>
            <w:vAlign w:val="bottom"/>
            <w:hideMark/>
          </w:tcPr>
          <w:p w14:paraId="0B3D7EAC" w14:textId="77777777" w:rsidR="003E62B7" w:rsidRPr="000435FA" w:rsidRDefault="003E62B7" w:rsidP="00A0295E">
            <w:pPr>
              <w:jc w:val="right"/>
              <w:rPr>
                <w:color w:val="000000"/>
              </w:rPr>
            </w:pPr>
            <w:r w:rsidRPr="000435FA">
              <w:rPr>
                <w:color w:val="000000"/>
              </w:rPr>
              <w:t>1.06</w:t>
            </w:r>
          </w:p>
        </w:tc>
        <w:tc>
          <w:tcPr>
            <w:tcW w:w="598" w:type="dxa"/>
            <w:noWrap/>
            <w:vAlign w:val="bottom"/>
            <w:hideMark/>
          </w:tcPr>
          <w:p w14:paraId="51314966" w14:textId="77777777" w:rsidR="003E62B7" w:rsidRPr="000435FA" w:rsidRDefault="003E62B7" w:rsidP="00A0295E">
            <w:pPr>
              <w:jc w:val="right"/>
              <w:rPr>
                <w:color w:val="000000"/>
              </w:rPr>
            </w:pPr>
            <w:r w:rsidRPr="000435FA">
              <w:rPr>
                <w:color w:val="000000"/>
              </w:rPr>
              <w:t>172</w:t>
            </w:r>
          </w:p>
        </w:tc>
        <w:tc>
          <w:tcPr>
            <w:tcW w:w="850" w:type="dxa"/>
            <w:noWrap/>
            <w:vAlign w:val="bottom"/>
            <w:hideMark/>
          </w:tcPr>
          <w:p w14:paraId="6AD9C1BE" w14:textId="77777777" w:rsidR="003E62B7" w:rsidRPr="000435FA" w:rsidRDefault="003E62B7" w:rsidP="00A0295E">
            <w:pPr>
              <w:jc w:val="right"/>
              <w:rPr>
                <w:color w:val="000000"/>
              </w:rPr>
            </w:pPr>
            <w:r w:rsidRPr="000435FA">
              <w:rPr>
                <w:color w:val="000000"/>
              </w:rPr>
              <w:t>4.18</w:t>
            </w:r>
          </w:p>
        </w:tc>
        <w:tc>
          <w:tcPr>
            <w:tcW w:w="671" w:type="dxa"/>
            <w:noWrap/>
            <w:vAlign w:val="bottom"/>
            <w:hideMark/>
          </w:tcPr>
          <w:p w14:paraId="3EEA813F" w14:textId="77777777" w:rsidR="003E62B7" w:rsidRPr="000435FA" w:rsidRDefault="003E62B7" w:rsidP="00A0295E">
            <w:pPr>
              <w:jc w:val="right"/>
              <w:rPr>
                <w:color w:val="000000"/>
              </w:rPr>
            </w:pPr>
            <w:r w:rsidRPr="000435FA">
              <w:rPr>
                <w:color w:val="000000"/>
              </w:rPr>
              <w:t>0.92</w:t>
            </w:r>
          </w:p>
        </w:tc>
        <w:tc>
          <w:tcPr>
            <w:tcW w:w="1133" w:type="dxa"/>
            <w:noWrap/>
            <w:vAlign w:val="bottom"/>
            <w:hideMark/>
          </w:tcPr>
          <w:p w14:paraId="456D2507" w14:textId="77777777" w:rsidR="003E62B7" w:rsidRPr="000435FA" w:rsidRDefault="003E62B7" w:rsidP="00A0295E">
            <w:pPr>
              <w:jc w:val="right"/>
              <w:rPr>
                <w:color w:val="000000"/>
              </w:rPr>
            </w:pPr>
            <w:r w:rsidRPr="000435FA">
              <w:rPr>
                <w:color w:val="000000"/>
              </w:rPr>
              <w:t>-6.2013</w:t>
            </w:r>
          </w:p>
        </w:tc>
        <w:tc>
          <w:tcPr>
            <w:tcW w:w="962" w:type="dxa"/>
            <w:noWrap/>
            <w:vAlign w:val="bottom"/>
            <w:hideMark/>
          </w:tcPr>
          <w:p w14:paraId="073260E7" w14:textId="77777777" w:rsidR="003E62B7" w:rsidRPr="000435FA" w:rsidRDefault="003E62B7" w:rsidP="00A0295E">
            <w:pPr>
              <w:jc w:val="right"/>
              <w:rPr>
                <w:color w:val="000000"/>
              </w:rPr>
            </w:pPr>
            <w:r w:rsidRPr="000435FA">
              <w:rPr>
                <w:color w:val="000000"/>
              </w:rPr>
              <w:t>&lt;0.001</w:t>
            </w:r>
          </w:p>
        </w:tc>
        <w:tc>
          <w:tcPr>
            <w:tcW w:w="850" w:type="dxa"/>
            <w:noWrap/>
            <w:vAlign w:val="bottom"/>
            <w:hideMark/>
          </w:tcPr>
          <w:p w14:paraId="32BC2BDA" w14:textId="77777777" w:rsidR="003E62B7" w:rsidRPr="000435FA" w:rsidRDefault="003E62B7" w:rsidP="00A0295E">
            <w:pPr>
              <w:rPr>
                <w:color w:val="000000"/>
              </w:rPr>
            </w:pPr>
            <w:r w:rsidRPr="000435FA">
              <w:rPr>
                <w:color w:val="000000"/>
              </w:rPr>
              <w:t>***</w:t>
            </w:r>
          </w:p>
        </w:tc>
      </w:tr>
    </w:tbl>
    <w:p w14:paraId="74448841" w14:textId="77777777" w:rsidR="007074A9" w:rsidRPr="00574F10" w:rsidRDefault="007074A9" w:rsidP="007074A9">
      <w:r w:rsidRPr="00574F10">
        <w:t>SD = Standard Deviation</w:t>
      </w:r>
      <w:r>
        <w:t xml:space="preserve">; </w:t>
      </w:r>
      <w:r w:rsidRPr="00816899">
        <w:t>S</w:t>
      </w:r>
      <w:r>
        <w:t>ig = s</w:t>
      </w:r>
      <w:r w:rsidRPr="00816899">
        <w:t>tatistical significance P-value less than: * 0.05, **</w:t>
      </w:r>
      <w:r>
        <w:t>0.01 ***0.001</w:t>
      </w:r>
    </w:p>
    <w:p w14:paraId="58A0EBA4" w14:textId="77777777" w:rsidR="003E62B7" w:rsidRDefault="003E62B7" w:rsidP="003E62B7">
      <w:pPr>
        <w:rPr>
          <w:color w:val="FF0000"/>
        </w:rPr>
      </w:pPr>
    </w:p>
    <w:p w14:paraId="2EA8C15F" w14:textId="77777777" w:rsidR="00653DD1" w:rsidRDefault="00653DD1" w:rsidP="003E62B7">
      <w:pPr>
        <w:rPr>
          <w:color w:val="FF0000"/>
        </w:rPr>
      </w:pPr>
    </w:p>
    <w:p w14:paraId="39D327EF" w14:textId="77777777" w:rsidR="00653DD1" w:rsidRDefault="00653DD1" w:rsidP="003E62B7">
      <w:pPr>
        <w:rPr>
          <w:color w:val="FF0000"/>
        </w:rPr>
      </w:pPr>
    </w:p>
    <w:p w14:paraId="6CB2218F" w14:textId="77777777" w:rsidR="00653DD1" w:rsidRDefault="00653DD1" w:rsidP="003E62B7">
      <w:pPr>
        <w:rPr>
          <w:color w:val="FF0000"/>
        </w:rPr>
      </w:pPr>
    </w:p>
    <w:p w14:paraId="534421FC" w14:textId="77777777" w:rsidR="00653DD1" w:rsidRDefault="00653DD1" w:rsidP="003E62B7">
      <w:pPr>
        <w:rPr>
          <w:color w:val="FF0000"/>
        </w:rPr>
      </w:pPr>
    </w:p>
    <w:p w14:paraId="249901FB" w14:textId="77777777" w:rsidR="00653DD1" w:rsidRDefault="00653DD1" w:rsidP="003E62B7">
      <w:pPr>
        <w:rPr>
          <w:color w:val="FF0000"/>
        </w:rPr>
      </w:pPr>
    </w:p>
    <w:p w14:paraId="7D09451D" w14:textId="77777777" w:rsidR="00653DD1" w:rsidRDefault="00653DD1" w:rsidP="003E62B7">
      <w:pPr>
        <w:rPr>
          <w:color w:val="FF0000"/>
        </w:rPr>
      </w:pPr>
    </w:p>
    <w:p w14:paraId="67E75E62" w14:textId="77777777" w:rsidR="00653DD1" w:rsidRDefault="00653DD1" w:rsidP="003E62B7">
      <w:pPr>
        <w:rPr>
          <w:color w:val="FF0000"/>
        </w:rPr>
      </w:pPr>
    </w:p>
    <w:p w14:paraId="2CCAAF75" w14:textId="77777777" w:rsidR="00653DD1" w:rsidRDefault="00653DD1" w:rsidP="003E62B7">
      <w:pPr>
        <w:rPr>
          <w:color w:val="FF0000"/>
        </w:rPr>
      </w:pPr>
    </w:p>
    <w:p w14:paraId="7A10CD00" w14:textId="77777777" w:rsidR="00653DD1" w:rsidRDefault="00653DD1" w:rsidP="003E62B7">
      <w:pPr>
        <w:rPr>
          <w:color w:val="FF0000"/>
        </w:rPr>
      </w:pPr>
    </w:p>
    <w:p w14:paraId="07D8CC8C" w14:textId="77777777" w:rsidR="00653DD1" w:rsidRDefault="00653DD1" w:rsidP="003E62B7">
      <w:pPr>
        <w:rPr>
          <w:color w:val="FF0000"/>
        </w:rPr>
      </w:pPr>
    </w:p>
    <w:p w14:paraId="307CE3B9" w14:textId="28314936" w:rsidR="003E62B7" w:rsidRDefault="003E62B7" w:rsidP="003E62B7">
      <w:pPr>
        <w:pStyle w:val="Caption"/>
        <w:keepNext/>
      </w:pPr>
      <w:bookmarkStart w:id="104" w:name="_Ref209524868"/>
      <w:r>
        <w:lastRenderedPageBreak/>
        <w:t xml:space="preserve">Table </w:t>
      </w:r>
      <w:fldSimple w:instr=" SEQ Table \* ARABIC ">
        <w:r w:rsidR="00521772">
          <w:rPr>
            <w:noProof/>
          </w:rPr>
          <w:t>25</w:t>
        </w:r>
      </w:fldSimple>
      <w:bookmarkEnd w:id="104"/>
      <w:r>
        <w:t xml:space="preserve"> </w:t>
      </w:r>
      <w:r w:rsidRPr="00D37672">
        <w:t>Descriptive statistics (number of responses, mean and standard deviation) at baseline and follow-up and independent samples T-test results for socio-emotional skills questions by high level ethnic group.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3"/>
        <w:gridCol w:w="4962"/>
        <w:gridCol w:w="711"/>
        <w:gridCol w:w="706"/>
        <w:gridCol w:w="709"/>
        <w:gridCol w:w="709"/>
        <w:gridCol w:w="709"/>
        <w:gridCol w:w="851"/>
        <w:gridCol w:w="1133"/>
        <w:gridCol w:w="993"/>
        <w:gridCol w:w="912"/>
      </w:tblGrid>
      <w:tr w:rsidR="000435FA" w:rsidRPr="000435FA" w14:paraId="4BE65EBB" w14:textId="77777777" w:rsidTr="0034514F">
        <w:trPr>
          <w:trHeight w:val="320"/>
        </w:trPr>
        <w:tc>
          <w:tcPr>
            <w:tcW w:w="557" w:type="pct"/>
          </w:tcPr>
          <w:p w14:paraId="4238EE53" w14:textId="77777777" w:rsidR="003E62B7" w:rsidRPr="000435FA" w:rsidRDefault="003E62B7" w:rsidP="00A0295E">
            <w:pPr>
              <w:rPr>
                <w:color w:val="000000"/>
              </w:rPr>
            </w:pPr>
          </w:p>
        </w:tc>
        <w:tc>
          <w:tcPr>
            <w:tcW w:w="1779" w:type="pct"/>
            <w:noWrap/>
            <w:vAlign w:val="bottom"/>
          </w:tcPr>
          <w:p w14:paraId="1D1BAFE2" w14:textId="77777777" w:rsidR="003E62B7" w:rsidRPr="000435FA" w:rsidRDefault="003E62B7" w:rsidP="00A0295E">
            <w:pPr>
              <w:rPr>
                <w:color w:val="000000"/>
              </w:rPr>
            </w:pPr>
          </w:p>
        </w:tc>
        <w:tc>
          <w:tcPr>
            <w:tcW w:w="762" w:type="pct"/>
            <w:gridSpan w:val="3"/>
            <w:noWrap/>
            <w:vAlign w:val="bottom"/>
          </w:tcPr>
          <w:p w14:paraId="4A3740C0" w14:textId="77777777" w:rsidR="003E62B7" w:rsidRPr="000435FA" w:rsidRDefault="003E62B7" w:rsidP="00A0295E">
            <w:pPr>
              <w:rPr>
                <w:color w:val="000000"/>
              </w:rPr>
            </w:pPr>
            <w:r w:rsidRPr="000435FA">
              <w:rPr>
                <w:b/>
                <w:bCs/>
                <w:color w:val="000000"/>
              </w:rPr>
              <w:t>Baseline</w:t>
            </w:r>
          </w:p>
        </w:tc>
        <w:tc>
          <w:tcPr>
            <w:tcW w:w="813" w:type="pct"/>
            <w:gridSpan w:val="3"/>
            <w:noWrap/>
            <w:vAlign w:val="bottom"/>
          </w:tcPr>
          <w:p w14:paraId="44BBE2D0" w14:textId="77777777" w:rsidR="003E62B7" w:rsidRPr="000435FA" w:rsidRDefault="003E62B7" w:rsidP="00A0295E">
            <w:pPr>
              <w:rPr>
                <w:color w:val="000000"/>
              </w:rPr>
            </w:pPr>
            <w:r w:rsidRPr="000435FA">
              <w:rPr>
                <w:b/>
                <w:bCs/>
                <w:color w:val="000000"/>
              </w:rPr>
              <w:t>Follow-up</w:t>
            </w:r>
          </w:p>
        </w:tc>
        <w:tc>
          <w:tcPr>
            <w:tcW w:w="1089" w:type="pct"/>
            <w:gridSpan w:val="3"/>
            <w:noWrap/>
            <w:vAlign w:val="bottom"/>
          </w:tcPr>
          <w:p w14:paraId="76F90FF7" w14:textId="77777777" w:rsidR="003E62B7" w:rsidRPr="000435FA" w:rsidRDefault="003E62B7" w:rsidP="00A0295E">
            <w:pPr>
              <w:rPr>
                <w:color w:val="000000"/>
              </w:rPr>
            </w:pPr>
            <w:r w:rsidRPr="000435FA">
              <w:rPr>
                <w:b/>
                <w:bCs/>
                <w:color w:val="000000"/>
              </w:rPr>
              <w:t>Comparative T-test</w:t>
            </w:r>
          </w:p>
        </w:tc>
      </w:tr>
      <w:tr w:rsidR="005B0C5A" w:rsidRPr="000435FA" w14:paraId="6AC80A00" w14:textId="77777777" w:rsidTr="0034514F">
        <w:trPr>
          <w:trHeight w:val="320"/>
        </w:trPr>
        <w:tc>
          <w:tcPr>
            <w:tcW w:w="557" w:type="pct"/>
          </w:tcPr>
          <w:p w14:paraId="5FCD0A44" w14:textId="213C2F92" w:rsidR="003E62B7" w:rsidRPr="000435FA" w:rsidRDefault="00452DC1" w:rsidP="00A0295E">
            <w:pPr>
              <w:rPr>
                <w:color w:val="000000"/>
              </w:rPr>
            </w:pPr>
            <w:r>
              <w:rPr>
                <w:b/>
                <w:bCs/>
                <w:color w:val="000000"/>
              </w:rPr>
              <w:t>Ethnicity</w:t>
            </w:r>
            <w:r w:rsidR="003E62B7" w:rsidRPr="000435FA">
              <w:rPr>
                <w:b/>
                <w:bCs/>
                <w:color w:val="000000"/>
              </w:rPr>
              <w:t xml:space="preserve"> </w:t>
            </w:r>
            <w:r>
              <w:rPr>
                <w:b/>
                <w:bCs/>
                <w:color w:val="000000"/>
              </w:rPr>
              <w:t>(</w:t>
            </w:r>
            <w:r w:rsidR="003E62B7" w:rsidRPr="000435FA">
              <w:rPr>
                <w:b/>
                <w:bCs/>
                <w:color w:val="000000"/>
              </w:rPr>
              <w:t>group</w:t>
            </w:r>
            <w:r>
              <w:rPr>
                <w:b/>
                <w:bCs/>
                <w:color w:val="000000"/>
              </w:rPr>
              <w:t>ed)</w:t>
            </w:r>
          </w:p>
        </w:tc>
        <w:tc>
          <w:tcPr>
            <w:tcW w:w="1779" w:type="pct"/>
            <w:noWrap/>
            <w:vAlign w:val="bottom"/>
            <w:hideMark/>
          </w:tcPr>
          <w:p w14:paraId="580FC6D7" w14:textId="77777777" w:rsidR="003E62B7" w:rsidRPr="000435FA" w:rsidRDefault="003E62B7" w:rsidP="00A0295E">
            <w:pPr>
              <w:rPr>
                <w:color w:val="000000"/>
              </w:rPr>
            </w:pPr>
            <w:r w:rsidRPr="000435FA">
              <w:rPr>
                <w:b/>
                <w:bCs/>
                <w:color w:val="000000"/>
              </w:rPr>
              <w:t>Survey question</w:t>
            </w:r>
          </w:p>
        </w:tc>
        <w:tc>
          <w:tcPr>
            <w:tcW w:w="255" w:type="pct"/>
            <w:noWrap/>
            <w:vAlign w:val="bottom"/>
            <w:hideMark/>
          </w:tcPr>
          <w:p w14:paraId="704C14C6" w14:textId="77777777" w:rsidR="003E62B7" w:rsidRPr="000435FA" w:rsidRDefault="003E62B7" w:rsidP="00A0295E">
            <w:pPr>
              <w:rPr>
                <w:color w:val="000000"/>
              </w:rPr>
            </w:pPr>
            <w:r w:rsidRPr="000435FA">
              <w:rPr>
                <w:b/>
                <w:bCs/>
                <w:color w:val="000000"/>
              </w:rPr>
              <w:t>N</w:t>
            </w:r>
          </w:p>
        </w:tc>
        <w:tc>
          <w:tcPr>
            <w:tcW w:w="253" w:type="pct"/>
            <w:noWrap/>
            <w:vAlign w:val="bottom"/>
            <w:hideMark/>
          </w:tcPr>
          <w:p w14:paraId="31C5D4A2" w14:textId="77777777" w:rsidR="003E62B7" w:rsidRPr="000435FA" w:rsidRDefault="003E62B7" w:rsidP="00A0295E">
            <w:pPr>
              <w:rPr>
                <w:color w:val="000000"/>
              </w:rPr>
            </w:pPr>
            <w:r w:rsidRPr="000435FA">
              <w:rPr>
                <w:b/>
                <w:bCs/>
                <w:color w:val="000000"/>
              </w:rPr>
              <w:t>Mean</w:t>
            </w:r>
          </w:p>
        </w:tc>
        <w:tc>
          <w:tcPr>
            <w:tcW w:w="254" w:type="pct"/>
            <w:noWrap/>
            <w:vAlign w:val="bottom"/>
            <w:hideMark/>
          </w:tcPr>
          <w:p w14:paraId="0D7B297D" w14:textId="77777777" w:rsidR="003E62B7" w:rsidRPr="000435FA" w:rsidRDefault="003E62B7" w:rsidP="00A0295E">
            <w:pPr>
              <w:rPr>
                <w:color w:val="000000"/>
              </w:rPr>
            </w:pPr>
            <w:r w:rsidRPr="000435FA">
              <w:rPr>
                <w:b/>
                <w:bCs/>
                <w:color w:val="000000"/>
              </w:rPr>
              <w:t>SD</w:t>
            </w:r>
          </w:p>
        </w:tc>
        <w:tc>
          <w:tcPr>
            <w:tcW w:w="254" w:type="pct"/>
            <w:noWrap/>
            <w:vAlign w:val="bottom"/>
            <w:hideMark/>
          </w:tcPr>
          <w:p w14:paraId="48F363B2" w14:textId="77777777" w:rsidR="003E62B7" w:rsidRPr="000435FA" w:rsidRDefault="003E62B7" w:rsidP="00A0295E">
            <w:pPr>
              <w:rPr>
                <w:color w:val="000000"/>
              </w:rPr>
            </w:pPr>
            <w:r w:rsidRPr="000435FA">
              <w:rPr>
                <w:b/>
                <w:bCs/>
                <w:color w:val="000000"/>
              </w:rPr>
              <w:t>N</w:t>
            </w:r>
          </w:p>
        </w:tc>
        <w:tc>
          <w:tcPr>
            <w:tcW w:w="254" w:type="pct"/>
            <w:noWrap/>
            <w:vAlign w:val="bottom"/>
            <w:hideMark/>
          </w:tcPr>
          <w:p w14:paraId="3C4481D9" w14:textId="77777777" w:rsidR="003E62B7" w:rsidRPr="000435FA" w:rsidRDefault="003E62B7" w:rsidP="00A0295E">
            <w:pPr>
              <w:rPr>
                <w:color w:val="000000"/>
              </w:rPr>
            </w:pPr>
            <w:r w:rsidRPr="000435FA">
              <w:rPr>
                <w:b/>
                <w:bCs/>
                <w:color w:val="000000"/>
              </w:rPr>
              <w:t>Mean</w:t>
            </w:r>
          </w:p>
        </w:tc>
        <w:tc>
          <w:tcPr>
            <w:tcW w:w="305" w:type="pct"/>
            <w:noWrap/>
            <w:vAlign w:val="bottom"/>
            <w:hideMark/>
          </w:tcPr>
          <w:p w14:paraId="2B364809" w14:textId="77777777" w:rsidR="003E62B7" w:rsidRPr="000435FA" w:rsidRDefault="003E62B7" w:rsidP="00A0295E">
            <w:pPr>
              <w:rPr>
                <w:color w:val="000000"/>
              </w:rPr>
            </w:pPr>
            <w:r w:rsidRPr="000435FA">
              <w:rPr>
                <w:b/>
                <w:bCs/>
                <w:color w:val="000000"/>
              </w:rPr>
              <w:t>SD</w:t>
            </w:r>
          </w:p>
        </w:tc>
        <w:tc>
          <w:tcPr>
            <w:tcW w:w="406" w:type="pct"/>
            <w:noWrap/>
            <w:vAlign w:val="bottom"/>
            <w:hideMark/>
          </w:tcPr>
          <w:p w14:paraId="5C7651D1" w14:textId="77777777" w:rsidR="003E62B7" w:rsidRPr="000435FA" w:rsidRDefault="003E62B7" w:rsidP="00A0295E">
            <w:pPr>
              <w:rPr>
                <w:color w:val="000000"/>
              </w:rPr>
            </w:pPr>
            <w:r w:rsidRPr="000435FA">
              <w:rPr>
                <w:b/>
                <w:bCs/>
                <w:color w:val="000000"/>
              </w:rPr>
              <w:t>T statistic</w:t>
            </w:r>
          </w:p>
        </w:tc>
        <w:tc>
          <w:tcPr>
            <w:tcW w:w="356" w:type="pct"/>
            <w:noWrap/>
            <w:vAlign w:val="bottom"/>
            <w:hideMark/>
          </w:tcPr>
          <w:p w14:paraId="422DA2E1" w14:textId="77777777" w:rsidR="003E62B7" w:rsidRPr="000435FA" w:rsidRDefault="003E62B7" w:rsidP="00A0295E">
            <w:pPr>
              <w:rPr>
                <w:color w:val="000000"/>
              </w:rPr>
            </w:pPr>
            <w:r w:rsidRPr="000435FA">
              <w:rPr>
                <w:b/>
                <w:bCs/>
                <w:color w:val="000000"/>
              </w:rPr>
              <w:t>P-value</w:t>
            </w:r>
          </w:p>
        </w:tc>
        <w:tc>
          <w:tcPr>
            <w:tcW w:w="327" w:type="pct"/>
            <w:noWrap/>
            <w:vAlign w:val="bottom"/>
            <w:hideMark/>
          </w:tcPr>
          <w:p w14:paraId="6BCE776A" w14:textId="702E0B50" w:rsidR="003E62B7" w:rsidRPr="000435FA" w:rsidRDefault="003E62B7" w:rsidP="00A0295E">
            <w:pPr>
              <w:rPr>
                <w:color w:val="000000"/>
              </w:rPr>
            </w:pPr>
            <w:r w:rsidRPr="000435FA">
              <w:rPr>
                <w:b/>
                <w:bCs/>
                <w:color w:val="000000"/>
              </w:rPr>
              <w:t>Sig</w:t>
            </w:r>
            <w:r w:rsidR="007074A9">
              <w:rPr>
                <w:b/>
                <w:bCs/>
                <w:color w:val="000000"/>
              </w:rPr>
              <w:t>.</w:t>
            </w:r>
          </w:p>
        </w:tc>
      </w:tr>
      <w:tr w:rsidR="005B0C5A" w:rsidRPr="000435FA" w14:paraId="0644C46A" w14:textId="77777777" w:rsidTr="0034514F">
        <w:trPr>
          <w:trHeight w:val="320"/>
        </w:trPr>
        <w:tc>
          <w:tcPr>
            <w:tcW w:w="557" w:type="pct"/>
            <w:vMerge w:val="restart"/>
          </w:tcPr>
          <w:p w14:paraId="1734A2CE" w14:textId="77777777" w:rsidR="003E62B7" w:rsidRPr="000435FA" w:rsidRDefault="003E62B7" w:rsidP="00A0295E">
            <w:pPr>
              <w:rPr>
                <w:color w:val="000000"/>
              </w:rPr>
            </w:pPr>
            <w:r w:rsidRPr="000435FA">
              <w:rPr>
                <w:color w:val="000000"/>
              </w:rPr>
              <w:t>Asian or British Asian</w:t>
            </w:r>
          </w:p>
        </w:tc>
        <w:tc>
          <w:tcPr>
            <w:tcW w:w="1779" w:type="pct"/>
            <w:noWrap/>
            <w:vAlign w:val="bottom"/>
            <w:hideMark/>
          </w:tcPr>
          <w:p w14:paraId="5956759A" w14:textId="77777777" w:rsidR="003E62B7" w:rsidRPr="000435FA" w:rsidRDefault="003E62B7" w:rsidP="00A0295E">
            <w:pPr>
              <w:rPr>
                <w:color w:val="000000"/>
              </w:rPr>
            </w:pPr>
            <w:r w:rsidRPr="000435FA">
              <w:rPr>
                <w:color w:val="000000"/>
              </w:rPr>
              <w:t>Emotion management: I easily stop myself from doing things that might be bad for me</w:t>
            </w:r>
          </w:p>
        </w:tc>
        <w:tc>
          <w:tcPr>
            <w:tcW w:w="255" w:type="pct"/>
            <w:noWrap/>
            <w:vAlign w:val="bottom"/>
            <w:hideMark/>
          </w:tcPr>
          <w:p w14:paraId="64EA7AB2" w14:textId="77777777" w:rsidR="003E62B7" w:rsidRPr="000435FA" w:rsidRDefault="003E62B7" w:rsidP="00A0295E">
            <w:pPr>
              <w:jc w:val="right"/>
              <w:rPr>
                <w:color w:val="000000"/>
              </w:rPr>
            </w:pPr>
            <w:r w:rsidRPr="000435FA">
              <w:rPr>
                <w:color w:val="000000"/>
              </w:rPr>
              <w:t>120</w:t>
            </w:r>
          </w:p>
        </w:tc>
        <w:tc>
          <w:tcPr>
            <w:tcW w:w="253" w:type="pct"/>
            <w:noWrap/>
            <w:vAlign w:val="bottom"/>
            <w:hideMark/>
          </w:tcPr>
          <w:p w14:paraId="1271F222" w14:textId="77777777" w:rsidR="003E62B7" w:rsidRPr="000435FA" w:rsidRDefault="003E62B7" w:rsidP="00A0295E">
            <w:pPr>
              <w:jc w:val="right"/>
              <w:rPr>
                <w:color w:val="000000"/>
              </w:rPr>
            </w:pPr>
            <w:r w:rsidRPr="000435FA">
              <w:rPr>
                <w:color w:val="000000"/>
              </w:rPr>
              <w:t>3.62</w:t>
            </w:r>
          </w:p>
        </w:tc>
        <w:tc>
          <w:tcPr>
            <w:tcW w:w="254" w:type="pct"/>
            <w:noWrap/>
            <w:vAlign w:val="bottom"/>
            <w:hideMark/>
          </w:tcPr>
          <w:p w14:paraId="3862B24E" w14:textId="77777777" w:rsidR="003E62B7" w:rsidRPr="000435FA" w:rsidRDefault="003E62B7" w:rsidP="00A0295E">
            <w:pPr>
              <w:jc w:val="right"/>
              <w:rPr>
                <w:color w:val="000000"/>
              </w:rPr>
            </w:pPr>
            <w:r w:rsidRPr="000435FA">
              <w:rPr>
                <w:color w:val="000000"/>
              </w:rPr>
              <w:t>0.94</w:t>
            </w:r>
          </w:p>
        </w:tc>
        <w:tc>
          <w:tcPr>
            <w:tcW w:w="254" w:type="pct"/>
            <w:noWrap/>
            <w:vAlign w:val="bottom"/>
            <w:hideMark/>
          </w:tcPr>
          <w:p w14:paraId="3D5F3DC4" w14:textId="77777777" w:rsidR="003E62B7" w:rsidRPr="000435FA" w:rsidRDefault="003E62B7" w:rsidP="00A0295E">
            <w:pPr>
              <w:jc w:val="right"/>
              <w:rPr>
                <w:color w:val="000000"/>
              </w:rPr>
            </w:pPr>
            <w:r w:rsidRPr="000435FA">
              <w:rPr>
                <w:color w:val="000000"/>
              </w:rPr>
              <w:t>22</w:t>
            </w:r>
          </w:p>
        </w:tc>
        <w:tc>
          <w:tcPr>
            <w:tcW w:w="254" w:type="pct"/>
            <w:noWrap/>
            <w:vAlign w:val="bottom"/>
            <w:hideMark/>
          </w:tcPr>
          <w:p w14:paraId="09D16378" w14:textId="77777777" w:rsidR="003E62B7" w:rsidRPr="000435FA" w:rsidRDefault="003E62B7" w:rsidP="00A0295E">
            <w:pPr>
              <w:jc w:val="right"/>
              <w:rPr>
                <w:color w:val="000000"/>
              </w:rPr>
            </w:pPr>
            <w:r w:rsidRPr="000435FA">
              <w:rPr>
                <w:color w:val="000000"/>
              </w:rPr>
              <w:t>3.45</w:t>
            </w:r>
          </w:p>
        </w:tc>
        <w:tc>
          <w:tcPr>
            <w:tcW w:w="305" w:type="pct"/>
            <w:noWrap/>
            <w:vAlign w:val="bottom"/>
            <w:hideMark/>
          </w:tcPr>
          <w:p w14:paraId="40E1AF36" w14:textId="77777777" w:rsidR="003E62B7" w:rsidRPr="000435FA" w:rsidRDefault="003E62B7" w:rsidP="00A0295E">
            <w:pPr>
              <w:jc w:val="right"/>
              <w:rPr>
                <w:color w:val="000000"/>
              </w:rPr>
            </w:pPr>
            <w:r w:rsidRPr="000435FA">
              <w:rPr>
                <w:color w:val="000000"/>
              </w:rPr>
              <w:t>0.86</w:t>
            </w:r>
          </w:p>
        </w:tc>
        <w:tc>
          <w:tcPr>
            <w:tcW w:w="406" w:type="pct"/>
            <w:noWrap/>
            <w:vAlign w:val="bottom"/>
            <w:hideMark/>
          </w:tcPr>
          <w:p w14:paraId="2D0B826F" w14:textId="77777777" w:rsidR="003E62B7" w:rsidRPr="000435FA" w:rsidRDefault="003E62B7" w:rsidP="00A0295E">
            <w:pPr>
              <w:jc w:val="right"/>
              <w:rPr>
                <w:color w:val="000000"/>
              </w:rPr>
            </w:pPr>
            <w:r w:rsidRPr="000435FA">
              <w:rPr>
                <w:color w:val="000000"/>
              </w:rPr>
              <w:t>0.7556</w:t>
            </w:r>
          </w:p>
        </w:tc>
        <w:tc>
          <w:tcPr>
            <w:tcW w:w="356" w:type="pct"/>
            <w:noWrap/>
            <w:vAlign w:val="bottom"/>
            <w:hideMark/>
          </w:tcPr>
          <w:p w14:paraId="2D97B1AB" w14:textId="77777777" w:rsidR="003E62B7" w:rsidRPr="000435FA" w:rsidRDefault="003E62B7" w:rsidP="00A0295E">
            <w:pPr>
              <w:jc w:val="right"/>
              <w:rPr>
                <w:color w:val="000000"/>
              </w:rPr>
            </w:pPr>
            <w:r w:rsidRPr="000435FA">
              <w:rPr>
                <w:color w:val="000000"/>
              </w:rPr>
              <w:t>0.451</w:t>
            </w:r>
          </w:p>
        </w:tc>
        <w:tc>
          <w:tcPr>
            <w:tcW w:w="327" w:type="pct"/>
            <w:noWrap/>
            <w:vAlign w:val="bottom"/>
            <w:hideMark/>
          </w:tcPr>
          <w:p w14:paraId="2F87C2B1" w14:textId="77777777" w:rsidR="003E62B7" w:rsidRPr="000435FA" w:rsidRDefault="003E62B7" w:rsidP="00A0295E">
            <w:pPr>
              <w:jc w:val="right"/>
              <w:rPr>
                <w:color w:val="000000"/>
              </w:rPr>
            </w:pPr>
          </w:p>
        </w:tc>
      </w:tr>
      <w:tr w:rsidR="005B0C5A" w:rsidRPr="000435FA" w14:paraId="3A5E00DB" w14:textId="77777777" w:rsidTr="0034514F">
        <w:trPr>
          <w:trHeight w:val="320"/>
        </w:trPr>
        <w:tc>
          <w:tcPr>
            <w:tcW w:w="557" w:type="pct"/>
            <w:vMerge/>
          </w:tcPr>
          <w:p w14:paraId="172FCE42" w14:textId="77777777" w:rsidR="003E62B7" w:rsidRPr="000435FA" w:rsidRDefault="003E62B7" w:rsidP="00A0295E">
            <w:pPr>
              <w:rPr>
                <w:color w:val="000000"/>
              </w:rPr>
            </w:pPr>
          </w:p>
        </w:tc>
        <w:tc>
          <w:tcPr>
            <w:tcW w:w="1779" w:type="pct"/>
            <w:noWrap/>
            <w:vAlign w:val="bottom"/>
            <w:hideMark/>
          </w:tcPr>
          <w:p w14:paraId="200872D9" w14:textId="77777777" w:rsidR="003E62B7" w:rsidRPr="000435FA" w:rsidRDefault="003E62B7" w:rsidP="00A0295E">
            <w:pPr>
              <w:rPr>
                <w:color w:val="000000"/>
              </w:rPr>
            </w:pPr>
            <w:r w:rsidRPr="000435FA">
              <w:rPr>
                <w:color w:val="000000"/>
              </w:rPr>
              <w:t>Empathy: It is easy for me to feel what other people are feeling</w:t>
            </w:r>
          </w:p>
        </w:tc>
        <w:tc>
          <w:tcPr>
            <w:tcW w:w="255" w:type="pct"/>
            <w:noWrap/>
            <w:vAlign w:val="bottom"/>
            <w:hideMark/>
          </w:tcPr>
          <w:p w14:paraId="7F2AC37F" w14:textId="77777777" w:rsidR="003E62B7" w:rsidRPr="000435FA" w:rsidRDefault="003E62B7" w:rsidP="00A0295E">
            <w:pPr>
              <w:jc w:val="right"/>
              <w:rPr>
                <w:color w:val="000000"/>
              </w:rPr>
            </w:pPr>
            <w:r w:rsidRPr="000435FA">
              <w:rPr>
                <w:color w:val="000000"/>
              </w:rPr>
              <w:t>117</w:t>
            </w:r>
          </w:p>
        </w:tc>
        <w:tc>
          <w:tcPr>
            <w:tcW w:w="253" w:type="pct"/>
            <w:noWrap/>
            <w:vAlign w:val="bottom"/>
            <w:hideMark/>
          </w:tcPr>
          <w:p w14:paraId="269AE915" w14:textId="77777777" w:rsidR="003E62B7" w:rsidRPr="000435FA" w:rsidRDefault="003E62B7" w:rsidP="00A0295E">
            <w:pPr>
              <w:jc w:val="right"/>
              <w:rPr>
                <w:color w:val="000000"/>
              </w:rPr>
            </w:pPr>
            <w:r w:rsidRPr="000435FA">
              <w:rPr>
                <w:color w:val="000000"/>
              </w:rPr>
              <w:t>3.78</w:t>
            </w:r>
          </w:p>
        </w:tc>
        <w:tc>
          <w:tcPr>
            <w:tcW w:w="254" w:type="pct"/>
            <w:noWrap/>
            <w:vAlign w:val="bottom"/>
            <w:hideMark/>
          </w:tcPr>
          <w:p w14:paraId="1FEC8D8B" w14:textId="77777777" w:rsidR="003E62B7" w:rsidRPr="000435FA" w:rsidRDefault="003E62B7" w:rsidP="00A0295E">
            <w:pPr>
              <w:jc w:val="right"/>
              <w:rPr>
                <w:color w:val="000000"/>
              </w:rPr>
            </w:pPr>
            <w:r w:rsidRPr="000435FA">
              <w:rPr>
                <w:color w:val="000000"/>
              </w:rPr>
              <w:t>0.98</w:t>
            </w:r>
          </w:p>
        </w:tc>
        <w:tc>
          <w:tcPr>
            <w:tcW w:w="254" w:type="pct"/>
            <w:noWrap/>
            <w:vAlign w:val="bottom"/>
            <w:hideMark/>
          </w:tcPr>
          <w:p w14:paraId="50FEC8D7" w14:textId="77777777" w:rsidR="003E62B7" w:rsidRPr="000435FA" w:rsidRDefault="003E62B7" w:rsidP="00A0295E">
            <w:pPr>
              <w:jc w:val="right"/>
              <w:rPr>
                <w:color w:val="000000"/>
              </w:rPr>
            </w:pPr>
            <w:r w:rsidRPr="000435FA">
              <w:rPr>
                <w:color w:val="000000"/>
              </w:rPr>
              <w:t>22</w:t>
            </w:r>
          </w:p>
        </w:tc>
        <w:tc>
          <w:tcPr>
            <w:tcW w:w="254" w:type="pct"/>
            <w:noWrap/>
            <w:vAlign w:val="bottom"/>
            <w:hideMark/>
          </w:tcPr>
          <w:p w14:paraId="596BB48C" w14:textId="77777777" w:rsidR="003E62B7" w:rsidRPr="000435FA" w:rsidRDefault="003E62B7" w:rsidP="00A0295E">
            <w:pPr>
              <w:jc w:val="right"/>
              <w:rPr>
                <w:color w:val="000000"/>
              </w:rPr>
            </w:pPr>
            <w:r w:rsidRPr="000435FA">
              <w:rPr>
                <w:color w:val="000000"/>
              </w:rPr>
              <w:t>3.55</w:t>
            </w:r>
          </w:p>
        </w:tc>
        <w:tc>
          <w:tcPr>
            <w:tcW w:w="305" w:type="pct"/>
            <w:noWrap/>
            <w:vAlign w:val="bottom"/>
            <w:hideMark/>
          </w:tcPr>
          <w:p w14:paraId="13FA53E6" w14:textId="77777777" w:rsidR="003E62B7" w:rsidRPr="000435FA" w:rsidRDefault="003E62B7" w:rsidP="00A0295E">
            <w:pPr>
              <w:jc w:val="right"/>
              <w:rPr>
                <w:color w:val="000000"/>
              </w:rPr>
            </w:pPr>
            <w:r w:rsidRPr="000435FA">
              <w:rPr>
                <w:color w:val="000000"/>
              </w:rPr>
              <w:t>0.80</w:t>
            </w:r>
          </w:p>
        </w:tc>
        <w:tc>
          <w:tcPr>
            <w:tcW w:w="406" w:type="pct"/>
            <w:noWrap/>
            <w:vAlign w:val="bottom"/>
            <w:hideMark/>
          </w:tcPr>
          <w:p w14:paraId="05716DC2" w14:textId="77777777" w:rsidR="003E62B7" w:rsidRPr="000435FA" w:rsidRDefault="003E62B7" w:rsidP="00A0295E">
            <w:pPr>
              <w:jc w:val="right"/>
              <w:rPr>
                <w:color w:val="000000"/>
              </w:rPr>
            </w:pPr>
            <w:r w:rsidRPr="000435FA">
              <w:rPr>
                <w:color w:val="000000"/>
              </w:rPr>
              <w:t>1.0438</w:t>
            </w:r>
          </w:p>
        </w:tc>
        <w:tc>
          <w:tcPr>
            <w:tcW w:w="356" w:type="pct"/>
            <w:noWrap/>
            <w:vAlign w:val="bottom"/>
            <w:hideMark/>
          </w:tcPr>
          <w:p w14:paraId="6B8C5EBA" w14:textId="77777777" w:rsidR="003E62B7" w:rsidRPr="000435FA" w:rsidRDefault="003E62B7" w:rsidP="00A0295E">
            <w:pPr>
              <w:jc w:val="right"/>
              <w:rPr>
                <w:color w:val="000000"/>
              </w:rPr>
            </w:pPr>
            <w:r w:rsidRPr="000435FA">
              <w:rPr>
                <w:color w:val="000000"/>
              </w:rPr>
              <w:t>0.298</w:t>
            </w:r>
          </w:p>
        </w:tc>
        <w:tc>
          <w:tcPr>
            <w:tcW w:w="327" w:type="pct"/>
            <w:noWrap/>
            <w:vAlign w:val="bottom"/>
            <w:hideMark/>
          </w:tcPr>
          <w:p w14:paraId="031AE8B4" w14:textId="77777777" w:rsidR="003E62B7" w:rsidRPr="000435FA" w:rsidRDefault="003E62B7" w:rsidP="00A0295E">
            <w:pPr>
              <w:jc w:val="right"/>
              <w:rPr>
                <w:color w:val="000000"/>
              </w:rPr>
            </w:pPr>
          </w:p>
        </w:tc>
      </w:tr>
      <w:tr w:rsidR="005B0C5A" w:rsidRPr="000435FA" w14:paraId="32CCB859" w14:textId="77777777" w:rsidTr="0034514F">
        <w:trPr>
          <w:trHeight w:val="320"/>
        </w:trPr>
        <w:tc>
          <w:tcPr>
            <w:tcW w:w="557" w:type="pct"/>
            <w:vMerge/>
          </w:tcPr>
          <w:p w14:paraId="4353A5A1" w14:textId="77777777" w:rsidR="003E62B7" w:rsidRPr="000435FA" w:rsidRDefault="003E62B7" w:rsidP="00A0295E">
            <w:pPr>
              <w:rPr>
                <w:color w:val="000000"/>
              </w:rPr>
            </w:pPr>
          </w:p>
        </w:tc>
        <w:tc>
          <w:tcPr>
            <w:tcW w:w="1779" w:type="pct"/>
            <w:noWrap/>
            <w:vAlign w:val="bottom"/>
            <w:hideMark/>
          </w:tcPr>
          <w:p w14:paraId="7B05FAAF" w14:textId="77777777" w:rsidR="003E62B7" w:rsidRPr="000435FA" w:rsidRDefault="003E62B7" w:rsidP="00A0295E">
            <w:pPr>
              <w:rPr>
                <w:color w:val="000000"/>
              </w:rPr>
            </w:pPr>
            <w:r w:rsidRPr="000435FA">
              <w:rPr>
                <w:color w:val="000000"/>
              </w:rPr>
              <w:t>Initiative: I work as long and as hard as necessary to get a job done</w:t>
            </w:r>
          </w:p>
        </w:tc>
        <w:tc>
          <w:tcPr>
            <w:tcW w:w="255" w:type="pct"/>
            <w:noWrap/>
            <w:vAlign w:val="bottom"/>
            <w:hideMark/>
          </w:tcPr>
          <w:p w14:paraId="2F6F0CAD" w14:textId="77777777" w:rsidR="003E62B7" w:rsidRPr="000435FA" w:rsidRDefault="003E62B7" w:rsidP="00A0295E">
            <w:pPr>
              <w:jc w:val="right"/>
              <w:rPr>
                <w:color w:val="000000"/>
              </w:rPr>
            </w:pPr>
            <w:r w:rsidRPr="000435FA">
              <w:rPr>
                <w:color w:val="000000"/>
              </w:rPr>
              <w:t>117</w:t>
            </w:r>
          </w:p>
        </w:tc>
        <w:tc>
          <w:tcPr>
            <w:tcW w:w="253" w:type="pct"/>
            <w:noWrap/>
            <w:vAlign w:val="bottom"/>
            <w:hideMark/>
          </w:tcPr>
          <w:p w14:paraId="5246217D" w14:textId="77777777" w:rsidR="003E62B7" w:rsidRPr="000435FA" w:rsidRDefault="003E62B7" w:rsidP="00A0295E">
            <w:pPr>
              <w:jc w:val="right"/>
              <w:rPr>
                <w:color w:val="000000"/>
              </w:rPr>
            </w:pPr>
            <w:r w:rsidRPr="000435FA">
              <w:rPr>
                <w:color w:val="000000"/>
              </w:rPr>
              <w:t>3.91</w:t>
            </w:r>
          </w:p>
        </w:tc>
        <w:tc>
          <w:tcPr>
            <w:tcW w:w="254" w:type="pct"/>
            <w:noWrap/>
            <w:vAlign w:val="bottom"/>
            <w:hideMark/>
          </w:tcPr>
          <w:p w14:paraId="677F8DAD" w14:textId="77777777" w:rsidR="003E62B7" w:rsidRPr="000435FA" w:rsidRDefault="003E62B7" w:rsidP="00A0295E">
            <w:pPr>
              <w:jc w:val="right"/>
              <w:rPr>
                <w:color w:val="000000"/>
              </w:rPr>
            </w:pPr>
            <w:r w:rsidRPr="000435FA">
              <w:rPr>
                <w:color w:val="000000"/>
              </w:rPr>
              <w:t>0.94</w:t>
            </w:r>
          </w:p>
        </w:tc>
        <w:tc>
          <w:tcPr>
            <w:tcW w:w="254" w:type="pct"/>
            <w:noWrap/>
            <w:vAlign w:val="bottom"/>
            <w:hideMark/>
          </w:tcPr>
          <w:p w14:paraId="236B1AD0" w14:textId="77777777" w:rsidR="003E62B7" w:rsidRPr="000435FA" w:rsidRDefault="003E62B7" w:rsidP="00A0295E">
            <w:pPr>
              <w:jc w:val="right"/>
              <w:rPr>
                <w:color w:val="000000"/>
              </w:rPr>
            </w:pPr>
            <w:r w:rsidRPr="000435FA">
              <w:rPr>
                <w:color w:val="000000"/>
              </w:rPr>
              <w:t>22</w:t>
            </w:r>
          </w:p>
        </w:tc>
        <w:tc>
          <w:tcPr>
            <w:tcW w:w="254" w:type="pct"/>
            <w:noWrap/>
            <w:vAlign w:val="bottom"/>
            <w:hideMark/>
          </w:tcPr>
          <w:p w14:paraId="5EF065CB" w14:textId="77777777" w:rsidR="003E62B7" w:rsidRPr="000435FA" w:rsidRDefault="003E62B7" w:rsidP="00A0295E">
            <w:pPr>
              <w:jc w:val="right"/>
              <w:rPr>
                <w:color w:val="000000"/>
              </w:rPr>
            </w:pPr>
            <w:r w:rsidRPr="000435FA">
              <w:rPr>
                <w:color w:val="000000"/>
              </w:rPr>
              <w:t>4.18</w:t>
            </w:r>
          </w:p>
        </w:tc>
        <w:tc>
          <w:tcPr>
            <w:tcW w:w="305" w:type="pct"/>
            <w:noWrap/>
            <w:vAlign w:val="bottom"/>
            <w:hideMark/>
          </w:tcPr>
          <w:p w14:paraId="477DFA7B" w14:textId="77777777" w:rsidR="003E62B7" w:rsidRPr="000435FA" w:rsidRDefault="003E62B7" w:rsidP="00A0295E">
            <w:pPr>
              <w:jc w:val="right"/>
              <w:rPr>
                <w:color w:val="000000"/>
              </w:rPr>
            </w:pPr>
            <w:r w:rsidRPr="000435FA">
              <w:rPr>
                <w:color w:val="000000"/>
              </w:rPr>
              <w:t>0.66</w:t>
            </w:r>
          </w:p>
        </w:tc>
        <w:tc>
          <w:tcPr>
            <w:tcW w:w="406" w:type="pct"/>
            <w:noWrap/>
            <w:vAlign w:val="bottom"/>
            <w:hideMark/>
          </w:tcPr>
          <w:p w14:paraId="46FF2370" w14:textId="77777777" w:rsidR="003E62B7" w:rsidRPr="000435FA" w:rsidRDefault="003E62B7" w:rsidP="00A0295E">
            <w:pPr>
              <w:jc w:val="right"/>
              <w:rPr>
                <w:color w:val="000000"/>
              </w:rPr>
            </w:pPr>
            <w:r w:rsidRPr="000435FA">
              <w:rPr>
                <w:color w:val="000000"/>
              </w:rPr>
              <w:t>-1.6608</w:t>
            </w:r>
          </w:p>
        </w:tc>
        <w:tc>
          <w:tcPr>
            <w:tcW w:w="356" w:type="pct"/>
            <w:noWrap/>
            <w:vAlign w:val="bottom"/>
            <w:hideMark/>
          </w:tcPr>
          <w:p w14:paraId="44FF68F6" w14:textId="77777777" w:rsidR="003E62B7" w:rsidRPr="000435FA" w:rsidRDefault="003E62B7" w:rsidP="00A0295E">
            <w:pPr>
              <w:jc w:val="right"/>
              <w:rPr>
                <w:color w:val="000000"/>
              </w:rPr>
            </w:pPr>
            <w:r w:rsidRPr="000435FA">
              <w:rPr>
                <w:color w:val="000000"/>
              </w:rPr>
              <w:t>0.105</w:t>
            </w:r>
          </w:p>
        </w:tc>
        <w:tc>
          <w:tcPr>
            <w:tcW w:w="327" w:type="pct"/>
            <w:noWrap/>
            <w:vAlign w:val="bottom"/>
            <w:hideMark/>
          </w:tcPr>
          <w:p w14:paraId="156A8714" w14:textId="77777777" w:rsidR="003E62B7" w:rsidRPr="000435FA" w:rsidRDefault="003E62B7" w:rsidP="00A0295E">
            <w:pPr>
              <w:jc w:val="right"/>
              <w:rPr>
                <w:color w:val="000000"/>
              </w:rPr>
            </w:pPr>
          </w:p>
        </w:tc>
      </w:tr>
      <w:tr w:rsidR="005B0C5A" w:rsidRPr="000435FA" w14:paraId="3F1FBDEA" w14:textId="77777777" w:rsidTr="0034514F">
        <w:trPr>
          <w:trHeight w:val="320"/>
        </w:trPr>
        <w:tc>
          <w:tcPr>
            <w:tcW w:w="557" w:type="pct"/>
            <w:vMerge/>
          </w:tcPr>
          <w:p w14:paraId="72C8FD01" w14:textId="77777777" w:rsidR="003E62B7" w:rsidRPr="000435FA" w:rsidRDefault="003E62B7" w:rsidP="00A0295E">
            <w:pPr>
              <w:rPr>
                <w:color w:val="000000"/>
              </w:rPr>
            </w:pPr>
          </w:p>
        </w:tc>
        <w:tc>
          <w:tcPr>
            <w:tcW w:w="1779" w:type="pct"/>
            <w:noWrap/>
            <w:vAlign w:val="bottom"/>
            <w:hideMark/>
          </w:tcPr>
          <w:p w14:paraId="239F04EE" w14:textId="77777777" w:rsidR="003E62B7" w:rsidRPr="000435FA" w:rsidRDefault="003E62B7" w:rsidP="00A0295E">
            <w:pPr>
              <w:rPr>
                <w:color w:val="000000"/>
              </w:rPr>
            </w:pPr>
            <w:r w:rsidRPr="000435FA">
              <w:rPr>
                <w:color w:val="000000"/>
              </w:rPr>
              <w:t>Teamwork: I respect other points of view, even if I disagree</w:t>
            </w:r>
          </w:p>
        </w:tc>
        <w:tc>
          <w:tcPr>
            <w:tcW w:w="255" w:type="pct"/>
            <w:noWrap/>
            <w:vAlign w:val="bottom"/>
            <w:hideMark/>
          </w:tcPr>
          <w:p w14:paraId="268CD1CA" w14:textId="77777777" w:rsidR="003E62B7" w:rsidRPr="000435FA" w:rsidRDefault="003E62B7" w:rsidP="00A0295E">
            <w:pPr>
              <w:jc w:val="right"/>
              <w:rPr>
                <w:color w:val="000000"/>
              </w:rPr>
            </w:pPr>
            <w:r w:rsidRPr="000435FA">
              <w:rPr>
                <w:color w:val="000000"/>
              </w:rPr>
              <w:t>119</w:t>
            </w:r>
          </w:p>
        </w:tc>
        <w:tc>
          <w:tcPr>
            <w:tcW w:w="253" w:type="pct"/>
            <w:noWrap/>
            <w:vAlign w:val="bottom"/>
            <w:hideMark/>
          </w:tcPr>
          <w:p w14:paraId="0358F61F" w14:textId="77777777" w:rsidR="003E62B7" w:rsidRPr="000435FA" w:rsidRDefault="003E62B7" w:rsidP="00A0295E">
            <w:pPr>
              <w:jc w:val="right"/>
              <w:rPr>
                <w:color w:val="000000"/>
              </w:rPr>
            </w:pPr>
            <w:r w:rsidRPr="000435FA">
              <w:rPr>
                <w:color w:val="000000"/>
              </w:rPr>
              <w:t>4.17</w:t>
            </w:r>
          </w:p>
        </w:tc>
        <w:tc>
          <w:tcPr>
            <w:tcW w:w="254" w:type="pct"/>
            <w:noWrap/>
            <w:vAlign w:val="bottom"/>
            <w:hideMark/>
          </w:tcPr>
          <w:p w14:paraId="06E6BE89" w14:textId="77777777" w:rsidR="003E62B7" w:rsidRPr="000435FA" w:rsidRDefault="003E62B7" w:rsidP="00A0295E">
            <w:pPr>
              <w:jc w:val="right"/>
              <w:rPr>
                <w:color w:val="000000"/>
              </w:rPr>
            </w:pPr>
            <w:r w:rsidRPr="000435FA">
              <w:rPr>
                <w:color w:val="000000"/>
              </w:rPr>
              <w:t>1.01</w:t>
            </w:r>
          </w:p>
        </w:tc>
        <w:tc>
          <w:tcPr>
            <w:tcW w:w="254" w:type="pct"/>
            <w:noWrap/>
            <w:vAlign w:val="bottom"/>
            <w:hideMark/>
          </w:tcPr>
          <w:p w14:paraId="5D2834E1" w14:textId="77777777" w:rsidR="003E62B7" w:rsidRPr="000435FA" w:rsidRDefault="003E62B7" w:rsidP="00A0295E">
            <w:pPr>
              <w:jc w:val="right"/>
              <w:rPr>
                <w:color w:val="000000"/>
              </w:rPr>
            </w:pPr>
            <w:r w:rsidRPr="000435FA">
              <w:rPr>
                <w:color w:val="000000"/>
              </w:rPr>
              <w:t>22</w:t>
            </w:r>
          </w:p>
        </w:tc>
        <w:tc>
          <w:tcPr>
            <w:tcW w:w="254" w:type="pct"/>
            <w:noWrap/>
            <w:vAlign w:val="bottom"/>
            <w:hideMark/>
          </w:tcPr>
          <w:p w14:paraId="6A8194E5" w14:textId="77777777" w:rsidR="003E62B7" w:rsidRPr="000435FA" w:rsidRDefault="003E62B7" w:rsidP="00A0295E">
            <w:pPr>
              <w:jc w:val="right"/>
              <w:rPr>
                <w:color w:val="000000"/>
              </w:rPr>
            </w:pPr>
            <w:r w:rsidRPr="000435FA">
              <w:rPr>
                <w:color w:val="000000"/>
              </w:rPr>
              <w:t>4.32</w:t>
            </w:r>
          </w:p>
        </w:tc>
        <w:tc>
          <w:tcPr>
            <w:tcW w:w="305" w:type="pct"/>
            <w:noWrap/>
            <w:vAlign w:val="bottom"/>
            <w:hideMark/>
          </w:tcPr>
          <w:p w14:paraId="083A0A62" w14:textId="77777777" w:rsidR="003E62B7" w:rsidRPr="000435FA" w:rsidRDefault="003E62B7" w:rsidP="00A0295E">
            <w:pPr>
              <w:jc w:val="right"/>
              <w:rPr>
                <w:color w:val="000000"/>
              </w:rPr>
            </w:pPr>
            <w:r w:rsidRPr="000435FA">
              <w:rPr>
                <w:color w:val="000000"/>
              </w:rPr>
              <w:t>0.89</w:t>
            </w:r>
          </w:p>
        </w:tc>
        <w:tc>
          <w:tcPr>
            <w:tcW w:w="406" w:type="pct"/>
            <w:noWrap/>
            <w:vAlign w:val="bottom"/>
            <w:hideMark/>
          </w:tcPr>
          <w:p w14:paraId="35AD0860" w14:textId="77777777" w:rsidR="003E62B7" w:rsidRPr="000435FA" w:rsidRDefault="003E62B7" w:rsidP="00A0295E">
            <w:pPr>
              <w:jc w:val="right"/>
              <w:rPr>
                <w:color w:val="000000"/>
              </w:rPr>
            </w:pPr>
            <w:r w:rsidRPr="000435FA">
              <w:rPr>
                <w:color w:val="000000"/>
              </w:rPr>
              <w:t>-0.6506</w:t>
            </w:r>
          </w:p>
        </w:tc>
        <w:tc>
          <w:tcPr>
            <w:tcW w:w="356" w:type="pct"/>
            <w:noWrap/>
            <w:vAlign w:val="bottom"/>
            <w:hideMark/>
          </w:tcPr>
          <w:p w14:paraId="4A271C3F" w14:textId="77777777" w:rsidR="003E62B7" w:rsidRPr="000435FA" w:rsidRDefault="003E62B7" w:rsidP="00A0295E">
            <w:pPr>
              <w:jc w:val="right"/>
              <w:rPr>
                <w:color w:val="000000"/>
              </w:rPr>
            </w:pPr>
            <w:r w:rsidRPr="000435FA">
              <w:rPr>
                <w:color w:val="000000"/>
              </w:rPr>
              <w:t>0.516</w:t>
            </w:r>
          </w:p>
        </w:tc>
        <w:tc>
          <w:tcPr>
            <w:tcW w:w="327" w:type="pct"/>
            <w:noWrap/>
            <w:vAlign w:val="bottom"/>
            <w:hideMark/>
          </w:tcPr>
          <w:p w14:paraId="597380C4" w14:textId="77777777" w:rsidR="003E62B7" w:rsidRPr="000435FA" w:rsidRDefault="003E62B7" w:rsidP="00A0295E">
            <w:pPr>
              <w:jc w:val="right"/>
              <w:rPr>
                <w:color w:val="000000"/>
              </w:rPr>
            </w:pPr>
          </w:p>
        </w:tc>
      </w:tr>
      <w:tr w:rsidR="005B0C5A" w:rsidRPr="000435FA" w14:paraId="56A0AAB9" w14:textId="77777777" w:rsidTr="0034514F">
        <w:trPr>
          <w:trHeight w:val="320"/>
        </w:trPr>
        <w:tc>
          <w:tcPr>
            <w:tcW w:w="557" w:type="pct"/>
            <w:vMerge/>
          </w:tcPr>
          <w:p w14:paraId="3FC58443" w14:textId="77777777" w:rsidR="003E62B7" w:rsidRPr="000435FA" w:rsidRDefault="003E62B7" w:rsidP="00A0295E">
            <w:pPr>
              <w:rPr>
                <w:color w:val="000000"/>
              </w:rPr>
            </w:pPr>
          </w:p>
        </w:tc>
        <w:tc>
          <w:tcPr>
            <w:tcW w:w="1779" w:type="pct"/>
            <w:noWrap/>
            <w:vAlign w:val="bottom"/>
            <w:hideMark/>
          </w:tcPr>
          <w:p w14:paraId="176FD868" w14:textId="77777777" w:rsidR="003E62B7" w:rsidRPr="000435FA" w:rsidRDefault="003E62B7" w:rsidP="00A0295E">
            <w:pPr>
              <w:rPr>
                <w:color w:val="000000"/>
              </w:rPr>
            </w:pPr>
            <w:r w:rsidRPr="000435FA">
              <w:rPr>
                <w:color w:val="000000"/>
              </w:rPr>
              <w:t>Problem solving: I start a new task by thinking about different options for doing it</w:t>
            </w:r>
          </w:p>
        </w:tc>
        <w:tc>
          <w:tcPr>
            <w:tcW w:w="255" w:type="pct"/>
            <w:noWrap/>
            <w:vAlign w:val="bottom"/>
            <w:hideMark/>
          </w:tcPr>
          <w:p w14:paraId="38CDCDFF" w14:textId="77777777" w:rsidR="003E62B7" w:rsidRPr="000435FA" w:rsidRDefault="003E62B7" w:rsidP="00A0295E">
            <w:pPr>
              <w:jc w:val="right"/>
              <w:rPr>
                <w:color w:val="000000"/>
              </w:rPr>
            </w:pPr>
            <w:r w:rsidRPr="000435FA">
              <w:rPr>
                <w:color w:val="000000"/>
              </w:rPr>
              <w:t>119</w:t>
            </w:r>
          </w:p>
        </w:tc>
        <w:tc>
          <w:tcPr>
            <w:tcW w:w="253" w:type="pct"/>
            <w:noWrap/>
            <w:vAlign w:val="bottom"/>
            <w:hideMark/>
          </w:tcPr>
          <w:p w14:paraId="4A647CAA" w14:textId="77777777" w:rsidR="003E62B7" w:rsidRPr="000435FA" w:rsidRDefault="003E62B7" w:rsidP="00A0295E">
            <w:pPr>
              <w:jc w:val="right"/>
              <w:rPr>
                <w:color w:val="000000"/>
              </w:rPr>
            </w:pPr>
            <w:r w:rsidRPr="000435FA">
              <w:rPr>
                <w:color w:val="000000"/>
              </w:rPr>
              <w:t>3.61</w:t>
            </w:r>
          </w:p>
        </w:tc>
        <w:tc>
          <w:tcPr>
            <w:tcW w:w="254" w:type="pct"/>
            <w:noWrap/>
            <w:vAlign w:val="bottom"/>
            <w:hideMark/>
          </w:tcPr>
          <w:p w14:paraId="0C0F551C" w14:textId="77777777" w:rsidR="003E62B7" w:rsidRPr="000435FA" w:rsidRDefault="003E62B7" w:rsidP="00A0295E">
            <w:pPr>
              <w:jc w:val="right"/>
              <w:rPr>
                <w:color w:val="000000"/>
              </w:rPr>
            </w:pPr>
            <w:r w:rsidRPr="000435FA">
              <w:rPr>
                <w:color w:val="000000"/>
              </w:rPr>
              <w:t>1.10</w:t>
            </w:r>
          </w:p>
        </w:tc>
        <w:tc>
          <w:tcPr>
            <w:tcW w:w="254" w:type="pct"/>
            <w:noWrap/>
            <w:vAlign w:val="bottom"/>
            <w:hideMark/>
          </w:tcPr>
          <w:p w14:paraId="4340D45C" w14:textId="77777777" w:rsidR="003E62B7" w:rsidRPr="000435FA" w:rsidRDefault="003E62B7" w:rsidP="00A0295E">
            <w:pPr>
              <w:jc w:val="right"/>
              <w:rPr>
                <w:color w:val="000000"/>
              </w:rPr>
            </w:pPr>
            <w:r w:rsidRPr="000435FA">
              <w:rPr>
                <w:color w:val="000000"/>
              </w:rPr>
              <w:t>22</w:t>
            </w:r>
          </w:p>
        </w:tc>
        <w:tc>
          <w:tcPr>
            <w:tcW w:w="254" w:type="pct"/>
            <w:noWrap/>
            <w:vAlign w:val="bottom"/>
            <w:hideMark/>
          </w:tcPr>
          <w:p w14:paraId="291FA850" w14:textId="77777777" w:rsidR="003E62B7" w:rsidRPr="000435FA" w:rsidRDefault="003E62B7" w:rsidP="00A0295E">
            <w:pPr>
              <w:jc w:val="right"/>
              <w:rPr>
                <w:color w:val="000000"/>
              </w:rPr>
            </w:pPr>
            <w:r w:rsidRPr="000435FA">
              <w:rPr>
                <w:color w:val="000000"/>
              </w:rPr>
              <w:t>3.73</w:t>
            </w:r>
          </w:p>
        </w:tc>
        <w:tc>
          <w:tcPr>
            <w:tcW w:w="305" w:type="pct"/>
            <w:noWrap/>
            <w:vAlign w:val="bottom"/>
            <w:hideMark/>
          </w:tcPr>
          <w:p w14:paraId="3E88C534" w14:textId="77777777" w:rsidR="003E62B7" w:rsidRPr="000435FA" w:rsidRDefault="003E62B7" w:rsidP="00A0295E">
            <w:pPr>
              <w:jc w:val="right"/>
              <w:rPr>
                <w:color w:val="000000"/>
              </w:rPr>
            </w:pPr>
            <w:r w:rsidRPr="000435FA">
              <w:rPr>
                <w:color w:val="000000"/>
              </w:rPr>
              <w:t>1.12</w:t>
            </w:r>
          </w:p>
        </w:tc>
        <w:tc>
          <w:tcPr>
            <w:tcW w:w="406" w:type="pct"/>
            <w:noWrap/>
            <w:vAlign w:val="bottom"/>
            <w:hideMark/>
          </w:tcPr>
          <w:p w14:paraId="200221F3" w14:textId="77777777" w:rsidR="003E62B7" w:rsidRPr="000435FA" w:rsidRDefault="003E62B7" w:rsidP="00A0295E">
            <w:pPr>
              <w:jc w:val="right"/>
              <w:rPr>
                <w:color w:val="000000"/>
              </w:rPr>
            </w:pPr>
            <w:r w:rsidRPr="000435FA">
              <w:rPr>
                <w:color w:val="000000"/>
              </w:rPr>
              <w:t>-0.4779</w:t>
            </w:r>
          </w:p>
        </w:tc>
        <w:tc>
          <w:tcPr>
            <w:tcW w:w="356" w:type="pct"/>
            <w:noWrap/>
            <w:vAlign w:val="bottom"/>
            <w:hideMark/>
          </w:tcPr>
          <w:p w14:paraId="0CDD3AC0" w14:textId="77777777" w:rsidR="003E62B7" w:rsidRPr="000435FA" w:rsidRDefault="003E62B7" w:rsidP="00A0295E">
            <w:pPr>
              <w:jc w:val="right"/>
              <w:rPr>
                <w:color w:val="000000"/>
              </w:rPr>
            </w:pPr>
            <w:r w:rsidRPr="000435FA">
              <w:rPr>
                <w:color w:val="000000"/>
              </w:rPr>
              <w:t>0.633</w:t>
            </w:r>
          </w:p>
        </w:tc>
        <w:tc>
          <w:tcPr>
            <w:tcW w:w="327" w:type="pct"/>
            <w:noWrap/>
            <w:vAlign w:val="bottom"/>
            <w:hideMark/>
          </w:tcPr>
          <w:p w14:paraId="1E239891" w14:textId="77777777" w:rsidR="003E62B7" w:rsidRPr="000435FA" w:rsidRDefault="003E62B7" w:rsidP="00A0295E">
            <w:pPr>
              <w:jc w:val="right"/>
              <w:rPr>
                <w:color w:val="000000"/>
              </w:rPr>
            </w:pPr>
          </w:p>
        </w:tc>
      </w:tr>
      <w:tr w:rsidR="005B0C5A" w:rsidRPr="000435FA" w14:paraId="566A8E4F" w14:textId="77777777" w:rsidTr="0034514F">
        <w:trPr>
          <w:trHeight w:val="320"/>
        </w:trPr>
        <w:tc>
          <w:tcPr>
            <w:tcW w:w="557" w:type="pct"/>
            <w:vMerge/>
          </w:tcPr>
          <w:p w14:paraId="6CC24FF3" w14:textId="77777777" w:rsidR="003E62B7" w:rsidRPr="000435FA" w:rsidRDefault="003E62B7" w:rsidP="00A0295E">
            <w:pPr>
              <w:rPr>
                <w:color w:val="000000"/>
              </w:rPr>
            </w:pPr>
          </w:p>
        </w:tc>
        <w:tc>
          <w:tcPr>
            <w:tcW w:w="1779" w:type="pct"/>
            <w:noWrap/>
            <w:vAlign w:val="bottom"/>
            <w:hideMark/>
          </w:tcPr>
          <w:p w14:paraId="758207D3" w14:textId="77777777" w:rsidR="003E62B7" w:rsidRPr="000435FA" w:rsidRDefault="003E62B7" w:rsidP="00A0295E">
            <w:pPr>
              <w:rPr>
                <w:color w:val="000000"/>
              </w:rPr>
            </w:pPr>
            <w:r w:rsidRPr="000435FA">
              <w:rPr>
                <w:color w:val="000000"/>
              </w:rPr>
              <w:t>Responsibility: I take responsibility for my actions, even if I make a mistake</w:t>
            </w:r>
          </w:p>
        </w:tc>
        <w:tc>
          <w:tcPr>
            <w:tcW w:w="255" w:type="pct"/>
            <w:noWrap/>
            <w:vAlign w:val="bottom"/>
            <w:hideMark/>
          </w:tcPr>
          <w:p w14:paraId="18730EBC" w14:textId="77777777" w:rsidR="003E62B7" w:rsidRPr="000435FA" w:rsidRDefault="003E62B7" w:rsidP="00A0295E">
            <w:pPr>
              <w:jc w:val="right"/>
              <w:rPr>
                <w:color w:val="000000"/>
              </w:rPr>
            </w:pPr>
            <w:r w:rsidRPr="000435FA">
              <w:rPr>
                <w:color w:val="000000"/>
              </w:rPr>
              <w:t>120</w:t>
            </w:r>
          </w:p>
        </w:tc>
        <w:tc>
          <w:tcPr>
            <w:tcW w:w="253" w:type="pct"/>
            <w:noWrap/>
            <w:vAlign w:val="bottom"/>
            <w:hideMark/>
          </w:tcPr>
          <w:p w14:paraId="1108F720" w14:textId="77777777" w:rsidR="003E62B7" w:rsidRPr="000435FA" w:rsidRDefault="003E62B7" w:rsidP="00A0295E">
            <w:pPr>
              <w:jc w:val="right"/>
              <w:rPr>
                <w:color w:val="000000"/>
              </w:rPr>
            </w:pPr>
            <w:r w:rsidRPr="000435FA">
              <w:rPr>
                <w:color w:val="000000"/>
              </w:rPr>
              <w:t>4.05</w:t>
            </w:r>
          </w:p>
        </w:tc>
        <w:tc>
          <w:tcPr>
            <w:tcW w:w="254" w:type="pct"/>
            <w:noWrap/>
            <w:vAlign w:val="bottom"/>
            <w:hideMark/>
          </w:tcPr>
          <w:p w14:paraId="1FFD3C47" w14:textId="77777777" w:rsidR="003E62B7" w:rsidRPr="000435FA" w:rsidRDefault="003E62B7" w:rsidP="00A0295E">
            <w:pPr>
              <w:jc w:val="right"/>
              <w:rPr>
                <w:color w:val="000000"/>
              </w:rPr>
            </w:pPr>
            <w:r w:rsidRPr="000435FA">
              <w:rPr>
                <w:color w:val="000000"/>
              </w:rPr>
              <w:t>0.87</w:t>
            </w:r>
          </w:p>
        </w:tc>
        <w:tc>
          <w:tcPr>
            <w:tcW w:w="254" w:type="pct"/>
            <w:noWrap/>
            <w:vAlign w:val="bottom"/>
            <w:hideMark/>
          </w:tcPr>
          <w:p w14:paraId="50FE255E" w14:textId="77777777" w:rsidR="003E62B7" w:rsidRPr="000435FA" w:rsidRDefault="003E62B7" w:rsidP="00A0295E">
            <w:pPr>
              <w:jc w:val="right"/>
              <w:rPr>
                <w:color w:val="000000"/>
              </w:rPr>
            </w:pPr>
            <w:r w:rsidRPr="000435FA">
              <w:rPr>
                <w:color w:val="000000"/>
              </w:rPr>
              <w:t>22</w:t>
            </w:r>
          </w:p>
        </w:tc>
        <w:tc>
          <w:tcPr>
            <w:tcW w:w="254" w:type="pct"/>
            <w:noWrap/>
            <w:vAlign w:val="bottom"/>
            <w:hideMark/>
          </w:tcPr>
          <w:p w14:paraId="40EC5C1E" w14:textId="77777777" w:rsidR="003E62B7" w:rsidRPr="000435FA" w:rsidRDefault="003E62B7" w:rsidP="00A0295E">
            <w:pPr>
              <w:jc w:val="right"/>
              <w:rPr>
                <w:color w:val="000000"/>
              </w:rPr>
            </w:pPr>
            <w:r w:rsidRPr="000435FA">
              <w:rPr>
                <w:color w:val="000000"/>
              </w:rPr>
              <w:t>4.05</w:t>
            </w:r>
          </w:p>
        </w:tc>
        <w:tc>
          <w:tcPr>
            <w:tcW w:w="305" w:type="pct"/>
            <w:noWrap/>
            <w:vAlign w:val="bottom"/>
            <w:hideMark/>
          </w:tcPr>
          <w:p w14:paraId="4696C3FD" w14:textId="77777777" w:rsidR="003E62B7" w:rsidRPr="000435FA" w:rsidRDefault="003E62B7" w:rsidP="00A0295E">
            <w:pPr>
              <w:jc w:val="right"/>
              <w:rPr>
                <w:color w:val="000000"/>
              </w:rPr>
            </w:pPr>
            <w:r w:rsidRPr="000435FA">
              <w:rPr>
                <w:color w:val="000000"/>
              </w:rPr>
              <w:t>1.05</w:t>
            </w:r>
          </w:p>
        </w:tc>
        <w:tc>
          <w:tcPr>
            <w:tcW w:w="406" w:type="pct"/>
            <w:noWrap/>
            <w:vAlign w:val="bottom"/>
            <w:hideMark/>
          </w:tcPr>
          <w:p w14:paraId="20E999A1" w14:textId="77777777" w:rsidR="003E62B7" w:rsidRPr="000435FA" w:rsidRDefault="003E62B7" w:rsidP="00A0295E">
            <w:pPr>
              <w:jc w:val="right"/>
              <w:rPr>
                <w:color w:val="000000"/>
              </w:rPr>
            </w:pPr>
            <w:r w:rsidRPr="000435FA">
              <w:rPr>
                <w:color w:val="000000"/>
              </w:rPr>
              <w:t>0.0218</w:t>
            </w:r>
          </w:p>
        </w:tc>
        <w:tc>
          <w:tcPr>
            <w:tcW w:w="356" w:type="pct"/>
            <w:noWrap/>
            <w:vAlign w:val="bottom"/>
            <w:hideMark/>
          </w:tcPr>
          <w:p w14:paraId="3CB76B5D" w14:textId="77777777" w:rsidR="003E62B7" w:rsidRPr="000435FA" w:rsidRDefault="003E62B7" w:rsidP="00A0295E">
            <w:pPr>
              <w:jc w:val="right"/>
              <w:rPr>
                <w:color w:val="000000"/>
              </w:rPr>
            </w:pPr>
            <w:r w:rsidRPr="000435FA">
              <w:rPr>
                <w:color w:val="000000"/>
              </w:rPr>
              <w:t>0.983</w:t>
            </w:r>
          </w:p>
        </w:tc>
        <w:tc>
          <w:tcPr>
            <w:tcW w:w="327" w:type="pct"/>
            <w:noWrap/>
            <w:vAlign w:val="bottom"/>
            <w:hideMark/>
          </w:tcPr>
          <w:p w14:paraId="639E9943" w14:textId="77777777" w:rsidR="003E62B7" w:rsidRPr="000435FA" w:rsidRDefault="003E62B7" w:rsidP="00A0295E">
            <w:pPr>
              <w:jc w:val="right"/>
              <w:rPr>
                <w:color w:val="000000"/>
              </w:rPr>
            </w:pPr>
          </w:p>
        </w:tc>
      </w:tr>
      <w:tr w:rsidR="005B0C5A" w:rsidRPr="000435FA" w14:paraId="3296CA16" w14:textId="77777777" w:rsidTr="0034514F">
        <w:trPr>
          <w:trHeight w:val="320"/>
        </w:trPr>
        <w:tc>
          <w:tcPr>
            <w:tcW w:w="557" w:type="pct"/>
            <w:vMerge w:val="restart"/>
          </w:tcPr>
          <w:p w14:paraId="50E246EA" w14:textId="77777777" w:rsidR="003E62B7" w:rsidRPr="000435FA" w:rsidRDefault="003E62B7" w:rsidP="00A0295E">
            <w:pPr>
              <w:rPr>
                <w:color w:val="000000"/>
              </w:rPr>
            </w:pPr>
            <w:r w:rsidRPr="000435FA">
              <w:rPr>
                <w:color w:val="000000"/>
              </w:rPr>
              <w:t>Black, black British, Caribbean or African</w:t>
            </w:r>
          </w:p>
        </w:tc>
        <w:tc>
          <w:tcPr>
            <w:tcW w:w="1779" w:type="pct"/>
            <w:noWrap/>
            <w:vAlign w:val="bottom"/>
            <w:hideMark/>
          </w:tcPr>
          <w:p w14:paraId="13C74D29" w14:textId="77777777" w:rsidR="003E62B7" w:rsidRPr="000435FA" w:rsidRDefault="003E62B7" w:rsidP="00A0295E">
            <w:pPr>
              <w:rPr>
                <w:color w:val="000000"/>
              </w:rPr>
            </w:pPr>
            <w:r w:rsidRPr="000435FA">
              <w:rPr>
                <w:color w:val="000000"/>
              </w:rPr>
              <w:t>Emotion management: I easily stop myself from doing things that might be bad for me</w:t>
            </w:r>
          </w:p>
        </w:tc>
        <w:tc>
          <w:tcPr>
            <w:tcW w:w="255" w:type="pct"/>
            <w:noWrap/>
            <w:vAlign w:val="bottom"/>
            <w:hideMark/>
          </w:tcPr>
          <w:p w14:paraId="5FE7E2AD" w14:textId="77777777" w:rsidR="003E62B7" w:rsidRPr="000435FA" w:rsidRDefault="003E62B7" w:rsidP="00A0295E">
            <w:pPr>
              <w:jc w:val="right"/>
              <w:rPr>
                <w:color w:val="000000"/>
              </w:rPr>
            </w:pPr>
            <w:r w:rsidRPr="000435FA">
              <w:rPr>
                <w:color w:val="000000"/>
              </w:rPr>
              <w:t>112</w:t>
            </w:r>
          </w:p>
        </w:tc>
        <w:tc>
          <w:tcPr>
            <w:tcW w:w="253" w:type="pct"/>
            <w:noWrap/>
            <w:vAlign w:val="bottom"/>
            <w:hideMark/>
          </w:tcPr>
          <w:p w14:paraId="5DEFFD4F" w14:textId="77777777" w:rsidR="003E62B7" w:rsidRPr="000435FA" w:rsidRDefault="003E62B7" w:rsidP="00A0295E">
            <w:pPr>
              <w:jc w:val="right"/>
              <w:rPr>
                <w:color w:val="000000"/>
              </w:rPr>
            </w:pPr>
            <w:r w:rsidRPr="000435FA">
              <w:rPr>
                <w:color w:val="000000"/>
              </w:rPr>
              <w:t>3.68</w:t>
            </w:r>
          </w:p>
        </w:tc>
        <w:tc>
          <w:tcPr>
            <w:tcW w:w="254" w:type="pct"/>
            <w:noWrap/>
            <w:vAlign w:val="bottom"/>
            <w:hideMark/>
          </w:tcPr>
          <w:p w14:paraId="5AD5A035" w14:textId="77777777" w:rsidR="003E62B7" w:rsidRPr="000435FA" w:rsidRDefault="003E62B7" w:rsidP="00A0295E">
            <w:pPr>
              <w:jc w:val="right"/>
              <w:rPr>
                <w:color w:val="000000"/>
              </w:rPr>
            </w:pPr>
            <w:r w:rsidRPr="000435FA">
              <w:rPr>
                <w:color w:val="000000"/>
              </w:rPr>
              <w:t>1.05</w:t>
            </w:r>
          </w:p>
        </w:tc>
        <w:tc>
          <w:tcPr>
            <w:tcW w:w="254" w:type="pct"/>
            <w:noWrap/>
            <w:vAlign w:val="bottom"/>
            <w:hideMark/>
          </w:tcPr>
          <w:p w14:paraId="506FE94B" w14:textId="77777777" w:rsidR="003E62B7" w:rsidRPr="000435FA" w:rsidRDefault="003E62B7" w:rsidP="00A0295E">
            <w:pPr>
              <w:jc w:val="right"/>
              <w:rPr>
                <w:color w:val="000000"/>
              </w:rPr>
            </w:pPr>
            <w:r w:rsidRPr="000435FA">
              <w:rPr>
                <w:color w:val="000000"/>
              </w:rPr>
              <w:t>23</w:t>
            </w:r>
          </w:p>
        </w:tc>
        <w:tc>
          <w:tcPr>
            <w:tcW w:w="254" w:type="pct"/>
            <w:noWrap/>
            <w:vAlign w:val="bottom"/>
            <w:hideMark/>
          </w:tcPr>
          <w:p w14:paraId="7055CC7E" w14:textId="77777777" w:rsidR="003E62B7" w:rsidRPr="000435FA" w:rsidRDefault="003E62B7" w:rsidP="00A0295E">
            <w:pPr>
              <w:jc w:val="right"/>
              <w:rPr>
                <w:color w:val="000000"/>
              </w:rPr>
            </w:pPr>
            <w:r w:rsidRPr="000435FA">
              <w:rPr>
                <w:color w:val="000000"/>
              </w:rPr>
              <w:t>3.78</w:t>
            </w:r>
          </w:p>
        </w:tc>
        <w:tc>
          <w:tcPr>
            <w:tcW w:w="305" w:type="pct"/>
            <w:noWrap/>
            <w:vAlign w:val="bottom"/>
            <w:hideMark/>
          </w:tcPr>
          <w:p w14:paraId="2692ED58" w14:textId="77777777" w:rsidR="003E62B7" w:rsidRPr="000435FA" w:rsidRDefault="003E62B7" w:rsidP="00A0295E">
            <w:pPr>
              <w:jc w:val="right"/>
              <w:rPr>
                <w:color w:val="000000"/>
              </w:rPr>
            </w:pPr>
            <w:r w:rsidRPr="000435FA">
              <w:rPr>
                <w:color w:val="000000"/>
              </w:rPr>
              <w:t>0.95</w:t>
            </w:r>
          </w:p>
        </w:tc>
        <w:tc>
          <w:tcPr>
            <w:tcW w:w="406" w:type="pct"/>
            <w:noWrap/>
            <w:vAlign w:val="bottom"/>
            <w:hideMark/>
          </w:tcPr>
          <w:p w14:paraId="6DA80E46" w14:textId="77777777" w:rsidR="003E62B7" w:rsidRPr="000435FA" w:rsidRDefault="003E62B7" w:rsidP="00A0295E">
            <w:pPr>
              <w:jc w:val="right"/>
              <w:rPr>
                <w:color w:val="000000"/>
              </w:rPr>
            </w:pPr>
            <w:r w:rsidRPr="000435FA">
              <w:rPr>
                <w:color w:val="000000"/>
              </w:rPr>
              <w:t>-0.4393</w:t>
            </w:r>
          </w:p>
        </w:tc>
        <w:tc>
          <w:tcPr>
            <w:tcW w:w="356" w:type="pct"/>
            <w:noWrap/>
            <w:vAlign w:val="bottom"/>
            <w:hideMark/>
          </w:tcPr>
          <w:p w14:paraId="6338944E" w14:textId="77777777" w:rsidR="003E62B7" w:rsidRPr="000435FA" w:rsidRDefault="003E62B7" w:rsidP="00A0295E">
            <w:pPr>
              <w:jc w:val="right"/>
              <w:rPr>
                <w:color w:val="000000"/>
              </w:rPr>
            </w:pPr>
            <w:r w:rsidRPr="000435FA">
              <w:rPr>
                <w:color w:val="000000"/>
              </w:rPr>
              <w:t>0.661</w:t>
            </w:r>
          </w:p>
        </w:tc>
        <w:tc>
          <w:tcPr>
            <w:tcW w:w="327" w:type="pct"/>
            <w:noWrap/>
            <w:vAlign w:val="bottom"/>
            <w:hideMark/>
          </w:tcPr>
          <w:p w14:paraId="0C9E5E5D" w14:textId="77777777" w:rsidR="003E62B7" w:rsidRPr="000435FA" w:rsidRDefault="003E62B7" w:rsidP="00A0295E">
            <w:pPr>
              <w:jc w:val="right"/>
              <w:rPr>
                <w:color w:val="000000"/>
              </w:rPr>
            </w:pPr>
          </w:p>
        </w:tc>
      </w:tr>
      <w:tr w:rsidR="005B0C5A" w:rsidRPr="000435FA" w14:paraId="6DA22342" w14:textId="77777777" w:rsidTr="0034514F">
        <w:trPr>
          <w:trHeight w:val="320"/>
        </w:trPr>
        <w:tc>
          <w:tcPr>
            <w:tcW w:w="557" w:type="pct"/>
            <w:vMerge/>
          </w:tcPr>
          <w:p w14:paraId="5DD37F96" w14:textId="77777777" w:rsidR="003E62B7" w:rsidRPr="000435FA" w:rsidRDefault="003E62B7" w:rsidP="00A0295E">
            <w:pPr>
              <w:rPr>
                <w:color w:val="000000"/>
              </w:rPr>
            </w:pPr>
          </w:p>
        </w:tc>
        <w:tc>
          <w:tcPr>
            <w:tcW w:w="1779" w:type="pct"/>
            <w:noWrap/>
            <w:vAlign w:val="bottom"/>
            <w:hideMark/>
          </w:tcPr>
          <w:p w14:paraId="15D29648" w14:textId="77777777" w:rsidR="003E62B7" w:rsidRPr="000435FA" w:rsidRDefault="003E62B7" w:rsidP="00A0295E">
            <w:pPr>
              <w:rPr>
                <w:color w:val="000000"/>
              </w:rPr>
            </w:pPr>
            <w:r w:rsidRPr="000435FA">
              <w:rPr>
                <w:color w:val="000000"/>
              </w:rPr>
              <w:t>Empathy: It is easy for me to feel what other people are feeling</w:t>
            </w:r>
          </w:p>
        </w:tc>
        <w:tc>
          <w:tcPr>
            <w:tcW w:w="255" w:type="pct"/>
            <w:noWrap/>
            <w:vAlign w:val="bottom"/>
            <w:hideMark/>
          </w:tcPr>
          <w:p w14:paraId="4ADBF424" w14:textId="77777777" w:rsidR="003E62B7" w:rsidRPr="000435FA" w:rsidRDefault="003E62B7" w:rsidP="00A0295E">
            <w:pPr>
              <w:jc w:val="right"/>
              <w:rPr>
                <w:color w:val="000000"/>
              </w:rPr>
            </w:pPr>
            <w:r w:rsidRPr="000435FA">
              <w:rPr>
                <w:color w:val="000000"/>
              </w:rPr>
              <w:t>111</w:t>
            </w:r>
          </w:p>
        </w:tc>
        <w:tc>
          <w:tcPr>
            <w:tcW w:w="253" w:type="pct"/>
            <w:noWrap/>
            <w:vAlign w:val="bottom"/>
            <w:hideMark/>
          </w:tcPr>
          <w:p w14:paraId="7331D474" w14:textId="77777777" w:rsidR="003E62B7" w:rsidRPr="000435FA" w:rsidRDefault="003E62B7" w:rsidP="00A0295E">
            <w:pPr>
              <w:jc w:val="right"/>
              <w:rPr>
                <w:color w:val="000000"/>
              </w:rPr>
            </w:pPr>
            <w:r w:rsidRPr="000435FA">
              <w:rPr>
                <w:color w:val="000000"/>
              </w:rPr>
              <w:t>3.73</w:t>
            </w:r>
          </w:p>
        </w:tc>
        <w:tc>
          <w:tcPr>
            <w:tcW w:w="254" w:type="pct"/>
            <w:noWrap/>
            <w:vAlign w:val="bottom"/>
            <w:hideMark/>
          </w:tcPr>
          <w:p w14:paraId="59B05C00" w14:textId="77777777" w:rsidR="003E62B7" w:rsidRPr="000435FA" w:rsidRDefault="003E62B7" w:rsidP="00A0295E">
            <w:pPr>
              <w:jc w:val="right"/>
              <w:rPr>
                <w:color w:val="000000"/>
              </w:rPr>
            </w:pPr>
            <w:r w:rsidRPr="000435FA">
              <w:rPr>
                <w:color w:val="000000"/>
              </w:rPr>
              <w:t>1.02</w:t>
            </w:r>
          </w:p>
        </w:tc>
        <w:tc>
          <w:tcPr>
            <w:tcW w:w="254" w:type="pct"/>
            <w:noWrap/>
            <w:vAlign w:val="bottom"/>
            <w:hideMark/>
          </w:tcPr>
          <w:p w14:paraId="5DC66190" w14:textId="77777777" w:rsidR="003E62B7" w:rsidRPr="000435FA" w:rsidRDefault="003E62B7" w:rsidP="00A0295E">
            <w:pPr>
              <w:jc w:val="right"/>
              <w:rPr>
                <w:color w:val="000000"/>
              </w:rPr>
            </w:pPr>
            <w:r w:rsidRPr="000435FA">
              <w:rPr>
                <w:color w:val="000000"/>
              </w:rPr>
              <w:t>24</w:t>
            </w:r>
          </w:p>
        </w:tc>
        <w:tc>
          <w:tcPr>
            <w:tcW w:w="254" w:type="pct"/>
            <w:noWrap/>
            <w:vAlign w:val="bottom"/>
            <w:hideMark/>
          </w:tcPr>
          <w:p w14:paraId="1E99AAEE" w14:textId="77777777" w:rsidR="003E62B7" w:rsidRPr="000435FA" w:rsidRDefault="003E62B7" w:rsidP="00A0295E">
            <w:pPr>
              <w:jc w:val="right"/>
              <w:rPr>
                <w:color w:val="000000"/>
              </w:rPr>
            </w:pPr>
            <w:r w:rsidRPr="000435FA">
              <w:rPr>
                <w:color w:val="000000"/>
              </w:rPr>
              <w:t>3.42</w:t>
            </w:r>
          </w:p>
        </w:tc>
        <w:tc>
          <w:tcPr>
            <w:tcW w:w="305" w:type="pct"/>
            <w:noWrap/>
            <w:vAlign w:val="bottom"/>
            <w:hideMark/>
          </w:tcPr>
          <w:p w14:paraId="083F293B" w14:textId="77777777" w:rsidR="003E62B7" w:rsidRPr="000435FA" w:rsidRDefault="003E62B7" w:rsidP="00A0295E">
            <w:pPr>
              <w:jc w:val="right"/>
              <w:rPr>
                <w:color w:val="000000"/>
              </w:rPr>
            </w:pPr>
            <w:r w:rsidRPr="000435FA">
              <w:rPr>
                <w:color w:val="000000"/>
              </w:rPr>
              <w:t>1.21</w:t>
            </w:r>
          </w:p>
        </w:tc>
        <w:tc>
          <w:tcPr>
            <w:tcW w:w="406" w:type="pct"/>
            <w:noWrap/>
            <w:vAlign w:val="bottom"/>
            <w:hideMark/>
          </w:tcPr>
          <w:p w14:paraId="7A1D7BD2" w14:textId="77777777" w:rsidR="003E62B7" w:rsidRPr="000435FA" w:rsidRDefault="003E62B7" w:rsidP="00A0295E">
            <w:pPr>
              <w:jc w:val="right"/>
              <w:rPr>
                <w:color w:val="000000"/>
              </w:rPr>
            </w:pPr>
            <w:r w:rsidRPr="000435FA">
              <w:rPr>
                <w:color w:val="000000"/>
              </w:rPr>
              <w:t>1.3196</w:t>
            </w:r>
          </w:p>
        </w:tc>
        <w:tc>
          <w:tcPr>
            <w:tcW w:w="356" w:type="pct"/>
            <w:noWrap/>
            <w:vAlign w:val="bottom"/>
            <w:hideMark/>
          </w:tcPr>
          <w:p w14:paraId="58241AC1" w14:textId="77777777" w:rsidR="003E62B7" w:rsidRPr="000435FA" w:rsidRDefault="003E62B7" w:rsidP="00A0295E">
            <w:pPr>
              <w:jc w:val="right"/>
              <w:rPr>
                <w:color w:val="000000"/>
              </w:rPr>
            </w:pPr>
            <w:r w:rsidRPr="000435FA">
              <w:rPr>
                <w:color w:val="000000"/>
              </w:rPr>
              <w:t>0.189</w:t>
            </w:r>
          </w:p>
        </w:tc>
        <w:tc>
          <w:tcPr>
            <w:tcW w:w="327" w:type="pct"/>
            <w:noWrap/>
            <w:vAlign w:val="bottom"/>
            <w:hideMark/>
          </w:tcPr>
          <w:p w14:paraId="7C233481" w14:textId="77777777" w:rsidR="003E62B7" w:rsidRPr="000435FA" w:rsidRDefault="003E62B7" w:rsidP="00A0295E">
            <w:pPr>
              <w:jc w:val="right"/>
              <w:rPr>
                <w:color w:val="000000"/>
              </w:rPr>
            </w:pPr>
          </w:p>
        </w:tc>
      </w:tr>
      <w:tr w:rsidR="005B0C5A" w:rsidRPr="000435FA" w14:paraId="2CE10DC5" w14:textId="77777777" w:rsidTr="0034514F">
        <w:trPr>
          <w:trHeight w:val="320"/>
        </w:trPr>
        <w:tc>
          <w:tcPr>
            <w:tcW w:w="557" w:type="pct"/>
            <w:vMerge/>
          </w:tcPr>
          <w:p w14:paraId="002F987C" w14:textId="77777777" w:rsidR="003E62B7" w:rsidRPr="000435FA" w:rsidRDefault="003E62B7" w:rsidP="00A0295E">
            <w:pPr>
              <w:rPr>
                <w:color w:val="000000"/>
              </w:rPr>
            </w:pPr>
          </w:p>
        </w:tc>
        <w:tc>
          <w:tcPr>
            <w:tcW w:w="1779" w:type="pct"/>
            <w:noWrap/>
            <w:vAlign w:val="bottom"/>
            <w:hideMark/>
          </w:tcPr>
          <w:p w14:paraId="3CF98A1D" w14:textId="77777777" w:rsidR="003E62B7" w:rsidRPr="000435FA" w:rsidRDefault="003E62B7" w:rsidP="00A0295E">
            <w:pPr>
              <w:rPr>
                <w:color w:val="000000"/>
              </w:rPr>
            </w:pPr>
            <w:r w:rsidRPr="000435FA">
              <w:rPr>
                <w:color w:val="000000"/>
              </w:rPr>
              <w:t>Initiative: I work as long and as hard as necessary to get a job done</w:t>
            </w:r>
          </w:p>
        </w:tc>
        <w:tc>
          <w:tcPr>
            <w:tcW w:w="255" w:type="pct"/>
            <w:noWrap/>
            <w:vAlign w:val="bottom"/>
            <w:hideMark/>
          </w:tcPr>
          <w:p w14:paraId="4C3455CD" w14:textId="77777777" w:rsidR="003E62B7" w:rsidRPr="000435FA" w:rsidRDefault="003E62B7" w:rsidP="00A0295E">
            <w:pPr>
              <w:jc w:val="right"/>
              <w:rPr>
                <w:color w:val="000000"/>
              </w:rPr>
            </w:pPr>
            <w:r w:rsidRPr="000435FA">
              <w:rPr>
                <w:color w:val="000000"/>
              </w:rPr>
              <w:t>111</w:t>
            </w:r>
          </w:p>
        </w:tc>
        <w:tc>
          <w:tcPr>
            <w:tcW w:w="253" w:type="pct"/>
            <w:noWrap/>
            <w:vAlign w:val="bottom"/>
            <w:hideMark/>
          </w:tcPr>
          <w:p w14:paraId="0ECC647B" w14:textId="77777777" w:rsidR="003E62B7" w:rsidRPr="000435FA" w:rsidRDefault="003E62B7" w:rsidP="00A0295E">
            <w:pPr>
              <w:jc w:val="right"/>
              <w:rPr>
                <w:color w:val="000000"/>
              </w:rPr>
            </w:pPr>
            <w:r w:rsidRPr="000435FA">
              <w:rPr>
                <w:color w:val="000000"/>
              </w:rPr>
              <w:t>4.03</w:t>
            </w:r>
          </w:p>
        </w:tc>
        <w:tc>
          <w:tcPr>
            <w:tcW w:w="254" w:type="pct"/>
            <w:noWrap/>
            <w:vAlign w:val="bottom"/>
            <w:hideMark/>
          </w:tcPr>
          <w:p w14:paraId="52376F57" w14:textId="77777777" w:rsidR="003E62B7" w:rsidRPr="000435FA" w:rsidRDefault="003E62B7" w:rsidP="00A0295E">
            <w:pPr>
              <w:jc w:val="right"/>
              <w:rPr>
                <w:color w:val="000000"/>
              </w:rPr>
            </w:pPr>
            <w:r w:rsidRPr="000435FA">
              <w:rPr>
                <w:color w:val="000000"/>
              </w:rPr>
              <w:t>0.99</w:t>
            </w:r>
          </w:p>
        </w:tc>
        <w:tc>
          <w:tcPr>
            <w:tcW w:w="254" w:type="pct"/>
            <w:noWrap/>
            <w:vAlign w:val="bottom"/>
            <w:hideMark/>
          </w:tcPr>
          <w:p w14:paraId="33B74056" w14:textId="77777777" w:rsidR="003E62B7" w:rsidRPr="000435FA" w:rsidRDefault="003E62B7" w:rsidP="00A0295E">
            <w:pPr>
              <w:jc w:val="right"/>
              <w:rPr>
                <w:color w:val="000000"/>
              </w:rPr>
            </w:pPr>
            <w:r w:rsidRPr="000435FA">
              <w:rPr>
                <w:color w:val="000000"/>
              </w:rPr>
              <w:t>24</w:t>
            </w:r>
          </w:p>
        </w:tc>
        <w:tc>
          <w:tcPr>
            <w:tcW w:w="254" w:type="pct"/>
            <w:noWrap/>
            <w:vAlign w:val="bottom"/>
            <w:hideMark/>
          </w:tcPr>
          <w:p w14:paraId="182BF405" w14:textId="77777777" w:rsidR="003E62B7" w:rsidRPr="000435FA" w:rsidRDefault="003E62B7" w:rsidP="00A0295E">
            <w:pPr>
              <w:jc w:val="right"/>
              <w:rPr>
                <w:color w:val="000000"/>
              </w:rPr>
            </w:pPr>
            <w:r w:rsidRPr="000435FA">
              <w:rPr>
                <w:color w:val="000000"/>
              </w:rPr>
              <w:t>3.58</w:t>
            </w:r>
          </w:p>
        </w:tc>
        <w:tc>
          <w:tcPr>
            <w:tcW w:w="305" w:type="pct"/>
            <w:noWrap/>
            <w:vAlign w:val="bottom"/>
            <w:hideMark/>
          </w:tcPr>
          <w:p w14:paraId="693D0FF2" w14:textId="77777777" w:rsidR="003E62B7" w:rsidRPr="000435FA" w:rsidRDefault="003E62B7" w:rsidP="00A0295E">
            <w:pPr>
              <w:jc w:val="right"/>
              <w:rPr>
                <w:color w:val="000000"/>
              </w:rPr>
            </w:pPr>
            <w:r w:rsidRPr="000435FA">
              <w:rPr>
                <w:color w:val="000000"/>
              </w:rPr>
              <w:t>1.25</w:t>
            </w:r>
          </w:p>
        </w:tc>
        <w:tc>
          <w:tcPr>
            <w:tcW w:w="406" w:type="pct"/>
            <w:noWrap/>
            <w:vAlign w:val="bottom"/>
            <w:hideMark/>
          </w:tcPr>
          <w:p w14:paraId="6699B697" w14:textId="77777777" w:rsidR="003E62B7" w:rsidRPr="000435FA" w:rsidRDefault="003E62B7" w:rsidP="00A0295E">
            <w:pPr>
              <w:jc w:val="right"/>
              <w:rPr>
                <w:color w:val="000000"/>
              </w:rPr>
            </w:pPr>
            <w:r w:rsidRPr="000435FA">
              <w:rPr>
                <w:color w:val="000000"/>
              </w:rPr>
              <w:t>1.9025</w:t>
            </w:r>
          </w:p>
        </w:tc>
        <w:tc>
          <w:tcPr>
            <w:tcW w:w="356" w:type="pct"/>
            <w:noWrap/>
            <w:vAlign w:val="bottom"/>
            <w:hideMark/>
          </w:tcPr>
          <w:p w14:paraId="31FEAC7A" w14:textId="77777777" w:rsidR="003E62B7" w:rsidRPr="000435FA" w:rsidRDefault="003E62B7" w:rsidP="00A0295E">
            <w:pPr>
              <w:jc w:val="right"/>
              <w:rPr>
                <w:color w:val="000000"/>
              </w:rPr>
            </w:pPr>
            <w:r w:rsidRPr="000435FA">
              <w:rPr>
                <w:color w:val="000000"/>
              </w:rPr>
              <w:t>0.059</w:t>
            </w:r>
          </w:p>
        </w:tc>
        <w:tc>
          <w:tcPr>
            <w:tcW w:w="327" w:type="pct"/>
            <w:noWrap/>
            <w:vAlign w:val="bottom"/>
            <w:hideMark/>
          </w:tcPr>
          <w:p w14:paraId="122B9432" w14:textId="77777777" w:rsidR="003E62B7" w:rsidRPr="000435FA" w:rsidRDefault="003E62B7" w:rsidP="00A0295E">
            <w:pPr>
              <w:jc w:val="right"/>
              <w:rPr>
                <w:color w:val="000000"/>
              </w:rPr>
            </w:pPr>
          </w:p>
        </w:tc>
      </w:tr>
      <w:tr w:rsidR="005B0C5A" w:rsidRPr="000435FA" w14:paraId="13CC49E2" w14:textId="77777777" w:rsidTr="0034514F">
        <w:trPr>
          <w:trHeight w:val="320"/>
        </w:trPr>
        <w:tc>
          <w:tcPr>
            <w:tcW w:w="557" w:type="pct"/>
            <w:vMerge/>
          </w:tcPr>
          <w:p w14:paraId="50D9FC9B" w14:textId="77777777" w:rsidR="003E62B7" w:rsidRPr="000435FA" w:rsidRDefault="003E62B7" w:rsidP="00A0295E">
            <w:pPr>
              <w:rPr>
                <w:color w:val="000000"/>
              </w:rPr>
            </w:pPr>
          </w:p>
        </w:tc>
        <w:tc>
          <w:tcPr>
            <w:tcW w:w="1779" w:type="pct"/>
            <w:noWrap/>
            <w:vAlign w:val="bottom"/>
            <w:hideMark/>
          </w:tcPr>
          <w:p w14:paraId="55BCAF6F" w14:textId="77777777" w:rsidR="003E62B7" w:rsidRPr="000435FA" w:rsidRDefault="003E62B7" w:rsidP="00A0295E">
            <w:pPr>
              <w:rPr>
                <w:color w:val="000000"/>
              </w:rPr>
            </w:pPr>
            <w:r w:rsidRPr="000435FA">
              <w:rPr>
                <w:color w:val="000000"/>
              </w:rPr>
              <w:t>Teamwork: I respect other points of view, even if I disagree</w:t>
            </w:r>
          </w:p>
        </w:tc>
        <w:tc>
          <w:tcPr>
            <w:tcW w:w="255" w:type="pct"/>
            <w:noWrap/>
            <w:vAlign w:val="bottom"/>
            <w:hideMark/>
          </w:tcPr>
          <w:p w14:paraId="42A30918" w14:textId="77777777" w:rsidR="003E62B7" w:rsidRPr="000435FA" w:rsidRDefault="003E62B7" w:rsidP="00A0295E">
            <w:pPr>
              <w:jc w:val="right"/>
              <w:rPr>
                <w:color w:val="000000"/>
              </w:rPr>
            </w:pPr>
            <w:r w:rsidRPr="000435FA">
              <w:rPr>
                <w:color w:val="000000"/>
              </w:rPr>
              <w:t>111</w:t>
            </w:r>
          </w:p>
        </w:tc>
        <w:tc>
          <w:tcPr>
            <w:tcW w:w="253" w:type="pct"/>
            <w:noWrap/>
            <w:vAlign w:val="bottom"/>
            <w:hideMark/>
          </w:tcPr>
          <w:p w14:paraId="03A0BA69" w14:textId="77777777" w:rsidR="003E62B7" w:rsidRPr="000435FA" w:rsidRDefault="003E62B7" w:rsidP="00A0295E">
            <w:pPr>
              <w:jc w:val="right"/>
              <w:rPr>
                <w:color w:val="000000"/>
              </w:rPr>
            </w:pPr>
            <w:r w:rsidRPr="000435FA">
              <w:rPr>
                <w:color w:val="000000"/>
              </w:rPr>
              <w:t>4.05</w:t>
            </w:r>
          </w:p>
        </w:tc>
        <w:tc>
          <w:tcPr>
            <w:tcW w:w="254" w:type="pct"/>
            <w:noWrap/>
            <w:vAlign w:val="bottom"/>
            <w:hideMark/>
          </w:tcPr>
          <w:p w14:paraId="481BF5B5" w14:textId="77777777" w:rsidR="003E62B7" w:rsidRPr="000435FA" w:rsidRDefault="003E62B7" w:rsidP="00A0295E">
            <w:pPr>
              <w:jc w:val="right"/>
              <w:rPr>
                <w:color w:val="000000"/>
              </w:rPr>
            </w:pPr>
            <w:r w:rsidRPr="000435FA">
              <w:rPr>
                <w:color w:val="000000"/>
              </w:rPr>
              <w:t>1.02</w:t>
            </w:r>
          </w:p>
        </w:tc>
        <w:tc>
          <w:tcPr>
            <w:tcW w:w="254" w:type="pct"/>
            <w:noWrap/>
            <w:vAlign w:val="bottom"/>
            <w:hideMark/>
          </w:tcPr>
          <w:p w14:paraId="73ADF6FE" w14:textId="77777777" w:rsidR="003E62B7" w:rsidRPr="000435FA" w:rsidRDefault="003E62B7" w:rsidP="00A0295E">
            <w:pPr>
              <w:jc w:val="right"/>
              <w:rPr>
                <w:color w:val="000000"/>
              </w:rPr>
            </w:pPr>
            <w:r w:rsidRPr="000435FA">
              <w:rPr>
                <w:color w:val="000000"/>
              </w:rPr>
              <w:t>24</w:t>
            </w:r>
          </w:p>
        </w:tc>
        <w:tc>
          <w:tcPr>
            <w:tcW w:w="254" w:type="pct"/>
            <w:noWrap/>
            <w:vAlign w:val="bottom"/>
            <w:hideMark/>
          </w:tcPr>
          <w:p w14:paraId="73E97118" w14:textId="77777777" w:rsidR="003E62B7" w:rsidRPr="000435FA" w:rsidRDefault="003E62B7" w:rsidP="00A0295E">
            <w:pPr>
              <w:jc w:val="right"/>
              <w:rPr>
                <w:color w:val="000000"/>
              </w:rPr>
            </w:pPr>
            <w:r w:rsidRPr="000435FA">
              <w:rPr>
                <w:color w:val="000000"/>
              </w:rPr>
              <w:t>3.88</w:t>
            </w:r>
          </w:p>
        </w:tc>
        <w:tc>
          <w:tcPr>
            <w:tcW w:w="305" w:type="pct"/>
            <w:noWrap/>
            <w:vAlign w:val="bottom"/>
            <w:hideMark/>
          </w:tcPr>
          <w:p w14:paraId="5DA4AB77" w14:textId="77777777" w:rsidR="003E62B7" w:rsidRPr="000435FA" w:rsidRDefault="003E62B7" w:rsidP="00A0295E">
            <w:pPr>
              <w:jc w:val="right"/>
              <w:rPr>
                <w:color w:val="000000"/>
              </w:rPr>
            </w:pPr>
            <w:r w:rsidRPr="000435FA">
              <w:rPr>
                <w:color w:val="000000"/>
              </w:rPr>
              <w:t>1.23</w:t>
            </w:r>
          </w:p>
        </w:tc>
        <w:tc>
          <w:tcPr>
            <w:tcW w:w="406" w:type="pct"/>
            <w:noWrap/>
            <w:vAlign w:val="bottom"/>
            <w:hideMark/>
          </w:tcPr>
          <w:p w14:paraId="1152D6EA" w14:textId="77777777" w:rsidR="003E62B7" w:rsidRPr="000435FA" w:rsidRDefault="003E62B7" w:rsidP="00A0295E">
            <w:pPr>
              <w:jc w:val="right"/>
              <w:rPr>
                <w:color w:val="000000"/>
              </w:rPr>
            </w:pPr>
            <w:r w:rsidRPr="000435FA">
              <w:rPr>
                <w:color w:val="000000"/>
              </w:rPr>
              <w:t>0.7127</w:t>
            </w:r>
          </w:p>
        </w:tc>
        <w:tc>
          <w:tcPr>
            <w:tcW w:w="356" w:type="pct"/>
            <w:noWrap/>
            <w:vAlign w:val="bottom"/>
            <w:hideMark/>
          </w:tcPr>
          <w:p w14:paraId="320B8AF4" w14:textId="77777777" w:rsidR="003E62B7" w:rsidRPr="000435FA" w:rsidRDefault="003E62B7" w:rsidP="00A0295E">
            <w:pPr>
              <w:jc w:val="right"/>
              <w:rPr>
                <w:color w:val="000000"/>
              </w:rPr>
            </w:pPr>
            <w:r w:rsidRPr="000435FA">
              <w:rPr>
                <w:color w:val="000000"/>
              </w:rPr>
              <w:t>0.477</w:t>
            </w:r>
          </w:p>
        </w:tc>
        <w:tc>
          <w:tcPr>
            <w:tcW w:w="327" w:type="pct"/>
            <w:noWrap/>
            <w:vAlign w:val="bottom"/>
            <w:hideMark/>
          </w:tcPr>
          <w:p w14:paraId="7FDE721A" w14:textId="77777777" w:rsidR="003E62B7" w:rsidRPr="000435FA" w:rsidRDefault="003E62B7" w:rsidP="00A0295E">
            <w:pPr>
              <w:jc w:val="right"/>
              <w:rPr>
                <w:color w:val="000000"/>
              </w:rPr>
            </w:pPr>
          </w:p>
        </w:tc>
      </w:tr>
      <w:tr w:rsidR="005B0C5A" w:rsidRPr="000435FA" w14:paraId="5EE8EC61" w14:textId="77777777" w:rsidTr="0034514F">
        <w:trPr>
          <w:trHeight w:val="320"/>
        </w:trPr>
        <w:tc>
          <w:tcPr>
            <w:tcW w:w="557" w:type="pct"/>
            <w:vMerge/>
          </w:tcPr>
          <w:p w14:paraId="1F3B0EF0" w14:textId="77777777" w:rsidR="003E62B7" w:rsidRPr="000435FA" w:rsidRDefault="003E62B7" w:rsidP="00A0295E">
            <w:pPr>
              <w:rPr>
                <w:color w:val="000000"/>
              </w:rPr>
            </w:pPr>
          </w:p>
        </w:tc>
        <w:tc>
          <w:tcPr>
            <w:tcW w:w="1779" w:type="pct"/>
            <w:noWrap/>
            <w:vAlign w:val="bottom"/>
            <w:hideMark/>
          </w:tcPr>
          <w:p w14:paraId="37B8CAA1" w14:textId="77777777" w:rsidR="003E62B7" w:rsidRPr="000435FA" w:rsidRDefault="003E62B7" w:rsidP="00A0295E">
            <w:pPr>
              <w:rPr>
                <w:color w:val="000000"/>
              </w:rPr>
            </w:pPr>
            <w:r w:rsidRPr="000435FA">
              <w:rPr>
                <w:color w:val="000000"/>
              </w:rPr>
              <w:t>Problem solving: I start a new task by thinking about different options for doing it</w:t>
            </w:r>
          </w:p>
        </w:tc>
        <w:tc>
          <w:tcPr>
            <w:tcW w:w="255" w:type="pct"/>
            <w:noWrap/>
            <w:vAlign w:val="bottom"/>
            <w:hideMark/>
          </w:tcPr>
          <w:p w14:paraId="47425A3B" w14:textId="77777777" w:rsidR="003E62B7" w:rsidRPr="000435FA" w:rsidRDefault="003E62B7" w:rsidP="00A0295E">
            <w:pPr>
              <w:jc w:val="right"/>
              <w:rPr>
                <w:color w:val="000000"/>
              </w:rPr>
            </w:pPr>
            <w:r w:rsidRPr="000435FA">
              <w:rPr>
                <w:color w:val="000000"/>
              </w:rPr>
              <w:t>109</w:t>
            </w:r>
          </w:p>
        </w:tc>
        <w:tc>
          <w:tcPr>
            <w:tcW w:w="253" w:type="pct"/>
            <w:noWrap/>
            <w:vAlign w:val="bottom"/>
            <w:hideMark/>
          </w:tcPr>
          <w:p w14:paraId="578C57CF" w14:textId="77777777" w:rsidR="003E62B7" w:rsidRPr="000435FA" w:rsidRDefault="003E62B7" w:rsidP="00A0295E">
            <w:pPr>
              <w:jc w:val="right"/>
              <w:rPr>
                <w:color w:val="000000"/>
              </w:rPr>
            </w:pPr>
            <w:r w:rsidRPr="000435FA">
              <w:rPr>
                <w:color w:val="000000"/>
              </w:rPr>
              <w:t>3.79</w:t>
            </w:r>
          </w:p>
        </w:tc>
        <w:tc>
          <w:tcPr>
            <w:tcW w:w="254" w:type="pct"/>
            <w:noWrap/>
            <w:vAlign w:val="bottom"/>
            <w:hideMark/>
          </w:tcPr>
          <w:p w14:paraId="3E1179E4" w14:textId="77777777" w:rsidR="003E62B7" w:rsidRPr="000435FA" w:rsidRDefault="003E62B7" w:rsidP="00A0295E">
            <w:pPr>
              <w:jc w:val="right"/>
              <w:rPr>
                <w:color w:val="000000"/>
              </w:rPr>
            </w:pPr>
            <w:r w:rsidRPr="000435FA">
              <w:rPr>
                <w:color w:val="000000"/>
              </w:rPr>
              <w:t>0.88</w:t>
            </w:r>
          </w:p>
        </w:tc>
        <w:tc>
          <w:tcPr>
            <w:tcW w:w="254" w:type="pct"/>
            <w:noWrap/>
            <w:vAlign w:val="bottom"/>
            <w:hideMark/>
          </w:tcPr>
          <w:p w14:paraId="3F7DE390" w14:textId="77777777" w:rsidR="003E62B7" w:rsidRPr="000435FA" w:rsidRDefault="003E62B7" w:rsidP="00A0295E">
            <w:pPr>
              <w:jc w:val="right"/>
              <w:rPr>
                <w:color w:val="000000"/>
              </w:rPr>
            </w:pPr>
            <w:r w:rsidRPr="000435FA">
              <w:rPr>
                <w:color w:val="000000"/>
              </w:rPr>
              <w:t>24</w:t>
            </w:r>
          </w:p>
        </w:tc>
        <w:tc>
          <w:tcPr>
            <w:tcW w:w="254" w:type="pct"/>
            <w:noWrap/>
            <w:vAlign w:val="bottom"/>
            <w:hideMark/>
          </w:tcPr>
          <w:p w14:paraId="5B8FECF1" w14:textId="77777777" w:rsidR="003E62B7" w:rsidRPr="000435FA" w:rsidRDefault="003E62B7" w:rsidP="00A0295E">
            <w:pPr>
              <w:jc w:val="right"/>
              <w:rPr>
                <w:color w:val="000000"/>
              </w:rPr>
            </w:pPr>
            <w:r w:rsidRPr="000435FA">
              <w:rPr>
                <w:color w:val="000000"/>
              </w:rPr>
              <w:t>3.38</w:t>
            </w:r>
          </w:p>
        </w:tc>
        <w:tc>
          <w:tcPr>
            <w:tcW w:w="305" w:type="pct"/>
            <w:noWrap/>
            <w:vAlign w:val="bottom"/>
            <w:hideMark/>
          </w:tcPr>
          <w:p w14:paraId="3B81CD64" w14:textId="77777777" w:rsidR="003E62B7" w:rsidRPr="000435FA" w:rsidRDefault="003E62B7" w:rsidP="00A0295E">
            <w:pPr>
              <w:jc w:val="right"/>
              <w:rPr>
                <w:color w:val="000000"/>
              </w:rPr>
            </w:pPr>
            <w:r w:rsidRPr="000435FA">
              <w:rPr>
                <w:color w:val="000000"/>
              </w:rPr>
              <w:t>1.31</w:t>
            </w:r>
          </w:p>
        </w:tc>
        <w:tc>
          <w:tcPr>
            <w:tcW w:w="406" w:type="pct"/>
            <w:noWrap/>
            <w:vAlign w:val="bottom"/>
            <w:hideMark/>
          </w:tcPr>
          <w:p w14:paraId="7DB1481F" w14:textId="77777777" w:rsidR="003E62B7" w:rsidRPr="000435FA" w:rsidRDefault="003E62B7" w:rsidP="00A0295E">
            <w:pPr>
              <w:jc w:val="right"/>
              <w:rPr>
                <w:color w:val="000000"/>
              </w:rPr>
            </w:pPr>
            <w:r w:rsidRPr="000435FA">
              <w:rPr>
                <w:color w:val="000000"/>
              </w:rPr>
              <w:t>1.4735</w:t>
            </w:r>
          </w:p>
        </w:tc>
        <w:tc>
          <w:tcPr>
            <w:tcW w:w="356" w:type="pct"/>
            <w:noWrap/>
            <w:vAlign w:val="bottom"/>
            <w:hideMark/>
          </w:tcPr>
          <w:p w14:paraId="1528C274" w14:textId="77777777" w:rsidR="003E62B7" w:rsidRPr="000435FA" w:rsidRDefault="003E62B7" w:rsidP="00A0295E">
            <w:pPr>
              <w:jc w:val="right"/>
              <w:rPr>
                <w:color w:val="000000"/>
              </w:rPr>
            </w:pPr>
            <w:r w:rsidRPr="000435FA">
              <w:rPr>
                <w:color w:val="000000"/>
              </w:rPr>
              <w:t>0.152</w:t>
            </w:r>
          </w:p>
        </w:tc>
        <w:tc>
          <w:tcPr>
            <w:tcW w:w="327" w:type="pct"/>
            <w:noWrap/>
            <w:vAlign w:val="bottom"/>
            <w:hideMark/>
          </w:tcPr>
          <w:p w14:paraId="57B892E9" w14:textId="77777777" w:rsidR="003E62B7" w:rsidRPr="000435FA" w:rsidRDefault="003E62B7" w:rsidP="00A0295E">
            <w:pPr>
              <w:jc w:val="right"/>
              <w:rPr>
                <w:color w:val="000000"/>
              </w:rPr>
            </w:pPr>
          </w:p>
        </w:tc>
      </w:tr>
      <w:tr w:rsidR="005B0C5A" w:rsidRPr="000435FA" w14:paraId="56A39DC1" w14:textId="77777777" w:rsidTr="0034514F">
        <w:trPr>
          <w:trHeight w:val="320"/>
        </w:trPr>
        <w:tc>
          <w:tcPr>
            <w:tcW w:w="557" w:type="pct"/>
            <w:vMerge/>
          </w:tcPr>
          <w:p w14:paraId="28C1291F" w14:textId="77777777" w:rsidR="003E62B7" w:rsidRPr="000435FA" w:rsidRDefault="003E62B7" w:rsidP="00A0295E">
            <w:pPr>
              <w:rPr>
                <w:color w:val="000000"/>
              </w:rPr>
            </w:pPr>
          </w:p>
        </w:tc>
        <w:tc>
          <w:tcPr>
            <w:tcW w:w="1779" w:type="pct"/>
            <w:noWrap/>
            <w:vAlign w:val="bottom"/>
            <w:hideMark/>
          </w:tcPr>
          <w:p w14:paraId="1553429C" w14:textId="77777777" w:rsidR="003E62B7" w:rsidRPr="000435FA" w:rsidRDefault="003E62B7" w:rsidP="00A0295E">
            <w:pPr>
              <w:rPr>
                <w:color w:val="000000"/>
              </w:rPr>
            </w:pPr>
            <w:r w:rsidRPr="000435FA">
              <w:rPr>
                <w:color w:val="000000"/>
              </w:rPr>
              <w:t>Responsibility: I take responsibility for my actions, even if I make a mistake</w:t>
            </w:r>
          </w:p>
        </w:tc>
        <w:tc>
          <w:tcPr>
            <w:tcW w:w="255" w:type="pct"/>
            <w:noWrap/>
            <w:vAlign w:val="bottom"/>
            <w:hideMark/>
          </w:tcPr>
          <w:p w14:paraId="362F24ED" w14:textId="77777777" w:rsidR="003E62B7" w:rsidRPr="000435FA" w:rsidRDefault="003E62B7" w:rsidP="00A0295E">
            <w:pPr>
              <w:jc w:val="right"/>
              <w:rPr>
                <w:color w:val="000000"/>
              </w:rPr>
            </w:pPr>
            <w:r w:rsidRPr="000435FA">
              <w:rPr>
                <w:color w:val="000000"/>
              </w:rPr>
              <w:t>112</w:t>
            </w:r>
          </w:p>
        </w:tc>
        <w:tc>
          <w:tcPr>
            <w:tcW w:w="253" w:type="pct"/>
            <w:noWrap/>
            <w:vAlign w:val="bottom"/>
            <w:hideMark/>
          </w:tcPr>
          <w:p w14:paraId="49A87229" w14:textId="77777777" w:rsidR="003E62B7" w:rsidRPr="000435FA" w:rsidRDefault="003E62B7" w:rsidP="00A0295E">
            <w:pPr>
              <w:jc w:val="right"/>
              <w:rPr>
                <w:color w:val="000000"/>
              </w:rPr>
            </w:pPr>
            <w:r w:rsidRPr="000435FA">
              <w:rPr>
                <w:color w:val="000000"/>
              </w:rPr>
              <w:t>3.92</w:t>
            </w:r>
          </w:p>
        </w:tc>
        <w:tc>
          <w:tcPr>
            <w:tcW w:w="254" w:type="pct"/>
            <w:noWrap/>
            <w:vAlign w:val="bottom"/>
            <w:hideMark/>
          </w:tcPr>
          <w:p w14:paraId="5E307578" w14:textId="77777777" w:rsidR="003E62B7" w:rsidRPr="000435FA" w:rsidRDefault="003E62B7" w:rsidP="00A0295E">
            <w:pPr>
              <w:jc w:val="right"/>
              <w:rPr>
                <w:color w:val="000000"/>
              </w:rPr>
            </w:pPr>
            <w:r w:rsidRPr="000435FA">
              <w:rPr>
                <w:color w:val="000000"/>
              </w:rPr>
              <w:t>0.94</w:t>
            </w:r>
          </w:p>
        </w:tc>
        <w:tc>
          <w:tcPr>
            <w:tcW w:w="254" w:type="pct"/>
            <w:noWrap/>
            <w:vAlign w:val="bottom"/>
            <w:hideMark/>
          </w:tcPr>
          <w:p w14:paraId="04176FFD" w14:textId="77777777" w:rsidR="003E62B7" w:rsidRPr="000435FA" w:rsidRDefault="003E62B7" w:rsidP="00A0295E">
            <w:pPr>
              <w:jc w:val="right"/>
              <w:rPr>
                <w:color w:val="000000"/>
              </w:rPr>
            </w:pPr>
            <w:r w:rsidRPr="000435FA">
              <w:rPr>
                <w:color w:val="000000"/>
              </w:rPr>
              <w:t>23</w:t>
            </w:r>
          </w:p>
        </w:tc>
        <w:tc>
          <w:tcPr>
            <w:tcW w:w="254" w:type="pct"/>
            <w:noWrap/>
            <w:vAlign w:val="bottom"/>
            <w:hideMark/>
          </w:tcPr>
          <w:p w14:paraId="122FE5E6" w14:textId="77777777" w:rsidR="003E62B7" w:rsidRPr="000435FA" w:rsidRDefault="003E62B7" w:rsidP="00A0295E">
            <w:pPr>
              <w:jc w:val="right"/>
              <w:rPr>
                <w:color w:val="000000"/>
              </w:rPr>
            </w:pPr>
            <w:r w:rsidRPr="000435FA">
              <w:rPr>
                <w:color w:val="000000"/>
              </w:rPr>
              <w:t>3.61</w:t>
            </w:r>
          </w:p>
        </w:tc>
        <w:tc>
          <w:tcPr>
            <w:tcW w:w="305" w:type="pct"/>
            <w:noWrap/>
            <w:vAlign w:val="bottom"/>
            <w:hideMark/>
          </w:tcPr>
          <w:p w14:paraId="529369BE" w14:textId="77777777" w:rsidR="003E62B7" w:rsidRPr="000435FA" w:rsidRDefault="003E62B7" w:rsidP="00A0295E">
            <w:pPr>
              <w:jc w:val="right"/>
              <w:rPr>
                <w:color w:val="000000"/>
              </w:rPr>
            </w:pPr>
            <w:r w:rsidRPr="000435FA">
              <w:rPr>
                <w:color w:val="000000"/>
              </w:rPr>
              <w:t>1.34</w:t>
            </w:r>
          </w:p>
        </w:tc>
        <w:tc>
          <w:tcPr>
            <w:tcW w:w="406" w:type="pct"/>
            <w:noWrap/>
            <w:vAlign w:val="bottom"/>
            <w:hideMark/>
          </w:tcPr>
          <w:p w14:paraId="7C4C78E8" w14:textId="77777777" w:rsidR="003E62B7" w:rsidRPr="000435FA" w:rsidRDefault="003E62B7" w:rsidP="00A0295E">
            <w:pPr>
              <w:jc w:val="right"/>
              <w:rPr>
                <w:color w:val="000000"/>
              </w:rPr>
            </w:pPr>
            <w:r w:rsidRPr="000435FA">
              <w:rPr>
                <w:color w:val="000000"/>
              </w:rPr>
              <w:t>1.0608</w:t>
            </w:r>
          </w:p>
        </w:tc>
        <w:tc>
          <w:tcPr>
            <w:tcW w:w="356" w:type="pct"/>
            <w:noWrap/>
            <w:vAlign w:val="bottom"/>
            <w:hideMark/>
          </w:tcPr>
          <w:p w14:paraId="1CC76926" w14:textId="77777777" w:rsidR="003E62B7" w:rsidRPr="000435FA" w:rsidRDefault="003E62B7" w:rsidP="00A0295E">
            <w:pPr>
              <w:jc w:val="right"/>
              <w:rPr>
                <w:color w:val="000000"/>
              </w:rPr>
            </w:pPr>
            <w:r w:rsidRPr="000435FA">
              <w:rPr>
                <w:color w:val="000000"/>
              </w:rPr>
              <w:t>0.298</w:t>
            </w:r>
          </w:p>
        </w:tc>
        <w:tc>
          <w:tcPr>
            <w:tcW w:w="327" w:type="pct"/>
            <w:noWrap/>
            <w:vAlign w:val="bottom"/>
            <w:hideMark/>
          </w:tcPr>
          <w:p w14:paraId="29199CDD" w14:textId="77777777" w:rsidR="003E62B7" w:rsidRPr="000435FA" w:rsidRDefault="003E62B7" w:rsidP="00A0295E">
            <w:pPr>
              <w:jc w:val="right"/>
              <w:rPr>
                <w:color w:val="000000"/>
              </w:rPr>
            </w:pPr>
          </w:p>
        </w:tc>
      </w:tr>
      <w:tr w:rsidR="005B0C5A" w:rsidRPr="000435FA" w14:paraId="7FC09162" w14:textId="77777777" w:rsidTr="0034514F">
        <w:trPr>
          <w:trHeight w:val="320"/>
        </w:trPr>
        <w:tc>
          <w:tcPr>
            <w:tcW w:w="557" w:type="pct"/>
            <w:vMerge w:val="restart"/>
          </w:tcPr>
          <w:p w14:paraId="5DE7DC4A" w14:textId="77777777" w:rsidR="003E62B7" w:rsidRPr="000435FA" w:rsidRDefault="003E62B7" w:rsidP="00A0295E">
            <w:pPr>
              <w:rPr>
                <w:color w:val="000000"/>
              </w:rPr>
            </w:pPr>
            <w:r w:rsidRPr="000435FA">
              <w:rPr>
                <w:color w:val="000000"/>
              </w:rPr>
              <w:t>White</w:t>
            </w:r>
          </w:p>
        </w:tc>
        <w:tc>
          <w:tcPr>
            <w:tcW w:w="1779" w:type="pct"/>
            <w:noWrap/>
            <w:vAlign w:val="bottom"/>
            <w:hideMark/>
          </w:tcPr>
          <w:p w14:paraId="22FAE14B" w14:textId="77777777" w:rsidR="003E62B7" w:rsidRPr="000435FA" w:rsidRDefault="003E62B7" w:rsidP="00A0295E">
            <w:pPr>
              <w:rPr>
                <w:color w:val="000000"/>
              </w:rPr>
            </w:pPr>
            <w:r w:rsidRPr="000435FA">
              <w:rPr>
                <w:color w:val="000000"/>
              </w:rPr>
              <w:t>Emotion management: I easily stop myself from doing things that might be bad for me</w:t>
            </w:r>
          </w:p>
        </w:tc>
        <w:tc>
          <w:tcPr>
            <w:tcW w:w="255" w:type="pct"/>
            <w:noWrap/>
            <w:vAlign w:val="bottom"/>
            <w:hideMark/>
          </w:tcPr>
          <w:p w14:paraId="0DA1CEFE" w14:textId="77777777" w:rsidR="003E62B7" w:rsidRPr="000435FA" w:rsidRDefault="003E62B7" w:rsidP="00A0295E">
            <w:pPr>
              <w:jc w:val="right"/>
              <w:rPr>
                <w:color w:val="000000"/>
              </w:rPr>
            </w:pPr>
            <w:r w:rsidRPr="000435FA">
              <w:rPr>
                <w:color w:val="000000"/>
              </w:rPr>
              <w:t>684</w:t>
            </w:r>
          </w:p>
        </w:tc>
        <w:tc>
          <w:tcPr>
            <w:tcW w:w="253" w:type="pct"/>
            <w:noWrap/>
            <w:vAlign w:val="bottom"/>
            <w:hideMark/>
          </w:tcPr>
          <w:p w14:paraId="138EAA76" w14:textId="77777777" w:rsidR="003E62B7" w:rsidRPr="000435FA" w:rsidRDefault="003E62B7" w:rsidP="00A0295E">
            <w:pPr>
              <w:jc w:val="right"/>
              <w:rPr>
                <w:color w:val="000000"/>
              </w:rPr>
            </w:pPr>
            <w:r w:rsidRPr="000435FA">
              <w:rPr>
                <w:color w:val="000000"/>
              </w:rPr>
              <w:t>3.51</w:t>
            </w:r>
          </w:p>
        </w:tc>
        <w:tc>
          <w:tcPr>
            <w:tcW w:w="254" w:type="pct"/>
            <w:noWrap/>
            <w:vAlign w:val="bottom"/>
            <w:hideMark/>
          </w:tcPr>
          <w:p w14:paraId="632E2F95" w14:textId="77777777" w:rsidR="003E62B7" w:rsidRPr="000435FA" w:rsidRDefault="003E62B7" w:rsidP="00A0295E">
            <w:pPr>
              <w:jc w:val="right"/>
              <w:rPr>
                <w:color w:val="000000"/>
              </w:rPr>
            </w:pPr>
            <w:r w:rsidRPr="000435FA">
              <w:rPr>
                <w:color w:val="000000"/>
              </w:rPr>
              <w:t>1.00</w:t>
            </w:r>
          </w:p>
        </w:tc>
        <w:tc>
          <w:tcPr>
            <w:tcW w:w="254" w:type="pct"/>
            <w:noWrap/>
            <w:vAlign w:val="bottom"/>
            <w:hideMark/>
          </w:tcPr>
          <w:p w14:paraId="7DE4423D" w14:textId="77777777" w:rsidR="003E62B7" w:rsidRPr="000435FA" w:rsidRDefault="003E62B7" w:rsidP="00A0295E">
            <w:pPr>
              <w:jc w:val="right"/>
              <w:rPr>
                <w:color w:val="000000"/>
              </w:rPr>
            </w:pPr>
            <w:r w:rsidRPr="000435FA">
              <w:rPr>
                <w:color w:val="000000"/>
              </w:rPr>
              <w:t>163</w:t>
            </w:r>
          </w:p>
        </w:tc>
        <w:tc>
          <w:tcPr>
            <w:tcW w:w="254" w:type="pct"/>
            <w:noWrap/>
            <w:vAlign w:val="bottom"/>
            <w:hideMark/>
          </w:tcPr>
          <w:p w14:paraId="38CE1991" w14:textId="77777777" w:rsidR="003E62B7" w:rsidRPr="000435FA" w:rsidRDefault="003E62B7" w:rsidP="00A0295E">
            <w:pPr>
              <w:jc w:val="right"/>
              <w:rPr>
                <w:color w:val="000000"/>
              </w:rPr>
            </w:pPr>
            <w:r w:rsidRPr="000435FA">
              <w:rPr>
                <w:color w:val="000000"/>
              </w:rPr>
              <w:t>3.53</w:t>
            </w:r>
          </w:p>
        </w:tc>
        <w:tc>
          <w:tcPr>
            <w:tcW w:w="305" w:type="pct"/>
            <w:noWrap/>
            <w:vAlign w:val="bottom"/>
            <w:hideMark/>
          </w:tcPr>
          <w:p w14:paraId="55B7AFCF" w14:textId="77777777" w:rsidR="003E62B7" w:rsidRPr="000435FA" w:rsidRDefault="003E62B7" w:rsidP="00A0295E">
            <w:pPr>
              <w:jc w:val="right"/>
              <w:rPr>
                <w:color w:val="000000"/>
              </w:rPr>
            </w:pPr>
            <w:r w:rsidRPr="000435FA">
              <w:rPr>
                <w:color w:val="000000"/>
              </w:rPr>
              <w:t>1.10</w:t>
            </w:r>
          </w:p>
        </w:tc>
        <w:tc>
          <w:tcPr>
            <w:tcW w:w="406" w:type="pct"/>
            <w:noWrap/>
            <w:vAlign w:val="bottom"/>
            <w:hideMark/>
          </w:tcPr>
          <w:p w14:paraId="02E073C4" w14:textId="77777777" w:rsidR="003E62B7" w:rsidRPr="000435FA" w:rsidRDefault="003E62B7" w:rsidP="00A0295E">
            <w:pPr>
              <w:jc w:val="right"/>
              <w:rPr>
                <w:color w:val="000000"/>
              </w:rPr>
            </w:pPr>
            <w:r w:rsidRPr="000435FA">
              <w:rPr>
                <w:color w:val="000000"/>
              </w:rPr>
              <w:t>-0.2111</w:t>
            </w:r>
          </w:p>
        </w:tc>
        <w:tc>
          <w:tcPr>
            <w:tcW w:w="356" w:type="pct"/>
            <w:noWrap/>
            <w:vAlign w:val="bottom"/>
            <w:hideMark/>
          </w:tcPr>
          <w:p w14:paraId="77C5D854" w14:textId="17E11E04" w:rsidR="003E62B7" w:rsidRPr="000435FA" w:rsidRDefault="003E62B7" w:rsidP="00A0295E">
            <w:pPr>
              <w:jc w:val="right"/>
              <w:rPr>
                <w:color w:val="000000"/>
              </w:rPr>
            </w:pPr>
            <w:r w:rsidRPr="000435FA">
              <w:rPr>
                <w:color w:val="000000"/>
              </w:rPr>
              <w:t>0.83</w:t>
            </w:r>
            <w:r w:rsidR="000435FA" w:rsidRPr="000435FA">
              <w:rPr>
                <w:color w:val="000000"/>
              </w:rPr>
              <w:t>3</w:t>
            </w:r>
          </w:p>
        </w:tc>
        <w:tc>
          <w:tcPr>
            <w:tcW w:w="327" w:type="pct"/>
            <w:noWrap/>
            <w:vAlign w:val="bottom"/>
            <w:hideMark/>
          </w:tcPr>
          <w:p w14:paraId="7C08FC36" w14:textId="77777777" w:rsidR="003E62B7" w:rsidRPr="000435FA" w:rsidRDefault="003E62B7" w:rsidP="00A0295E">
            <w:pPr>
              <w:jc w:val="right"/>
              <w:rPr>
                <w:color w:val="000000"/>
              </w:rPr>
            </w:pPr>
          </w:p>
        </w:tc>
      </w:tr>
      <w:tr w:rsidR="005B0C5A" w:rsidRPr="000435FA" w14:paraId="19885430" w14:textId="77777777" w:rsidTr="0034514F">
        <w:trPr>
          <w:trHeight w:val="320"/>
        </w:trPr>
        <w:tc>
          <w:tcPr>
            <w:tcW w:w="557" w:type="pct"/>
            <w:vMerge/>
          </w:tcPr>
          <w:p w14:paraId="199660DA" w14:textId="77777777" w:rsidR="003E62B7" w:rsidRPr="000435FA" w:rsidRDefault="003E62B7" w:rsidP="00A0295E">
            <w:pPr>
              <w:rPr>
                <w:color w:val="000000"/>
              </w:rPr>
            </w:pPr>
          </w:p>
        </w:tc>
        <w:tc>
          <w:tcPr>
            <w:tcW w:w="1779" w:type="pct"/>
            <w:noWrap/>
            <w:vAlign w:val="bottom"/>
            <w:hideMark/>
          </w:tcPr>
          <w:p w14:paraId="390E559A" w14:textId="77777777" w:rsidR="003E62B7" w:rsidRPr="000435FA" w:rsidRDefault="003E62B7" w:rsidP="00A0295E">
            <w:pPr>
              <w:rPr>
                <w:color w:val="000000"/>
              </w:rPr>
            </w:pPr>
            <w:r w:rsidRPr="000435FA">
              <w:rPr>
                <w:color w:val="000000"/>
              </w:rPr>
              <w:t>Empathy: It is easy for me to feel what other people are feeling</w:t>
            </w:r>
          </w:p>
        </w:tc>
        <w:tc>
          <w:tcPr>
            <w:tcW w:w="255" w:type="pct"/>
            <w:noWrap/>
            <w:vAlign w:val="bottom"/>
            <w:hideMark/>
          </w:tcPr>
          <w:p w14:paraId="75F6B694" w14:textId="77777777" w:rsidR="003E62B7" w:rsidRPr="000435FA" w:rsidRDefault="003E62B7" w:rsidP="00A0295E">
            <w:pPr>
              <w:jc w:val="right"/>
              <w:rPr>
                <w:color w:val="000000"/>
              </w:rPr>
            </w:pPr>
            <w:r w:rsidRPr="000435FA">
              <w:rPr>
                <w:color w:val="000000"/>
              </w:rPr>
              <w:t>691</w:t>
            </w:r>
          </w:p>
        </w:tc>
        <w:tc>
          <w:tcPr>
            <w:tcW w:w="253" w:type="pct"/>
            <w:noWrap/>
            <w:vAlign w:val="bottom"/>
            <w:hideMark/>
          </w:tcPr>
          <w:p w14:paraId="14C75077" w14:textId="77777777" w:rsidR="003E62B7" w:rsidRPr="000435FA" w:rsidRDefault="003E62B7" w:rsidP="00A0295E">
            <w:pPr>
              <w:jc w:val="right"/>
              <w:rPr>
                <w:color w:val="000000"/>
              </w:rPr>
            </w:pPr>
            <w:r w:rsidRPr="000435FA">
              <w:rPr>
                <w:color w:val="000000"/>
              </w:rPr>
              <w:t>3.45</w:t>
            </w:r>
          </w:p>
        </w:tc>
        <w:tc>
          <w:tcPr>
            <w:tcW w:w="254" w:type="pct"/>
            <w:noWrap/>
            <w:vAlign w:val="bottom"/>
            <w:hideMark/>
          </w:tcPr>
          <w:p w14:paraId="3D66B315" w14:textId="77777777" w:rsidR="003E62B7" w:rsidRPr="000435FA" w:rsidRDefault="003E62B7" w:rsidP="00A0295E">
            <w:pPr>
              <w:jc w:val="right"/>
              <w:rPr>
                <w:color w:val="000000"/>
              </w:rPr>
            </w:pPr>
            <w:r w:rsidRPr="000435FA">
              <w:rPr>
                <w:color w:val="000000"/>
              </w:rPr>
              <w:t>1.08</w:t>
            </w:r>
          </w:p>
        </w:tc>
        <w:tc>
          <w:tcPr>
            <w:tcW w:w="254" w:type="pct"/>
            <w:noWrap/>
            <w:vAlign w:val="bottom"/>
            <w:hideMark/>
          </w:tcPr>
          <w:p w14:paraId="27F0FBE8" w14:textId="77777777" w:rsidR="003E62B7" w:rsidRPr="000435FA" w:rsidRDefault="003E62B7" w:rsidP="00A0295E">
            <w:pPr>
              <w:jc w:val="right"/>
              <w:rPr>
                <w:color w:val="000000"/>
              </w:rPr>
            </w:pPr>
            <w:r w:rsidRPr="000435FA">
              <w:rPr>
                <w:color w:val="000000"/>
              </w:rPr>
              <w:t>170</w:t>
            </w:r>
          </w:p>
        </w:tc>
        <w:tc>
          <w:tcPr>
            <w:tcW w:w="254" w:type="pct"/>
            <w:noWrap/>
            <w:vAlign w:val="bottom"/>
            <w:hideMark/>
          </w:tcPr>
          <w:p w14:paraId="62FCAD80" w14:textId="77777777" w:rsidR="003E62B7" w:rsidRPr="000435FA" w:rsidRDefault="003E62B7" w:rsidP="00A0295E">
            <w:pPr>
              <w:jc w:val="right"/>
              <w:rPr>
                <w:color w:val="000000"/>
              </w:rPr>
            </w:pPr>
            <w:r w:rsidRPr="000435FA">
              <w:rPr>
                <w:color w:val="000000"/>
              </w:rPr>
              <w:t>3.44</w:t>
            </w:r>
          </w:p>
        </w:tc>
        <w:tc>
          <w:tcPr>
            <w:tcW w:w="305" w:type="pct"/>
            <w:noWrap/>
            <w:vAlign w:val="bottom"/>
            <w:hideMark/>
          </w:tcPr>
          <w:p w14:paraId="1298E683" w14:textId="77777777" w:rsidR="003E62B7" w:rsidRPr="000435FA" w:rsidRDefault="003E62B7" w:rsidP="00A0295E">
            <w:pPr>
              <w:jc w:val="right"/>
              <w:rPr>
                <w:color w:val="000000"/>
              </w:rPr>
            </w:pPr>
            <w:r w:rsidRPr="000435FA">
              <w:rPr>
                <w:color w:val="000000"/>
              </w:rPr>
              <w:t>1.12</w:t>
            </w:r>
          </w:p>
        </w:tc>
        <w:tc>
          <w:tcPr>
            <w:tcW w:w="406" w:type="pct"/>
            <w:noWrap/>
            <w:vAlign w:val="bottom"/>
            <w:hideMark/>
          </w:tcPr>
          <w:p w14:paraId="0ECFEF5B" w14:textId="77777777" w:rsidR="003E62B7" w:rsidRPr="000435FA" w:rsidRDefault="003E62B7" w:rsidP="00A0295E">
            <w:pPr>
              <w:jc w:val="right"/>
              <w:rPr>
                <w:color w:val="000000"/>
              </w:rPr>
            </w:pPr>
            <w:r w:rsidRPr="000435FA">
              <w:rPr>
                <w:color w:val="000000"/>
              </w:rPr>
              <w:t>0.0802</w:t>
            </w:r>
          </w:p>
        </w:tc>
        <w:tc>
          <w:tcPr>
            <w:tcW w:w="356" w:type="pct"/>
            <w:noWrap/>
            <w:vAlign w:val="bottom"/>
            <w:hideMark/>
          </w:tcPr>
          <w:p w14:paraId="5A1E3FA3" w14:textId="77777777" w:rsidR="003E62B7" w:rsidRPr="000435FA" w:rsidRDefault="003E62B7" w:rsidP="00A0295E">
            <w:pPr>
              <w:jc w:val="right"/>
              <w:rPr>
                <w:color w:val="000000"/>
              </w:rPr>
            </w:pPr>
            <w:r w:rsidRPr="000435FA">
              <w:rPr>
                <w:color w:val="000000"/>
              </w:rPr>
              <w:t>0.936</w:t>
            </w:r>
          </w:p>
        </w:tc>
        <w:tc>
          <w:tcPr>
            <w:tcW w:w="327" w:type="pct"/>
            <w:noWrap/>
            <w:vAlign w:val="bottom"/>
            <w:hideMark/>
          </w:tcPr>
          <w:p w14:paraId="557C384A" w14:textId="77777777" w:rsidR="003E62B7" w:rsidRPr="000435FA" w:rsidRDefault="003E62B7" w:rsidP="00A0295E">
            <w:pPr>
              <w:jc w:val="right"/>
              <w:rPr>
                <w:color w:val="000000"/>
              </w:rPr>
            </w:pPr>
          </w:p>
        </w:tc>
      </w:tr>
      <w:tr w:rsidR="005B0C5A" w:rsidRPr="000435FA" w14:paraId="1E42C116" w14:textId="77777777" w:rsidTr="0034514F">
        <w:trPr>
          <w:trHeight w:val="320"/>
        </w:trPr>
        <w:tc>
          <w:tcPr>
            <w:tcW w:w="557" w:type="pct"/>
            <w:vMerge/>
          </w:tcPr>
          <w:p w14:paraId="1E127F18" w14:textId="77777777" w:rsidR="003E62B7" w:rsidRPr="000435FA" w:rsidRDefault="003E62B7" w:rsidP="00A0295E">
            <w:pPr>
              <w:rPr>
                <w:color w:val="000000"/>
              </w:rPr>
            </w:pPr>
          </w:p>
        </w:tc>
        <w:tc>
          <w:tcPr>
            <w:tcW w:w="1779" w:type="pct"/>
            <w:noWrap/>
            <w:vAlign w:val="bottom"/>
            <w:hideMark/>
          </w:tcPr>
          <w:p w14:paraId="46A28466" w14:textId="77777777" w:rsidR="003E62B7" w:rsidRPr="000435FA" w:rsidRDefault="003E62B7" w:rsidP="00A0295E">
            <w:pPr>
              <w:rPr>
                <w:color w:val="000000"/>
              </w:rPr>
            </w:pPr>
            <w:r w:rsidRPr="000435FA">
              <w:rPr>
                <w:color w:val="000000"/>
              </w:rPr>
              <w:t>Initiative: I work as long and as hard as necessary to get a job done</w:t>
            </w:r>
          </w:p>
        </w:tc>
        <w:tc>
          <w:tcPr>
            <w:tcW w:w="255" w:type="pct"/>
            <w:noWrap/>
            <w:vAlign w:val="bottom"/>
            <w:hideMark/>
          </w:tcPr>
          <w:p w14:paraId="63BE1E3C" w14:textId="77777777" w:rsidR="003E62B7" w:rsidRPr="000435FA" w:rsidRDefault="003E62B7" w:rsidP="00A0295E">
            <w:pPr>
              <w:jc w:val="right"/>
              <w:rPr>
                <w:color w:val="000000"/>
              </w:rPr>
            </w:pPr>
            <w:r w:rsidRPr="000435FA">
              <w:rPr>
                <w:color w:val="000000"/>
              </w:rPr>
              <w:t>697</w:t>
            </w:r>
          </w:p>
        </w:tc>
        <w:tc>
          <w:tcPr>
            <w:tcW w:w="253" w:type="pct"/>
            <w:noWrap/>
            <w:vAlign w:val="bottom"/>
            <w:hideMark/>
          </w:tcPr>
          <w:p w14:paraId="0F9AD431" w14:textId="77777777" w:rsidR="003E62B7" w:rsidRPr="000435FA" w:rsidRDefault="003E62B7" w:rsidP="00A0295E">
            <w:pPr>
              <w:jc w:val="right"/>
              <w:rPr>
                <w:color w:val="000000"/>
              </w:rPr>
            </w:pPr>
            <w:r w:rsidRPr="000435FA">
              <w:rPr>
                <w:color w:val="000000"/>
              </w:rPr>
              <w:t>3.88</w:t>
            </w:r>
          </w:p>
        </w:tc>
        <w:tc>
          <w:tcPr>
            <w:tcW w:w="254" w:type="pct"/>
            <w:noWrap/>
            <w:vAlign w:val="bottom"/>
            <w:hideMark/>
          </w:tcPr>
          <w:p w14:paraId="41CB20F6" w14:textId="77777777" w:rsidR="003E62B7" w:rsidRPr="000435FA" w:rsidRDefault="003E62B7" w:rsidP="00A0295E">
            <w:pPr>
              <w:jc w:val="right"/>
              <w:rPr>
                <w:color w:val="000000"/>
              </w:rPr>
            </w:pPr>
            <w:r w:rsidRPr="000435FA">
              <w:rPr>
                <w:color w:val="000000"/>
              </w:rPr>
              <w:t>1.02</w:t>
            </w:r>
          </w:p>
        </w:tc>
        <w:tc>
          <w:tcPr>
            <w:tcW w:w="254" w:type="pct"/>
            <w:noWrap/>
            <w:vAlign w:val="bottom"/>
            <w:hideMark/>
          </w:tcPr>
          <w:p w14:paraId="28BC49F2" w14:textId="77777777" w:rsidR="003E62B7" w:rsidRPr="000435FA" w:rsidRDefault="003E62B7" w:rsidP="00A0295E">
            <w:pPr>
              <w:jc w:val="right"/>
              <w:rPr>
                <w:color w:val="000000"/>
              </w:rPr>
            </w:pPr>
            <w:r w:rsidRPr="000435FA">
              <w:rPr>
                <w:color w:val="000000"/>
              </w:rPr>
              <w:t>172</w:t>
            </w:r>
          </w:p>
        </w:tc>
        <w:tc>
          <w:tcPr>
            <w:tcW w:w="254" w:type="pct"/>
            <w:noWrap/>
            <w:vAlign w:val="bottom"/>
            <w:hideMark/>
          </w:tcPr>
          <w:p w14:paraId="5A6D94D1" w14:textId="77777777" w:rsidR="003E62B7" w:rsidRPr="000435FA" w:rsidRDefault="003E62B7" w:rsidP="00A0295E">
            <w:pPr>
              <w:jc w:val="right"/>
              <w:rPr>
                <w:color w:val="000000"/>
              </w:rPr>
            </w:pPr>
            <w:r w:rsidRPr="000435FA">
              <w:rPr>
                <w:color w:val="000000"/>
              </w:rPr>
              <w:t>3.77</w:t>
            </w:r>
          </w:p>
        </w:tc>
        <w:tc>
          <w:tcPr>
            <w:tcW w:w="305" w:type="pct"/>
            <w:noWrap/>
            <w:vAlign w:val="bottom"/>
            <w:hideMark/>
          </w:tcPr>
          <w:p w14:paraId="38F2EFD7" w14:textId="77777777" w:rsidR="003E62B7" w:rsidRPr="000435FA" w:rsidRDefault="003E62B7" w:rsidP="00A0295E">
            <w:pPr>
              <w:jc w:val="right"/>
              <w:rPr>
                <w:color w:val="000000"/>
              </w:rPr>
            </w:pPr>
            <w:r w:rsidRPr="000435FA">
              <w:rPr>
                <w:color w:val="000000"/>
              </w:rPr>
              <w:t>1.08</w:t>
            </w:r>
          </w:p>
        </w:tc>
        <w:tc>
          <w:tcPr>
            <w:tcW w:w="406" w:type="pct"/>
            <w:noWrap/>
            <w:vAlign w:val="bottom"/>
            <w:hideMark/>
          </w:tcPr>
          <w:p w14:paraId="5AE7E3BF" w14:textId="77777777" w:rsidR="003E62B7" w:rsidRPr="000435FA" w:rsidRDefault="003E62B7" w:rsidP="00A0295E">
            <w:pPr>
              <w:jc w:val="right"/>
              <w:rPr>
                <w:color w:val="000000"/>
              </w:rPr>
            </w:pPr>
            <w:r w:rsidRPr="000435FA">
              <w:rPr>
                <w:color w:val="000000"/>
              </w:rPr>
              <w:t>1.2239</w:t>
            </w:r>
          </w:p>
        </w:tc>
        <w:tc>
          <w:tcPr>
            <w:tcW w:w="356" w:type="pct"/>
            <w:noWrap/>
            <w:vAlign w:val="bottom"/>
            <w:hideMark/>
          </w:tcPr>
          <w:p w14:paraId="0D18EBA9" w14:textId="77777777" w:rsidR="003E62B7" w:rsidRPr="000435FA" w:rsidRDefault="003E62B7" w:rsidP="00A0295E">
            <w:pPr>
              <w:jc w:val="right"/>
              <w:rPr>
                <w:color w:val="000000"/>
              </w:rPr>
            </w:pPr>
            <w:r w:rsidRPr="000435FA">
              <w:rPr>
                <w:color w:val="000000"/>
              </w:rPr>
              <w:t>0.221</w:t>
            </w:r>
          </w:p>
        </w:tc>
        <w:tc>
          <w:tcPr>
            <w:tcW w:w="327" w:type="pct"/>
            <w:noWrap/>
            <w:vAlign w:val="bottom"/>
            <w:hideMark/>
          </w:tcPr>
          <w:p w14:paraId="10155AA2" w14:textId="77777777" w:rsidR="003E62B7" w:rsidRPr="000435FA" w:rsidRDefault="003E62B7" w:rsidP="00A0295E">
            <w:pPr>
              <w:jc w:val="right"/>
              <w:rPr>
                <w:color w:val="000000"/>
              </w:rPr>
            </w:pPr>
          </w:p>
        </w:tc>
      </w:tr>
      <w:tr w:rsidR="005B0C5A" w:rsidRPr="000435FA" w14:paraId="5A3B7120" w14:textId="77777777" w:rsidTr="0034514F">
        <w:trPr>
          <w:trHeight w:val="320"/>
        </w:trPr>
        <w:tc>
          <w:tcPr>
            <w:tcW w:w="557" w:type="pct"/>
            <w:vMerge/>
          </w:tcPr>
          <w:p w14:paraId="01F6205E" w14:textId="77777777" w:rsidR="003E62B7" w:rsidRPr="000435FA" w:rsidRDefault="003E62B7" w:rsidP="00A0295E">
            <w:pPr>
              <w:rPr>
                <w:color w:val="000000"/>
              </w:rPr>
            </w:pPr>
          </w:p>
        </w:tc>
        <w:tc>
          <w:tcPr>
            <w:tcW w:w="1779" w:type="pct"/>
            <w:noWrap/>
            <w:vAlign w:val="bottom"/>
            <w:hideMark/>
          </w:tcPr>
          <w:p w14:paraId="5A44728A" w14:textId="77777777" w:rsidR="003E62B7" w:rsidRPr="000435FA" w:rsidRDefault="003E62B7" w:rsidP="00A0295E">
            <w:pPr>
              <w:rPr>
                <w:color w:val="000000"/>
              </w:rPr>
            </w:pPr>
            <w:r w:rsidRPr="000435FA">
              <w:rPr>
                <w:color w:val="000000"/>
              </w:rPr>
              <w:t>Teamwork: I respect other points of view, even if I disagree</w:t>
            </w:r>
          </w:p>
        </w:tc>
        <w:tc>
          <w:tcPr>
            <w:tcW w:w="255" w:type="pct"/>
            <w:noWrap/>
            <w:vAlign w:val="bottom"/>
            <w:hideMark/>
          </w:tcPr>
          <w:p w14:paraId="0EEB016A" w14:textId="77777777" w:rsidR="003E62B7" w:rsidRPr="000435FA" w:rsidRDefault="003E62B7" w:rsidP="00A0295E">
            <w:pPr>
              <w:jc w:val="right"/>
              <w:rPr>
                <w:color w:val="000000"/>
              </w:rPr>
            </w:pPr>
            <w:r w:rsidRPr="000435FA">
              <w:rPr>
                <w:color w:val="000000"/>
              </w:rPr>
              <w:t>697</w:t>
            </w:r>
          </w:p>
        </w:tc>
        <w:tc>
          <w:tcPr>
            <w:tcW w:w="253" w:type="pct"/>
            <w:noWrap/>
            <w:vAlign w:val="bottom"/>
            <w:hideMark/>
          </w:tcPr>
          <w:p w14:paraId="68A1EB7D" w14:textId="77777777" w:rsidR="003E62B7" w:rsidRPr="000435FA" w:rsidRDefault="003E62B7" w:rsidP="00A0295E">
            <w:pPr>
              <w:jc w:val="right"/>
              <w:rPr>
                <w:color w:val="000000"/>
              </w:rPr>
            </w:pPr>
            <w:r w:rsidRPr="000435FA">
              <w:rPr>
                <w:color w:val="000000"/>
              </w:rPr>
              <w:t>4.06</w:t>
            </w:r>
          </w:p>
        </w:tc>
        <w:tc>
          <w:tcPr>
            <w:tcW w:w="254" w:type="pct"/>
            <w:noWrap/>
            <w:vAlign w:val="bottom"/>
            <w:hideMark/>
          </w:tcPr>
          <w:p w14:paraId="26D40C27" w14:textId="77777777" w:rsidR="003E62B7" w:rsidRPr="000435FA" w:rsidRDefault="003E62B7" w:rsidP="00A0295E">
            <w:pPr>
              <w:jc w:val="right"/>
              <w:rPr>
                <w:color w:val="000000"/>
              </w:rPr>
            </w:pPr>
            <w:r w:rsidRPr="000435FA">
              <w:rPr>
                <w:color w:val="000000"/>
              </w:rPr>
              <w:t>1.00</w:t>
            </w:r>
          </w:p>
        </w:tc>
        <w:tc>
          <w:tcPr>
            <w:tcW w:w="254" w:type="pct"/>
            <w:noWrap/>
            <w:vAlign w:val="bottom"/>
            <w:hideMark/>
          </w:tcPr>
          <w:p w14:paraId="2FE303AB" w14:textId="77777777" w:rsidR="003E62B7" w:rsidRPr="000435FA" w:rsidRDefault="003E62B7" w:rsidP="00A0295E">
            <w:pPr>
              <w:jc w:val="right"/>
              <w:rPr>
                <w:color w:val="000000"/>
              </w:rPr>
            </w:pPr>
            <w:r w:rsidRPr="000435FA">
              <w:rPr>
                <w:color w:val="000000"/>
              </w:rPr>
              <w:t>170</w:t>
            </w:r>
          </w:p>
        </w:tc>
        <w:tc>
          <w:tcPr>
            <w:tcW w:w="254" w:type="pct"/>
            <w:noWrap/>
            <w:vAlign w:val="bottom"/>
            <w:hideMark/>
          </w:tcPr>
          <w:p w14:paraId="3310863F" w14:textId="77777777" w:rsidR="003E62B7" w:rsidRPr="000435FA" w:rsidRDefault="003E62B7" w:rsidP="00A0295E">
            <w:pPr>
              <w:jc w:val="right"/>
              <w:rPr>
                <w:color w:val="000000"/>
              </w:rPr>
            </w:pPr>
            <w:r w:rsidRPr="000435FA">
              <w:rPr>
                <w:color w:val="000000"/>
              </w:rPr>
              <w:t>4.00</w:t>
            </w:r>
          </w:p>
        </w:tc>
        <w:tc>
          <w:tcPr>
            <w:tcW w:w="305" w:type="pct"/>
            <w:noWrap/>
            <w:vAlign w:val="bottom"/>
            <w:hideMark/>
          </w:tcPr>
          <w:p w14:paraId="1BFAF189" w14:textId="77777777" w:rsidR="003E62B7" w:rsidRPr="000435FA" w:rsidRDefault="003E62B7" w:rsidP="00A0295E">
            <w:pPr>
              <w:jc w:val="right"/>
              <w:rPr>
                <w:color w:val="000000"/>
              </w:rPr>
            </w:pPr>
            <w:r w:rsidRPr="000435FA">
              <w:rPr>
                <w:color w:val="000000"/>
              </w:rPr>
              <w:t>0.99</w:t>
            </w:r>
          </w:p>
        </w:tc>
        <w:tc>
          <w:tcPr>
            <w:tcW w:w="406" w:type="pct"/>
            <w:noWrap/>
            <w:vAlign w:val="bottom"/>
            <w:hideMark/>
          </w:tcPr>
          <w:p w14:paraId="0510D5A9" w14:textId="77777777" w:rsidR="003E62B7" w:rsidRPr="000435FA" w:rsidRDefault="003E62B7" w:rsidP="00A0295E">
            <w:pPr>
              <w:jc w:val="right"/>
              <w:rPr>
                <w:color w:val="000000"/>
              </w:rPr>
            </w:pPr>
            <w:r w:rsidRPr="000435FA">
              <w:rPr>
                <w:color w:val="000000"/>
              </w:rPr>
              <w:t>0.724</w:t>
            </w:r>
          </w:p>
        </w:tc>
        <w:tc>
          <w:tcPr>
            <w:tcW w:w="356" w:type="pct"/>
            <w:noWrap/>
            <w:vAlign w:val="bottom"/>
            <w:hideMark/>
          </w:tcPr>
          <w:p w14:paraId="71E17368" w14:textId="77777777" w:rsidR="003E62B7" w:rsidRPr="000435FA" w:rsidRDefault="003E62B7" w:rsidP="00A0295E">
            <w:pPr>
              <w:jc w:val="right"/>
              <w:rPr>
                <w:color w:val="000000"/>
              </w:rPr>
            </w:pPr>
            <w:r w:rsidRPr="000435FA">
              <w:rPr>
                <w:color w:val="000000"/>
              </w:rPr>
              <w:t>0.469</w:t>
            </w:r>
          </w:p>
        </w:tc>
        <w:tc>
          <w:tcPr>
            <w:tcW w:w="327" w:type="pct"/>
            <w:noWrap/>
            <w:vAlign w:val="bottom"/>
            <w:hideMark/>
          </w:tcPr>
          <w:p w14:paraId="711553C4" w14:textId="77777777" w:rsidR="003E62B7" w:rsidRPr="000435FA" w:rsidRDefault="003E62B7" w:rsidP="00A0295E">
            <w:pPr>
              <w:jc w:val="right"/>
              <w:rPr>
                <w:color w:val="000000"/>
              </w:rPr>
            </w:pPr>
          </w:p>
        </w:tc>
      </w:tr>
      <w:tr w:rsidR="005B0C5A" w:rsidRPr="000435FA" w14:paraId="30BE7670" w14:textId="77777777" w:rsidTr="0034514F">
        <w:trPr>
          <w:trHeight w:val="320"/>
        </w:trPr>
        <w:tc>
          <w:tcPr>
            <w:tcW w:w="557" w:type="pct"/>
            <w:vMerge/>
          </w:tcPr>
          <w:p w14:paraId="356FBA42" w14:textId="77777777" w:rsidR="003E62B7" w:rsidRPr="000435FA" w:rsidRDefault="003E62B7" w:rsidP="00A0295E">
            <w:pPr>
              <w:rPr>
                <w:color w:val="000000"/>
              </w:rPr>
            </w:pPr>
          </w:p>
        </w:tc>
        <w:tc>
          <w:tcPr>
            <w:tcW w:w="1779" w:type="pct"/>
            <w:noWrap/>
            <w:vAlign w:val="bottom"/>
            <w:hideMark/>
          </w:tcPr>
          <w:p w14:paraId="1A494374" w14:textId="77777777" w:rsidR="003E62B7" w:rsidRPr="000435FA" w:rsidRDefault="003E62B7" w:rsidP="00A0295E">
            <w:pPr>
              <w:rPr>
                <w:color w:val="000000"/>
              </w:rPr>
            </w:pPr>
            <w:r w:rsidRPr="000435FA">
              <w:rPr>
                <w:color w:val="000000"/>
              </w:rPr>
              <w:t>Problem solving: I start a new task by thinking about different options for doing it</w:t>
            </w:r>
          </w:p>
        </w:tc>
        <w:tc>
          <w:tcPr>
            <w:tcW w:w="255" w:type="pct"/>
            <w:noWrap/>
            <w:vAlign w:val="bottom"/>
            <w:hideMark/>
          </w:tcPr>
          <w:p w14:paraId="07AD8BF1" w14:textId="77777777" w:rsidR="003E62B7" w:rsidRPr="000435FA" w:rsidRDefault="003E62B7" w:rsidP="00A0295E">
            <w:pPr>
              <w:jc w:val="right"/>
              <w:rPr>
                <w:color w:val="000000"/>
              </w:rPr>
            </w:pPr>
            <w:r w:rsidRPr="000435FA">
              <w:rPr>
                <w:color w:val="000000"/>
              </w:rPr>
              <w:t>693</w:t>
            </w:r>
          </w:p>
        </w:tc>
        <w:tc>
          <w:tcPr>
            <w:tcW w:w="253" w:type="pct"/>
            <w:noWrap/>
            <w:vAlign w:val="bottom"/>
            <w:hideMark/>
          </w:tcPr>
          <w:p w14:paraId="27DE4504" w14:textId="77777777" w:rsidR="003E62B7" w:rsidRPr="000435FA" w:rsidRDefault="003E62B7" w:rsidP="00A0295E">
            <w:pPr>
              <w:jc w:val="right"/>
              <w:rPr>
                <w:color w:val="000000"/>
              </w:rPr>
            </w:pPr>
            <w:r w:rsidRPr="000435FA">
              <w:rPr>
                <w:color w:val="000000"/>
              </w:rPr>
              <w:t>3.44</w:t>
            </w:r>
          </w:p>
        </w:tc>
        <w:tc>
          <w:tcPr>
            <w:tcW w:w="254" w:type="pct"/>
            <w:noWrap/>
            <w:vAlign w:val="bottom"/>
            <w:hideMark/>
          </w:tcPr>
          <w:p w14:paraId="150A613B" w14:textId="77777777" w:rsidR="003E62B7" w:rsidRPr="000435FA" w:rsidRDefault="003E62B7" w:rsidP="00A0295E">
            <w:pPr>
              <w:jc w:val="right"/>
              <w:rPr>
                <w:color w:val="000000"/>
              </w:rPr>
            </w:pPr>
            <w:r w:rsidRPr="000435FA">
              <w:rPr>
                <w:color w:val="000000"/>
              </w:rPr>
              <w:t>1.14</w:t>
            </w:r>
          </w:p>
        </w:tc>
        <w:tc>
          <w:tcPr>
            <w:tcW w:w="254" w:type="pct"/>
            <w:noWrap/>
            <w:vAlign w:val="bottom"/>
            <w:hideMark/>
          </w:tcPr>
          <w:p w14:paraId="4A40BF71" w14:textId="77777777" w:rsidR="003E62B7" w:rsidRPr="000435FA" w:rsidRDefault="003E62B7" w:rsidP="00A0295E">
            <w:pPr>
              <w:jc w:val="right"/>
              <w:rPr>
                <w:color w:val="000000"/>
              </w:rPr>
            </w:pPr>
            <w:r w:rsidRPr="000435FA">
              <w:rPr>
                <w:color w:val="000000"/>
              </w:rPr>
              <w:t>163</w:t>
            </w:r>
          </w:p>
        </w:tc>
        <w:tc>
          <w:tcPr>
            <w:tcW w:w="254" w:type="pct"/>
            <w:noWrap/>
            <w:vAlign w:val="bottom"/>
            <w:hideMark/>
          </w:tcPr>
          <w:p w14:paraId="30FD35EE" w14:textId="77777777" w:rsidR="003E62B7" w:rsidRPr="000435FA" w:rsidRDefault="003E62B7" w:rsidP="00A0295E">
            <w:pPr>
              <w:jc w:val="right"/>
              <w:rPr>
                <w:color w:val="000000"/>
              </w:rPr>
            </w:pPr>
            <w:r w:rsidRPr="000435FA">
              <w:rPr>
                <w:color w:val="000000"/>
              </w:rPr>
              <w:t>3.60</w:t>
            </w:r>
          </w:p>
        </w:tc>
        <w:tc>
          <w:tcPr>
            <w:tcW w:w="305" w:type="pct"/>
            <w:noWrap/>
            <w:vAlign w:val="bottom"/>
            <w:hideMark/>
          </w:tcPr>
          <w:p w14:paraId="7D0ACA2B" w14:textId="77777777" w:rsidR="003E62B7" w:rsidRPr="000435FA" w:rsidRDefault="003E62B7" w:rsidP="00A0295E">
            <w:pPr>
              <w:jc w:val="right"/>
              <w:rPr>
                <w:color w:val="000000"/>
              </w:rPr>
            </w:pPr>
            <w:r w:rsidRPr="000435FA">
              <w:rPr>
                <w:color w:val="000000"/>
              </w:rPr>
              <w:t>1.12</w:t>
            </w:r>
          </w:p>
        </w:tc>
        <w:tc>
          <w:tcPr>
            <w:tcW w:w="406" w:type="pct"/>
            <w:noWrap/>
            <w:vAlign w:val="bottom"/>
            <w:hideMark/>
          </w:tcPr>
          <w:p w14:paraId="21FAC43E" w14:textId="77777777" w:rsidR="003E62B7" w:rsidRPr="000435FA" w:rsidRDefault="003E62B7" w:rsidP="00A0295E">
            <w:pPr>
              <w:jc w:val="right"/>
              <w:rPr>
                <w:color w:val="000000"/>
              </w:rPr>
            </w:pPr>
            <w:r w:rsidRPr="000435FA">
              <w:rPr>
                <w:color w:val="000000"/>
              </w:rPr>
              <w:t>-1.519</w:t>
            </w:r>
          </w:p>
        </w:tc>
        <w:tc>
          <w:tcPr>
            <w:tcW w:w="356" w:type="pct"/>
            <w:noWrap/>
            <w:vAlign w:val="bottom"/>
            <w:hideMark/>
          </w:tcPr>
          <w:p w14:paraId="2C47324D" w14:textId="77777777" w:rsidR="003E62B7" w:rsidRPr="000435FA" w:rsidRDefault="003E62B7" w:rsidP="00A0295E">
            <w:pPr>
              <w:jc w:val="right"/>
              <w:rPr>
                <w:color w:val="000000"/>
              </w:rPr>
            </w:pPr>
            <w:r w:rsidRPr="000435FA">
              <w:rPr>
                <w:color w:val="000000"/>
              </w:rPr>
              <w:t>0.129</w:t>
            </w:r>
          </w:p>
        </w:tc>
        <w:tc>
          <w:tcPr>
            <w:tcW w:w="327" w:type="pct"/>
            <w:noWrap/>
            <w:vAlign w:val="bottom"/>
            <w:hideMark/>
          </w:tcPr>
          <w:p w14:paraId="42617B28" w14:textId="77777777" w:rsidR="003E62B7" w:rsidRPr="000435FA" w:rsidRDefault="003E62B7" w:rsidP="00A0295E">
            <w:pPr>
              <w:jc w:val="right"/>
              <w:rPr>
                <w:color w:val="000000"/>
              </w:rPr>
            </w:pPr>
          </w:p>
        </w:tc>
      </w:tr>
      <w:tr w:rsidR="005B0C5A" w:rsidRPr="000435FA" w14:paraId="4D7239E7" w14:textId="77777777" w:rsidTr="0034514F">
        <w:trPr>
          <w:trHeight w:val="320"/>
        </w:trPr>
        <w:tc>
          <w:tcPr>
            <w:tcW w:w="557" w:type="pct"/>
            <w:vMerge/>
          </w:tcPr>
          <w:p w14:paraId="15D2766A" w14:textId="77777777" w:rsidR="003E62B7" w:rsidRPr="000435FA" w:rsidRDefault="003E62B7" w:rsidP="00A0295E">
            <w:pPr>
              <w:rPr>
                <w:color w:val="000000"/>
              </w:rPr>
            </w:pPr>
          </w:p>
        </w:tc>
        <w:tc>
          <w:tcPr>
            <w:tcW w:w="1779" w:type="pct"/>
            <w:noWrap/>
            <w:vAlign w:val="bottom"/>
            <w:hideMark/>
          </w:tcPr>
          <w:p w14:paraId="46157E2C" w14:textId="77777777" w:rsidR="003E62B7" w:rsidRPr="000435FA" w:rsidRDefault="003E62B7" w:rsidP="00A0295E">
            <w:pPr>
              <w:rPr>
                <w:color w:val="000000"/>
              </w:rPr>
            </w:pPr>
            <w:r w:rsidRPr="000435FA">
              <w:rPr>
                <w:color w:val="000000"/>
              </w:rPr>
              <w:t>Responsibility: I take responsibility for my actions, even if I make a mistake</w:t>
            </w:r>
          </w:p>
        </w:tc>
        <w:tc>
          <w:tcPr>
            <w:tcW w:w="255" w:type="pct"/>
            <w:noWrap/>
            <w:vAlign w:val="bottom"/>
            <w:hideMark/>
          </w:tcPr>
          <w:p w14:paraId="41964AA1" w14:textId="77777777" w:rsidR="003E62B7" w:rsidRPr="000435FA" w:rsidRDefault="003E62B7" w:rsidP="00A0295E">
            <w:pPr>
              <w:jc w:val="right"/>
              <w:rPr>
                <w:color w:val="000000"/>
              </w:rPr>
            </w:pPr>
            <w:r w:rsidRPr="000435FA">
              <w:rPr>
                <w:color w:val="000000"/>
              </w:rPr>
              <w:t>696</w:t>
            </w:r>
          </w:p>
        </w:tc>
        <w:tc>
          <w:tcPr>
            <w:tcW w:w="253" w:type="pct"/>
            <w:noWrap/>
            <w:vAlign w:val="bottom"/>
            <w:hideMark/>
          </w:tcPr>
          <w:p w14:paraId="3DB9EADD" w14:textId="77777777" w:rsidR="003E62B7" w:rsidRPr="000435FA" w:rsidRDefault="003E62B7" w:rsidP="00A0295E">
            <w:pPr>
              <w:jc w:val="right"/>
              <w:rPr>
                <w:color w:val="000000"/>
              </w:rPr>
            </w:pPr>
            <w:r w:rsidRPr="000435FA">
              <w:rPr>
                <w:color w:val="000000"/>
              </w:rPr>
              <w:t>3.94</w:t>
            </w:r>
          </w:p>
        </w:tc>
        <w:tc>
          <w:tcPr>
            <w:tcW w:w="254" w:type="pct"/>
            <w:noWrap/>
            <w:vAlign w:val="bottom"/>
            <w:hideMark/>
          </w:tcPr>
          <w:p w14:paraId="2073FB1A" w14:textId="77777777" w:rsidR="003E62B7" w:rsidRPr="000435FA" w:rsidRDefault="003E62B7" w:rsidP="00A0295E">
            <w:pPr>
              <w:jc w:val="right"/>
              <w:rPr>
                <w:color w:val="000000"/>
              </w:rPr>
            </w:pPr>
            <w:r w:rsidRPr="000435FA">
              <w:rPr>
                <w:color w:val="000000"/>
              </w:rPr>
              <w:t>0.97</w:t>
            </w:r>
          </w:p>
        </w:tc>
        <w:tc>
          <w:tcPr>
            <w:tcW w:w="254" w:type="pct"/>
            <w:noWrap/>
            <w:vAlign w:val="bottom"/>
            <w:hideMark/>
          </w:tcPr>
          <w:p w14:paraId="1C74CD9E" w14:textId="77777777" w:rsidR="003E62B7" w:rsidRPr="000435FA" w:rsidRDefault="003E62B7" w:rsidP="00A0295E">
            <w:pPr>
              <w:jc w:val="right"/>
              <w:rPr>
                <w:color w:val="000000"/>
              </w:rPr>
            </w:pPr>
            <w:r w:rsidRPr="000435FA">
              <w:rPr>
                <w:color w:val="000000"/>
              </w:rPr>
              <w:t>169</w:t>
            </w:r>
          </w:p>
        </w:tc>
        <w:tc>
          <w:tcPr>
            <w:tcW w:w="254" w:type="pct"/>
            <w:noWrap/>
            <w:vAlign w:val="bottom"/>
            <w:hideMark/>
          </w:tcPr>
          <w:p w14:paraId="4800F094" w14:textId="77777777" w:rsidR="003E62B7" w:rsidRPr="000435FA" w:rsidRDefault="003E62B7" w:rsidP="00A0295E">
            <w:pPr>
              <w:jc w:val="right"/>
              <w:rPr>
                <w:color w:val="000000"/>
              </w:rPr>
            </w:pPr>
            <w:r w:rsidRPr="000435FA">
              <w:rPr>
                <w:color w:val="000000"/>
              </w:rPr>
              <w:t>3.89</w:t>
            </w:r>
          </w:p>
        </w:tc>
        <w:tc>
          <w:tcPr>
            <w:tcW w:w="305" w:type="pct"/>
            <w:noWrap/>
            <w:vAlign w:val="bottom"/>
            <w:hideMark/>
          </w:tcPr>
          <w:p w14:paraId="671A30DC" w14:textId="77777777" w:rsidR="003E62B7" w:rsidRPr="000435FA" w:rsidRDefault="003E62B7" w:rsidP="00A0295E">
            <w:pPr>
              <w:jc w:val="right"/>
              <w:rPr>
                <w:color w:val="000000"/>
              </w:rPr>
            </w:pPr>
            <w:r w:rsidRPr="000435FA">
              <w:rPr>
                <w:color w:val="000000"/>
              </w:rPr>
              <w:t>1.00</w:t>
            </w:r>
          </w:p>
        </w:tc>
        <w:tc>
          <w:tcPr>
            <w:tcW w:w="406" w:type="pct"/>
            <w:noWrap/>
            <w:vAlign w:val="bottom"/>
            <w:hideMark/>
          </w:tcPr>
          <w:p w14:paraId="72D1529E" w14:textId="77777777" w:rsidR="003E62B7" w:rsidRPr="000435FA" w:rsidRDefault="003E62B7" w:rsidP="00A0295E">
            <w:pPr>
              <w:jc w:val="right"/>
              <w:rPr>
                <w:color w:val="000000"/>
              </w:rPr>
            </w:pPr>
            <w:r w:rsidRPr="000435FA">
              <w:rPr>
                <w:color w:val="000000"/>
              </w:rPr>
              <w:t>0.6715</w:t>
            </w:r>
          </w:p>
        </w:tc>
        <w:tc>
          <w:tcPr>
            <w:tcW w:w="356" w:type="pct"/>
            <w:noWrap/>
            <w:vAlign w:val="bottom"/>
            <w:hideMark/>
          </w:tcPr>
          <w:p w14:paraId="635B6A69" w14:textId="77777777" w:rsidR="003E62B7" w:rsidRPr="000435FA" w:rsidRDefault="003E62B7" w:rsidP="00A0295E">
            <w:pPr>
              <w:jc w:val="right"/>
              <w:rPr>
                <w:color w:val="000000"/>
              </w:rPr>
            </w:pPr>
            <w:r w:rsidRPr="000435FA">
              <w:rPr>
                <w:color w:val="000000"/>
              </w:rPr>
              <w:t>0.502</w:t>
            </w:r>
          </w:p>
        </w:tc>
        <w:tc>
          <w:tcPr>
            <w:tcW w:w="327" w:type="pct"/>
            <w:noWrap/>
            <w:vAlign w:val="bottom"/>
            <w:hideMark/>
          </w:tcPr>
          <w:p w14:paraId="450E3774" w14:textId="77777777" w:rsidR="003E62B7" w:rsidRPr="000435FA" w:rsidRDefault="003E62B7" w:rsidP="00A0295E">
            <w:pPr>
              <w:jc w:val="right"/>
              <w:rPr>
                <w:color w:val="000000"/>
              </w:rPr>
            </w:pPr>
          </w:p>
        </w:tc>
      </w:tr>
      <w:tr w:rsidR="005B0C5A" w:rsidRPr="000435FA" w14:paraId="25001A74" w14:textId="77777777" w:rsidTr="0034514F">
        <w:trPr>
          <w:trHeight w:val="320"/>
        </w:trPr>
        <w:tc>
          <w:tcPr>
            <w:tcW w:w="557" w:type="pct"/>
            <w:vMerge w:val="restart"/>
          </w:tcPr>
          <w:p w14:paraId="322427D0" w14:textId="77777777" w:rsidR="003E62B7" w:rsidRPr="000435FA" w:rsidRDefault="003E62B7" w:rsidP="00A0295E">
            <w:pPr>
              <w:rPr>
                <w:color w:val="000000"/>
              </w:rPr>
            </w:pPr>
            <w:r w:rsidRPr="000435FA">
              <w:rPr>
                <w:color w:val="000000"/>
              </w:rPr>
              <w:t>Mixed, multiple or ‘any other’ group</w:t>
            </w:r>
          </w:p>
        </w:tc>
        <w:tc>
          <w:tcPr>
            <w:tcW w:w="1779" w:type="pct"/>
            <w:noWrap/>
            <w:vAlign w:val="bottom"/>
            <w:hideMark/>
          </w:tcPr>
          <w:p w14:paraId="301828AF" w14:textId="77777777" w:rsidR="003E62B7" w:rsidRPr="000435FA" w:rsidRDefault="003E62B7" w:rsidP="00A0295E">
            <w:pPr>
              <w:rPr>
                <w:color w:val="000000"/>
              </w:rPr>
            </w:pPr>
            <w:r w:rsidRPr="000435FA">
              <w:rPr>
                <w:color w:val="000000"/>
              </w:rPr>
              <w:t>Emotion management: I easily stop myself from doing things that might be bad for me</w:t>
            </w:r>
          </w:p>
        </w:tc>
        <w:tc>
          <w:tcPr>
            <w:tcW w:w="255" w:type="pct"/>
            <w:noWrap/>
            <w:vAlign w:val="bottom"/>
            <w:hideMark/>
          </w:tcPr>
          <w:p w14:paraId="29DD9E69" w14:textId="77777777" w:rsidR="003E62B7" w:rsidRPr="000435FA" w:rsidRDefault="003E62B7" w:rsidP="00A0295E">
            <w:pPr>
              <w:jc w:val="right"/>
              <w:rPr>
                <w:color w:val="000000"/>
              </w:rPr>
            </w:pPr>
            <w:r w:rsidRPr="000435FA">
              <w:rPr>
                <w:color w:val="000000"/>
              </w:rPr>
              <w:t>190</w:t>
            </w:r>
          </w:p>
        </w:tc>
        <w:tc>
          <w:tcPr>
            <w:tcW w:w="253" w:type="pct"/>
            <w:noWrap/>
            <w:vAlign w:val="bottom"/>
            <w:hideMark/>
          </w:tcPr>
          <w:p w14:paraId="3612FE02" w14:textId="77777777" w:rsidR="003E62B7" w:rsidRPr="000435FA" w:rsidRDefault="003E62B7" w:rsidP="00A0295E">
            <w:pPr>
              <w:jc w:val="right"/>
              <w:rPr>
                <w:color w:val="000000"/>
              </w:rPr>
            </w:pPr>
            <w:r w:rsidRPr="000435FA">
              <w:rPr>
                <w:color w:val="000000"/>
              </w:rPr>
              <w:t>3.34</w:t>
            </w:r>
          </w:p>
        </w:tc>
        <w:tc>
          <w:tcPr>
            <w:tcW w:w="254" w:type="pct"/>
            <w:noWrap/>
            <w:vAlign w:val="bottom"/>
            <w:hideMark/>
          </w:tcPr>
          <w:p w14:paraId="11A760BB" w14:textId="77777777" w:rsidR="003E62B7" w:rsidRPr="000435FA" w:rsidRDefault="003E62B7" w:rsidP="00A0295E">
            <w:pPr>
              <w:jc w:val="right"/>
              <w:rPr>
                <w:color w:val="000000"/>
              </w:rPr>
            </w:pPr>
            <w:r w:rsidRPr="000435FA">
              <w:rPr>
                <w:color w:val="000000"/>
              </w:rPr>
              <w:t>0.97</w:t>
            </w:r>
          </w:p>
        </w:tc>
        <w:tc>
          <w:tcPr>
            <w:tcW w:w="254" w:type="pct"/>
            <w:noWrap/>
            <w:vAlign w:val="bottom"/>
            <w:hideMark/>
          </w:tcPr>
          <w:p w14:paraId="5D369CC8" w14:textId="77777777" w:rsidR="003E62B7" w:rsidRPr="000435FA" w:rsidRDefault="003E62B7" w:rsidP="00A0295E">
            <w:pPr>
              <w:jc w:val="right"/>
              <w:rPr>
                <w:color w:val="000000"/>
              </w:rPr>
            </w:pPr>
            <w:r w:rsidRPr="000435FA">
              <w:rPr>
                <w:color w:val="000000"/>
              </w:rPr>
              <w:t>185</w:t>
            </w:r>
          </w:p>
        </w:tc>
        <w:tc>
          <w:tcPr>
            <w:tcW w:w="254" w:type="pct"/>
            <w:noWrap/>
            <w:vAlign w:val="bottom"/>
            <w:hideMark/>
          </w:tcPr>
          <w:p w14:paraId="13297D00" w14:textId="77777777" w:rsidR="003E62B7" w:rsidRPr="000435FA" w:rsidRDefault="003E62B7" w:rsidP="00A0295E">
            <w:pPr>
              <w:jc w:val="right"/>
              <w:rPr>
                <w:color w:val="000000"/>
              </w:rPr>
            </w:pPr>
            <w:r w:rsidRPr="000435FA">
              <w:rPr>
                <w:color w:val="000000"/>
              </w:rPr>
              <w:t>3.65</w:t>
            </w:r>
          </w:p>
        </w:tc>
        <w:tc>
          <w:tcPr>
            <w:tcW w:w="305" w:type="pct"/>
            <w:noWrap/>
            <w:vAlign w:val="bottom"/>
            <w:hideMark/>
          </w:tcPr>
          <w:p w14:paraId="39AD2265" w14:textId="77777777" w:rsidR="003E62B7" w:rsidRPr="000435FA" w:rsidRDefault="003E62B7" w:rsidP="00A0295E">
            <w:pPr>
              <w:jc w:val="right"/>
              <w:rPr>
                <w:color w:val="000000"/>
              </w:rPr>
            </w:pPr>
            <w:r w:rsidRPr="000435FA">
              <w:rPr>
                <w:color w:val="000000"/>
              </w:rPr>
              <w:t>1.02</w:t>
            </w:r>
          </w:p>
        </w:tc>
        <w:tc>
          <w:tcPr>
            <w:tcW w:w="406" w:type="pct"/>
            <w:noWrap/>
            <w:vAlign w:val="bottom"/>
            <w:hideMark/>
          </w:tcPr>
          <w:p w14:paraId="420D5BC7" w14:textId="77777777" w:rsidR="003E62B7" w:rsidRPr="000435FA" w:rsidRDefault="003E62B7" w:rsidP="00A0295E">
            <w:pPr>
              <w:jc w:val="right"/>
              <w:rPr>
                <w:color w:val="000000"/>
              </w:rPr>
            </w:pPr>
            <w:r w:rsidRPr="000435FA">
              <w:rPr>
                <w:color w:val="000000"/>
              </w:rPr>
              <w:t>-3.0298</w:t>
            </w:r>
          </w:p>
        </w:tc>
        <w:tc>
          <w:tcPr>
            <w:tcW w:w="356" w:type="pct"/>
            <w:noWrap/>
            <w:vAlign w:val="bottom"/>
            <w:hideMark/>
          </w:tcPr>
          <w:p w14:paraId="1586A807" w14:textId="77777777" w:rsidR="003E62B7" w:rsidRPr="000435FA" w:rsidRDefault="003E62B7" w:rsidP="00A0295E">
            <w:pPr>
              <w:jc w:val="right"/>
              <w:rPr>
                <w:color w:val="000000"/>
              </w:rPr>
            </w:pPr>
            <w:r w:rsidRPr="000435FA">
              <w:rPr>
                <w:color w:val="000000"/>
              </w:rPr>
              <w:t>0.003</w:t>
            </w:r>
          </w:p>
        </w:tc>
        <w:tc>
          <w:tcPr>
            <w:tcW w:w="327" w:type="pct"/>
            <w:noWrap/>
            <w:vAlign w:val="bottom"/>
            <w:hideMark/>
          </w:tcPr>
          <w:p w14:paraId="69E8DA00" w14:textId="77777777" w:rsidR="003E62B7" w:rsidRPr="000435FA" w:rsidRDefault="003E62B7" w:rsidP="00A0295E">
            <w:pPr>
              <w:rPr>
                <w:color w:val="000000"/>
              </w:rPr>
            </w:pPr>
            <w:r w:rsidRPr="000435FA">
              <w:rPr>
                <w:color w:val="000000"/>
              </w:rPr>
              <w:t>**</w:t>
            </w:r>
          </w:p>
        </w:tc>
      </w:tr>
      <w:tr w:rsidR="005B0C5A" w:rsidRPr="000435FA" w14:paraId="3BB6DFF8" w14:textId="77777777" w:rsidTr="0034514F">
        <w:trPr>
          <w:trHeight w:val="320"/>
        </w:trPr>
        <w:tc>
          <w:tcPr>
            <w:tcW w:w="557" w:type="pct"/>
            <w:vMerge/>
          </w:tcPr>
          <w:p w14:paraId="10038F90" w14:textId="77777777" w:rsidR="003E62B7" w:rsidRPr="000435FA" w:rsidRDefault="003E62B7" w:rsidP="00A0295E">
            <w:pPr>
              <w:rPr>
                <w:color w:val="000000"/>
              </w:rPr>
            </w:pPr>
          </w:p>
        </w:tc>
        <w:tc>
          <w:tcPr>
            <w:tcW w:w="1779" w:type="pct"/>
            <w:noWrap/>
            <w:vAlign w:val="bottom"/>
            <w:hideMark/>
          </w:tcPr>
          <w:p w14:paraId="73A73C5C" w14:textId="77777777" w:rsidR="003E62B7" w:rsidRPr="000435FA" w:rsidRDefault="003E62B7" w:rsidP="00A0295E">
            <w:pPr>
              <w:rPr>
                <w:color w:val="000000"/>
              </w:rPr>
            </w:pPr>
            <w:r w:rsidRPr="000435FA">
              <w:rPr>
                <w:color w:val="000000"/>
              </w:rPr>
              <w:t>Empathy: It is easy for me to feel what other people are feeling</w:t>
            </w:r>
          </w:p>
        </w:tc>
        <w:tc>
          <w:tcPr>
            <w:tcW w:w="255" w:type="pct"/>
            <w:noWrap/>
            <w:vAlign w:val="bottom"/>
            <w:hideMark/>
          </w:tcPr>
          <w:p w14:paraId="71C38656" w14:textId="77777777" w:rsidR="003E62B7" w:rsidRPr="000435FA" w:rsidRDefault="003E62B7" w:rsidP="00A0295E">
            <w:pPr>
              <w:jc w:val="right"/>
              <w:rPr>
                <w:color w:val="000000"/>
              </w:rPr>
            </w:pPr>
            <w:r w:rsidRPr="000435FA">
              <w:rPr>
                <w:color w:val="000000"/>
              </w:rPr>
              <w:t>190</w:t>
            </w:r>
          </w:p>
        </w:tc>
        <w:tc>
          <w:tcPr>
            <w:tcW w:w="253" w:type="pct"/>
            <w:noWrap/>
            <w:vAlign w:val="bottom"/>
            <w:hideMark/>
          </w:tcPr>
          <w:p w14:paraId="75058740" w14:textId="77777777" w:rsidR="003E62B7" w:rsidRPr="000435FA" w:rsidRDefault="003E62B7" w:rsidP="00A0295E">
            <w:pPr>
              <w:jc w:val="right"/>
              <w:rPr>
                <w:color w:val="000000"/>
              </w:rPr>
            </w:pPr>
            <w:r w:rsidRPr="000435FA">
              <w:rPr>
                <w:color w:val="000000"/>
              </w:rPr>
              <w:t>3.57</w:t>
            </w:r>
          </w:p>
        </w:tc>
        <w:tc>
          <w:tcPr>
            <w:tcW w:w="254" w:type="pct"/>
            <w:noWrap/>
            <w:vAlign w:val="bottom"/>
            <w:hideMark/>
          </w:tcPr>
          <w:p w14:paraId="7022A5BF" w14:textId="77777777" w:rsidR="003E62B7" w:rsidRPr="000435FA" w:rsidRDefault="003E62B7" w:rsidP="00A0295E">
            <w:pPr>
              <w:jc w:val="right"/>
              <w:rPr>
                <w:color w:val="000000"/>
              </w:rPr>
            </w:pPr>
            <w:r w:rsidRPr="000435FA">
              <w:rPr>
                <w:color w:val="000000"/>
              </w:rPr>
              <w:t>0.99</w:t>
            </w:r>
          </w:p>
        </w:tc>
        <w:tc>
          <w:tcPr>
            <w:tcW w:w="254" w:type="pct"/>
            <w:noWrap/>
            <w:vAlign w:val="bottom"/>
            <w:hideMark/>
          </w:tcPr>
          <w:p w14:paraId="7C3D8832" w14:textId="77777777" w:rsidR="003E62B7" w:rsidRPr="000435FA" w:rsidRDefault="003E62B7" w:rsidP="00A0295E">
            <w:pPr>
              <w:jc w:val="right"/>
              <w:rPr>
                <w:color w:val="000000"/>
              </w:rPr>
            </w:pPr>
            <w:r w:rsidRPr="000435FA">
              <w:rPr>
                <w:color w:val="000000"/>
              </w:rPr>
              <w:t>189</w:t>
            </w:r>
          </w:p>
        </w:tc>
        <w:tc>
          <w:tcPr>
            <w:tcW w:w="254" w:type="pct"/>
            <w:noWrap/>
            <w:vAlign w:val="bottom"/>
            <w:hideMark/>
          </w:tcPr>
          <w:p w14:paraId="5F9ED116" w14:textId="77777777" w:rsidR="003E62B7" w:rsidRPr="000435FA" w:rsidRDefault="003E62B7" w:rsidP="00A0295E">
            <w:pPr>
              <w:jc w:val="right"/>
              <w:rPr>
                <w:color w:val="000000"/>
              </w:rPr>
            </w:pPr>
            <w:r w:rsidRPr="000435FA">
              <w:rPr>
                <w:color w:val="000000"/>
              </w:rPr>
              <w:t>3.68</w:t>
            </w:r>
          </w:p>
        </w:tc>
        <w:tc>
          <w:tcPr>
            <w:tcW w:w="305" w:type="pct"/>
            <w:noWrap/>
            <w:vAlign w:val="bottom"/>
            <w:hideMark/>
          </w:tcPr>
          <w:p w14:paraId="6AC81A9F" w14:textId="77777777" w:rsidR="003E62B7" w:rsidRPr="000435FA" w:rsidRDefault="003E62B7" w:rsidP="00A0295E">
            <w:pPr>
              <w:jc w:val="right"/>
              <w:rPr>
                <w:color w:val="000000"/>
              </w:rPr>
            </w:pPr>
            <w:r w:rsidRPr="000435FA">
              <w:rPr>
                <w:color w:val="000000"/>
              </w:rPr>
              <w:t>1.12</w:t>
            </w:r>
          </w:p>
        </w:tc>
        <w:tc>
          <w:tcPr>
            <w:tcW w:w="406" w:type="pct"/>
            <w:noWrap/>
            <w:vAlign w:val="bottom"/>
            <w:hideMark/>
          </w:tcPr>
          <w:p w14:paraId="19B2399B" w14:textId="77777777" w:rsidR="003E62B7" w:rsidRPr="000435FA" w:rsidRDefault="003E62B7" w:rsidP="00A0295E">
            <w:pPr>
              <w:jc w:val="right"/>
              <w:rPr>
                <w:color w:val="000000"/>
              </w:rPr>
            </w:pPr>
            <w:r w:rsidRPr="000435FA">
              <w:rPr>
                <w:color w:val="000000"/>
              </w:rPr>
              <w:t>-1.0022</w:t>
            </w:r>
          </w:p>
        </w:tc>
        <w:tc>
          <w:tcPr>
            <w:tcW w:w="356" w:type="pct"/>
            <w:noWrap/>
            <w:vAlign w:val="bottom"/>
            <w:hideMark/>
          </w:tcPr>
          <w:p w14:paraId="65589BBD" w14:textId="77777777" w:rsidR="003E62B7" w:rsidRPr="000435FA" w:rsidRDefault="003E62B7" w:rsidP="00A0295E">
            <w:pPr>
              <w:jc w:val="right"/>
              <w:rPr>
                <w:color w:val="000000"/>
              </w:rPr>
            </w:pPr>
            <w:r w:rsidRPr="000435FA">
              <w:rPr>
                <w:color w:val="000000"/>
              </w:rPr>
              <w:t>0.317</w:t>
            </w:r>
          </w:p>
        </w:tc>
        <w:tc>
          <w:tcPr>
            <w:tcW w:w="327" w:type="pct"/>
            <w:noWrap/>
            <w:vAlign w:val="bottom"/>
            <w:hideMark/>
          </w:tcPr>
          <w:p w14:paraId="135B96DA" w14:textId="77777777" w:rsidR="003E62B7" w:rsidRPr="000435FA" w:rsidRDefault="003E62B7" w:rsidP="00A0295E">
            <w:pPr>
              <w:jc w:val="right"/>
              <w:rPr>
                <w:color w:val="000000"/>
              </w:rPr>
            </w:pPr>
          </w:p>
        </w:tc>
      </w:tr>
      <w:tr w:rsidR="005B0C5A" w:rsidRPr="000435FA" w14:paraId="5CC17017" w14:textId="77777777" w:rsidTr="0034514F">
        <w:trPr>
          <w:trHeight w:val="320"/>
        </w:trPr>
        <w:tc>
          <w:tcPr>
            <w:tcW w:w="557" w:type="pct"/>
            <w:vMerge/>
          </w:tcPr>
          <w:p w14:paraId="71BAFE77" w14:textId="77777777" w:rsidR="003E62B7" w:rsidRPr="000435FA" w:rsidRDefault="003E62B7" w:rsidP="00A0295E">
            <w:pPr>
              <w:rPr>
                <w:color w:val="000000"/>
              </w:rPr>
            </w:pPr>
          </w:p>
        </w:tc>
        <w:tc>
          <w:tcPr>
            <w:tcW w:w="1779" w:type="pct"/>
            <w:noWrap/>
            <w:vAlign w:val="bottom"/>
            <w:hideMark/>
          </w:tcPr>
          <w:p w14:paraId="2DC0FF1C" w14:textId="77777777" w:rsidR="003E62B7" w:rsidRPr="000435FA" w:rsidRDefault="003E62B7" w:rsidP="00A0295E">
            <w:pPr>
              <w:rPr>
                <w:color w:val="000000"/>
              </w:rPr>
            </w:pPr>
            <w:r w:rsidRPr="000435FA">
              <w:rPr>
                <w:color w:val="000000"/>
              </w:rPr>
              <w:t>Initiative: I work as long and as hard as necessary to get a job done</w:t>
            </w:r>
          </w:p>
        </w:tc>
        <w:tc>
          <w:tcPr>
            <w:tcW w:w="255" w:type="pct"/>
            <w:noWrap/>
            <w:vAlign w:val="bottom"/>
            <w:hideMark/>
          </w:tcPr>
          <w:p w14:paraId="6007B3F4" w14:textId="77777777" w:rsidR="003E62B7" w:rsidRPr="000435FA" w:rsidRDefault="003E62B7" w:rsidP="00A0295E">
            <w:pPr>
              <w:jc w:val="right"/>
              <w:rPr>
                <w:color w:val="000000"/>
              </w:rPr>
            </w:pPr>
            <w:r w:rsidRPr="000435FA">
              <w:rPr>
                <w:color w:val="000000"/>
              </w:rPr>
              <w:t>192</w:t>
            </w:r>
          </w:p>
        </w:tc>
        <w:tc>
          <w:tcPr>
            <w:tcW w:w="253" w:type="pct"/>
            <w:noWrap/>
            <w:vAlign w:val="bottom"/>
            <w:hideMark/>
          </w:tcPr>
          <w:p w14:paraId="228F8F3A" w14:textId="77777777" w:rsidR="003E62B7" w:rsidRPr="000435FA" w:rsidRDefault="003E62B7" w:rsidP="00A0295E">
            <w:pPr>
              <w:jc w:val="right"/>
              <w:rPr>
                <w:color w:val="000000"/>
              </w:rPr>
            </w:pPr>
            <w:r w:rsidRPr="000435FA">
              <w:rPr>
                <w:color w:val="000000"/>
              </w:rPr>
              <w:t>3.71</w:t>
            </w:r>
          </w:p>
        </w:tc>
        <w:tc>
          <w:tcPr>
            <w:tcW w:w="254" w:type="pct"/>
            <w:noWrap/>
            <w:vAlign w:val="bottom"/>
            <w:hideMark/>
          </w:tcPr>
          <w:p w14:paraId="78767A03" w14:textId="77777777" w:rsidR="003E62B7" w:rsidRPr="000435FA" w:rsidRDefault="003E62B7" w:rsidP="00A0295E">
            <w:pPr>
              <w:jc w:val="right"/>
              <w:rPr>
                <w:color w:val="000000"/>
              </w:rPr>
            </w:pPr>
            <w:r w:rsidRPr="000435FA">
              <w:rPr>
                <w:color w:val="000000"/>
              </w:rPr>
              <w:t>1.01</w:t>
            </w:r>
          </w:p>
        </w:tc>
        <w:tc>
          <w:tcPr>
            <w:tcW w:w="254" w:type="pct"/>
            <w:noWrap/>
            <w:vAlign w:val="bottom"/>
            <w:hideMark/>
          </w:tcPr>
          <w:p w14:paraId="7433AC0A" w14:textId="77777777" w:rsidR="003E62B7" w:rsidRPr="000435FA" w:rsidRDefault="003E62B7" w:rsidP="00A0295E">
            <w:pPr>
              <w:jc w:val="right"/>
              <w:rPr>
                <w:color w:val="000000"/>
              </w:rPr>
            </w:pPr>
            <w:r w:rsidRPr="000435FA">
              <w:rPr>
                <w:color w:val="000000"/>
              </w:rPr>
              <w:t>188</w:t>
            </w:r>
          </w:p>
        </w:tc>
        <w:tc>
          <w:tcPr>
            <w:tcW w:w="254" w:type="pct"/>
            <w:noWrap/>
            <w:vAlign w:val="bottom"/>
            <w:hideMark/>
          </w:tcPr>
          <w:p w14:paraId="7D5BEB7F" w14:textId="77777777" w:rsidR="003E62B7" w:rsidRPr="000435FA" w:rsidRDefault="003E62B7" w:rsidP="00A0295E">
            <w:pPr>
              <w:jc w:val="right"/>
              <w:rPr>
                <w:color w:val="000000"/>
              </w:rPr>
            </w:pPr>
            <w:r w:rsidRPr="000435FA">
              <w:rPr>
                <w:color w:val="000000"/>
              </w:rPr>
              <w:t>3.97</w:t>
            </w:r>
          </w:p>
        </w:tc>
        <w:tc>
          <w:tcPr>
            <w:tcW w:w="305" w:type="pct"/>
            <w:noWrap/>
            <w:vAlign w:val="bottom"/>
            <w:hideMark/>
          </w:tcPr>
          <w:p w14:paraId="4A666EAF" w14:textId="77777777" w:rsidR="003E62B7" w:rsidRPr="000435FA" w:rsidRDefault="003E62B7" w:rsidP="00A0295E">
            <w:pPr>
              <w:jc w:val="right"/>
              <w:rPr>
                <w:color w:val="000000"/>
              </w:rPr>
            </w:pPr>
            <w:r w:rsidRPr="000435FA">
              <w:rPr>
                <w:color w:val="000000"/>
              </w:rPr>
              <w:t>1.01</w:t>
            </w:r>
          </w:p>
        </w:tc>
        <w:tc>
          <w:tcPr>
            <w:tcW w:w="406" w:type="pct"/>
            <w:noWrap/>
            <w:vAlign w:val="bottom"/>
            <w:hideMark/>
          </w:tcPr>
          <w:p w14:paraId="56B0F9AD" w14:textId="77777777" w:rsidR="003E62B7" w:rsidRPr="000435FA" w:rsidRDefault="003E62B7" w:rsidP="00A0295E">
            <w:pPr>
              <w:jc w:val="right"/>
              <w:rPr>
                <w:color w:val="000000"/>
              </w:rPr>
            </w:pPr>
            <w:r w:rsidRPr="000435FA">
              <w:rPr>
                <w:color w:val="000000"/>
              </w:rPr>
              <w:t>-2.5135</w:t>
            </w:r>
          </w:p>
        </w:tc>
        <w:tc>
          <w:tcPr>
            <w:tcW w:w="356" w:type="pct"/>
            <w:noWrap/>
            <w:vAlign w:val="bottom"/>
            <w:hideMark/>
          </w:tcPr>
          <w:p w14:paraId="5E675456" w14:textId="77777777" w:rsidR="003E62B7" w:rsidRPr="000435FA" w:rsidRDefault="003E62B7" w:rsidP="00A0295E">
            <w:pPr>
              <w:jc w:val="right"/>
              <w:rPr>
                <w:color w:val="000000"/>
              </w:rPr>
            </w:pPr>
            <w:r w:rsidRPr="000435FA">
              <w:rPr>
                <w:color w:val="000000"/>
              </w:rPr>
              <w:t>0.012</w:t>
            </w:r>
          </w:p>
        </w:tc>
        <w:tc>
          <w:tcPr>
            <w:tcW w:w="327" w:type="pct"/>
            <w:noWrap/>
            <w:vAlign w:val="bottom"/>
            <w:hideMark/>
          </w:tcPr>
          <w:p w14:paraId="3D1B5610" w14:textId="77777777" w:rsidR="003E62B7" w:rsidRPr="000435FA" w:rsidRDefault="003E62B7" w:rsidP="00A0295E">
            <w:pPr>
              <w:rPr>
                <w:color w:val="000000"/>
              </w:rPr>
            </w:pPr>
            <w:r w:rsidRPr="000435FA">
              <w:rPr>
                <w:color w:val="000000"/>
              </w:rPr>
              <w:t>*</w:t>
            </w:r>
          </w:p>
        </w:tc>
      </w:tr>
      <w:tr w:rsidR="005B0C5A" w:rsidRPr="000435FA" w14:paraId="0AF0BFFD" w14:textId="77777777" w:rsidTr="0034514F">
        <w:trPr>
          <w:trHeight w:val="320"/>
        </w:trPr>
        <w:tc>
          <w:tcPr>
            <w:tcW w:w="557" w:type="pct"/>
            <w:vMerge/>
          </w:tcPr>
          <w:p w14:paraId="03F5F8C0" w14:textId="77777777" w:rsidR="003E62B7" w:rsidRPr="000435FA" w:rsidRDefault="003E62B7" w:rsidP="00A0295E">
            <w:pPr>
              <w:rPr>
                <w:color w:val="000000"/>
              </w:rPr>
            </w:pPr>
          </w:p>
        </w:tc>
        <w:tc>
          <w:tcPr>
            <w:tcW w:w="1779" w:type="pct"/>
            <w:noWrap/>
            <w:vAlign w:val="bottom"/>
            <w:hideMark/>
          </w:tcPr>
          <w:p w14:paraId="0E54A1CA" w14:textId="77777777" w:rsidR="003E62B7" w:rsidRPr="000435FA" w:rsidRDefault="003E62B7" w:rsidP="00A0295E">
            <w:pPr>
              <w:rPr>
                <w:color w:val="000000"/>
              </w:rPr>
            </w:pPr>
            <w:r w:rsidRPr="000435FA">
              <w:rPr>
                <w:color w:val="000000"/>
              </w:rPr>
              <w:t>Teamwork: I respect other points of view, even if I disagree</w:t>
            </w:r>
          </w:p>
        </w:tc>
        <w:tc>
          <w:tcPr>
            <w:tcW w:w="255" w:type="pct"/>
            <w:noWrap/>
            <w:vAlign w:val="bottom"/>
            <w:hideMark/>
          </w:tcPr>
          <w:p w14:paraId="5FCF7329" w14:textId="77777777" w:rsidR="003E62B7" w:rsidRPr="000435FA" w:rsidRDefault="003E62B7" w:rsidP="00A0295E">
            <w:pPr>
              <w:jc w:val="right"/>
              <w:rPr>
                <w:color w:val="000000"/>
              </w:rPr>
            </w:pPr>
            <w:r w:rsidRPr="000435FA">
              <w:rPr>
                <w:color w:val="000000"/>
              </w:rPr>
              <w:t>191</w:t>
            </w:r>
          </w:p>
        </w:tc>
        <w:tc>
          <w:tcPr>
            <w:tcW w:w="253" w:type="pct"/>
            <w:noWrap/>
            <w:vAlign w:val="bottom"/>
            <w:hideMark/>
          </w:tcPr>
          <w:p w14:paraId="3481CF40" w14:textId="77777777" w:rsidR="003E62B7" w:rsidRPr="000435FA" w:rsidRDefault="003E62B7" w:rsidP="00A0295E">
            <w:pPr>
              <w:jc w:val="right"/>
              <w:rPr>
                <w:color w:val="000000"/>
              </w:rPr>
            </w:pPr>
            <w:r w:rsidRPr="000435FA">
              <w:rPr>
                <w:color w:val="000000"/>
              </w:rPr>
              <w:t>3.94</w:t>
            </w:r>
          </w:p>
        </w:tc>
        <w:tc>
          <w:tcPr>
            <w:tcW w:w="254" w:type="pct"/>
            <w:noWrap/>
            <w:vAlign w:val="bottom"/>
            <w:hideMark/>
          </w:tcPr>
          <w:p w14:paraId="72F89E8B" w14:textId="77777777" w:rsidR="003E62B7" w:rsidRPr="000435FA" w:rsidRDefault="003E62B7" w:rsidP="00A0295E">
            <w:pPr>
              <w:jc w:val="right"/>
              <w:rPr>
                <w:color w:val="000000"/>
              </w:rPr>
            </w:pPr>
            <w:r w:rsidRPr="000435FA">
              <w:rPr>
                <w:color w:val="000000"/>
              </w:rPr>
              <w:t>0.99</w:t>
            </w:r>
          </w:p>
        </w:tc>
        <w:tc>
          <w:tcPr>
            <w:tcW w:w="254" w:type="pct"/>
            <w:noWrap/>
            <w:vAlign w:val="bottom"/>
            <w:hideMark/>
          </w:tcPr>
          <w:p w14:paraId="46E72199" w14:textId="77777777" w:rsidR="003E62B7" w:rsidRPr="000435FA" w:rsidRDefault="003E62B7" w:rsidP="00A0295E">
            <w:pPr>
              <w:jc w:val="right"/>
              <w:rPr>
                <w:color w:val="000000"/>
              </w:rPr>
            </w:pPr>
            <w:r w:rsidRPr="000435FA">
              <w:rPr>
                <w:color w:val="000000"/>
              </w:rPr>
              <w:t>182</w:t>
            </w:r>
          </w:p>
        </w:tc>
        <w:tc>
          <w:tcPr>
            <w:tcW w:w="254" w:type="pct"/>
            <w:noWrap/>
            <w:vAlign w:val="bottom"/>
            <w:hideMark/>
          </w:tcPr>
          <w:p w14:paraId="2C00C206" w14:textId="77777777" w:rsidR="003E62B7" w:rsidRPr="000435FA" w:rsidRDefault="003E62B7" w:rsidP="00A0295E">
            <w:pPr>
              <w:jc w:val="right"/>
              <w:rPr>
                <w:color w:val="000000"/>
              </w:rPr>
            </w:pPr>
            <w:r w:rsidRPr="000435FA">
              <w:rPr>
                <w:color w:val="000000"/>
              </w:rPr>
              <w:t>4.12</w:t>
            </w:r>
          </w:p>
        </w:tc>
        <w:tc>
          <w:tcPr>
            <w:tcW w:w="305" w:type="pct"/>
            <w:noWrap/>
            <w:vAlign w:val="bottom"/>
            <w:hideMark/>
          </w:tcPr>
          <w:p w14:paraId="3420390C" w14:textId="77777777" w:rsidR="003E62B7" w:rsidRPr="000435FA" w:rsidRDefault="003E62B7" w:rsidP="00A0295E">
            <w:pPr>
              <w:jc w:val="right"/>
              <w:rPr>
                <w:color w:val="000000"/>
              </w:rPr>
            </w:pPr>
            <w:r w:rsidRPr="000435FA">
              <w:rPr>
                <w:color w:val="000000"/>
              </w:rPr>
              <w:t>1.04</w:t>
            </w:r>
          </w:p>
        </w:tc>
        <w:tc>
          <w:tcPr>
            <w:tcW w:w="406" w:type="pct"/>
            <w:noWrap/>
            <w:vAlign w:val="bottom"/>
            <w:hideMark/>
          </w:tcPr>
          <w:p w14:paraId="5339452B" w14:textId="77777777" w:rsidR="003E62B7" w:rsidRPr="000435FA" w:rsidRDefault="003E62B7" w:rsidP="00A0295E">
            <w:pPr>
              <w:jc w:val="right"/>
              <w:rPr>
                <w:color w:val="000000"/>
              </w:rPr>
            </w:pPr>
            <w:r w:rsidRPr="000435FA">
              <w:rPr>
                <w:color w:val="000000"/>
              </w:rPr>
              <w:t>-1.6523</w:t>
            </w:r>
          </w:p>
        </w:tc>
        <w:tc>
          <w:tcPr>
            <w:tcW w:w="356" w:type="pct"/>
            <w:noWrap/>
            <w:vAlign w:val="bottom"/>
            <w:hideMark/>
          </w:tcPr>
          <w:p w14:paraId="571F6B38" w14:textId="77777777" w:rsidR="003E62B7" w:rsidRPr="000435FA" w:rsidRDefault="003E62B7" w:rsidP="00A0295E">
            <w:pPr>
              <w:jc w:val="right"/>
              <w:rPr>
                <w:color w:val="000000"/>
              </w:rPr>
            </w:pPr>
            <w:r w:rsidRPr="000435FA">
              <w:rPr>
                <w:color w:val="000000"/>
              </w:rPr>
              <w:t>0.099</w:t>
            </w:r>
          </w:p>
        </w:tc>
        <w:tc>
          <w:tcPr>
            <w:tcW w:w="327" w:type="pct"/>
            <w:noWrap/>
            <w:vAlign w:val="bottom"/>
            <w:hideMark/>
          </w:tcPr>
          <w:p w14:paraId="6B61330F" w14:textId="77777777" w:rsidR="003E62B7" w:rsidRPr="000435FA" w:rsidRDefault="003E62B7" w:rsidP="00A0295E">
            <w:pPr>
              <w:jc w:val="right"/>
              <w:rPr>
                <w:color w:val="000000"/>
              </w:rPr>
            </w:pPr>
          </w:p>
        </w:tc>
      </w:tr>
      <w:tr w:rsidR="005B0C5A" w:rsidRPr="000435FA" w14:paraId="0CC8AB44" w14:textId="77777777" w:rsidTr="0034514F">
        <w:trPr>
          <w:trHeight w:val="320"/>
        </w:trPr>
        <w:tc>
          <w:tcPr>
            <w:tcW w:w="557" w:type="pct"/>
            <w:vMerge/>
          </w:tcPr>
          <w:p w14:paraId="5101F1D9" w14:textId="77777777" w:rsidR="003E62B7" w:rsidRPr="000435FA" w:rsidRDefault="003E62B7" w:rsidP="00A0295E">
            <w:pPr>
              <w:rPr>
                <w:color w:val="000000"/>
              </w:rPr>
            </w:pPr>
          </w:p>
        </w:tc>
        <w:tc>
          <w:tcPr>
            <w:tcW w:w="1779" w:type="pct"/>
            <w:noWrap/>
            <w:vAlign w:val="bottom"/>
            <w:hideMark/>
          </w:tcPr>
          <w:p w14:paraId="52A800BA" w14:textId="77777777" w:rsidR="003E62B7" w:rsidRPr="000435FA" w:rsidRDefault="003E62B7" w:rsidP="00A0295E">
            <w:pPr>
              <w:rPr>
                <w:color w:val="000000"/>
              </w:rPr>
            </w:pPr>
            <w:r w:rsidRPr="000435FA">
              <w:rPr>
                <w:color w:val="000000"/>
              </w:rPr>
              <w:t>Problem solving: I start a new task by thinking about different options for doing it</w:t>
            </w:r>
          </w:p>
        </w:tc>
        <w:tc>
          <w:tcPr>
            <w:tcW w:w="255" w:type="pct"/>
            <w:noWrap/>
            <w:vAlign w:val="bottom"/>
            <w:hideMark/>
          </w:tcPr>
          <w:p w14:paraId="1230B2D2" w14:textId="77777777" w:rsidR="003E62B7" w:rsidRPr="000435FA" w:rsidRDefault="003E62B7" w:rsidP="00A0295E">
            <w:pPr>
              <w:jc w:val="right"/>
              <w:rPr>
                <w:color w:val="000000"/>
              </w:rPr>
            </w:pPr>
            <w:r w:rsidRPr="000435FA">
              <w:rPr>
                <w:color w:val="000000"/>
              </w:rPr>
              <w:t>184</w:t>
            </w:r>
          </w:p>
        </w:tc>
        <w:tc>
          <w:tcPr>
            <w:tcW w:w="253" w:type="pct"/>
            <w:noWrap/>
            <w:vAlign w:val="bottom"/>
            <w:hideMark/>
          </w:tcPr>
          <w:p w14:paraId="7148CE32" w14:textId="77777777" w:rsidR="003E62B7" w:rsidRPr="000435FA" w:rsidRDefault="003E62B7" w:rsidP="00A0295E">
            <w:pPr>
              <w:jc w:val="right"/>
              <w:rPr>
                <w:color w:val="000000"/>
              </w:rPr>
            </w:pPr>
            <w:r w:rsidRPr="000435FA">
              <w:rPr>
                <w:color w:val="000000"/>
              </w:rPr>
              <w:t>3.36</w:t>
            </w:r>
          </w:p>
        </w:tc>
        <w:tc>
          <w:tcPr>
            <w:tcW w:w="254" w:type="pct"/>
            <w:noWrap/>
            <w:vAlign w:val="bottom"/>
            <w:hideMark/>
          </w:tcPr>
          <w:p w14:paraId="111B3EF1" w14:textId="149D457D" w:rsidR="003E62B7" w:rsidRPr="000435FA" w:rsidRDefault="003E62B7" w:rsidP="00A0295E">
            <w:pPr>
              <w:jc w:val="right"/>
              <w:rPr>
                <w:color w:val="000000"/>
              </w:rPr>
            </w:pPr>
            <w:r w:rsidRPr="000435FA">
              <w:rPr>
                <w:color w:val="000000"/>
              </w:rPr>
              <w:t>1</w:t>
            </w:r>
            <w:r w:rsidR="000435FA" w:rsidRPr="000435FA">
              <w:rPr>
                <w:color w:val="000000"/>
              </w:rPr>
              <w:t>.00</w:t>
            </w:r>
          </w:p>
        </w:tc>
        <w:tc>
          <w:tcPr>
            <w:tcW w:w="254" w:type="pct"/>
            <w:noWrap/>
            <w:vAlign w:val="bottom"/>
            <w:hideMark/>
          </w:tcPr>
          <w:p w14:paraId="5D4A50E2" w14:textId="77777777" w:rsidR="003E62B7" w:rsidRPr="000435FA" w:rsidRDefault="003E62B7" w:rsidP="00A0295E">
            <w:pPr>
              <w:jc w:val="right"/>
              <w:rPr>
                <w:color w:val="000000"/>
              </w:rPr>
            </w:pPr>
            <w:r w:rsidRPr="000435FA">
              <w:rPr>
                <w:color w:val="000000"/>
              </w:rPr>
              <w:t>187</w:t>
            </w:r>
          </w:p>
        </w:tc>
        <w:tc>
          <w:tcPr>
            <w:tcW w:w="254" w:type="pct"/>
            <w:noWrap/>
            <w:vAlign w:val="bottom"/>
            <w:hideMark/>
          </w:tcPr>
          <w:p w14:paraId="070DC3D3" w14:textId="77777777" w:rsidR="003E62B7" w:rsidRPr="000435FA" w:rsidRDefault="003E62B7" w:rsidP="00A0295E">
            <w:pPr>
              <w:jc w:val="right"/>
              <w:rPr>
                <w:color w:val="000000"/>
              </w:rPr>
            </w:pPr>
            <w:r w:rsidRPr="000435FA">
              <w:rPr>
                <w:color w:val="000000"/>
              </w:rPr>
              <w:t>3.58</w:t>
            </w:r>
          </w:p>
        </w:tc>
        <w:tc>
          <w:tcPr>
            <w:tcW w:w="305" w:type="pct"/>
            <w:noWrap/>
            <w:vAlign w:val="bottom"/>
            <w:hideMark/>
          </w:tcPr>
          <w:p w14:paraId="361E2156" w14:textId="77777777" w:rsidR="003E62B7" w:rsidRPr="000435FA" w:rsidRDefault="003E62B7" w:rsidP="00A0295E">
            <w:pPr>
              <w:jc w:val="right"/>
              <w:rPr>
                <w:color w:val="000000"/>
              </w:rPr>
            </w:pPr>
            <w:r w:rsidRPr="000435FA">
              <w:rPr>
                <w:color w:val="000000"/>
              </w:rPr>
              <w:t>1.13</w:t>
            </w:r>
          </w:p>
        </w:tc>
        <w:tc>
          <w:tcPr>
            <w:tcW w:w="406" w:type="pct"/>
            <w:noWrap/>
            <w:vAlign w:val="bottom"/>
            <w:hideMark/>
          </w:tcPr>
          <w:p w14:paraId="3CF1B61C" w14:textId="77777777" w:rsidR="003E62B7" w:rsidRPr="000435FA" w:rsidRDefault="003E62B7" w:rsidP="00A0295E">
            <w:pPr>
              <w:jc w:val="right"/>
              <w:rPr>
                <w:color w:val="000000"/>
              </w:rPr>
            </w:pPr>
            <w:r w:rsidRPr="000435FA">
              <w:rPr>
                <w:color w:val="000000"/>
              </w:rPr>
              <w:t>-1.9718</w:t>
            </w:r>
          </w:p>
        </w:tc>
        <w:tc>
          <w:tcPr>
            <w:tcW w:w="356" w:type="pct"/>
            <w:noWrap/>
            <w:vAlign w:val="bottom"/>
            <w:hideMark/>
          </w:tcPr>
          <w:p w14:paraId="1FE43028" w14:textId="77777777" w:rsidR="003E62B7" w:rsidRPr="000435FA" w:rsidRDefault="003E62B7" w:rsidP="00A0295E">
            <w:pPr>
              <w:jc w:val="right"/>
              <w:rPr>
                <w:color w:val="000000"/>
              </w:rPr>
            </w:pPr>
            <w:r w:rsidRPr="000435FA">
              <w:rPr>
                <w:color w:val="000000"/>
              </w:rPr>
              <w:t>0.049</w:t>
            </w:r>
          </w:p>
        </w:tc>
        <w:tc>
          <w:tcPr>
            <w:tcW w:w="327" w:type="pct"/>
            <w:noWrap/>
            <w:vAlign w:val="bottom"/>
            <w:hideMark/>
          </w:tcPr>
          <w:p w14:paraId="10183C29" w14:textId="77777777" w:rsidR="003E62B7" w:rsidRPr="000435FA" w:rsidRDefault="003E62B7" w:rsidP="00A0295E">
            <w:pPr>
              <w:rPr>
                <w:color w:val="000000"/>
              </w:rPr>
            </w:pPr>
            <w:r w:rsidRPr="000435FA">
              <w:rPr>
                <w:color w:val="000000"/>
              </w:rPr>
              <w:t>*</w:t>
            </w:r>
          </w:p>
        </w:tc>
      </w:tr>
      <w:tr w:rsidR="005B0C5A" w:rsidRPr="000435FA" w14:paraId="4CFF3FE6" w14:textId="77777777" w:rsidTr="0034514F">
        <w:trPr>
          <w:trHeight w:val="320"/>
        </w:trPr>
        <w:tc>
          <w:tcPr>
            <w:tcW w:w="557" w:type="pct"/>
            <w:vMerge/>
          </w:tcPr>
          <w:p w14:paraId="095F164A" w14:textId="77777777" w:rsidR="003E62B7" w:rsidRPr="000435FA" w:rsidRDefault="003E62B7" w:rsidP="00A0295E">
            <w:pPr>
              <w:rPr>
                <w:color w:val="000000"/>
              </w:rPr>
            </w:pPr>
          </w:p>
        </w:tc>
        <w:tc>
          <w:tcPr>
            <w:tcW w:w="1779" w:type="pct"/>
            <w:noWrap/>
            <w:vAlign w:val="bottom"/>
            <w:hideMark/>
          </w:tcPr>
          <w:p w14:paraId="1FE6CC68" w14:textId="77777777" w:rsidR="003E62B7" w:rsidRPr="000435FA" w:rsidRDefault="003E62B7" w:rsidP="00A0295E">
            <w:pPr>
              <w:rPr>
                <w:color w:val="000000"/>
              </w:rPr>
            </w:pPr>
            <w:r w:rsidRPr="000435FA">
              <w:rPr>
                <w:color w:val="000000"/>
              </w:rPr>
              <w:t>Responsibility: I take responsibility for my actions, even if I make a mistake</w:t>
            </w:r>
          </w:p>
        </w:tc>
        <w:tc>
          <w:tcPr>
            <w:tcW w:w="255" w:type="pct"/>
            <w:noWrap/>
            <w:vAlign w:val="bottom"/>
            <w:hideMark/>
          </w:tcPr>
          <w:p w14:paraId="743C7C1B" w14:textId="77777777" w:rsidR="003E62B7" w:rsidRPr="000435FA" w:rsidRDefault="003E62B7" w:rsidP="00A0295E">
            <w:pPr>
              <w:jc w:val="right"/>
              <w:rPr>
                <w:color w:val="000000"/>
              </w:rPr>
            </w:pPr>
            <w:r w:rsidRPr="000435FA">
              <w:rPr>
                <w:color w:val="000000"/>
              </w:rPr>
              <w:t>192</w:t>
            </w:r>
          </w:p>
        </w:tc>
        <w:tc>
          <w:tcPr>
            <w:tcW w:w="253" w:type="pct"/>
            <w:noWrap/>
            <w:vAlign w:val="bottom"/>
            <w:hideMark/>
          </w:tcPr>
          <w:p w14:paraId="4F721F34" w14:textId="77777777" w:rsidR="003E62B7" w:rsidRPr="000435FA" w:rsidRDefault="003E62B7" w:rsidP="00A0295E">
            <w:pPr>
              <w:jc w:val="right"/>
              <w:rPr>
                <w:color w:val="000000"/>
              </w:rPr>
            </w:pPr>
            <w:r w:rsidRPr="000435FA">
              <w:rPr>
                <w:color w:val="000000"/>
              </w:rPr>
              <w:t>3.67</w:t>
            </w:r>
          </w:p>
        </w:tc>
        <w:tc>
          <w:tcPr>
            <w:tcW w:w="254" w:type="pct"/>
            <w:noWrap/>
            <w:vAlign w:val="bottom"/>
            <w:hideMark/>
          </w:tcPr>
          <w:p w14:paraId="6823F06B" w14:textId="77777777" w:rsidR="003E62B7" w:rsidRPr="000435FA" w:rsidRDefault="003E62B7" w:rsidP="00A0295E">
            <w:pPr>
              <w:jc w:val="right"/>
              <w:rPr>
                <w:color w:val="000000"/>
              </w:rPr>
            </w:pPr>
            <w:r w:rsidRPr="000435FA">
              <w:rPr>
                <w:color w:val="000000"/>
              </w:rPr>
              <w:t>1.11</w:t>
            </w:r>
          </w:p>
        </w:tc>
        <w:tc>
          <w:tcPr>
            <w:tcW w:w="254" w:type="pct"/>
            <w:noWrap/>
            <w:vAlign w:val="bottom"/>
            <w:hideMark/>
          </w:tcPr>
          <w:p w14:paraId="45CB339B" w14:textId="77777777" w:rsidR="003E62B7" w:rsidRPr="000435FA" w:rsidRDefault="003E62B7" w:rsidP="00A0295E">
            <w:pPr>
              <w:jc w:val="right"/>
              <w:rPr>
                <w:color w:val="000000"/>
              </w:rPr>
            </w:pPr>
            <w:r w:rsidRPr="000435FA">
              <w:rPr>
                <w:color w:val="000000"/>
              </w:rPr>
              <w:t>186</w:t>
            </w:r>
          </w:p>
        </w:tc>
        <w:tc>
          <w:tcPr>
            <w:tcW w:w="254" w:type="pct"/>
            <w:noWrap/>
            <w:vAlign w:val="bottom"/>
            <w:hideMark/>
          </w:tcPr>
          <w:p w14:paraId="1F878904" w14:textId="77777777" w:rsidR="003E62B7" w:rsidRPr="000435FA" w:rsidRDefault="003E62B7" w:rsidP="00A0295E">
            <w:pPr>
              <w:jc w:val="right"/>
              <w:rPr>
                <w:color w:val="000000"/>
              </w:rPr>
            </w:pPr>
            <w:r w:rsidRPr="000435FA">
              <w:rPr>
                <w:color w:val="000000"/>
              </w:rPr>
              <w:t>4.10</w:t>
            </w:r>
          </w:p>
        </w:tc>
        <w:tc>
          <w:tcPr>
            <w:tcW w:w="305" w:type="pct"/>
            <w:noWrap/>
            <w:vAlign w:val="bottom"/>
            <w:hideMark/>
          </w:tcPr>
          <w:p w14:paraId="2DA031C6" w14:textId="77777777" w:rsidR="003E62B7" w:rsidRPr="000435FA" w:rsidRDefault="003E62B7" w:rsidP="00A0295E">
            <w:pPr>
              <w:jc w:val="right"/>
              <w:rPr>
                <w:color w:val="000000"/>
              </w:rPr>
            </w:pPr>
            <w:r w:rsidRPr="000435FA">
              <w:rPr>
                <w:color w:val="000000"/>
              </w:rPr>
              <w:t>0.95</w:t>
            </w:r>
          </w:p>
        </w:tc>
        <w:tc>
          <w:tcPr>
            <w:tcW w:w="406" w:type="pct"/>
            <w:noWrap/>
            <w:vAlign w:val="bottom"/>
            <w:hideMark/>
          </w:tcPr>
          <w:p w14:paraId="75A2522B" w14:textId="77777777" w:rsidR="003E62B7" w:rsidRPr="000435FA" w:rsidRDefault="003E62B7" w:rsidP="00A0295E">
            <w:pPr>
              <w:jc w:val="right"/>
              <w:rPr>
                <w:color w:val="000000"/>
              </w:rPr>
            </w:pPr>
            <w:r w:rsidRPr="000435FA">
              <w:rPr>
                <w:color w:val="000000"/>
              </w:rPr>
              <w:t>-4.0951</w:t>
            </w:r>
          </w:p>
        </w:tc>
        <w:tc>
          <w:tcPr>
            <w:tcW w:w="356" w:type="pct"/>
            <w:noWrap/>
            <w:vAlign w:val="bottom"/>
            <w:hideMark/>
          </w:tcPr>
          <w:p w14:paraId="6F372245" w14:textId="77777777" w:rsidR="003E62B7" w:rsidRPr="000435FA" w:rsidRDefault="003E62B7" w:rsidP="00A0295E">
            <w:pPr>
              <w:jc w:val="right"/>
              <w:rPr>
                <w:color w:val="000000"/>
              </w:rPr>
            </w:pPr>
            <w:r w:rsidRPr="000435FA">
              <w:rPr>
                <w:color w:val="000000"/>
              </w:rPr>
              <w:t>&lt;0.001</w:t>
            </w:r>
          </w:p>
        </w:tc>
        <w:tc>
          <w:tcPr>
            <w:tcW w:w="327" w:type="pct"/>
            <w:noWrap/>
            <w:vAlign w:val="bottom"/>
            <w:hideMark/>
          </w:tcPr>
          <w:p w14:paraId="312AAB6D" w14:textId="77777777" w:rsidR="003E62B7" w:rsidRPr="000435FA" w:rsidRDefault="003E62B7" w:rsidP="00A0295E">
            <w:pPr>
              <w:rPr>
                <w:color w:val="000000"/>
              </w:rPr>
            </w:pPr>
            <w:r w:rsidRPr="000435FA">
              <w:rPr>
                <w:color w:val="000000"/>
              </w:rPr>
              <w:t>***</w:t>
            </w:r>
          </w:p>
        </w:tc>
      </w:tr>
    </w:tbl>
    <w:p w14:paraId="61EE6647" w14:textId="77777777" w:rsidR="007074A9" w:rsidRPr="00574F10" w:rsidRDefault="007074A9" w:rsidP="007074A9">
      <w:r w:rsidRPr="00574F10">
        <w:t>SD = Standard Deviation</w:t>
      </w:r>
      <w:r>
        <w:t xml:space="preserve">; </w:t>
      </w:r>
      <w:r w:rsidRPr="00816899">
        <w:t>S</w:t>
      </w:r>
      <w:r>
        <w:t>ig = s</w:t>
      </w:r>
      <w:r w:rsidRPr="00816899">
        <w:t>tatistical significance P-value less than: * 0.05, **</w:t>
      </w:r>
      <w:r>
        <w:t>0.01 ***0.001</w:t>
      </w:r>
    </w:p>
    <w:p w14:paraId="46E11CE3" w14:textId="77777777" w:rsidR="003E62B7" w:rsidRDefault="003E62B7" w:rsidP="00EE31BE"/>
    <w:p w14:paraId="22B38B29" w14:textId="75CAABC1" w:rsidR="007074A9" w:rsidRDefault="007074A9" w:rsidP="007074A9">
      <w:pPr>
        <w:pStyle w:val="Caption"/>
        <w:keepNext/>
      </w:pPr>
      <w:bookmarkStart w:id="105" w:name="_Ref209525454"/>
      <w:r>
        <w:lastRenderedPageBreak/>
        <w:t xml:space="preserve">Table </w:t>
      </w:r>
      <w:fldSimple w:instr=" SEQ Table \* ARABIC ">
        <w:r w:rsidR="00521772">
          <w:rPr>
            <w:noProof/>
          </w:rPr>
          <w:t>26</w:t>
        </w:r>
      </w:fldSimple>
      <w:bookmarkEnd w:id="105"/>
      <w:r>
        <w:t xml:space="preserve"> </w:t>
      </w:r>
      <w:r w:rsidRPr="00816899">
        <w:t xml:space="preserve">Descriptive statistics (number of responses, mean and standard deviation) at baseline and follow-up and independent samples T-test results for belonging and life-satisfaction questions by age group. </w:t>
      </w:r>
    </w:p>
    <w:tbl>
      <w:tblPr>
        <w:tblW w:w="13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5470"/>
        <w:gridCol w:w="598"/>
        <w:gridCol w:w="832"/>
        <w:gridCol w:w="671"/>
        <w:gridCol w:w="598"/>
        <w:gridCol w:w="815"/>
        <w:gridCol w:w="832"/>
        <w:gridCol w:w="1115"/>
        <w:gridCol w:w="971"/>
        <w:gridCol w:w="832"/>
      </w:tblGrid>
      <w:tr w:rsidR="0034514F" w:rsidRPr="0034514F" w14:paraId="487D4469" w14:textId="77777777" w:rsidTr="0034514F">
        <w:trPr>
          <w:trHeight w:val="320"/>
        </w:trPr>
        <w:tc>
          <w:tcPr>
            <w:tcW w:w="1271" w:type="dxa"/>
          </w:tcPr>
          <w:p w14:paraId="5CEE5F03" w14:textId="77777777" w:rsidR="007074A9" w:rsidRPr="0034514F" w:rsidRDefault="007074A9" w:rsidP="00A0295E">
            <w:pPr>
              <w:rPr>
                <w:color w:val="000000"/>
              </w:rPr>
            </w:pPr>
          </w:p>
        </w:tc>
        <w:tc>
          <w:tcPr>
            <w:tcW w:w="5470" w:type="dxa"/>
            <w:noWrap/>
            <w:vAlign w:val="bottom"/>
          </w:tcPr>
          <w:p w14:paraId="3FBFDBFE" w14:textId="77777777" w:rsidR="007074A9" w:rsidRPr="0034514F" w:rsidRDefault="007074A9" w:rsidP="00A0295E">
            <w:pPr>
              <w:rPr>
                <w:color w:val="000000"/>
              </w:rPr>
            </w:pPr>
          </w:p>
        </w:tc>
        <w:tc>
          <w:tcPr>
            <w:tcW w:w="2078" w:type="dxa"/>
            <w:gridSpan w:val="3"/>
            <w:noWrap/>
            <w:vAlign w:val="bottom"/>
          </w:tcPr>
          <w:p w14:paraId="3E677A50" w14:textId="77777777" w:rsidR="007074A9" w:rsidRPr="0034514F" w:rsidRDefault="007074A9" w:rsidP="00A0295E">
            <w:pPr>
              <w:rPr>
                <w:color w:val="000000"/>
              </w:rPr>
            </w:pPr>
            <w:r w:rsidRPr="0034514F">
              <w:rPr>
                <w:b/>
                <w:bCs/>
                <w:color w:val="000000"/>
              </w:rPr>
              <w:t>Baseline</w:t>
            </w:r>
          </w:p>
        </w:tc>
        <w:tc>
          <w:tcPr>
            <w:tcW w:w="2217" w:type="dxa"/>
            <w:gridSpan w:val="3"/>
            <w:noWrap/>
            <w:vAlign w:val="bottom"/>
          </w:tcPr>
          <w:p w14:paraId="22CC1D24" w14:textId="77777777" w:rsidR="007074A9" w:rsidRPr="0034514F" w:rsidRDefault="007074A9" w:rsidP="00A0295E">
            <w:pPr>
              <w:rPr>
                <w:color w:val="000000"/>
              </w:rPr>
            </w:pPr>
            <w:r w:rsidRPr="0034514F">
              <w:rPr>
                <w:b/>
                <w:bCs/>
                <w:color w:val="000000"/>
              </w:rPr>
              <w:t>Follow-up</w:t>
            </w:r>
          </w:p>
        </w:tc>
        <w:tc>
          <w:tcPr>
            <w:tcW w:w="2912" w:type="dxa"/>
            <w:gridSpan w:val="3"/>
            <w:noWrap/>
            <w:vAlign w:val="bottom"/>
          </w:tcPr>
          <w:p w14:paraId="0B86ABE6" w14:textId="77777777" w:rsidR="007074A9" w:rsidRPr="0034514F" w:rsidRDefault="007074A9" w:rsidP="00A0295E">
            <w:pPr>
              <w:rPr>
                <w:color w:val="000000"/>
              </w:rPr>
            </w:pPr>
            <w:r w:rsidRPr="0034514F">
              <w:rPr>
                <w:b/>
                <w:bCs/>
                <w:color w:val="000000"/>
              </w:rPr>
              <w:t>Comparative T-test</w:t>
            </w:r>
          </w:p>
        </w:tc>
      </w:tr>
      <w:tr w:rsidR="0034514F" w:rsidRPr="0034514F" w14:paraId="369D276D" w14:textId="77777777" w:rsidTr="0034514F">
        <w:trPr>
          <w:trHeight w:val="844"/>
        </w:trPr>
        <w:tc>
          <w:tcPr>
            <w:tcW w:w="1271" w:type="dxa"/>
          </w:tcPr>
          <w:p w14:paraId="08B65048" w14:textId="77777777" w:rsidR="007074A9" w:rsidRPr="0034514F" w:rsidRDefault="007074A9" w:rsidP="00A0295E">
            <w:pPr>
              <w:rPr>
                <w:color w:val="000000"/>
              </w:rPr>
            </w:pPr>
            <w:r w:rsidRPr="0034514F">
              <w:rPr>
                <w:b/>
                <w:bCs/>
                <w:color w:val="000000"/>
              </w:rPr>
              <w:t>Age group (years)</w:t>
            </w:r>
          </w:p>
        </w:tc>
        <w:tc>
          <w:tcPr>
            <w:tcW w:w="5470" w:type="dxa"/>
            <w:noWrap/>
            <w:vAlign w:val="bottom"/>
            <w:hideMark/>
          </w:tcPr>
          <w:p w14:paraId="55328F5B" w14:textId="77777777" w:rsidR="007074A9" w:rsidRPr="0034514F" w:rsidRDefault="007074A9" w:rsidP="00A0295E">
            <w:pPr>
              <w:rPr>
                <w:color w:val="000000"/>
              </w:rPr>
            </w:pPr>
            <w:r w:rsidRPr="0034514F">
              <w:rPr>
                <w:b/>
                <w:bCs/>
                <w:color w:val="000000"/>
              </w:rPr>
              <w:t>Survey question</w:t>
            </w:r>
          </w:p>
        </w:tc>
        <w:tc>
          <w:tcPr>
            <w:tcW w:w="588" w:type="dxa"/>
            <w:noWrap/>
            <w:vAlign w:val="bottom"/>
            <w:hideMark/>
          </w:tcPr>
          <w:p w14:paraId="0FB26E8D" w14:textId="77777777" w:rsidR="007074A9" w:rsidRPr="0034514F" w:rsidRDefault="007074A9" w:rsidP="00A0295E">
            <w:pPr>
              <w:rPr>
                <w:color w:val="000000"/>
              </w:rPr>
            </w:pPr>
            <w:r w:rsidRPr="0034514F">
              <w:rPr>
                <w:b/>
                <w:bCs/>
                <w:color w:val="000000"/>
              </w:rPr>
              <w:t>N</w:t>
            </w:r>
          </w:p>
        </w:tc>
        <w:tc>
          <w:tcPr>
            <w:tcW w:w="832" w:type="dxa"/>
            <w:noWrap/>
            <w:vAlign w:val="bottom"/>
            <w:hideMark/>
          </w:tcPr>
          <w:p w14:paraId="4B47DE8E" w14:textId="77777777" w:rsidR="007074A9" w:rsidRPr="0034514F" w:rsidRDefault="007074A9" w:rsidP="00A0295E">
            <w:pPr>
              <w:rPr>
                <w:color w:val="000000"/>
              </w:rPr>
            </w:pPr>
            <w:r w:rsidRPr="0034514F">
              <w:rPr>
                <w:b/>
                <w:bCs/>
                <w:color w:val="000000"/>
              </w:rPr>
              <w:t>Mean</w:t>
            </w:r>
          </w:p>
        </w:tc>
        <w:tc>
          <w:tcPr>
            <w:tcW w:w="658" w:type="dxa"/>
            <w:noWrap/>
            <w:vAlign w:val="bottom"/>
            <w:hideMark/>
          </w:tcPr>
          <w:p w14:paraId="1F31C46E" w14:textId="77777777" w:rsidR="007074A9" w:rsidRPr="0034514F" w:rsidRDefault="007074A9" w:rsidP="00A0295E">
            <w:pPr>
              <w:rPr>
                <w:color w:val="000000"/>
              </w:rPr>
            </w:pPr>
            <w:r w:rsidRPr="0034514F">
              <w:rPr>
                <w:b/>
                <w:bCs/>
                <w:color w:val="000000"/>
              </w:rPr>
              <w:t>SD</w:t>
            </w:r>
          </w:p>
        </w:tc>
        <w:tc>
          <w:tcPr>
            <w:tcW w:w="587" w:type="dxa"/>
            <w:noWrap/>
            <w:vAlign w:val="bottom"/>
            <w:hideMark/>
          </w:tcPr>
          <w:p w14:paraId="53497771" w14:textId="77777777" w:rsidR="007074A9" w:rsidRPr="0034514F" w:rsidRDefault="007074A9" w:rsidP="00A0295E">
            <w:pPr>
              <w:rPr>
                <w:color w:val="000000"/>
              </w:rPr>
            </w:pPr>
            <w:r w:rsidRPr="0034514F">
              <w:rPr>
                <w:b/>
                <w:bCs/>
                <w:color w:val="000000"/>
              </w:rPr>
              <w:t>N</w:t>
            </w:r>
          </w:p>
        </w:tc>
        <w:tc>
          <w:tcPr>
            <w:tcW w:w="798" w:type="dxa"/>
            <w:noWrap/>
            <w:vAlign w:val="bottom"/>
            <w:hideMark/>
          </w:tcPr>
          <w:p w14:paraId="44780ED4" w14:textId="77777777" w:rsidR="007074A9" w:rsidRPr="0034514F" w:rsidRDefault="007074A9" w:rsidP="00A0295E">
            <w:pPr>
              <w:rPr>
                <w:color w:val="000000"/>
              </w:rPr>
            </w:pPr>
            <w:r w:rsidRPr="0034514F">
              <w:rPr>
                <w:b/>
                <w:bCs/>
                <w:color w:val="000000"/>
              </w:rPr>
              <w:t>Mean</w:t>
            </w:r>
          </w:p>
        </w:tc>
        <w:tc>
          <w:tcPr>
            <w:tcW w:w="832" w:type="dxa"/>
            <w:noWrap/>
            <w:vAlign w:val="bottom"/>
            <w:hideMark/>
          </w:tcPr>
          <w:p w14:paraId="4CDDC09E" w14:textId="77777777" w:rsidR="007074A9" w:rsidRPr="0034514F" w:rsidRDefault="007074A9" w:rsidP="00A0295E">
            <w:pPr>
              <w:rPr>
                <w:color w:val="000000"/>
              </w:rPr>
            </w:pPr>
            <w:r w:rsidRPr="0034514F">
              <w:rPr>
                <w:b/>
                <w:bCs/>
                <w:color w:val="000000"/>
              </w:rPr>
              <w:t>SD</w:t>
            </w:r>
          </w:p>
        </w:tc>
        <w:tc>
          <w:tcPr>
            <w:tcW w:w="1109" w:type="dxa"/>
            <w:noWrap/>
            <w:vAlign w:val="bottom"/>
            <w:hideMark/>
          </w:tcPr>
          <w:p w14:paraId="723352EC" w14:textId="77777777" w:rsidR="007074A9" w:rsidRPr="0034514F" w:rsidRDefault="007074A9" w:rsidP="00A0295E">
            <w:pPr>
              <w:rPr>
                <w:color w:val="000000"/>
              </w:rPr>
            </w:pPr>
            <w:r w:rsidRPr="0034514F">
              <w:rPr>
                <w:b/>
                <w:bCs/>
                <w:color w:val="000000"/>
              </w:rPr>
              <w:t>T statistic</w:t>
            </w:r>
          </w:p>
        </w:tc>
        <w:tc>
          <w:tcPr>
            <w:tcW w:w="971" w:type="dxa"/>
            <w:noWrap/>
            <w:vAlign w:val="bottom"/>
            <w:hideMark/>
          </w:tcPr>
          <w:p w14:paraId="36012CA8" w14:textId="77777777" w:rsidR="007074A9" w:rsidRPr="0034514F" w:rsidRDefault="007074A9" w:rsidP="00A0295E">
            <w:pPr>
              <w:rPr>
                <w:color w:val="000000"/>
              </w:rPr>
            </w:pPr>
            <w:r w:rsidRPr="0034514F">
              <w:rPr>
                <w:b/>
                <w:bCs/>
                <w:color w:val="000000"/>
              </w:rPr>
              <w:t>P-value</w:t>
            </w:r>
          </w:p>
        </w:tc>
        <w:tc>
          <w:tcPr>
            <w:tcW w:w="832" w:type="dxa"/>
            <w:noWrap/>
            <w:vAlign w:val="bottom"/>
            <w:hideMark/>
          </w:tcPr>
          <w:p w14:paraId="661B0BB6" w14:textId="1333CA78" w:rsidR="007074A9" w:rsidRPr="0034514F" w:rsidRDefault="007074A9" w:rsidP="00A0295E">
            <w:pPr>
              <w:rPr>
                <w:color w:val="000000"/>
              </w:rPr>
            </w:pPr>
            <w:r w:rsidRPr="0034514F">
              <w:rPr>
                <w:b/>
                <w:bCs/>
                <w:color w:val="000000"/>
              </w:rPr>
              <w:t>Sig.</w:t>
            </w:r>
          </w:p>
        </w:tc>
      </w:tr>
      <w:tr w:rsidR="0034514F" w:rsidRPr="0034514F" w14:paraId="698565DC" w14:textId="77777777" w:rsidTr="0034514F">
        <w:trPr>
          <w:trHeight w:val="320"/>
        </w:trPr>
        <w:tc>
          <w:tcPr>
            <w:tcW w:w="1271" w:type="dxa"/>
            <w:vMerge w:val="restart"/>
          </w:tcPr>
          <w:p w14:paraId="45FE4010" w14:textId="77777777" w:rsidR="007074A9" w:rsidRPr="0034514F" w:rsidRDefault="007074A9" w:rsidP="00A0295E">
            <w:pPr>
              <w:rPr>
                <w:color w:val="000000"/>
              </w:rPr>
            </w:pPr>
            <w:r w:rsidRPr="0034514F">
              <w:rPr>
                <w:color w:val="000000"/>
              </w:rPr>
              <w:t>9 – 11</w:t>
            </w:r>
          </w:p>
        </w:tc>
        <w:tc>
          <w:tcPr>
            <w:tcW w:w="5470" w:type="dxa"/>
            <w:noWrap/>
            <w:vAlign w:val="bottom"/>
            <w:hideMark/>
          </w:tcPr>
          <w:p w14:paraId="45EC79E2" w14:textId="77777777" w:rsidR="007074A9" w:rsidRPr="0034514F" w:rsidRDefault="007074A9" w:rsidP="00A0295E">
            <w:pPr>
              <w:rPr>
                <w:color w:val="000000"/>
              </w:rPr>
            </w:pPr>
            <w:r w:rsidRPr="0034514F">
              <w:rPr>
                <w:color w:val="000000"/>
              </w:rPr>
              <w:t>How strongly do you feel you belong to your immediate neighbourhood?</w:t>
            </w:r>
          </w:p>
        </w:tc>
        <w:tc>
          <w:tcPr>
            <w:tcW w:w="588" w:type="dxa"/>
            <w:noWrap/>
            <w:vAlign w:val="bottom"/>
            <w:hideMark/>
          </w:tcPr>
          <w:p w14:paraId="1C0CA54D" w14:textId="77777777" w:rsidR="007074A9" w:rsidRPr="0034514F" w:rsidRDefault="007074A9" w:rsidP="00A0295E">
            <w:pPr>
              <w:jc w:val="right"/>
              <w:rPr>
                <w:color w:val="000000"/>
              </w:rPr>
            </w:pPr>
            <w:r w:rsidRPr="0034514F">
              <w:rPr>
                <w:color w:val="000000"/>
              </w:rPr>
              <w:t>312</w:t>
            </w:r>
          </w:p>
        </w:tc>
        <w:tc>
          <w:tcPr>
            <w:tcW w:w="832" w:type="dxa"/>
            <w:noWrap/>
            <w:vAlign w:val="bottom"/>
            <w:hideMark/>
          </w:tcPr>
          <w:p w14:paraId="2C2E386A" w14:textId="77777777" w:rsidR="007074A9" w:rsidRPr="0034514F" w:rsidRDefault="007074A9" w:rsidP="00A0295E">
            <w:pPr>
              <w:jc w:val="right"/>
              <w:rPr>
                <w:color w:val="000000"/>
              </w:rPr>
            </w:pPr>
            <w:r w:rsidRPr="0034514F">
              <w:rPr>
                <w:color w:val="000000"/>
              </w:rPr>
              <w:t>2.84</w:t>
            </w:r>
          </w:p>
        </w:tc>
        <w:tc>
          <w:tcPr>
            <w:tcW w:w="658" w:type="dxa"/>
            <w:noWrap/>
            <w:vAlign w:val="bottom"/>
            <w:hideMark/>
          </w:tcPr>
          <w:p w14:paraId="04371241" w14:textId="77777777" w:rsidR="007074A9" w:rsidRPr="0034514F" w:rsidRDefault="007074A9" w:rsidP="00A0295E">
            <w:pPr>
              <w:jc w:val="right"/>
              <w:rPr>
                <w:color w:val="000000"/>
              </w:rPr>
            </w:pPr>
            <w:r w:rsidRPr="0034514F">
              <w:rPr>
                <w:color w:val="000000"/>
              </w:rPr>
              <w:t>0.75</w:t>
            </w:r>
          </w:p>
        </w:tc>
        <w:tc>
          <w:tcPr>
            <w:tcW w:w="587" w:type="dxa"/>
            <w:noWrap/>
            <w:vAlign w:val="bottom"/>
            <w:hideMark/>
          </w:tcPr>
          <w:p w14:paraId="4FC3EFA0" w14:textId="77777777" w:rsidR="007074A9" w:rsidRPr="0034514F" w:rsidRDefault="007074A9" w:rsidP="00A0295E">
            <w:pPr>
              <w:jc w:val="right"/>
              <w:rPr>
                <w:color w:val="000000"/>
              </w:rPr>
            </w:pPr>
            <w:r w:rsidRPr="0034514F">
              <w:rPr>
                <w:color w:val="000000"/>
              </w:rPr>
              <w:t>136</w:t>
            </w:r>
          </w:p>
        </w:tc>
        <w:tc>
          <w:tcPr>
            <w:tcW w:w="798" w:type="dxa"/>
            <w:noWrap/>
            <w:vAlign w:val="bottom"/>
            <w:hideMark/>
          </w:tcPr>
          <w:p w14:paraId="2ACCA6D1" w14:textId="77777777" w:rsidR="007074A9" w:rsidRPr="0034514F" w:rsidRDefault="007074A9" w:rsidP="00A0295E">
            <w:pPr>
              <w:jc w:val="right"/>
              <w:rPr>
                <w:color w:val="000000"/>
              </w:rPr>
            </w:pPr>
            <w:r w:rsidRPr="0034514F">
              <w:rPr>
                <w:color w:val="000000"/>
              </w:rPr>
              <w:t>2.93</w:t>
            </w:r>
          </w:p>
        </w:tc>
        <w:tc>
          <w:tcPr>
            <w:tcW w:w="832" w:type="dxa"/>
            <w:noWrap/>
            <w:vAlign w:val="bottom"/>
            <w:hideMark/>
          </w:tcPr>
          <w:p w14:paraId="082863AA" w14:textId="77777777" w:rsidR="007074A9" w:rsidRPr="0034514F" w:rsidRDefault="007074A9" w:rsidP="00A0295E">
            <w:pPr>
              <w:jc w:val="right"/>
              <w:rPr>
                <w:color w:val="000000"/>
              </w:rPr>
            </w:pPr>
            <w:r w:rsidRPr="0034514F">
              <w:rPr>
                <w:color w:val="000000"/>
              </w:rPr>
              <w:t>0.77</w:t>
            </w:r>
          </w:p>
        </w:tc>
        <w:tc>
          <w:tcPr>
            <w:tcW w:w="1109" w:type="dxa"/>
            <w:noWrap/>
            <w:vAlign w:val="bottom"/>
            <w:hideMark/>
          </w:tcPr>
          <w:p w14:paraId="10842C08" w14:textId="77777777" w:rsidR="007074A9" w:rsidRPr="0034514F" w:rsidRDefault="007074A9" w:rsidP="00A0295E">
            <w:pPr>
              <w:jc w:val="right"/>
              <w:rPr>
                <w:color w:val="000000"/>
              </w:rPr>
            </w:pPr>
            <w:r w:rsidRPr="0034514F">
              <w:rPr>
                <w:color w:val="000000"/>
              </w:rPr>
              <w:t>-1.0759</w:t>
            </w:r>
          </w:p>
        </w:tc>
        <w:tc>
          <w:tcPr>
            <w:tcW w:w="971" w:type="dxa"/>
            <w:noWrap/>
            <w:vAlign w:val="bottom"/>
            <w:hideMark/>
          </w:tcPr>
          <w:p w14:paraId="3999D605" w14:textId="77777777" w:rsidR="007074A9" w:rsidRPr="0034514F" w:rsidRDefault="007074A9" w:rsidP="00A0295E">
            <w:pPr>
              <w:jc w:val="right"/>
              <w:rPr>
                <w:color w:val="000000"/>
              </w:rPr>
            </w:pPr>
            <w:r w:rsidRPr="0034514F">
              <w:rPr>
                <w:color w:val="000000"/>
              </w:rPr>
              <w:t>0.283</w:t>
            </w:r>
          </w:p>
        </w:tc>
        <w:tc>
          <w:tcPr>
            <w:tcW w:w="832" w:type="dxa"/>
            <w:noWrap/>
            <w:vAlign w:val="bottom"/>
            <w:hideMark/>
          </w:tcPr>
          <w:p w14:paraId="5DB4509C" w14:textId="77777777" w:rsidR="007074A9" w:rsidRPr="0034514F" w:rsidRDefault="007074A9" w:rsidP="00A0295E">
            <w:pPr>
              <w:jc w:val="right"/>
              <w:rPr>
                <w:color w:val="000000"/>
              </w:rPr>
            </w:pPr>
          </w:p>
        </w:tc>
      </w:tr>
      <w:tr w:rsidR="0034514F" w:rsidRPr="0034514F" w14:paraId="7862F938" w14:textId="77777777" w:rsidTr="0034514F">
        <w:trPr>
          <w:trHeight w:val="320"/>
        </w:trPr>
        <w:tc>
          <w:tcPr>
            <w:tcW w:w="1271" w:type="dxa"/>
            <w:vMerge/>
          </w:tcPr>
          <w:p w14:paraId="3DA1860F" w14:textId="77777777" w:rsidR="007074A9" w:rsidRPr="0034514F" w:rsidRDefault="007074A9" w:rsidP="00A0295E">
            <w:pPr>
              <w:rPr>
                <w:color w:val="000000"/>
              </w:rPr>
            </w:pPr>
          </w:p>
        </w:tc>
        <w:tc>
          <w:tcPr>
            <w:tcW w:w="5470" w:type="dxa"/>
            <w:noWrap/>
            <w:vAlign w:val="bottom"/>
            <w:hideMark/>
          </w:tcPr>
          <w:p w14:paraId="78A0BED1" w14:textId="77777777" w:rsidR="007074A9" w:rsidRPr="0034514F" w:rsidRDefault="007074A9" w:rsidP="00A0295E">
            <w:pPr>
              <w:rPr>
                <w:color w:val="000000"/>
              </w:rPr>
            </w:pPr>
            <w:r w:rsidRPr="0034514F">
              <w:rPr>
                <w:color w:val="000000"/>
              </w:rPr>
              <w:t>Overall, how satisfied are you with your life nowadays?</w:t>
            </w:r>
          </w:p>
        </w:tc>
        <w:tc>
          <w:tcPr>
            <w:tcW w:w="588" w:type="dxa"/>
            <w:noWrap/>
            <w:vAlign w:val="bottom"/>
            <w:hideMark/>
          </w:tcPr>
          <w:p w14:paraId="49C5622B" w14:textId="77777777" w:rsidR="007074A9" w:rsidRPr="0034514F" w:rsidRDefault="007074A9" w:rsidP="00A0295E">
            <w:pPr>
              <w:jc w:val="right"/>
              <w:rPr>
                <w:color w:val="000000"/>
              </w:rPr>
            </w:pPr>
            <w:r w:rsidRPr="0034514F">
              <w:rPr>
                <w:color w:val="000000"/>
              </w:rPr>
              <w:t>312</w:t>
            </w:r>
          </w:p>
        </w:tc>
        <w:tc>
          <w:tcPr>
            <w:tcW w:w="832" w:type="dxa"/>
            <w:noWrap/>
            <w:vAlign w:val="bottom"/>
            <w:hideMark/>
          </w:tcPr>
          <w:p w14:paraId="3453EA68" w14:textId="77777777" w:rsidR="007074A9" w:rsidRPr="0034514F" w:rsidRDefault="007074A9" w:rsidP="00A0295E">
            <w:pPr>
              <w:jc w:val="right"/>
              <w:rPr>
                <w:color w:val="000000"/>
              </w:rPr>
            </w:pPr>
            <w:r w:rsidRPr="0034514F">
              <w:rPr>
                <w:color w:val="000000"/>
              </w:rPr>
              <w:t>7.10</w:t>
            </w:r>
          </w:p>
        </w:tc>
        <w:tc>
          <w:tcPr>
            <w:tcW w:w="658" w:type="dxa"/>
            <w:noWrap/>
            <w:vAlign w:val="bottom"/>
            <w:hideMark/>
          </w:tcPr>
          <w:p w14:paraId="12546902" w14:textId="77777777" w:rsidR="007074A9" w:rsidRPr="0034514F" w:rsidRDefault="007074A9" w:rsidP="00A0295E">
            <w:pPr>
              <w:jc w:val="right"/>
              <w:rPr>
                <w:color w:val="000000"/>
              </w:rPr>
            </w:pPr>
            <w:r w:rsidRPr="0034514F">
              <w:rPr>
                <w:color w:val="000000"/>
              </w:rPr>
              <w:t>2.26</w:t>
            </w:r>
          </w:p>
        </w:tc>
        <w:tc>
          <w:tcPr>
            <w:tcW w:w="587" w:type="dxa"/>
            <w:noWrap/>
            <w:vAlign w:val="bottom"/>
            <w:hideMark/>
          </w:tcPr>
          <w:p w14:paraId="4B4D214E" w14:textId="77777777" w:rsidR="007074A9" w:rsidRPr="0034514F" w:rsidRDefault="007074A9" w:rsidP="00A0295E">
            <w:pPr>
              <w:jc w:val="right"/>
              <w:rPr>
                <w:color w:val="000000"/>
              </w:rPr>
            </w:pPr>
            <w:r w:rsidRPr="0034514F">
              <w:rPr>
                <w:color w:val="000000"/>
              </w:rPr>
              <w:t>136</w:t>
            </w:r>
          </w:p>
        </w:tc>
        <w:tc>
          <w:tcPr>
            <w:tcW w:w="798" w:type="dxa"/>
            <w:noWrap/>
            <w:vAlign w:val="bottom"/>
            <w:hideMark/>
          </w:tcPr>
          <w:p w14:paraId="69039449" w14:textId="77777777" w:rsidR="007074A9" w:rsidRPr="0034514F" w:rsidRDefault="007074A9" w:rsidP="00A0295E">
            <w:pPr>
              <w:jc w:val="right"/>
              <w:rPr>
                <w:color w:val="000000"/>
              </w:rPr>
            </w:pPr>
            <w:r w:rsidRPr="0034514F">
              <w:rPr>
                <w:color w:val="000000"/>
              </w:rPr>
              <w:t>7.39</w:t>
            </w:r>
          </w:p>
        </w:tc>
        <w:tc>
          <w:tcPr>
            <w:tcW w:w="832" w:type="dxa"/>
            <w:noWrap/>
            <w:vAlign w:val="bottom"/>
            <w:hideMark/>
          </w:tcPr>
          <w:p w14:paraId="495CA463" w14:textId="77777777" w:rsidR="007074A9" w:rsidRPr="0034514F" w:rsidRDefault="007074A9" w:rsidP="00A0295E">
            <w:pPr>
              <w:jc w:val="right"/>
              <w:rPr>
                <w:color w:val="000000"/>
              </w:rPr>
            </w:pPr>
            <w:r w:rsidRPr="0034514F">
              <w:rPr>
                <w:color w:val="000000"/>
              </w:rPr>
              <w:t>2.34</w:t>
            </w:r>
          </w:p>
        </w:tc>
        <w:tc>
          <w:tcPr>
            <w:tcW w:w="1109" w:type="dxa"/>
            <w:noWrap/>
            <w:vAlign w:val="bottom"/>
            <w:hideMark/>
          </w:tcPr>
          <w:p w14:paraId="021B4B13" w14:textId="77777777" w:rsidR="007074A9" w:rsidRPr="0034514F" w:rsidRDefault="007074A9" w:rsidP="00A0295E">
            <w:pPr>
              <w:jc w:val="right"/>
              <w:rPr>
                <w:color w:val="000000"/>
              </w:rPr>
            </w:pPr>
            <w:r w:rsidRPr="0034514F">
              <w:rPr>
                <w:color w:val="000000"/>
              </w:rPr>
              <w:t>-1.2373</w:t>
            </w:r>
          </w:p>
        </w:tc>
        <w:tc>
          <w:tcPr>
            <w:tcW w:w="971" w:type="dxa"/>
            <w:noWrap/>
            <w:vAlign w:val="bottom"/>
            <w:hideMark/>
          </w:tcPr>
          <w:p w14:paraId="6C1BDAF6" w14:textId="77777777" w:rsidR="007074A9" w:rsidRPr="0034514F" w:rsidRDefault="007074A9" w:rsidP="00A0295E">
            <w:pPr>
              <w:jc w:val="right"/>
              <w:rPr>
                <w:color w:val="000000"/>
              </w:rPr>
            </w:pPr>
            <w:r w:rsidRPr="0034514F">
              <w:rPr>
                <w:color w:val="000000"/>
              </w:rPr>
              <w:t>0.217</w:t>
            </w:r>
          </w:p>
        </w:tc>
        <w:tc>
          <w:tcPr>
            <w:tcW w:w="832" w:type="dxa"/>
            <w:noWrap/>
            <w:vAlign w:val="bottom"/>
            <w:hideMark/>
          </w:tcPr>
          <w:p w14:paraId="03ABFF04" w14:textId="77777777" w:rsidR="007074A9" w:rsidRPr="0034514F" w:rsidRDefault="007074A9" w:rsidP="00A0295E">
            <w:pPr>
              <w:jc w:val="right"/>
              <w:rPr>
                <w:color w:val="000000"/>
              </w:rPr>
            </w:pPr>
          </w:p>
        </w:tc>
      </w:tr>
      <w:tr w:rsidR="0034514F" w:rsidRPr="0034514F" w14:paraId="6FE43483" w14:textId="77777777" w:rsidTr="0034514F">
        <w:trPr>
          <w:trHeight w:val="320"/>
        </w:trPr>
        <w:tc>
          <w:tcPr>
            <w:tcW w:w="1271" w:type="dxa"/>
            <w:vMerge w:val="restart"/>
          </w:tcPr>
          <w:p w14:paraId="07FFBF1A" w14:textId="77777777" w:rsidR="007074A9" w:rsidRPr="0034514F" w:rsidRDefault="007074A9" w:rsidP="00A0295E">
            <w:pPr>
              <w:rPr>
                <w:color w:val="000000"/>
              </w:rPr>
            </w:pPr>
            <w:r w:rsidRPr="0034514F">
              <w:rPr>
                <w:color w:val="000000"/>
              </w:rPr>
              <w:t>12 - 14</w:t>
            </w:r>
          </w:p>
        </w:tc>
        <w:tc>
          <w:tcPr>
            <w:tcW w:w="5470" w:type="dxa"/>
            <w:noWrap/>
            <w:vAlign w:val="bottom"/>
            <w:hideMark/>
          </w:tcPr>
          <w:p w14:paraId="7952EF2E" w14:textId="77777777" w:rsidR="007074A9" w:rsidRPr="0034514F" w:rsidRDefault="007074A9" w:rsidP="00A0295E">
            <w:pPr>
              <w:rPr>
                <w:color w:val="000000"/>
              </w:rPr>
            </w:pPr>
            <w:r w:rsidRPr="0034514F">
              <w:rPr>
                <w:color w:val="000000"/>
              </w:rPr>
              <w:t>How strongly do you feel you belong to your immediate neighbourhood?</w:t>
            </w:r>
          </w:p>
        </w:tc>
        <w:tc>
          <w:tcPr>
            <w:tcW w:w="588" w:type="dxa"/>
            <w:noWrap/>
            <w:vAlign w:val="bottom"/>
            <w:hideMark/>
          </w:tcPr>
          <w:p w14:paraId="7DAEB463" w14:textId="77777777" w:rsidR="007074A9" w:rsidRPr="0034514F" w:rsidRDefault="007074A9" w:rsidP="00A0295E">
            <w:pPr>
              <w:jc w:val="right"/>
              <w:rPr>
                <w:color w:val="000000"/>
              </w:rPr>
            </w:pPr>
            <w:r w:rsidRPr="0034514F">
              <w:rPr>
                <w:color w:val="000000"/>
              </w:rPr>
              <w:t>517</w:t>
            </w:r>
          </w:p>
        </w:tc>
        <w:tc>
          <w:tcPr>
            <w:tcW w:w="832" w:type="dxa"/>
            <w:noWrap/>
            <w:vAlign w:val="bottom"/>
            <w:hideMark/>
          </w:tcPr>
          <w:p w14:paraId="324B43C2" w14:textId="77777777" w:rsidR="007074A9" w:rsidRPr="0034514F" w:rsidRDefault="007074A9" w:rsidP="00A0295E">
            <w:pPr>
              <w:jc w:val="right"/>
              <w:rPr>
                <w:color w:val="000000"/>
              </w:rPr>
            </w:pPr>
            <w:r w:rsidRPr="0034514F">
              <w:rPr>
                <w:color w:val="000000"/>
              </w:rPr>
              <w:t>2.76</w:t>
            </w:r>
          </w:p>
        </w:tc>
        <w:tc>
          <w:tcPr>
            <w:tcW w:w="658" w:type="dxa"/>
            <w:noWrap/>
            <w:vAlign w:val="bottom"/>
            <w:hideMark/>
          </w:tcPr>
          <w:p w14:paraId="0C7344D1" w14:textId="77777777" w:rsidR="007074A9" w:rsidRPr="0034514F" w:rsidRDefault="007074A9" w:rsidP="00A0295E">
            <w:pPr>
              <w:jc w:val="right"/>
              <w:rPr>
                <w:color w:val="000000"/>
              </w:rPr>
            </w:pPr>
            <w:r w:rsidRPr="0034514F">
              <w:rPr>
                <w:color w:val="000000"/>
              </w:rPr>
              <w:t>0.76</w:t>
            </w:r>
          </w:p>
        </w:tc>
        <w:tc>
          <w:tcPr>
            <w:tcW w:w="587" w:type="dxa"/>
            <w:noWrap/>
            <w:vAlign w:val="bottom"/>
            <w:hideMark/>
          </w:tcPr>
          <w:p w14:paraId="3D23C983" w14:textId="77777777" w:rsidR="007074A9" w:rsidRPr="0034514F" w:rsidRDefault="007074A9" w:rsidP="00A0295E">
            <w:pPr>
              <w:jc w:val="right"/>
              <w:rPr>
                <w:color w:val="000000"/>
              </w:rPr>
            </w:pPr>
            <w:r w:rsidRPr="0034514F">
              <w:rPr>
                <w:color w:val="000000"/>
              </w:rPr>
              <w:t>92</w:t>
            </w:r>
          </w:p>
        </w:tc>
        <w:tc>
          <w:tcPr>
            <w:tcW w:w="798" w:type="dxa"/>
            <w:noWrap/>
            <w:vAlign w:val="bottom"/>
            <w:hideMark/>
          </w:tcPr>
          <w:p w14:paraId="20F67A49" w14:textId="77777777" w:rsidR="007074A9" w:rsidRPr="0034514F" w:rsidRDefault="007074A9" w:rsidP="00A0295E">
            <w:pPr>
              <w:jc w:val="right"/>
              <w:rPr>
                <w:color w:val="000000"/>
              </w:rPr>
            </w:pPr>
            <w:r w:rsidRPr="0034514F">
              <w:rPr>
                <w:color w:val="000000"/>
              </w:rPr>
              <w:t>2.75</w:t>
            </w:r>
          </w:p>
        </w:tc>
        <w:tc>
          <w:tcPr>
            <w:tcW w:w="832" w:type="dxa"/>
            <w:noWrap/>
            <w:vAlign w:val="bottom"/>
            <w:hideMark/>
          </w:tcPr>
          <w:p w14:paraId="2ABE183D" w14:textId="77777777" w:rsidR="007074A9" w:rsidRPr="0034514F" w:rsidRDefault="007074A9" w:rsidP="00A0295E">
            <w:pPr>
              <w:jc w:val="right"/>
              <w:rPr>
                <w:color w:val="000000"/>
              </w:rPr>
            </w:pPr>
            <w:r w:rsidRPr="0034514F">
              <w:rPr>
                <w:color w:val="000000"/>
              </w:rPr>
              <w:t>0.67</w:t>
            </w:r>
          </w:p>
        </w:tc>
        <w:tc>
          <w:tcPr>
            <w:tcW w:w="1109" w:type="dxa"/>
            <w:noWrap/>
            <w:vAlign w:val="bottom"/>
            <w:hideMark/>
          </w:tcPr>
          <w:p w14:paraId="59B4AE35" w14:textId="77777777" w:rsidR="007074A9" w:rsidRPr="0034514F" w:rsidRDefault="007074A9" w:rsidP="00A0295E">
            <w:pPr>
              <w:jc w:val="right"/>
              <w:rPr>
                <w:color w:val="000000"/>
              </w:rPr>
            </w:pPr>
            <w:r w:rsidRPr="0034514F">
              <w:rPr>
                <w:color w:val="000000"/>
              </w:rPr>
              <w:t>0.1207</w:t>
            </w:r>
          </w:p>
        </w:tc>
        <w:tc>
          <w:tcPr>
            <w:tcW w:w="971" w:type="dxa"/>
            <w:noWrap/>
            <w:vAlign w:val="bottom"/>
            <w:hideMark/>
          </w:tcPr>
          <w:p w14:paraId="038BFD20" w14:textId="77777777" w:rsidR="007074A9" w:rsidRPr="0034514F" w:rsidRDefault="007074A9" w:rsidP="00A0295E">
            <w:pPr>
              <w:jc w:val="right"/>
              <w:rPr>
                <w:color w:val="000000"/>
              </w:rPr>
            </w:pPr>
            <w:r w:rsidRPr="0034514F">
              <w:rPr>
                <w:color w:val="000000"/>
              </w:rPr>
              <w:t>0.904</w:t>
            </w:r>
          </w:p>
        </w:tc>
        <w:tc>
          <w:tcPr>
            <w:tcW w:w="832" w:type="dxa"/>
            <w:noWrap/>
            <w:vAlign w:val="bottom"/>
            <w:hideMark/>
          </w:tcPr>
          <w:p w14:paraId="2C7A6E3F" w14:textId="77777777" w:rsidR="007074A9" w:rsidRPr="0034514F" w:rsidRDefault="007074A9" w:rsidP="00A0295E">
            <w:pPr>
              <w:jc w:val="right"/>
              <w:rPr>
                <w:color w:val="000000"/>
              </w:rPr>
            </w:pPr>
          </w:p>
        </w:tc>
      </w:tr>
      <w:tr w:rsidR="0034514F" w:rsidRPr="0034514F" w14:paraId="2E917A72" w14:textId="77777777" w:rsidTr="0034514F">
        <w:trPr>
          <w:trHeight w:val="320"/>
        </w:trPr>
        <w:tc>
          <w:tcPr>
            <w:tcW w:w="1271" w:type="dxa"/>
            <w:vMerge/>
          </w:tcPr>
          <w:p w14:paraId="20BF6653" w14:textId="77777777" w:rsidR="007074A9" w:rsidRPr="0034514F" w:rsidRDefault="007074A9" w:rsidP="00A0295E">
            <w:pPr>
              <w:rPr>
                <w:color w:val="000000"/>
              </w:rPr>
            </w:pPr>
          </w:p>
        </w:tc>
        <w:tc>
          <w:tcPr>
            <w:tcW w:w="5470" w:type="dxa"/>
            <w:noWrap/>
            <w:vAlign w:val="bottom"/>
            <w:hideMark/>
          </w:tcPr>
          <w:p w14:paraId="69C544CF" w14:textId="77777777" w:rsidR="007074A9" w:rsidRPr="0034514F" w:rsidRDefault="007074A9" w:rsidP="00A0295E">
            <w:pPr>
              <w:rPr>
                <w:color w:val="000000"/>
              </w:rPr>
            </w:pPr>
            <w:r w:rsidRPr="0034514F">
              <w:rPr>
                <w:color w:val="000000"/>
              </w:rPr>
              <w:t>Overall, how satisfied are you with your life nowadays?</w:t>
            </w:r>
          </w:p>
        </w:tc>
        <w:tc>
          <w:tcPr>
            <w:tcW w:w="588" w:type="dxa"/>
            <w:noWrap/>
            <w:vAlign w:val="bottom"/>
            <w:hideMark/>
          </w:tcPr>
          <w:p w14:paraId="4FED9E0D" w14:textId="77777777" w:rsidR="007074A9" w:rsidRPr="0034514F" w:rsidRDefault="007074A9" w:rsidP="00A0295E">
            <w:pPr>
              <w:jc w:val="right"/>
              <w:rPr>
                <w:color w:val="000000"/>
              </w:rPr>
            </w:pPr>
            <w:r w:rsidRPr="0034514F">
              <w:rPr>
                <w:color w:val="000000"/>
              </w:rPr>
              <w:t>517</w:t>
            </w:r>
          </w:p>
        </w:tc>
        <w:tc>
          <w:tcPr>
            <w:tcW w:w="832" w:type="dxa"/>
            <w:noWrap/>
            <w:vAlign w:val="bottom"/>
            <w:hideMark/>
          </w:tcPr>
          <w:p w14:paraId="69D5454B" w14:textId="77777777" w:rsidR="007074A9" w:rsidRPr="0034514F" w:rsidRDefault="007074A9" w:rsidP="00A0295E">
            <w:pPr>
              <w:jc w:val="right"/>
              <w:rPr>
                <w:color w:val="000000"/>
              </w:rPr>
            </w:pPr>
            <w:r w:rsidRPr="0034514F">
              <w:rPr>
                <w:color w:val="000000"/>
              </w:rPr>
              <w:t>6.59</w:t>
            </w:r>
          </w:p>
        </w:tc>
        <w:tc>
          <w:tcPr>
            <w:tcW w:w="658" w:type="dxa"/>
            <w:noWrap/>
            <w:vAlign w:val="bottom"/>
            <w:hideMark/>
          </w:tcPr>
          <w:p w14:paraId="35D02FA7" w14:textId="77777777" w:rsidR="007074A9" w:rsidRPr="0034514F" w:rsidRDefault="007074A9" w:rsidP="00A0295E">
            <w:pPr>
              <w:jc w:val="right"/>
              <w:rPr>
                <w:color w:val="000000"/>
              </w:rPr>
            </w:pPr>
            <w:r w:rsidRPr="0034514F">
              <w:rPr>
                <w:color w:val="000000"/>
              </w:rPr>
              <w:t>2.25</w:t>
            </w:r>
          </w:p>
        </w:tc>
        <w:tc>
          <w:tcPr>
            <w:tcW w:w="587" w:type="dxa"/>
            <w:noWrap/>
            <w:vAlign w:val="bottom"/>
            <w:hideMark/>
          </w:tcPr>
          <w:p w14:paraId="0EC0F89B" w14:textId="77777777" w:rsidR="007074A9" w:rsidRPr="0034514F" w:rsidRDefault="007074A9" w:rsidP="00A0295E">
            <w:pPr>
              <w:jc w:val="right"/>
              <w:rPr>
                <w:color w:val="000000"/>
              </w:rPr>
            </w:pPr>
            <w:r w:rsidRPr="0034514F">
              <w:rPr>
                <w:color w:val="000000"/>
              </w:rPr>
              <w:t>92</w:t>
            </w:r>
          </w:p>
        </w:tc>
        <w:tc>
          <w:tcPr>
            <w:tcW w:w="798" w:type="dxa"/>
            <w:noWrap/>
            <w:vAlign w:val="bottom"/>
            <w:hideMark/>
          </w:tcPr>
          <w:p w14:paraId="1C0E0B1B" w14:textId="77777777" w:rsidR="007074A9" w:rsidRPr="0034514F" w:rsidRDefault="007074A9" w:rsidP="00A0295E">
            <w:pPr>
              <w:jc w:val="right"/>
              <w:rPr>
                <w:color w:val="000000"/>
              </w:rPr>
            </w:pPr>
            <w:r w:rsidRPr="0034514F">
              <w:rPr>
                <w:color w:val="000000"/>
              </w:rPr>
              <w:t>6.57</w:t>
            </w:r>
          </w:p>
        </w:tc>
        <w:tc>
          <w:tcPr>
            <w:tcW w:w="832" w:type="dxa"/>
            <w:noWrap/>
            <w:vAlign w:val="bottom"/>
            <w:hideMark/>
          </w:tcPr>
          <w:p w14:paraId="61CCD882" w14:textId="77777777" w:rsidR="007074A9" w:rsidRPr="0034514F" w:rsidRDefault="007074A9" w:rsidP="00A0295E">
            <w:pPr>
              <w:jc w:val="right"/>
              <w:rPr>
                <w:color w:val="000000"/>
              </w:rPr>
            </w:pPr>
            <w:r w:rsidRPr="0034514F">
              <w:rPr>
                <w:color w:val="000000"/>
              </w:rPr>
              <w:t>2.35</w:t>
            </w:r>
          </w:p>
        </w:tc>
        <w:tc>
          <w:tcPr>
            <w:tcW w:w="1109" w:type="dxa"/>
            <w:noWrap/>
            <w:vAlign w:val="bottom"/>
            <w:hideMark/>
          </w:tcPr>
          <w:p w14:paraId="0A9ADAEE" w14:textId="77777777" w:rsidR="007074A9" w:rsidRPr="0034514F" w:rsidRDefault="007074A9" w:rsidP="00A0295E">
            <w:pPr>
              <w:jc w:val="right"/>
              <w:rPr>
                <w:color w:val="000000"/>
              </w:rPr>
            </w:pPr>
            <w:r w:rsidRPr="0034514F">
              <w:rPr>
                <w:color w:val="000000"/>
              </w:rPr>
              <w:t>0.1115</w:t>
            </w:r>
          </w:p>
        </w:tc>
        <w:tc>
          <w:tcPr>
            <w:tcW w:w="971" w:type="dxa"/>
            <w:noWrap/>
            <w:vAlign w:val="bottom"/>
            <w:hideMark/>
          </w:tcPr>
          <w:p w14:paraId="71CD9EEB" w14:textId="77777777" w:rsidR="007074A9" w:rsidRPr="0034514F" w:rsidRDefault="007074A9" w:rsidP="00A0295E">
            <w:pPr>
              <w:jc w:val="right"/>
              <w:rPr>
                <w:color w:val="000000"/>
              </w:rPr>
            </w:pPr>
            <w:r w:rsidRPr="0034514F">
              <w:rPr>
                <w:color w:val="000000"/>
              </w:rPr>
              <w:t>0.911</w:t>
            </w:r>
          </w:p>
        </w:tc>
        <w:tc>
          <w:tcPr>
            <w:tcW w:w="832" w:type="dxa"/>
            <w:noWrap/>
            <w:vAlign w:val="bottom"/>
            <w:hideMark/>
          </w:tcPr>
          <w:p w14:paraId="7856A1FE" w14:textId="77777777" w:rsidR="007074A9" w:rsidRPr="0034514F" w:rsidRDefault="007074A9" w:rsidP="00A0295E">
            <w:pPr>
              <w:jc w:val="right"/>
              <w:rPr>
                <w:color w:val="000000"/>
              </w:rPr>
            </w:pPr>
          </w:p>
        </w:tc>
      </w:tr>
      <w:tr w:rsidR="0034514F" w:rsidRPr="0034514F" w14:paraId="31CB8419" w14:textId="77777777" w:rsidTr="0034514F">
        <w:trPr>
          <w:trHeight w:val="320"/>
        </w:trPr>
        <w:tc>
          <w:tcPr>
            <w:tcW w:w="1271" w:type="dxa"/>
            <w:vMerge w:val="restart"/>
          </w:tcPr>
          <w:p w14:paraId="1E1333EB" w14:textId="77777777" w:rsidR="007074A9" w:rsidRPr="0034514F" w:rsidRDefault="007074A9" w:rsidP="00A0295E">
            <w:pPr>
              <w:rPr>
                <w:color w:val="000000"/>
              </w:rPr>
            </w:pPr>
            <w:r w:rsidRPr="0034514F">
              <w:rPr>
                <w:color w:val="000000"/>
              </w:rPr>
              <w:t>15 - 17</w:t>
            </w:r>
          </w:p>
        </w:tc>
        <w:tc>
          <w:tcPr>
            <w:tcW w:w="5470" w:type="dxa"/>
            <w:noWrap/>
            <w:vAlign w:val="bottom"/>
            <w:hideMark/>
          </w:tcPr>
          <w:p w14:paraId="61BB834E" w14:textId="77777777" w:rsidR="007074A9" w:rsidRPr="0034514F" w:rsidRDefault="007074A9" w:rsidP="00A0295E">
            <w:pPr>
              <w:rPr>
                <w:color w:val="000000"/>
              </w:rPr>
            </w:pPr>
            <w:r w:rsidRPr="0034514F">
              <w:rPr>
                <w:color w:val="000000"/>
              </w:rPr>
              <w:t>How strongly do you feel you belong to your immediate neighbourhood?</w:t>
            </w:r>
          </w:p>
        </w:tc>
        <w:tc>
          <w:tcPr>
            <w:tcW w:w="588" w:type="dxa"/>
            <w:noWrap/>
            <w:vAlign w:val="bottom"/>
            <w:hideMark/>
          </w:tcPr>
          <w:p w14:paraId="71A9255E" w14:textId="77777777" w:rsidR="007074A9" w:rsidRPr="0034514F" w:rsidRDefault="007074A9" w:rsidP="00A0295E">
            <w:pPr>
              <w:jc w:val="right"/>
              <w:rPr>
                <w:color w:val="000000"/>
              </w:rPr>
            </w:pPr>
            <w:r w:rsidRPr="0034514F">
              <w:rPr>
                <w:color w:val="000000"/>
              </w:rPr>
              <w:t>222</w:t>
            </w:r>
          </w:p>
        </w:tc>
        <w:tc>
          <w:tcPr>
            <w:tcW w:w="832" w:type="dxa"/>
            <w:noWrap/>
            <w:vAlign w:val="bottom"/>
            <w:hideMark/>
          </w:tcPr>
          <w:p w14:paraId="010B85C8" w14:textId="77777777" w:rsidR="007074A9" w:rsidRPr="0034514F" w:rsidRDefault="007074A9" w:rsidP="00A0295E">
            <w:pPr>
              <w:jc w:val="right"/>
              <w:rPr>
                <w:color w:val="000000"/>
              </w:rPr>
            </w:pPr>
            <w:r w:rsidRPr="0034514F">
              <w:rPr>
                <w:color w:val="000000"/>
              </w:rPr>
              <w:t>2.48</w:t>
            </w:r>
          </w:p>
        </w:tc>
        <w:tc>
          <w:tcPr>
            <w:tcW w:w="658" w:type="dxa"/>
            <w:noWrap/>
            <w:vAlign w:val="bottom"/>
            <w:hideMark/>
          </w:tcPr>
          <w:p w14:paraId="3217FC16" w14:textId="77777777" w:rsidR="007074A9" w:rsidRPr="0034514F" w:rsidRDefault="007074A9" w:rsidP="00A0295E">
            <w:pPr>
              <w:jc w:val="right"/>
              <w:rPr>
                <w:color w:val="000000"/>
              </w:rPr>
            </w:pPr>
            <w:r w:rsidRPr="0034514F">
              <w:rPr>
                <w:color w:val="000000"/>
              </w:rPr>
              <w:t>0.75</w:t>
            </w:r>
          </w:p>
        </w:tc>
        <w:tc>
          <w:tcPr>
            <w:tcW w:w="587" w:type="dxa"/>
            <w:noWrap/>
            <w:vAlign w:val="bottom"/>
            <w:hideMark/>
          </w:tcPr>
          <w:p w14:paraId="5D2E94D5" w14:textId="77777777" w:rsidR="007074A9" w:rsidRPr="0034514F" w:rsidRDefault="007074A9" w:rsidP="00A0295E">
            <w:pPr>
              <w:jc w:val="right"/>
              <w:rPr>
                <w:color w:val="000000"/>
              </w:rPr>
            </w:pPr>
            <w:r w:rsidRPr="0034514F">
              <w:rPr>
                <w:color w:val="000000"/>
              </w:rPr>
              <w:t>12</w:t>
            </w:r>
          </w:p>
        </w:tc>
        <w:tc>
          <w:tcPr>
            <w:tcW w:w="798" w:type="dxa"/>
            <w:noWrap/>
            <w:vAlign w:val="bottom"/>
            <w:hideMark/>
          </w:tcPr>
          <w:p w14:paraId="5F10A79A" w14:textId="77777777" w:rsidR="007074A9" w:rsidRPr="0034514F" w:rsidRDefault="007074A9" w:rsidP="00A0295E">
            <w:pPr>
              <w:jc w:val="right"/>
              <w:rPr>
                <w:color w:val="000000"/>
              </w:rPr>
            </w:pPr>
            <w:r w:rsidRPr="0034514F">
              <w:rPr>
                <w:color w:val="000000"/>
              </w:rPr>
              <w:t>3.00</w:t>
            </w:r>
          </w:p>
        </w:tc>
        <w:tc>
          <w:tcPr>
            <w:tcW w:w="832" w:type="dxa"/>
            <w:noWrap/>
            <w:vAlign w:val="bottom"/>
            <w:hideMark/>
          </w:tcPr>
          <w:p w14:paraId="1CFA969D" w14:textId="77777777" w:rsidR="007074A9" w:rsidRPr="0034514F" w:rsidRDefault="007074A9" w:rsidP="00A0295E">
            <w:pPr>
              <w:jc w:val="right"/>
              <w:rPr>
                <w:color w:val="000000"/>
              </w:rPr>
            </w:pPr>
            <w:r w:rsidRPr="0034514F">
              <w:rPr>
                <w:color w:val="000000"/>
              </w:rPr>
              <w:t>0.74</w:t>
            </w:r>
          </w:p>
        </w:tc>
        <w:tc>
          <w:tcPr>
            <w:tcW w:w="1109" w:type="dxa"/>
            <w:noWrap/>
            <w:vAlign w:val="bottom"/>
            <w:hideMark/>
          </w:tcPr>
          <w:p w14:paraId="5470CC71" w14:textId="77777777" w:rsidR="007074A9" w:rsidRPr="0034514F" w:rsidRDefault="007074A9" w:rsidP="00A0295E">
            <w:pPr>
              <w:jc w:val="right"/>
              <w:rPr>
                <w:color w:val="000000"/>
              </w:rPr>
            </w:pPr>
            <w:r w:rsidRPr="0034514F">
              <w:rPr>
                <w:color w:val="000000"/>
              </w:rPr>
              <w:t>-2.3428</w:t>
            </w:r>
          </w:p>
        </w:tc>
        <w:tc>
          <w:tcPr>
            <w:tcW w:w="971" w:type="dxa"/>
            <w:noWrap/>
            <w:vAlign w:val="bottom"/>
            <w:hideMark/>
          </w:tcPr>
          <w:p w14:paraId="065FE8DD" w14:textId="77777777" w:rsidR="007074A9" w:rsidRPr="0034514F" w:rsidRDefault="007074A9" w:rsidP="00A0295E">
            <w:pPr>
              <w:jc w:val="right"/>
              <w:rPr>
                <w:color w:val="000000"/>
              </w:rPr>
            </w:pPr>
            <w:r w:rsidRPr="0034514F">
              <w:rPr>
                <w:color w:val="000000"/>
              </w:rPr>
              <w:t>0.020</w:t>
            </w:r>
          </w:p>
        </w:tc>
        <w:tc>
          <w:tcPr>
            <w:tcW w:w="832" w:type="dxa"/>
            <w:noWrap/>
            <w:vAlign w:val="bottom"/>
            <w:hideMark/>
          </w:tcPr>
          <w:p w14:paraId="287529A6" w14:textId="77777777" w:rsidR="007074A9" w:rsidRPr="0034514F" w:rsidRDefault="007074A9" w:rsidP="00A0295E">
            <w:pPr>
              <w:rPr>
                <w:color w:val="000000"/>
              </w:rPr>
            </w:pPr>
            <w:r w:rsidRPr="0034514F">
              <w:rPr>
                <w:color w:val="000000"/>
              </w:rPr>
              <w:t>*</w:t>
            </w:r>
          </w:p>
        </w:tc>
      </w:tr>
      <w:tr w:rsidR="0034514F" w:rsidRPr="0034514F" w14:paraId="70EA9021" w14:textId="77777777" w:rsidTr="0034514F">
        <w:trPr>
          <w:trHeight w:val="320"/>
        </w:trPr>
        <w:tc>
          <w:tcPr>
            <w:tcW w:w="1271" w:type="dxa"/>
            <w:vMerge/>
          </w:tcPr>
          <w:p w14:paraId="67976ECC" w14:textId="77777777" w:rsidR="007074A9" w:rsidRPr="0034514F" w:rsidRDefault="007074A9" w:rsidP="00A0295E">
            <w:pPr>
              <w:rPr>
                <w:color w:val="000000"/>
              </w:rPr>
            </w:pPr>
          </w:p>
        </w:tc>
        <w:tc>
          <w:tcPr>
            <w:tcW w:w="5470" w:type="dxa"/>
            <w:noWrap/>
            <w:vAlign w:val="bottom"/>
            <w:hideMark/>
          </w:tcPr>
          <w:p w14:paraId="37827F65" w14:textId="77777777" w:rsidR="007074A9" w:rsidRPr="0034514F" w:rsidRDefault="007074A9" w:rsidP="00A0295E">
            <w:pPr>
              <w:rPr>
                <w:color w:val="000000"/>
              </w:rPr>
            </w:pPr>
            <w:r w:rsidRPr="0034514F">
              <w:rPr>
                <w:color w:val="000000"/>
              </w:rPr>
              <w:t>Overall, how satisfied are you with your life nowadays?</w:t>
            </w:r>
          </w:p>
        </w:tc>
        <w:tc>
          <w:tcPr>
            <w:tcW w:w="588" w:type="dxa"/>
            <w:noWrap/>
            <w:vAlign w:val="bottom"/>
            <w:hideMark/>
          </w:tcPr>
          <w:p w14:paraId="245E2620" w14:textId="77777777" w:rsidR="007074A9" w:rsidRPr="0034514F" w:rsidRDefault="007074A9" w:rsidP="00A0295E">
            <w:pPr>
              <w:jc w:val="right"/>
              <w:rPr>
                <w:color w:val="000000"/>
              </w:rPr>
            </w:pPr>
            <w:r w:rsidRPr="0034514F">
              <w:rPr>
                <w:color w:val="000000"/>
              </w:rPr>
              <w:t>219</w:t>
            </w:r>
          </w:p>
        </w:tc>
        <w:tc>
          <w:tcPr>
            <w:tcW w:w="832" w:type="dxa"/>
            <w:noWrap/>
            <w:vAlign w:val="bottom"/>
            <w:hideMark/>
          </w:tcPr>
          <w:p w14:paraId="4AE96AB2" w14:textId="77777777" w:rsidR="007074A9" w:rsidRPr="0034514F" w:rsidRDefault="007074A9" w:rsidP="00A0295E">
            <w:pPr>
              <w:jc w:val="right"/>
              <w:rPr>
                <w:color w:val="000000"/>
              </w:rPr>
            </w:pPr>
            <w:r w:rsidRPr="0034514F">
              <w:rPr>
                <w:color w:val="000000"/>
              </w:rPr>
              <w:t>6.16</w:t>
            </w:r>
          </w:p>
        </w:tc>
        <w:tc>
          <w:tcPr>
            <w:tcW w:w="658" w:type="dxa"/>
            <w:noWrap/>
            <w:vAlign w:val="bottom"/>
            <w:hideMark/>
          </w:tcPr>
          <w:p w14:paraId="77AF1D08" w14:textId="77777777" w:rsidR="007074A9" w:rsidRPr="0034514F" w:rsidRDefault="007074A9" w:rsidP="00A0295E">
            <w:pPr>
              <w:jc w:val="right"/>
              <w:rPr>
                <w:color w:val="000000"/>
              </w:rPr>
            </w:pPr>
            <w:r w:rsidRPr="0034514F">
              <w:rPr>
                <w:color w:val="000000"/>
              </w:rPr>
              <w:t>1.94</w:t>
            </w:r>
          </w:p>
        </w:tc>
        <w:tc>
          <w:tcPr>
            <w:tcW w:w="587" w:type="dxa"/>
            <w:noWrap/>
            <w:vAlign w:val="bottom"/>
            <w:hideMark/>
          </w:tcPr>
          <w:p w14:paraId="13F9AB1A" w14:textId="77777777" w:rsidR="007074A9" w:rsidRPr="0034514F" w:rsidRDefault="007074A9" w:rsidP="00A0295E">
            <w:pPr>
              <w:jc w:val="right"/>
              <w:rPr>
                <w:color w:val="000000"/>
              </w:rPr>
            </w:pPr>
            <w:r w:rsidRPr="0034514F">
              <w:rPr>
                <w:color w:val="000000"/>
              </w:rPr>
              <w:t>12</w:t>
            </w:r>
          </w:p>
        </w:tc>
        <w:tc>
          <w:tcPr>
            <w:tcW w:w="798" w:type="dxa"/>
            <w:noWrap/>
            <w:vAlign w:val="bottom"/>
            <w:hideMark/>
          </w:tcPr>
          <w:p w14:paraId="6C25CD33" w14:textId="77777777" w:rsidR="007074A9" w:rsidRPr="0034514F" w:rsidRDefault="007074A9" w:rsidP="00A0295E">
            <w:pPr>
              <w:jc w:val="right"/>
              <w:rPr>
                <w:color w:val="000000"/>
              </w:rPr>
            </w:pPr>
            <w:r w:rsidRPr="0034514F">
              <w:rPr>
                <w:color w:val="000000"/>
              </w:rPr>
              <w:t>7.17</w:t>
            </w:r>
          </w:p>
        </w:tc>
        <w:tc>
          <w:tcPr>
            <w:tcW w:w="832" w:type="dxa"/>
            <w:noWrap/>
            <w:vAlign w:val="bottom"/>
            <w:hideMark/>
          </w:tcPr>
          <w:p w14:paraId="013E05AF" w14:textId="77777777" w:rsidR="007074A9" w:rsidRPr="0034514F" w:rsidRDefault="007074A9" w:rsidP="00A0295E">
            <w:pPr>
              <w:jc w:val="right"/>
              <w:rPr>
                <w:color w:val="000000"/>
              </w:rPr>
            </w:pPr>
            <w:r w:rsidRPr="0034514F">
              <w:rPr>
                <w:color w:val="000000"/>
              </w:rPr>
              <w:t>2.52</w:t>
            </w:r>
          </w:p>
        </w:tc>
        <w:tc>
          <w:tcPr>
            <w:tcW w:w="1109" w:type="dxa"/>
            <w:noWrap/>
            <w:vAlign w:val="bottom"/>
            <w:hideMark/>
          </w:tcPr>
          <w:p w14:paraId="436CAA1F" w14:textId="77777777" w:rsidR="007074A9" w:rsidRPr="0034514F" w:rsidRDefault="007074A9" w:rsidP="00A0295E">
            <w:pPr>
              <w:jc w:val="right"/>
              <w:rPr>
                <w:color w:val="000000"/>
              </w:rPr>
            </w:pPr>
            <w:r w:rsidRPr="0034514F">
              <w:rPr>
                <w:color w:val="000000"/>
              </w:rPr>
              <w:t>-1.734</w:t>
            </w:r>
          </w:p>
        </w:tc>
        <w:tc>
          <w:tcPr>
            <w:tcW w:w="971" w:type="dxa"/>
            <w:noWrap/>
            <w:vAlign w:val="bottom"/>
            <w:hideMark/>
          </w:tcPr>
          <w:p w14:paraId="3AC72CCC" w14:textId="77777777" w:rsidR="007074A9" w:rsidRPr="0034514F" w:rsidRDefault="007074A9" w:rsidP="00A0295E">
            <w:pPr>
              <w:jc w:val="right"/>
              <w:rPr>
                <w:color w:val="000000"/>
              </w:rPr>
            </w:pPr>
            <w:r w:rsidRPr="0034514F">
              <w:rPr>
                <w:color w:val="000000"/>
              </w:rPr>
              <w:t>0.084</w:t>
            </w:r>
          </w:p>
        </w:tc>
        <w:tc>
          <w:tcPr>
            <w:tcW w:w="832" w:type="dxa"/>
            <w:noWrap/>
            <w:vAlign w:val="bottom"/>
            <w:hideMark/>
          </w:tcPr>
          <w:p w14:paraId="060E62A2" w14:textId="77777777" w:rsidR="007074A9" w:rsidRPr="0034514F" w:rsidRDefault="007074A9" w:rsidP="00A0295E">
            <w:pPr>
              <w:jc w:val="right"/>
              <w:rPr>
                <w:color w:val="000000"/>
              </w:rPr>
            </w:pPr>
          </w:p>
        </w:tc>
      </w:tr>
    </w:tbl>
    <w:p w14:paraId="71A8336D" w14:textId="699B19E4" w:rsidR="007074A9" w:rsidRPr="00574F10" w:rsidRDefault="007074A9" w:rsidP="007074A9">
      <w:r w:rsidRPr="00574F10">
        <w:t>SD = Standard Deviation</w:t>
      </w:r>
      <w:r>
        <w:t xml:space="preserve">; </w:t>
      </w:r>
      <w:r w:rsidRPr="00816899">
        <w:t>S</w:t>
      </w:r>
      <w:r>
        <w:t>ig = s</w:t>
      </w:r>
      <w:r w:rsidRPr="00816899">
        <w:t>tatistical significance P-value less than: * 0.05, **</w:t>
      </w:r>
      <w:r>
        <w:t>0.01 ***0.001</w:t>
      </w:r>
    </w:p>
    <w:p w14:paraId="31563EEE" w14:textId="77777777" w:rsidR="007074A9" w:rsidRDefault="007074A9" w:rsidP="007074A9">
      <w:pPr>
        <w:rPr>
          <w:i/>
          <w:iCs/>
        </w:rPr>
      </w:pPr>
    </w:p>
    <w:p w14:paraId="21EBB5E0" w14:textId="77777777" w:rsidR="00653DD1" w:rsidRDefault="00653DD1" w:rsidP="007074A9">
      <w:pPr>
        <w:rPr>
          <w:i/>
          <w:iCs/>
        </w:rPr>
      </w:pPr>
    </w:p>
    <w:p w14:paraId="24E08D10" w14:textId="77777777" w:rsidR="00653DD1" w:rsidRDefault="00653DD1" w:rsidP="007074A9">
      <w:pPr>
        <w:rPr>
          <w:i/>
          <w:iCs/>
        </w:rPr>
      </w:pPr>
    </w:p>
    <w:p w14:paraId="1E46B5F3" w14:textId="77777777" w:rsidR="00653DD1" w:rsidRDefault="00653DD1" w:rsidP="007074A9">
      <w:pPr>
        <w:rPr>
          <w:i/>
          <w:iCs/>
        </w:rPr>
      </w:pPr>
    </w:p>
    <w:p w14:paraId="24B4C5FD" w14:textId="77777777" w:rsidR="00653DD1" w:rsidRDefault="00653DD1" w:rsidP="007074A9">
      <w:pPr>
        <w:rPr>
          <w:i/>
          <w:iCs/>
        </w:rPr>
      </w:pPr>
    </w:p>
    <w:p w14:paraId="67AEBF74" w14:textId="77777777" w:rsidR="00AE2AAE" w:rsidRDefault="00AE2AAE" w:rsidP="007074A9">
      <w:pPr>
        <w:pStyle w:val="Caption"/>
        <w:keepNext/>
      </w:pPr>
      <w:bookmarkStart w:id="106" w:name="_Ref209525535"/>
    </w:p>
    <w:p w14:paraId="472E35F6" w14:textId="7B4380BD" w:rsidR="007074A9" w:rsidRDefault="007074A9" w:rsidP="007074A9">
      <w:pPr>
        <w:pStyle w:val="Caption"/>
        <w:keepNext/>
      </w:pPr>
      <w:r>
        <w:t xml:space="preserve">Table </w:t>
      </w:r>
      <w:fldSimple w:instr=" SEQ Table \* ARABIC ">
        <w:r w:rsidR="00521772">
          <w:rPr>
            <w:noProof/>
          </w:rPr>
          <w:t>27</w:t>
        </w:r>
      </w:fldSimple>
      <w:bookmarkEnd w:id="106"/>
      <w:r>
        <w:t xml:space="preserve"> </w:t>
      </w:r>
      <w:r w:rsidRPr="006A24AC">
        <w:t xml:space="preserve">Descriptive statistics (number of responses, mean and standard deviation) at baseline and follow-up and independent samples T-test results for belonging and life-satisfaction questions by gender.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536"/>
        <w:gridCol w:w="709"/>
        <w:gridCol w:w="851"/>
        <w:gridCol w:w="851"/>
        <w:gridCol w:w="711"/>
        <w:gridCol w:w="848"/>
        <w:gridCol w:w="854"/>
        <w:gridCol w:w="1420"/>
        <w:gridCol w:w="1135"/>
        <w:gridCol w:w="762"/>
      </w:tblGrid>
      <w:tr w:rsidR="0034514F" w:rsidRPr="0034514F" w14:paraId="0E56A73A" w14:textId="77777777" w:rsidTr="0034514F">
        <w:trPr>
          <w:trHeight w:val="320"/>
        </w:trPr>
        <w:tc>
          <w:tcPr>
            <w:tcW w:w="456" w:type="pct"/>
          </w:tcPr>
          <w:p w14:paraId="52D8F67B" w14:textId="77777777" w:rsidR="007074A9" w:rsidRPr="0034514F" w:rsidRDefault="007074A9" w:rsidP="00A0295E">
            <w:pPr>
              <w:rPr>
                <w:color w:val="000000"/>
              </w:rPr>
            </w:pPr>
          </w:p>
        </w:tc>
        <w:tc>
          <w:tcPr>
            <w:tcW w:w="1626" w:type="pct"/>
            <w:noWrap/>
            <w:vAlign w:val="bottom"/>
          </w:tcPr>
          <w:p w14:paraId="6874BDE6" w14:textId="77777777" w:rsidR="007074A9" w:rsidRPr="0034514F" w:rsidRDefault="007074A9" w:rsidP="00A0295E">
            <w:pPr>
              <w:rPr>
                <w:color w:val="000000"/>
              </w:rPr>
            </w:pPr>
          </w:p>
        </w:tc>
        <w:tc>
          <w:tcPr>
            <w:tcW w:w="864" w:type="pct"/>
            <w:gridSpan w:val="3"/>
            <w:noWrap/>
            <w:vAlign w:val="bottom"/>
          </w:tcPr>
          <w:p w14:paraId="61A60C00" w14:textId="77777777" w:rsidR="007074A9" w:rsidRPr="0034514F" w:rsidRDefault="007074A9" w:rsidP="00A0295E">
            <w:pPr>
              <w:rPr>
                <w:color w:val="000000"/>
              </w:rPr>
            </w:pPr>
            <w:r w:rsidRPr="0034514F">
              <w:rPr>
                <w:b/>
                <w:bCs/>
                <w:color w:val="000000"/>
              </w:rPr>
              <w:t>Baseline</w:t>
            </w:r>
          </w:p>
        </w:tc>
        <w:tc>
          <w:tcPr>
            <w:tcW w:w="865" w:type="pct"/>
            <w:gridSpan w:val="3"/>
            <w:noWrap/>
            <w:vAlign w:val="bottom"/>
          </w:tcPr>
          <w:p w14:paraId="3A2747F9" w14:textId="77777777" w:rsidR="007074A9" w:rsidRPr="0034514F" w:rsidRDefault="007074A9" w:rsidP="00A0295E">
            <w:pPr>
              <w:rPr>
                <w:color w:val="000000"/>
              </w:rPr>
            </w:pPr>
            <w:r w:rsidRPr="0034514F">
              <w:rPr>
                <w:b/>
                <w:bCs/>
                <w:color w:val="000000"/>
              </w:rPr>
              <w:t>Follow-up</w:t>
            </w:r>
          </w:p>
        </w:tc>
        <w:tc>
          <w:tcPr>
            <w:tcW w:w="1189" w:type="pct"/>
            <w:gridSpan w:val="3"/>
            <w:noWrap/>
            <w:vAlign w:val="bottom"/>
          </w:tcPr>
          <w:p w14:paraId="1000EB7C" w14:textId="77777777" w:rsidR="007074A9" w:rsidRPr="0034514F" w:rsidRDefault="007074A9" w:rsidP="00A0295E">
            <w:pPr>
              <w:rPr>
                <w:color w:val="000000"/>
              </w:rPr>
            </w:pPr>
            <w:r w:rsidRPr="0034514F">
              <w:rPr>
                <w:b/>
                <w:bCs/>
                <w:color w:val="000000"/>
              </w:rPr>
              <w:t>Comparative T-test</w:t>
            </w:r>
          </w:p>
        </w:tc>
      </w:tr>
      <w:tr w:rsidR="0034514F" w:rsidRPr="0034514F" w14:paraId="71DA4F6B" w14:textId="77777777" w:rsidTr="0034514F">
        <w:trPr>
          <w:trHeight w:val="320"/>
        </w:trPr>
        <w:tc>
          <w:tcPr>
            <w:tcW w:w="456" w:type="pct"/>
          </w:tcPr>
          <w:p w14:paraId="2D5A11DF" w14:textId="77777777" w:rsidR="007074A9" w:rsidRPr="0034514F" w:rsidRDefault="007074A9" w:rsidP="00A0295E">
            <w:pPr>
              <w:rPr>
                <w:color w:val="000000"/>
              </w:rPr>
            </w:pPr>
            <w:r w:rsidRPr="0034514F">
              <w:rPr>
                <w:b/>
                <w:bCs/>
                <w:color w:val="000000"/>
              </w:rPr>
              <w:t>Gender</w:t>
            </w:r>
          </w:p>
        </w:tc>
        <w:tc>
          <w:tcPr>
            <w:tcW w:w="1626" w:type="pct"/>
            <w:noWrap/>
            <w:vAlign w:val="bottom"/>
            <w:hideMark/>
          </w:tcPr>
          <w:p w14:paraId="736C5B85" w14:textId="77777777" w:rsidR="007074A9" w:rsidRPr="0034514F" w:rsidRDefault="007074A9" w:rsidP="00A0295E">
            <w:pPr>
              <w:rPr>
                <w:color w:val="000000"/>
              </w:rPr>
            </w:pPr>
            <w:r w:rsidRPr="0034514F">
              <w:rPr>
                <w:b/>
                <w:bCs/>
                <w:color w:val="000000"/>
              </w:rPr>
              <w:t>Survey question</w:t>
            </w:r>
          </w:p>
        </w:tc>
        <w:tc>
          <w:tcPr>
            <w:tcW w:w="254" w:type="pct"/>
            <w:noWrap/>
            <w:vAlign w:val="bottom"/>
            <w:hideMark/>
          </w:tcPr>
          <w:p w14:paraId="1EFFF069" w14:textId="77777777" w:rsidR="007074A9" w:rsidRPr="0034514F" w:rsidRDefault="007074A9" w:rsidP="00A0295E">
            <w:pPr>
              <w:rPr>
                <w:color w:val="000000"/>
              </w:rPr>
            </w:pPr>
            <w:r w:rsidRPr="0034514F">
              <w:rPr>
                <w:b/>
                <w:bCs/>
                <w:color w:val="000000"/>
              </w:rPr>
              <w:t>N</w:t>
            </w:r>
          </w:p>
        </w:tc>
        <w:tc>
          <w:tcPr>
            <w:tcW w:w="305" w:type="pct"/>
            <w:noWrap/>
            <w:vAlign w:val="bottom"/>
            <w:hideMark/>
          </w:tcPr>
          <w:p w14:paraId="5BB69F9E" w14:textId="77777777" w:rsidR="007074A9" w:rsidRPr="0034514F" w:rsidRDefault="007074A9" w:rsidP="00A0295E">
            <w:pPr>
              <w:rPr>
                <w:color w:val="000000"/>
              </w:rPr>
            </w:pPr>
            <w:r w:rsidRPr="0034514F">
              <w:rPr>
                <w:b/>
                <w:bCs/>
                <w:color w:val="000000"/>
              </w:rPr>
              <w:t>Mean</w:t>
            </w:r>
          </w:p>
        </w:tc>
        <w:tc>
          <w:tcPr>
            <w:tcW w:w="305" w:type="pct"/>
            <w:noWrap/>
            <w:vAlign w:val="bottom"/>
            <w:hideMark/>
          </w:tcPr>
          <w:p w14:paraId="08166870" w14:textId="77777777" w:rsidR="007074A9" w:rsidRPr="0034514F" w:rsidRDefault="007074A9" w:rsidP="00A0295E">
            <w:pPr>
              <w:rPr>
                <w:color w:val="000000"/>
              </w:rPr>
            </w:pPr>
            <w:r w:rsidRPr="0034514F">
              <w:rPr>
                <w:b/>
                <w:bCs/>
                <w:color w:val="000000"/>
              </w:rPr>
              <w:t>SD</w:t>
            </w:r>
          </w:p>
        </w:tc>
        <w:tc>
          <w:tcPr>
            <w:tcW w:w="255" w:type="pct"/>
            <w:noWrap/>
            <w:vAlign w:val="bottom"/>
            <w:hideMark/>
          </w:tcPr>
          <w:p w14:paraId="5EB143B6" w14:textId="77777777" w:rsidR="007074A9" w:rsidRPr="0034514F" w:rsidRDefault="007074A9" w:rsidP="00A0295E">
            <w:pPr>
              <w:rPr>
                <w:color w:val="000000"/>
              </w:rPr>
            </w:pPr>
            <w:r w:rsidRPr="0034514F">
              <w:rPr>
                <w:b/>
                <w:bCs/>
                <w:color w:val="000000"/>
              </w:rPr>
              <w:t>N</w:t>
            </w:r>
          </w:p>
        </w:tc>
        <w:tc>
          <w:tcPr>
            <w:tcW w:w="304" w:type="pct"/>
            <w:noWrap/>
            <w:vAlign w:val="bottom"/>
            <w:hideMark/>
          </w:tcPr>
          <w:p w14:paraId="517F91B4" w14:textId="77777777" w:rsidR="007074A9" w:rsidRPr="0034514F" w:rsidRDefault="007074A9" w:rsidP="00A0295E">
            <w:pPr>
              <w:rPr>
                <w:color w:val="000000"/>
              </w:rPr>
            </w:pPr>
            <w:r w:rsidRPr="0034514F">
              <w:rPr>
                <w:b/>
                <w:bCs/>
                <w:color w:val="000000"/>
              </w:rPr>
              <w:t>Mean</w:t>
            </w:r>
          </w:p>
        </w:tc>
        <w:tc>
          <w:tcPr>
            <w:tcW w:w="306" w:type="pct"/>
            <w:noWrap/>
            <w:vAlign w:val="bottom"/>
            <w:hideMark/>
          </w:tcPr>
          <w:p w14:paraId="26059882" w14:textId="77777777" w:rsidR="007074A9" w:rsidRPr="0034514F" w:rsidRDefault="007074A9" w:rsidP="00A0295E">
            <w:pPr>
              <w:rPr>
                <w:color w:val="000000"/>
              </w:rPr>
            </w:pPr>
            <w:r w:rsidRPr="0034514F">
              <w:rPr>
                <w:b/>
                <w:bCs/>
                <w:color w:val="000000"/>
              </w:rPr>
              <w:t>SD</w:t>
            </w:r>
          </w:p>
        </w:tc>
        <w:tc>
          <w:tcPr>
            <w:tcW w:w="509" w:type="pct"/>
            <w:noWrap/>
            <w:vAlign w:val="bottom"/>
            <w:hideMark/>
          </w:tcPr>
          <w:p w14:paraId="3FB87F34" w14:textId="77777777" w:rsidR="007074A9" w:rsidRPr="0034514F" w:rsidRDefault="007074A9" w:rsidP="00A0295E">
            <w:pPr>
              <w:rPr>
                <w:color w:val="000000"/>
              </w:rPr>
            </w:pPr>
            <w:r w:rsidRPr="0034514F">
              <w:rPr>
                <w:b/>
                <w:bCs/>
                <w:color w:val="000000"/>
              </w:rPr>
              <w:t>T statistic</w:t>
            </w:r>
          </w:p>
        </w:tc>
        <w:tc>
          <w:tcPr>
            <w:tcW w:w="407" w:type="pct"/>
            <w:noWrap/>
            <w:vAlign w:val="bottom"/>
            <w:hideMark/>
          </w:tcPr>
          <w:p w14:paraId="23F4CEC6" w14:textId="77777777" w:rsidR="007074A9" w:rsidRPr="0034514F" w:rsidRDefault="007074A9" w:rsidP="00A0295E">
            <w:pPr>
              <w:rPr>
                <w:color w:val="000000"/>
              </w:rPr>
            </w:pPr>
            <w:r w:rsidRPr="0034514F">
              <w:rPr>
                <w:b/>
                <w:bCs/>
                <w:color w:val="000000"/>
              </w:rPr>
              <w:t>P-value</w:t>
            </w:r>
          </w:p>
        </w:tc>
        <w:tc>
          <w:tcPr>
            <w:tcW w:w="273" w:type="pct"/>
            <w:noWrap/>
            <w:vAlign w:val="bottom"/>
            <w:hideMark/>
          </w:tcPr>
          <w:p w14:paraId="01AD5674" w14:textId="4DA0E9B9" w:rsidR="007074A9" w:rsidRPr="0034514F" w:rsidRDefault="007074A9" w:rsidP="00A0295E">
            <w:pPr>
              <w:rPr>
                <w:color w:val="000000"/>
              </w:rPr>
            </w:pPr>
            <w:r w:rsidRPr="0034514F">
              <w:rPr>
                <w:b/>
                <w:bCs/>
                <w:color w:val="000000"/>
              </w:rPr>
              <w:t>Sig.</w:t>
            </w:r>
          </w:p>
        </w:tc>
      </w:tr>
      <w:tr w:rsidR="0034514F" w:rsidRPr="0034514F" w14:paraId="6D38CB79" w14:textId="77777777" w:rsidTr="0034514F">
        <w:trPr>
          <w:trHeight w:val="320"/>
        </w:trPr>
        <w:tc>
          <w:tcPr>
            <w:tcW w:w="456" w:type="pct"/>
            <w:vMerge w:val="restart"/>
          </w:tcPr>
          <w:p w14:paraId="5F25AD50" w14:textId="77777777" w:rsidR="007074A9" w:rsidRPr="0034514F" w:rsidRDefault="007074A9" w:rsidP="00A0295E">
            <w:pPr>
              <w:rPr>
                <w:color w:val="000000"/>
              </w:rPr>
            </w:pPr>
            <w:r w:rsidRPr="0034514F">
              <w:rPr>
                <w:color w:val="000000"/>
              </w:rPr>
              <w:t>Female / girl</w:t>
            </w:r>
          </w:p>
        </w:tc>
        <w:tc>
          <w:tcPr>
            <w:tcW w:w="1626" w:type="pct"/>
            <w:noWrap/>
            <w:vAlign w:val="bottom"/>
            <w:hideMark/>
          </w:tcPr>
          <w:p w14:paraId="4376C6FB" w14:textId="77777777" w:rsidR="007074A9" w:rsidRPr="0034514F" w:rsidRDefault="007074A9" w:rsidP="00A0295E">
            <w:pPr>
              <w:rPr>
                <w:color w:val="000000"/>
              </w:rPr>
            </w:pPr>
            <w:r w:rsidRPr="0034514F">
              <w:rPr>
                <w:color w:val="000000"/>
              </w:rPr>
              <w:t>How strongly do you feel you belong to your immediate neighbourhood?</w:t>
            </w:r>
          </w:p>
        </w:tc>
        <w:tc>
          <w:tcPr>
            <w:tcW w:w="254" w:type="pct"/>
            <w:noWrap/>
            <w:vAlign w:val="bottom"/>
            <w:hideMark/>
          </w:tcPr>
          <w:p w14:paraId="3EBC5AC2" w14:textId="77777777" w:rsidR="007074A9" w:rsidRPr="0034514F" w:rsidRDefault="007074A9" w:rsidP="00A0295E">
            <w:pPr>
              <w:jc w:val="right"/>
              <w:rPr>
                <w:color w:val="000000"/>
              </w:rPr>
            </w:pPr>
            <w:r w:rsidRPr="0034514F">
              <w:rPr>
                <w:color w:val="000000"/>
              </w:rPr>
              <w:t>617</w:t>
            </w:r>
          </w:p>
        </w:tc>
        <w:tc>
          <w:tcPr>
            <w:tcW w:w="305" w:type="pct"/>
            <w:noWrap/>
            <w:vAlign w:val="bottom"/>
            <w:hideMark/>
          </w:tcPr>
          <w:p w14:paraId="5AF29A91" w14:textId="77777777" w:rsidR="007074A9" w:rsidRPr="0034514F" w:rsidRDefault="007074A9" w:rsidP="00A0295E">
            <w:pPr>
              <w:jc w:val="right"/>
              <w:rPr>
                <w:color w:val="000000"/>
              </w:rPr>
            </w:pPr>
            <w:r w:rsidRPr="0034514F">
              <w:rPr>
                <w:color w:val="000000"/>
              </w:rPr>
              <w:t>2.73</w:t>
            </w:r>
          </w:p>
        </w:tc>
        <w:tc>
          <w:tcPr>
            <w:tcW w:w="305" w:type="pct"/>
            <w:noWrap/>
            <w:vAlign w:val="bottom"/>
            <w:hideMark/>
          </w:tcPr>
          <w:p w14:paraId="2820A191" w14:textId="77777777" w:rsidR="007074A9" w:rsidRPr="0034514F" w:rsidRDefault="007074A9" w:rsidP="00A0295E">
            <w:pPr>
              <w:jc w:val="right"/>
              <w:rPr>
                <w:color w:val="000000"/>
              </w:rPr>
            </w:pPr>
            <w:r w:rsidRPr="0034514F">
              <w:rPr>
                <w:color w:val="000000"/>
              </w:rPr>
              <w:t>0.75</w:t>
            </w:r>
          </w:p>
        </w:tc>
        <w:tc>
          <w:tcPr>
            <w:tcW w:w="255" w:type="pct"/>
            <w:noWrap/>
            <w:vAlign w:val="bottom"/>
            <w:hideMark/>
          </w:tcPr>
          <w:p w14:paraId="06E2F8F1" w14:textId="77777777" w:rsidR="007074A9" w:rsidRPr="0034514F" w:rsidRDefault="007074A9" w:rsidP="00A0295E">
            <w:pPr>
              <w:jc w:val="right"/>
              <w:rPr>
                <w:color w:val="000000"/>
              </w:rPr>
            </w:pPr>
            <w:r w:rsidRPr="0034514F">
              <w:rPr>
                <w:color w:val="000000"/>
              </w:rPr>
              <w:t>135</w:t>
            </w:r>
          </w:p>
        </w:tc>
        <w:tc>
          <w:tcPr>
            <w:tcW w:w="304" w:type="pct"/>
            <w:noWrap/>
            <w:vAlign w:val="bottom"/>
            <w:hideMark/>
          </w:tcPr>
          <w:p w14:paraId="4C74F10B" w14:textId="77777777" w:rsidR="007074A9" w:rsidRPr="0034514F" w:rsidRDefault="007074A9" w:rsidP="00A0295E">
            <w:pPr>
              <w:jc w:val="right"/>
              <w:rPr>
                <w:color w:val="000000"/>
              </w:rPr>
            </w:pPr>
            <w:r w:rsidRPr="0034514F">
              <w:rPr>
                <w:color w:val="000000"/>
              </w:rPr>
              <w:t>2.88</w:t>
            </w:r>
          </w:p>
        </w:tc>
        <w:tc>
          <w:tcPr>
            <w:tcW w:w="306" w:type="pct"/>
            <w:noWrap/>
            <w:vAlign w:val="bottom"/>
            <w:hideMark/>
          </w:tcPr>
          <w:p w14:paraId="3D501561" w14:textId="77777777" w:rsidR="007074A9" w:rsidRPr="0034514F" w:rsidRDefault="007074A9" w:rsidP="00A0295E">
            <w:pPr>
              <w:jc w:val="right"/>
              <w:rPr>
                <w:color w:val="000000"/>
              </w:rPr>
            </w:pPr>
            <w:r w:rsidRPr="0034514F">
              <w:rPr>
                <w:color w:val="000000"/>
              </w:rPr>
              <w:t>0.69</w:t>
            </w:r>
          </w:p>
        </w:tc>
        <w:tc>
          <w:tcPr>
            <w:tcW w:w="509" w:type="pct"/>
            <w:noWrap/>
            <w:vAlign w:val="bottom"/>
            <w:hideMark/>
          </w:tcPr>
          <w:p w14:paraId="4450F0AC" w14:textId="77777777" w:rsidR="007074A9" w:rsidRPr="0034514F" w:rsidRDefault="007074A9" w:rsidP="00A0295E">
            <w:pPr>
              <w:jc w:val="right"/>
              <w:rPr>
                <w:color w:val="000000"/>
              </w:rPr>
            </w:pPr>
            <w:r w:rsidRPr="0034514F">
              <w:rPr>
                <w:color w:val="000000"/>
              </w:rPr>
              <w:t>-2.166</w:t>
            </w:r>
          </w:p>
        </w:tc>
        <w:tc>
          <w:tcPr>
            <w:tcW w:w="407" w:type="pct"/>
            <w:noWrap/>
            <w:vAlign w:val="bottom"/>
            <w:hideMark/>
          </w:tcPr>
          <w:p w14:paraId="702DC66E" w14:textId="77777777" w:rsidR="007074A9" w:rsidRPr="0034514F" w:rsidRDefault="007074A9" w:rsidP="00A0295E">
            <w:pPr>
              <w:jc w:val="right"/>
              <w:rPr>
                <w:color w:val="000000"/>
              </w:rPr>
            </w:pPr>
            <w:r w:rsidRPr="0034514F">
              <w:rPr>
                <w:color w:val="000000"/>
              </w:rPr>
              <w:t>0.031</w:t>
            </w:r>
          </w:p>
        </w:tc>
        <w:tc>
          <w:tcPr>
            <w:tcW w:w="273" w:type="pct"/>
            <w:noWrap/>
            <w:vAlign w:val="bottom"/>
            <w:hideMark/>
          </w:tcPr>
          <w:p w14:paraId="272262E6" w14:textId="77777777" w:rsidR="007074A9" w:rsidRPr="0034514F" w:rsidRDefault="007074A9" w:rsidP="00A0295E">
            <w:pPr>
              <w:rPr>
                <w:color w:val="000000"/>
              </w:rPr>
            </w:pPr>
            <w:r w:rsidRPr="0034514F">
              <w:rPr>
                <w:color w:val="000000"/>
              </w:rPr>
              <w:t>*</w:t>
            </w:r>
          </w:p>
        </w:tc>
      </w:tr>
      <w:tr w:rsidR="0034514F" w:rsidRPr="0034514F" w14:paraId="59921D20" w14:textId="77777777" w:rsidTr="0034514F">
        <w:trPr>
          <w:trHeight w:val="320"/>
        </w:trPr>
        <w:tc>
          <w:tcPr>
            <w:tcW w:w="456" w:type="pct"/>
            <w:vMerge/>
          </w:tcPr>
          <w:p w14:paraId="36E2CA75" w14:textId="77777777" w:rsidR="007074A9" w:rsidRPr="0034514F" w:rsidRDefault="007074A9" w:rsidP="00A0295E">
            <w:pPr>
              <w:rPr>
                <w:color w:val="000000"/>
              </w:rPr>
            </w:pPr>
          </w:p>
        </w:tc>
        <w:tc>
          <w:tcPr>
            <w:tcW w:w="1626" w:type="pct"/>
            <w:noWrap/>
            <w:vAlign w:val="bottom"/>
            <w:hideMark/>
          </w:tcPr>
          <w:p w14:paraId="357DBAC1" w14:textId="77777777" w:rsidR="007074A9" w:rsidRPr="0034514F" w:rsidRDefault="007074A9" w:rsidP="00A0295E">
            <w:pPr>
              <w:rPr>
                <w:color w:val="000000"/>
              </w:rPr>
            </w:pPr>
            <w:r w:rsidRPr="0034514F">
              <w:rPr>
                <w:color w:val="000000"/>
              </w:rPr>
              <w:t>Overall, how satisfied are you with your life nowadays?</w:t>
            </w:r>
          </w:p>
        </w:tc>
        <w:tc>
          <w:tcPr>
            <w:tcW w:w="254" w:type="pct"/>
            <w:noWrap/>
            <w:vAlign w:val="bottom"/>
            <w:hideMark/>
          </w:tcPr>
          <w:p w14:paraId="33724632" w14:textId="77777777" w:rsidR="007074A9" w:rsidRPr="0034514F" w:rsidRDefault="007074A9" w:rsidP="00A0295E">
            <w:pPr>
              <w:jc w:val="right"/>
              <w:rPr>
                <w:color w:val="000000"/>
              </w:rPr>
            </w:pPr>
            <w:r w:rsidRPr="0034514F">
              <w:rPr>
                <w:color w:val="000000"/>
              </w:rPr>
              <w:t>615</w:t>
            </w:r>
          </w:p>
        </w:tc>
        <w:tc>
          <w:tcPr>
            <w:tcW w:w="305" w:type="pct"/>
            <w:noWrap/>
            <w:vAlign w:val="bottom"/>
            <w:hideMark/>
          </w:tcPr>
          <w:p w14:paraId="41FBBBF7" w14:textId="77777777" w:rsidR="007074A9" w:rsidRPr="0034514F" w:rsidRDefault="007074A9" w:rsidP="00A0295E">
            <w:pPr>
              <w:jc w:val="right"/>
              <w:rPr>
                <w:color w:val="000000"/>
              </w:rPr>
            </w:pPr>
            <w:r w:rsidRPr="0034514F">
              <w:rPr>
                <w:color w:val="000000"/>
              </w:rPr>
              <w:t>6.62</w:t>
            </w:r>
          </w:p>
        </w:tc>
        <w:tc>
          <w:tcPr>
            <w:tcW w:w="305" w:type="pct"/>
            <w:noWrap/>
            <w:vAlign w:val="bottom"/>
            <w:hideMark/>
          </w:tcPr>
          <w:p w14:paraId="7166B75D" w14:textId="77777777" w:rsidR="007074A9" w:rsidRPr="0034514F" w:rsidRDefault="007074A9" w:rsidP="00A0295E">
            <w:pPr>
              <w:jc w:val="right"/>
              <w:rPr>
                <w:color w:val="000000"/>
              </w:rPr>
            </w:pPr>
            <w:r w:rsidRPr="0034514F">
              <w:rPr>
                <w:color w:val="000000"/>
              </w:rPr>
              <w:t>2.15</w:t>
            </w:r>
          </w:p>
        </w:tc>
        <w:tc>
          <w:tcPr>
            <w:tcW w:w="255" w:type="pct"/>
            <w:noWrap/>
            <w:vAlign w:val="bottom"/>
            <w:hideMark/>
          </w:tcPr>
          <w:p w14:paraId="0C955350" w14:textId="77777777" w:rsidR="007074A9" w:rsidRPr="0034514F" w:rsidRDefault="007074A9" w:rsidP="00A0295E">
            <w:pPr>
              <w:jc w:val="right"/>
              <w:rPr>
                <w:color w:val="000000"/>
              </w:rPr>
            </w:pPr>
            <w:r w:rsidRPr="0034514F">
              <w:rPr>
                <w:color w:val="000000"/>
              </w:rPr>
              <w:t>135</w:t>
            </w:r>
          </w:p>
        </w:tc>
        <w:tc>
          <w:tcPr>
            <w:tcW w:w="304" w:type="pct"/>
            <w:noWrap/>
            <w:vAlign w:val="bottom"/>
            <w:hideMark/>
          </w:tcPr>
          <w:p w14:paraId="57A9E686" w14:textId="77777777" w:rsidR="007074A9" w:rsidRPr="0034514F" w:rsidRDefault="007074A9" w:rsidP="00A0295E">
            <w:pPr>
              <w:jc w:val="right"/>
              <w:rPr>
                <w:color w:val="000000"/>
              </w:rPr>
            </w:pPr>
            <w:r w:rsidRPr="0034514F">
              <w:rPr>
                <w:color w:val="000000"/>
              </w:rPr>
              <w:t>7.16</w:t>
            </w:r>
          </w:p>
        </w:tc>
        <w:tc>
          <w:tcPr>
            <w:tcW w:w="306" w:type="pct"/>
            <w:noWrap/>
            <w:vAlign w:val="bottom"/>
            <w:hideMark/>
          </w:tcPr>
          <w:p w14:paraId="2BFD80F1" w14:textId="77777777" w:rsidR="007074A9" w:rsidRPr="0034514F" w:rsidRDefault="007074A9" w:rsidP="00A0295E">
            <w:pPr>
              <w:jc w:val="right"/>
              <w:rPr>
                <w:color w:val="000000"/>
              </w:rPr>
            </w:pPr>
            <w:r w:rsidRPr="0034514F">
              <w:rPr>
                <w:color w:val="000000"/>
              </w:rPr>
              <w:t>2.37</w:t>
            </w:r>
          </w:p>
        </w:tc>
        <w:tc>
          <w:tcPr>
            <w:tcW w:w="509" w:type="pct"/>
            <w:noWrap/>
            <w:vAlign w:val="bottom"/>
            <w:hideMark/>
          </w:tcPr>
          <w:p w14:paraId="3748645C" w14:textId="77777777" w:rsidR="007074A9" w:rsidRPr="0034514F" w:rsidRDefault="007074A9" w:rsidP="00A0295E">
            <w:pPr>
              <w:jc w:val="right"/>
              <w:rPr>
                <w:color w:val="000000"/>
              </w:rPr>
            </w:pPr>
            <w:r w:rsidRPr="0034514F">
              <w:rPr>
                <w:color w:val="000000"/>
              </w:rPr>
              <w:t>-2.5889</w:t>
            </w:r>
          </w:p>
        </w:tc>
        <w:tc>
          <w:tcPr>
            <w:tcW w:w="407" w:type="pct"/>
            <w:noWrap/>
            <w:vAlign w:val="bottom"/>
            <w:hideMark/>
          </w:tcPr>
          <w:p w14:paraId="6F3EE9D9" w14:textId="77777777" w:rsidR="007074A9" w:rsidRPr="0034514F" w:rsidRDefault="007074A9" w:rsidP="00A0295E">
            <w:pPr>
              <w:jc w:val="right"/>
              <w:rPr>
                <w:color w:val="000000"/>
              </w:rPr>
            </w:pPr>
            <w:r w:rsidRPr="0034514F">
              <w:rPr>
                <w:color w:val="000000"/>
              </w:rPr>
              <w:t>&lt;0.001</w:t>
            </w:r>
          </w:p>
        </w:tc>
        <w:tc>
          <w:tcPr>
            <w:tcW w:w="273" w:type="pct"/>
            <w:noWrap/>
            <w:vAlign w:val="bottom"/>
            <w:hideMark/>
          </w:tcPr>
          <w:p w14:paraId="5B9E0E29" w14:textId="77777777" w:rsidR="007074A9" w:rsidRPr="0034514F" w:rsidRDefault="007074A9" w:rsidP="00A0295E">
            <w:pPr>
              <w:rPr>
                <w:color w:val="000000"/>
              </w:rPr>
            </w:pPr>
            <w:r w:rsidRPr="0034514F">
              <w:rPr>
                <w:color w:val="000000"/>
              </w:rPr>
              <w:t>**</w:t>
            </w:r>
          </w:p>
        </w:tc>
      </w:tr>
      <w:tr w:rsidR="0034514F" w:rsidRPr="0034514F" w14:paraId="0F2E3416" w14:textId="77777777" w:rsidTr="0034514F">
        <w:trPr>
          <w:trHeight w:val="320"/>
        </w:trPr>
        <w:tc>
          <w:tcPr>
            <w:tcW w:w="456" w:type="pct"/>
            <w:vMerge w:val="restart"/>
          </w:tcPr>
          <w:p w14:paraId="5574337C" w14:textId="77777777" w:rsidR="007074A9" w:rsidRPr="0034514F" w:rsidRDefault="007074A9" w:rsidP="00A0295E">
            <w:pPr>
              <w:rPr>
                <w:color w:val="000000"/>
              </w:rPr>
            </w:pPr>
            <w:r w:rsidRPr="0034514F">
              <w:rPr>
                <w:color w:val="000000"/>
              </w:rPr>
              <w:t>Male / boy</w:t>
            </w:r>
          </w:p>
        </w:tc>
        <w:tc>
          <w:tcPr>
            <w:tcW w:w="1626" w:type="pct"/>
            <w:noWrap/>
            <w:vAlign w:val="bottom"/>
            <w:hideMark/>
          </w:tcPr>
          <w:p w14:paraId="65E7F43C" w14:textId="77777777" w:rsidR="007074A9" w:rsidRPr="0034514F" w:rsidRDefault="007074A9" w:rsidP="00A0295E">
            <w:pPr>
              <w:rPr>
                <w:color w:val="000000"/>
              </w:rPr>
            </w:pPr>
            <w:r w:rsidRPr="0034514F">
              <w:rPr>
                <w:color w:val="000000"/>
              </w:rPr>
              <w:t>How strongly do you feel you belong to your immediate neighbourhood?</w:t>
            </w:r>
          </w:p>
        </w:tc>
        <w:tc>
          <w:tcPr>
            <w:tcW w:w="254" w:type="pct"/>
            <w:noWrap/>
            <w:vAlign w:val="bottom"/>
            <w:hideMark/>
          </w:tcPr>
          <w:p w14:paraId="0E9199FC" w14:textId="77777777" w:rsidR="007074A9" w:rsidRPr="0034514F" w:rsidRDefault="007074A9" w:rsidP="00A0295E">
            <w:pPr>
              <w:jc w:val="right"/>
              <w:rPr>
                <w:color w:val="000000"/>
              </w:rPr>
            </w:pPr>
            <w:r w:rsidRPr="0034514F">
              <w:rPr>
                <w:color w:val="000000"/>
              </w:rPr>
              <w:t>441</w:t>
            </w:r>
          </w:p>
        </w:tc>
        <w:tc>
          <w:tcPr>
            <w:tcW w:w="305" w:type="pct"/>
            <w:noWrap/>
            <w:vAlign w:val="bottom"/>
            <w:hideMark/>
          </w:tcPr>
          <w:p w14:paraId="02CD1984" w14:textId="77777777" w:rsidR="007074A9" w:rsidRPr="0034514F" w:rsidRDefault="007074A9" w:rsidP="00A0295E">
            <w:pPr>
              <w:jc w:val="right"/>
              <w:rPr>
                <w:color w:val="000000"/>
              </w:rPr>
            </w:pPr>
            <w:r w:rsidRPr="0034514F">
              <w:rPr>
                <w:color w:val="000000"/>
              </w:rPr>
              <w:t>2.75</w:t>
            </w:r>
          </w:p>
        </w:tc>
        <w:tc>
          <w:tcPr>
            <w:tcW w:w="305" w:type="pct"/>
            <w:noWrap/>
            <w:vAlign w:val="bottom"/>
            <w:hideMark/>
          </w:tcPr>
          <w:p w14:paraId="11587C93" w14:textId="77777777" w:rsidR="007074A9" w:rsidRPr="0034514F" w:rsidRDefault="007074A9" w:rsidP="00A0295E">
            <w:pPr>
              <w:jc w:val="right"/>
              <w:rPr>
                <w:color w:val="000000"/>
              </w:rPr>
            </w:pPr>
            <w:r w:rsidRPr="0034514F">
              <w:rPr>
                <w:color w:val="000000"/>
              </w:rPr>
              <w:t>0.82</w:t>
            </w:r>
          </w:p>
        </w:tc>
        <w:tc>
          <w:tcPr>
            <w:tcW w:w="255" w:type="pct"/>
            <w:noWrap/>
            <w:vAlign w:val="bottom"/>
            <w:hideMark/>
          </w:tcPr>
          <w:p w14:paraId="0AAFDFE9" w14:textId="77777777" w:rsidR="007074A9" w:rsidRPr="0034514F" w:rsidRDefault="007074A9" w:rsidP="00A0295E">
            <w:pPr>
              <w:jc w:val="right"/>
              <w:rPr>
                <w:color w:val="000000"/>
              </w:rPr>
            </w:pPr>
            <w:r w:rsidRPr="0034514F">
              <w:rPr>
                <w:color w:val="000000"/>
              </w:rPr>
              <w:t>100</w:t>
            </w:r>
          </w:p>
        </w:tc>
        <w:tc>
          <w:tcPr>
            <w:tcW w:w="304" w:type="pct"/>
            <w:noWrap/>
            <w:vAlign w:val="bottom"/>
            <w:hideMark/>
          </w:tcPr>
          <w:p w14:paraId="182DA339" w14:textId="77777777" w:rsidR="007074A9" w:rsidRPr="0034514F" w:rsidRDefault="007074A9" w:rsidP="00A0295E">
            <w:pPr>
              <w:jc w:val="right"/>
              <w:rPr>
                <w:color w:val="000000"/>
              </w:rPr>
            </w:pPr>
            <w:r w:rsidRPr="0034514F">
              <w:rPr>
                <w:color w:val="000000"/>
              </w:rPr>
              <w:t>2.84</w:t>
            </w:r>
          </w:p>
        </w:tc>
        <w:tc>
          <w:tcPr>
            <w:tcW w:w="306" w:type="pct"/>
            <w:noWrap/>
            <w:vAlign w:val="bottom"/>
            <w:hideMark/>
          </w:tcPr>
          <w:p w14:paraId="29DB7050" w14:textId="77777777" w:rsidR="007074A9" w:rsidRPr="0034514F" w:rsidRDefault="007074A9" w:rsidP="00A0295E">
            <w:pPr>
              <w:jc w:val="right"/>
              <w:rPr>
                <w:color w:val="000000"/>
              </w:rPr>
            </w:pPr>
            <w:r w:rsidRPr="0034514F">
              <w:rPr>
                <w:color w:val="000000"/>
              </w:rPr>
              <w:t>0.79</w:t>
            </w:r>
          </w:p>
        </w:tc>
        <w:tc>
          <w:tcPr>
            <w:tcW w:w="509" w:type="pct"/>
            <w:noWrap/>
            <w:vAlign w:val="bottom"/>
            <w:hideMark/>
          </w:tcPr>
          <w:p w14:paraId="62708627" w14:textId="77777777" w:rsidR="007074A9" w:rsidRPr="0034514F" w:rsidRDefault="007074A9" w:rsidP="00A0295E">
            <w:pPr>
              <w:jc w:val="right"/>
              <w:rPr>
                <w:color w:val="000000"/>
              </w:rPr>
            </w:pPr>
            <w:r w:rsidRPr="0034514F">
              <w:rPr>
                <w:color w:val="000000"/>
              </w:rPr>
              <w:t>-0.9663</w:t>
            </w:r>
          </w:p>
        </w:tc>
        <w:tc>
          <w:tcPr>
            <w:tcW w:w="407" w:type="pct"/>
            <w:noWrap/>
            <w:vAlign w:val="bottom"/>
            <w:hideMark/>
          </w:tcPr>
          <w:p w14:paraId="11D75EE3" w14:textId="77777777" w:rsidR="007074A9" w:rsidRPr="0034514F" w:rsidRDefault="007074A9" w:rsidP="00A0295E">
            <w:pPr>
              <w:jc w:val="right"/>
              <w:rPr>
                <w:color w:val="000000"/>
              </w:rPr>
            </w:pPr>
            <w:r w:rsidRPr="0034514F">
              <w:rPr>
                <w:color w:val="000000"/>
              </w:rPr>
              <w:t>0.334</w:t>
            </w:r>
          </w:p>
        </w:tc>
        <w:tc>
          <w:tcPr>
            <w:tcW w:w="273" w:type="pct"/>
            <w:noWrap/>
            <w:vAlign w:val="bottom"/>
            <w:hideMark/>
          </w:tcPr>
          <w:p w14:paraId="0E5FE057" w14:textId="77777777" w:rsidR="007074A9" w:rsidRPr="0034514F" w:rsidRDefault="007074A9" w:rsidP="00A0295E">
            <w:pPr>
              <w:jc w:val="right"/>
              <w:rPr>
                <w:color w:val="000000"/>
              </w:rPr>
            </w:pPr>
          </w:p>
        </w:tc>
      </w:tr>
      <w:tr w:rsidR="0034514F" w:rsidRPr="0034514F" w14:paraId="2E982F2A" w14:textId="77777777" w:rsidTr="0034514F">
        <w:trPr>
          <w:trHeight w:val="320"/>
        </w:trPr>
        <w:tc>
          <w:tcPr>
            <w:tcW w:w="456" w:type="pct"/>
            <w:vMerge/>
          </w:tcPr>
          <w:p w14:paraId="7A90F898" w14:textId="77777777" w:rsidR="007074A9" w:rsidRPr="0034514F" w:rsidRDefault="007074A9" w:rsidP="00A0295E">
            <w:pPr>
              <w:rPr>
                <w:color w:val="000000"/>
              </w:rPr>
            </w:pPr>
          </w:p>
        </w:tc>
        <w:tc>
          <w:tcPr>
            <w:tcW w:w="1626" w:type="pct"/>
            <w:noWrap/>
            <w:vAlign w:val="bottom"/>
            <w:hideMark/>
          </w:tcPr>
          <w:p w14:paraId="269DDFCC" w14:textId="77777777" w:rsidR="007074A9" w:rsidRPr="0034514F" w:rsidRDefault="007074A9" w:rsidP="00A0295E">
            <w:pPr>
              <w:rPr>
                <w:color w:val="000000"/>
              </w:rPr>
            </w:pPr>
            <w:r w:rsidRPr="0034514F">
              <w:rPr>
                <w:color w:val="000000"/>
              </w:rPr>
              <w:t>Overall, how satisfied are you with your life nowadays?</w:t>
            </w:r>
          </w:p>
        </w:tc>
        <w:tc>
          <w:tcPr>
            <w:tcW w:w="254" w:type="pct"/>
            <w:noWrap/>
            <w:vAlign w:val="bottom"/>
            <w:hideMark/>
          </w:tcPr>
          <w:p w14:paraId="119F6343" w14:textId="77777777" w:rsidR="007074A9" w:rsidRPr="0034514F" w:rsidRDefault="007074A9" w:rsidP="00A0295E">
            <w:pPr>
              <w:jc w:val="right"/>
              <w:rPr>
                <w:color w:val="000000"/>
              </w:rPr>
            </w:pPr>
            <w:r w:rsidRPr="0034514F">
              <w:rPr>
                <w:color w:val="000000"/>
              </w:rPr>
              <w:t>439</w:t>
            </w:r>
          </w:p>
        </w:tc>
        <w:tc>
          <w:tcPr>
            <w:tcW w:w="305" w:type="pct"/>
            <w:noWrap/>
            <w:vAlign w:val="bottom"/>
            <w:hideMark/>
          </w:tcPr>
          <w:p w14:paraId="2AAFC620" w14:textId="77777777" w:rsidR="007074A9" w:rsidRPr="0034514F" w:rsidRDefault="007074A9" w:rsidP="00A0295E">
            <w:pPr>
              <w:jc w:val="right"/>
              <w:rPr>
                <w:color w:val="000000"/>
              </w:rPr>
            </w:pPr>
            <w:r w:rsidRPr="0034514F">
              <w:rPr>
                <w:color w:val="000000"/>
              </w:rPr>
              <w:t>6.85</w:t>
            </w:r>
          </w:p>
        </w:tc>
        <w:tc>
          <w:tcPr>
            <w:tcW w:w="305" w:type="pct"/>
            <w:noWrap/>
            <w:vAlign w:val="bottom"/>
            <w:hideMark/>
          </w:tcPr>
          <w:p w14:paraId="345089B9" w14:textId="77777777" w:rsidR="007074A9" w:rsidRPr="0034514F" w:rsidRDefault="007074A9" w:rsidP="00A0295E">
            <w:pPr>
              <w:jc w:val="right"/>
              <w:rPr>
                <w:color w:val="000000"/>
              </w:rPr>
            </w:pPr>
            <w:r w:rsidRPr="0034514F">
              <w:rPr>
                <w:color w:val="000000"/>
              </w:rPr>
              <w:t>2.33</w:t>
            </w:r>
          </w:p>
        </w:tc>
        <w:tc>
          <w:tcPr>
            <w:tcW w:w="255" w:type="pct"/>
            <w:noWrap/>
            <w:vAlign w:val="bottom"/>
            <w:hideMark/>
          </w:tcPr>
          <w:p w14:paraId="10C05EB8" w14:textId="77777777" w:rsidR="007074A9" w:rsidRPr="0034514F" w:rsidRDefault="007074A9" w:rsidP="00A0295E">
            <w:pPr>
              <w:jc w:val="right"/>
              <w:rPr>
                <w:color w:val="000000"/>
              </w:rPr>
            </w:pPr>
            <w:r w:rsidRPr="0034514F">
              <w:rPr>
                <w:color w:val="000000"/>
              </w:rPr>
              <w:t>100</w:t>
            </w:r>
          </w:p>
        </w:tc>
        <w:tc>
          <w:tcPr>
            <w:tcW w:w="304" w:type="pct"/>
            <w:noWrap/>
            <w:vAlign w:val="bottom"/>
            <w:hideMark/>
          </w:tcPr>
          <w:p w14:paraId="3EFE6A86" w14:textId="77777777" w:rsidR="007074A9" w:rsidRPr="0034514F" w:rsidRDefault="007074A9" w:rsidP="00A0295E">
            <w:pPr>
              <w:jc w:val="right"/>
              <w:rPr>
                <w:color w:val="000000"/>
              </w:rPr>
            </w:pPr>
            <w:r w:rsidRPr="0034514F">
              <w:rPr>
                <w:color w:val="000000"/>
              </w:rPr>
              <w:t>6.95</w:t>
            </w:r>
          </w:p>
        </w:tc>
        <w:tc>
          <w:tcPr>
            <w:tcW w:w="306" w:type="pct"/>
            <w:noWrap/>
            <w:vAlign w:val="bottom"/>
            <w:hideMark/>
          </w:tcPr>
          <w:p w14:paraId="41495A91" w14:textId="77777777" w:rsidR="007074A9" w:rsidRPr="0034514F" w:rsidRDefault="007074A9" w:rsidP="00A0295E">
            <w:pPr>
              <w:jc w:val="right"/>
              <w:rPr>
                <w:color w:val="000000"/>
              </w:rPr>
            </w:pPr>
            <w:r w:rsidRPr="0034514F">
              <w:rPr>
                <w:color w:val="000000"/>
              </w:rPr>
              <w:t>2.53</w:t>
            </w:r>
          </w:p>
        </w:tc>
        <w:tc>
          <w:tcPr>
            <w:tcW w:w="509" w:type="pct"/>
            <w:noWrap/>
            <w:vAlign w:val="bottom"/>
            <w:hideMark/>
          </w:tcPr>
          <w:p w14:paraId="362435E2" w14:textId="77777777" w:rsidR="007074A9" w:rsidRPr="0034514F" w:rsidRDefault="007074A9" w:rsidP="00A0295E">
            <w:pPr>
              <w:jc w:val="right"/>
              <w:rPr>
                <w:color w:val="000000"/>
              </w:rPr>
            </w:pPr>
            <w:r w:rsidRPr="0034514F">
              <w:rPr>
                <w:color w:val="000000"/>
              </w:rPr>
              <w:t>-0.3649</w:t>
            </w:r>
          </w:p>
        </w:tc>
        <w:tc>
          <w:tcPr>
            <w:tcW w:w="407" w:type="pct"/>
            <w:noWrap/>
            <w:vAlign w:val="bottom"/>
            <w:hideMark/>
          </w:tcPr>
          <w:p w14:paraId="2633E456" w14:textId="77777777" w:rsidR="007074A9" w:rsidRPr="0034514F" w:rsidRDefault="007074A9" w:rsidP="00A0295E">
            <w:pPr>
              <w:jc w:val="right"/>
              <w:rPr>
                <w:color w:val="000000"/>
              </w:rPr>
            </w:pPr>
            <w:r w:rsidRPr="0034514F">
              <w:rPr>
                <w:color w:val="000000"/>
              </w:rPr>
              <w:t>0.715</w:t>
            </w:r>
          </w:p>
        </w:tc>
        <w:tc>
          <w:tcPr>
            <w:tcW w:w="273" w:type="pct"/>
            <w:noWrap/>
            <w:vAlign w:val="bottom"/>
            <w:hideMark/>
          </w:tcPr>
          <w:p w14:paraId="2FCB8ACA" w14:textId="77777777" w:rsidR="007074A9" w:rsidRPr="0034514F" w:rsidRDefault="007074A9" w:rsidP="00A0295E">
            <w:pPr>
              <w:jc w:val="right"/>
              <w:rPr>
                <w:color w:val="000000"/>
              </w:rPr>
            </w:pPr>
          </w:p>
        </w:tc>
      </w:tr>
      <w:tr w:rsidR="0034514F" w:rsidRPr="0034514F" w14:paraId="2E2CA1DE" w14:textId="77777777" w:rsidTr="0034514F">
        <w:trPr>
          <w:trHeight w:val="320"/>
        </w:trPr>
        <w:tc>
          <w:tcPr>
            <w:tcW w:w="456" w:type="pct"/>
            <w:vMerge w:val="restart"/>
          </w:tcPr>
          <w:p w14:paraId="1F56388C" w14:textId="77777777" w:rsidR="007074A9" w:rsidRPr="0034514F" w:rsidRDefault="007074A9" w:rsidP="00A0295E">
            <w:pPr>
              <w:rPr>
                <w:color w:val="000000"/>
              </w:rPr>
            </w:pPr>
            <w:r w:rsidRPr="0034514F">
              <w:rPr>
                <w:rFonts w:eastAsia="Times New Roman" w:cs="Times New Roman"/>
                <w:color w:val="auto"/>
              </w:rPr>
              <w:t>Non-binary, unsure or prefer not to say</w:t>
            </w:r>
          </w:p>
        </w:tc>
        <w:tc>
          <w:tcPr>
            <w:tcW w:w="1626" w:type="pct"/>
            <w:noWrap/>
            <w:vAlign w:val="bottom"/>
            <w:hideMark/>
          </w:tcPr>
          <w:p w14:paraId="49C427FA" w14:textId="77777777" w:rsidR="007074A9" w:rsidRPr="0034514F" w:rsidRDefault="007074A9" w:rsidP="00A0295E">
            <w:pPr>
              <w:rPr>
                <w:color w:val="000000"/>
              </w:rPr>
            </w:pPr>
            <w:r w:rsidRPr="0034514F">
              <w:rPr>
                <w:color w:val="000000"/>
              </w:rPr>
              <w:t>How strongly do you feel you belong to your immediate neighbourhood?</w:t>
            </w:r>
          </w:p>
        </w:tc>
        <w:tc>
          <w:tcPr>
            <w:tcW w:w="254" w:type="pct"/>
            <w:noWrap/>
            <w:vAlign w:val="bottom"/>
            <w:hideMark/>
          </w:tcPr>
          <w:p w14:paraId="053E88DA" w14:textId="77777777" w:rsidR="007074A9" w:rsidRPr="0034514F" w:rsidRDefault="007074A9" w:rsidP="00A0295E">
            <w:pPr>
              <w:jc w:val="right"/>
              <w:rPr>
                <w:color w:val="000000"/>
              </w:rPr>
            </w:pPr>
            <w:r w:rsidRPr="0034514F">
              <w:rPr>
                <w:color w:val="000000"/>
              </w:rPr>
              <w:t>82</w:t>
            </w:r>
          </w:p>
        </w:tc>
        <w:tc>
          <w:tcPr>
            <w:tcW w:w="305" w:type="pct"/>
            <w:noWrap/>
            <w:vAlign w:val="bottom"/>
            <w:hideMark/>
          </w:tcPr>
          <w:p w14:paraId="4B14BD4E" w14:textId="77777777" w:rsidR="007074A9" w:rsidRPr="0034514F" w:rsidRDefault="007074A9" w:rsidP="00A0295E">
            <w:pPr>
              <w:jc w:val="right"/>
              <w:rPr>
                <w:color w:val="000000"/>
              </w:rPr>
            </w:pPr>
            <w:r w:rsidRPr="0034514F">
              <w:rPr>
                <w:color w:val="000000"/>
              </w:rPr>
              <w:t>2.41</w:t>
            </w:r>
          </w:p>
        </w:tc>
        <w:tc>
          <w:tcPr>
            <w:tcW w:w="305" w:type="pct"/>
            <w:noWrap/>
            <w:vAlign w:val="bottom"/>
            <w:hideMark/>
          </w:tcPr>
          <w:p w14:paraId="75AF3652" w14:textId="77777777" w:rsidR="007074A9" w:rsidRPr="0034514F" w:rsidRDefault="007074A9" w:rsidP="00A0295E">
            <w:pPr>
              <w:jc w:val="right"/>
              <w:rPr>
                <w:color w:val="000000"/>
              </w:rPr>
            </w:pPr>
            <w:r w:rsidRPr="0034514F">
              <w:rPr>
                <w:color w:val="000000"/>
              </w:rPr>
              <w:t>0.68</w:t>
            </w:r>
          </w:p>
        </w:tc>
        <w:tc>
          <w:tcPr>
            <w:tcW w:w="255" w:type="pct"/>
            <w:noWrap/>
            <w:vAlign w:val="bottom"/>
            <w:hideMark/>
          </w:tcPr>
          <w:p w14:paraId="5DC3D196" w14:textId="77777777" w:rsidR="007074A9" w:rsidRPr="0034514F" w:rsidRDefault="007074A9" w:rsidP="00A0295E">
            <w:pPr>
              <w:jc w:val="right"/>
              <w:rPr>
                <w:color w:val="000000"/>
              </w:rPr>
            </w:pPr>
            <w:r w:rsidRPr="0034514F">
              <w:rPr>
                <w:color w:val="000000"/>
              </w:rPr>
              <w:t>172</w:t>
            </w:r>
          </w:p>
        </w:tc>
        <w:tc>
          <w:tcPr>
            <w:tcW w:w="304" w:type="pct"/>
            <w:noWrap/>
            <w:vAlign w:val="bottom"/>
            <w:hideMark/>
          </w:tcPr>
          <w:p w14:paraId="3C4C539D" w14:textId="77777777" w:rsidR="007074A9" w:rsidRPr="0034514F" w:rsidRDefault="007074A9" w:rsidP="00A0295E">
            <w:pPr>
              <w:jc w:val="right"/>
              <w:rPr>
                <w:color w:val="000000"/>
              </w:rPr>
            </w:pPr>
            <w:r w:rsidRPr="0034514F">
              <w:rPr>
                <w:color w:val="000000"/>
              </w:rPr>
              <w:t>2.82</w:t>
            </w:r>
          </w:p>
        </w:tc>
        <w:tc>
          <w:tcPr>
            <w:tcW w:w="306" w:type="pct"/>
            <w:noWrap/>
            <w:vAlign w:val="bottom"/>
            <w:hideMark/>
          </w:tcPr>
          <w:p w14:paraId="57308BFF" w14:textId="77777777" w:rsidR="007074A9" w:rsidRPr="0034514F" w:rsidRDefault="007074A9" w:rsidP="00A0295E">
            <w:pPr>
              <w:jc w:val="right"/>
              <w:rPr>
                <w:color w:val="000000"/>
              </w:rPr>
            </w:pPr>
            <w:r w:rsidRPr="0034514F">
              <w:rPr>
                <w:color w:val="000000"/>
              </w:rPr>
              <w:t>0.73</w:t>
            </w:r>
          </w:p>
        </w:tc>
        <w:tc>
          <w:tcPr>
            <w:tcW w:w="509" w:type="pct"/>
            <w:noWrap/>
            <w:vAlign w:val="bottom"/>
            <w:hideMark/>
          </w:tcPr>
          <w:p w14:paraId="7C7786EE" w14:textId="77777777" w:rsidR="007074A9" w:rsidRPr="0034514F" w:rsidRDefault="007074A9" w:rsidP="00A0295E">
            <w:pPr>
              <w:jc w:val="right"/>
              <w:rPr>
                <w:color w:val="000000"/>
              </w:rPr>
            </w:pPr>
            <w:r w:rsidRPr="0034514F">
              <w:rPr>
                <w:color w:val="000000"/>
              </w:rPr>
              <w:t>-4.2143</w:t>
            </w:r>
          </w:p>
        </w:tc>
        <w:tc>
          <w:tcPr>
            <w:tcW w:w="407" w:type="pct"/>
            <w:noWrap/>
            <w:vAlign w:val="bottom"/>
            <w:hideMark/>
          </w:tcPr>
          <w:p w14:paraId="10805BBD" w14:textId="77777777" w:rsidR="007074A9" w:rsidRPr="0034514F" w:rsidRDefault="007074A9" w:rsidP="00A0295E">
            <w:pPr>
              <w:jc w:val="right"/>
              <w:rPr>
                <w:color w:val="000000"/>
              </w:rPr>
            </w:pPr>
            <w:r w:rsidRPr="0034514F">
              <w:rPr>
                <w:color w:val="000000"/>
              </w:rPr>
              <w:t>&lt;0.001</w:t>
            </w:r>
          </w:p>
        </w:tc>
        <w:tc>
          <w:tcPr>
            <w:tcW w:w="273" w:type="pct"/>
            <w:noWrap/>
            <w:vAlign w:val="bottom"/>
            <w:hideMark/>
          </w:tcPr>
          <w:p w14:paraId="274C1E21" w14:textId="77777777" w:rsidR="007074A9" w:rsidRPr="0034514F" w:rsidRDefault="007074A9" w:rsidP="00A0295E">
            <w:pPr>
              <w:rPr>
                <w:color w:val="000000"/>
              </w:rPr>
            </w:pPr>
            <w:r w:rsidRPr="0034514F">
              <w:rPr>
                <w:color w:val="000000"/>
              </w:rPr>
              <w:t>***</w:t>
            </w:r>
          </w:p>
        </w:tc>
      </w:tr>
      <w:tr w:rsidR="0034514F" w:rsidRPr="0034514F" w14:paraId="1E81C5B6" w14:textId="77777777" w:rsidTr="0034514F">
        <w:trPr>
          <w:trHeight w:val="320"/>
        </w:trPr>
        <w:tc>
          <w:tcPr>
            <w:tcW w:w="456" w:type="pct"/>
            <w:vMerge/>
          </w:tcPr>
          <w:p w14:paraId="014A9F3D" w14:textId="77777777" w:rsidR="007074A9" w:rsidRPr="0034514F" w:rsidRDefault="007074A9" w:rsidP="00A0295E">
            <w:pPr>
              <w:rPr>
                <w:color w:val="000000"/>
              </w:rPr>
            </w:pPr>
          </w:p>
        </w:tc>
        <w:tc>
          <w:tcPr>
            <w:tcW w:w="1626" w:type="pct"/>
            <w:noWrap/>
            <w:vAlign w:val="bottom"/>
            <w:hideMark/>
          </w:tcPr>
          <w:p w14:paraId="26CB959E" w14:textId="77777777" w:rsidR="007074A9" w:rsidRPr="0034514F" w:rsidRDefault="007074A9" w:rsidP="00A0295E">
            <w:pPr>
              <w:rPr>
                <w:color w:val="000000"/>
              </w:rPr>
            </w:pPr>
            <w:r w:rsidRPr="0034514F">
              <w:rPr>
                <w:color w:val="000000"/>
              </w:rPr>
              <w:t>Overall, how satisfied are you with your life nowadays?</w:t>
            </w:r>
          </w:p>
        </w:tc>
        <w:tc>
          <w:tcPr>
            <w:tcW w:w="254" w:type="pct"/>
            <w:noWrap/>
            <w:vAlign w:val="bottom"/>
            <w:hideMark/>
          </w:tcPr>
          <w:p w14:paraId="6B37998D" w14:textId="77777777" w:rsidR="007074A9" w:rsidRPr="0034514F" w:rsidRDefault="007074A9" w:rsidP="00A0295E">
            <w:pPr>
              <w:jc w:val="right"/>
              <w:rPr>
                <w:color w:val="000000"/>
              </w:rPr>
            </w:pPr>
            <w:r w:rsidRPr="0034514F">
              <w:rPr>
                <w:color w:val="000000"/>
              </w:rPr>
              <w:t>82</w:t>
            </w:r>
          </w:p>
        </w:tc>
        <w:tc>
          <w:tcPr>
            <w:tcW w:w="305" w:type="pct"/>
            <w:noWrap/>
            <w:vAlign w:val="bottom"/>
            <w:hideMark/>
          </w:tcPr>
          <w:p w14:paraId="4F0AA2AE" w14:textId="77777777" w:rsidR="007074A9" w:rsidRPr="0034514F" w:rsidRDefault="007074A9" w:rsidP="00A0295E">
            <w:pPr>
              <w:jc w:val="right"/>
              <w:rPr>
                <w:color w:val="000000"/>
              </w:rPr>
            </w:pPr>
            <w:r w:rsidRPr="0034514F">
              <w:rPr>
                <w:color w:val="000000"/>
              </w:rPr>
              <w:t>5.84</w:t>
            </w:r>
          </w:p>
        </w:tc>
        <w:tc>
          <w:tcPr>
            <w:tcW w:w="305" w:type="pct"/>
            <w:noWrap/>
            <w:vAlign w:val="bottom"/>
            <w:hideMark/>
          </w:tcPr>
          <w:p w14:paraId="660FD762" w14:textId="77777777" w:rsidR="007074A9" w:rsidRPr="0034514F" w:rsidRDefault="007074A9" w:rsidP="00A0295E">
            <w:pPr>
              <w:jc w:val="right"/>
              <w:rPr>
                <w:color w:val="000000"/>
              </w:rPr>
            </w:pPr>
            <w:r w:rsidRPr="0034514F">
              <w:rPr>
                <w:color w:val="000000"/>
              </w:rPr>
              <w:t>1.86</w:t>
            </w:r>
          </w:p>
        </w:tc>
        <w:tc>
          <w:tcPr>
            <w:tcW w:w="255" w:type="pct"/>
            <w:noWrap/>
            <w:vAlign w:val="bottom"/>
            <w:hideMark/>
          </w:tcPr>
          <w:p w14:paraId="08C6B335" w14:textId="77777777" w:rsidR="007074A9" w:rsidRPr="0034514F" w:rsidRDefault="007074A9" w:rsidP="00A0295E">
            <w:pPr>
              <w:jc w:val="right"/>
              <w:rPr>
                <w:color w:val="000000"/>
              </w:rPr>
            </w:pPr>
            <w:r w:rsidRPr="0034514F">
              <w:rPr>
                <w:color w:val="000000"/>
              </w:rPr>
              <w:t>171</w:t>
            </w:r>
          </w:p>
        </w:tc>
        <w:tc>
          <w:tcPr>
            <w:tcW w:w="304" w:type="pct"/>
            <w:noWrap/>
            <w:vAlign w:val="bottom"/>
            <w:hideMark/>
          </w:tcPr>
          <w:p w14:paraId="49D59B3F" w14:textId="77777777" w:rsidR="007074A9" w:rsidRPr="0034514F" w:rsidRDefault="007074A9" w:rsidP="00A0295E">
            <w:pPr>
              <w:jc w:val="right"/>
              <w:rPr>
                <w:color w:val="000000"/>
              </w:rPr>
            </w:pPr>
            <w:r w:rsidRPr="0034514F">
              <w:rPr>
                <w:color w:val="000000"/>
              </w:rPr>
              <w:t>6.63</w:t>
            </w:r>
          </w:p>
        </w:tc>
        <w:tc>
          <w:tcPr>
            <w:tcW w:w="306" w:type="pct"/>
            <w:noWrap/>
            <w:vAlign w:val="bottom"/>
            <w:hideMark/>
          </w:tcPr>
          <w:p w14:paraId="22B1930F" w14:textId="77777777" w:rsidR="007074A9" w:rsidRPr="0034514F" w:rsidRDefault="007074A9" w:rsidP="00A0295E">
            <w:pPr>
              <w:jc w:val="right"/>
              <w:rPr>
                <w:color w:val="000000"/>
              </w:rPr>
            </w:pPr>
            <w:r w:rsidRPr="0034514F">
              <w:rPr>
                <w:color w:val="000000"/>
              </w:rPr>
              <w:t>1.74</w:t>
            </w:r>
          </w:p>
        </w:tc>
        <w:tc>
          <w:tcPr>
            <w:tcW w:w="509" w:type="pct"/>
            <w:noWrap/>
            <w:vAlign w:val="bottom"/>
            <w:hideMark/>
          </w:tcPr>
          <w:p w14:paraId="116371C1" w14:textId="77777777" w:rsidR="007074A9" w:rsidRPr="0034514F" w:rsidRDefault="007074A9" w:rsidP="00A0295E">
            <w:pPr>
              <w:jc w:val="right"/>
              <w:rPr>
                <w:color w:val="000000"/>
              </w:rPr>
            </w:pPr>
            <w:r w:rsidRPr="0034514F">
              <w:rPr>
                <w:color w:val="000000"/>
              </w:rPr>
              <w:t>-3.3099</w:t>
            </w:r>
          </w:p>
        </w:tc>
        <w:tc>
          <w:tcPr>
            <w:tcW w:w="407" w:type="pct"/>
            <w:noWrap/>
            <w:vAlign w:val="bottom"/>
            <w:hideMark/>
          </w:tcPr>
          <w:p w14:paraId="2F0FC1A5" w14:textId="77777777" w:rsidR="007074A9" w:rsidRPr="0034514F" w:rsidRDefault="007074A9" w:rsidP="00A0295E">
            <w:pPr>
              <w:jc w:val="right"/>
              <w:rPr>
                <w:color w:val="000000"/>
              </w:rPr>
            </w:pPr>
            <w:r w:rsidRPr="0034514F">
              <w:rPr>
                <w:color w:val="000000"/>
              </w:rPr>
              <w:t>0.001</w:t>
            </w:r>
          </w:p>
        </w:tc>
        <w:tc>
          <w:tcPr>
            <w:tcW w:w="273" w:type="pct"/>
            <w:noWrap/>
            <w:vAlign w:val="bottom"/>
            <w:hideMark/>
          </w:tcPr>
          <w:p w14:paraId="0A84AA31" w14:textId="77777777" w:rsidR="007074A9" w:rsidRPr="0034514F" w:rsidRDefault="007074A9" w:rsidP="00A0295E">
            <w:pPr>
              <w:rPr>
                <w:color w:val="000000"/>
              </w:rPr>
            </w:pPr>
            <w:r w:rsidRPr="0034514F">
              <w:rPr>
                <w:color w:val="000000"/>
              </w:rPr>
              <w:t>**</w:t>
            </w:r>
          </w:p>
        </w:tc>
      </w:tr>
    </w:tbl>
    <w:p w14:paraId="66596B78" w14:textId="77777777" w:rsidR="007074A9" w:rsidRPr="00574F10" w:rsidRDefault="007074A9" w:rsidP="007074A9">
      <w:r w:rsidRPr="00574F10">
        <w:t>SD = Standard Deviation</w:t>
      </w:r>
      <w:r>
        <w:t xml:space="preserve">; </w:t>
      </w:r>
      <w:r w:rsidRPr="00816899">
        <w:t>S</w:t>
      </w:r>
      <w:r>
        <w:t>ig = s</w:t>
      </w:r>
      <w:r w:rsidRPr="00816899">
        <w:t>tatistical significance P-value less than: * 0.05, **</w:t>
      </w:r>
      <w:r>
        <w:t>0.01 ***0.001</w:t>
      </w:r>
    </w:p>
    <w:p w14:paraId="277D5DAA" w14:textId="77777777" w:rsidR="007074A9" w:rsidRDefault="007074A9" w:rsidP="007074A9">
      <w:pPr>
        <w:rPr>
          <w:color w:val="FF0000"/>
        </w:rPr>
      </w:pPr>
    </w:p>
    <w:p w14:paraId="52AF4E9B" w14:textId="77777777" w:rsidR="0034514F" w:rsidRDefault="0034514F" w:rsidP="007074A9">
      <w:pPr>
        <w:rPr>
          <w:color w:val="FF0000"/>
        </w:rPr>
      </w:pPr>
    </w:p>
    <w:p w14:paraId="28C7D513" w14:textId="77777777" w:rsidR="00653DD1" w:rsidRDefault="00653DD1" w:rsidP="007074A9">
      <w:pPr>
        <w:rPr>
          <w:color w:val="FF0000"/>
        </w:rPr>
      </w:pPr>
    </w:p>
    <w:p w14:paraId="05DC0074" w14:textId="77777777" w:rsidR="00653DD1" w:rsidRDefault="00653DD1" w:rsidP="007074A9">
      <w:pPr>
        <w:rPr>
          <w:color w:val="FF0000"/>
        </w:rPr>
      </w:pPr>
    </w:p>
    <w:p w14:paraId="2F7913BD" w14:textId="77777777" w:rsidR="00653DD1" w:rsidRDefault="00653DD1" w:rsidP="007074A9">
      <w:pPr>
        <w:rPr>
          <w:color w:val="FF0000"/>
        </w:rPr>
      </w:pPr>
    </w:p>
    <w:p w14:paraId="6203DA94" w14:textId="77777777" w:rsidR="00653DD1" w:rsidRDefault="00653DD1" w:rsidP="007074A9">
      <w:pPr>
        <w:rPr>
          <w:color w:val="FF0000"/>
        </w:rPr>
      </w:pPr>
    </w:p>
    <w:p w14:paraId="4BDBE2E7" w14:textId="77777777" w:rsidR="00653DD1" w:rsidRDefault="00653DD1" w:rsidP="007074A9">
      <w:pPr>
        <w:rPr>
          <w:color w:val="FF0000"/>
        </w:rPr>
      </w:pPr>
    </w:p>
    <w:p w14:paraId="7BC30051" w14:textId="77777777" w:rsidR="00653DD1" w:rsidRDefault="00653DD1" w:rsidP="007074A9">
      <w:pPr>
        <w:rPr>
          <w:color w:val="FF0000"/>
        </w:rPr>
      </w:pPr>
    </w:p>
    <w:p w14:paraId="4EAAFB6E" w14:textId="77777777" w:rsidR="00653DD1" w:rsidRDefault="00653DD1" w:rsidP="007074A9">
      <w:pPr>
        <w:rPr>
          <w:color w:val="FF0000"/>
        </w:rPr>
      </w:pPr>
    </w:p>
    <w:p w14:paraId="18CF7E66" w14:textId="670B0769" w:rsidR="007074A9" w:rsidRDefault="007074A9" w:rsidP="007074A9">
      <w:pPr>
        <w:pStyle w:val="Caption"/>
        <w:keepNext/>
      </w:pPr>
      <w:bookmarkStart w:id="107" w:name="_Ref209525770"/>
      <w:r>
        <w:lastRenderedPageBreak/>
        <w:t xml:space="preserve">Table </w:t>
      </w:r>
      <w:fldSimple w:instr=" SEQ Table \* ARABIC ">
        <w:r w:rsidR="00521772">
          <w:rPr>
            <w:noProof/>
          </w:rPr>
          <w:t>28</w:t>
        </w:r>
      </w:fldSimple>
      <w:bookmarkEnd w:id="107"/>
      <w:r>
        <w:t xml:space="preserve"> </w:t>
      </w:r>
      <w:r w:rsidRPr="00C22A60">
        <w:t xml:space="preserve">Descriptive statistics (number of responses, mean and standard deviation) at baseline and follow-up and independent samples T-test results for belonging and life-satisfaction questions by high level ethnic group. </w:t>
      </w:r>
    </w:p>
    <w:p w14:paraId="6B30BE2F" w14:textId="77777777" w:rsidR="007074A9" w:rsidRDefault="007074A9" w:rsidP="007074A9">
      <w:pPr>
        <w:rPr>
          <w:rFonts w:ascii="Aptos Narrow" w:hAnsi="Aptos Narrow"/>
          <w:color w:val="000000"/>
        </w:rPr>
        <w:sectPr w:rsidR="007074A9" w:rsidSect="00C10E78">
          <w:headerReference w:type="default" r:id="rId71"/>
          <w:footerReference w:type="default" r:id="rId72"/>
          <w:headerReference w:type="first" r:id="rId73"/>
          <w:footerReference w:type="first" r:id="rId74"/>
          <w:pgSz w:w="16838" w:h="11906" w:orient="landscape"/>
          <w:pgMar w:top="1440" w:right="1440" w:bottom="1440" w:left="1440" w:header="709" w:footer="709" w:gutter="0"/>
          <w:cols w:space="720"/>
          <w:titlePg/>
        </w:sectPr>
      </w:pPr>
    </w:p>
    <w:tbl>
      <w:tblPr>
        <w:tblW w:w="13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4831"/>
        <w:gridCol w:w="703"/>
        <w:gridCol w:w="850"/>
        <w:gridCol w:w="711"/>
        <w:gridCol w:w="709"/>
        <w:gridCol w:w="860"/>
        <w:gridCol w:w="701"/>
        <w:gridCol w:w="1135"/>
        <w:gridCol w:w="993"/>
        <w:gridCol w:w="852"/>
      </w:tblGrid>
      <w:tr w:rsidR="0034514F" w:rsidRPr="00090ED6" w14:paraId="4F9BDE70" w14:textId="77777777" w:rsidTr="00AE2AAE">
        <w:trPr>
          <w:trHeight w:val="245"/>
        </w:trPr>
        <w:tc>
          <w:tcPr>
            <w:tcW w:w="1556" w:type="dxa"/>
          </w:tcPr>
          <w:p w14:paraId="47FCF494" w14:textId="77777777" w:rsidR="007074A9" w:rsidRPr="00090ED6" w:rsidRDefault="007074A9" w:rsidP="00A0295E">
            <w:pPr>
              <w:rPr>
                <w:color w:val="000000"/>
              </w:rPr>
            </w:pPr>
          </w:p>
        </w:tc>
        <w:tc>
          <w:tcPr>
            <w:tcW w:w="4831" w:type="dxa"/>
            <w:noWrap/>
            <w:vAlign w:val="bottom"/>
          </w:tcPr>
          <w:p w14:paraId="4E3FB3FF" w14:textId="77777777" w:rsidR="007074A9" w:rsidRPr="00090ED6" w:rsidRDefault="007074A9" w:rsidP="00A0295E">
            <w:pPr>
              <w:rPr>
                <w:color w:val="000000"/>
              </w:rPr>
            </w:pPr>
          </w:p>
        </w:tc>
        <w:tc>
          <w:tcPr>
            <w:tcW w:w="2264" w:type="dxa"/>
            <w:gridSpan w:val="3"/>
            <w:noWrap/>
            <w:vAlign w:val="bottom"/>
          </w:tcPr>
          <w:p w14:paraId="7CE91C7E" w14:textId="77777777" w:rsidR="007074A9" w:rsidRPr="00090ED6" w:rsidRDefault="007074A9" w:rsidP="00A0295E">
            <w:pPr>
              <w:rPr>
                <w:color w:val="000000"/>
              </w:rPr>
            </w:pPr>
            <w:r w:rsidRPr="00090ED6">
              <w:rPr>
                <w:b/>
                <w:bCs/>
                <w:color w:val="000000"/>
              </w:rPr>
              <w:t>Baseline</w:t>
            </w:r>
          </w:p>
        </w:tc>
        <w:tc>
          <w:tcPr>
            <w:tcW w:w="2270" w:type="dxa"/>
            <w:gridSpan w:val="3"/>
            <w:noWrap/>
            <w:vAlign w:val="bottom"/>
          </w:tcPr>
          <w:p w14:paraId="15F70C55" w14:textId="77777777" w:rsidR="007074A9" w:rsidRPr="00090ED6" w:rsidRDefault="007074A9" w:rsidP="00A0295E">
            <w:pPr>
              <w:rPr>
                <w:color w:val="000000"/>
              </w:rPr>
            </w:pPr>
            <w:r w:rsidRPr="00090ED6">
              <w:rPr>
                <w:b/>
                <w:bCs/>
                <w:color w:val="000000"/>
              </w:rPr>
              <w:t>Follow-up</w:t>
            </w:r>
          </w:p>
        </w:tc>
        <w:tc>
          <w:tcPr>
            <w:tcW w:w="2980" w:type="dxa"/>
            <w:gridSpan w:val="3"/>
            <w:noWrap/>
            <w:vAlign w:val="bottom"/>
          </w:tcPr>
          <w:p w14:paraId="41A0C46A" w14:textId="77777777" w:rsidR="007074A9" w:rsidRPr="00090ED6" w:rsidRDefault="007074A9" w:rsidP="00A0295E">
            <w:pPr>
              <w:rPr>
                <w:color w:val="000000"/>
              </w:rPr>
            </w:pPr>
            <w:r w:rsidRPr="00090ED6">
              <w:rPr>
                <w:b/>
                <w:bCs/>
                <w:color w:val="000000"/>
              </w:rPr>
              <w:t>Comparative T-test</w:t>
            </w:r>
          </w:p>
        </w:tc>
      </w:tr>
      <w:tr w:rsidR="0034514F" w:rsidRPr="00090ED6" w14:paraId="77FEE0C6" w14:textId="77777777" w:rsidTr="00090ED6">
        <w:trPr>
          <w:trHeight w:val="245"/>
        </w:trPr>
        <w:tc>
          <w:tcPr>
            <w:tcW w:w="1556" w:type="dxa"/>
          </w:tcPr>
          <w:p w14:paraId="29B156EA" w14:textId="0C1CE8CB" w:rsidR="007074A9" w:rsidRPr="00090ED6" w:rsidRDefault="00452DC1" w:rsidP="00A0295E">
            <w:pPr>
              <w:rPr>
                <w:color w:val="000000"/>
              </w:rPr>
            </w:pPr>
            <w:r w:rsidRPr="00090ED6">
              <w:rPr>
                <w:b/>
                <w:bCs/>
                <w:color w:val="000000"/>
              </w:rPr>
              <w:t>E</w:t>
            </w:r>
            <w:r w:rsidR="007074A9" w:rsidRPr="00090ED6">
              <w:rPr>
                <w:b/>
                <w:bCs/>
                <w:color w:val="000000"/>
              </w:rPr>
              <w:t>thnic</w:t>
            </w:r>
            <w:r w:rsidRPr="00090ED6">
              <w:rPr>
                <w:b/>
                <w:bCs/>
                <w:color w:val="000000"/>
              </w:rPr>
              <w:t>ity (grouped)</w:t>
            </w:r>
          </w:p>
        </w:tc>
        <w:tc>
          <w:tcPr>
            <w:tcW w:w="4831" w:type="dxa"/>
            <w:noWrap/>
            <w:vAlign w:val="bottom"/>
            <w:hideMark/>
          </w:tcPr>
          <w:p w14:paraId="13601BE3" w14:textId="77777777" w:rsidR="007074A9" w:rsidRPr="00090ED6" w:rsidRDefault="007074A9" w:rsidP="00A0295E">
            <w:pPr>
              <w:rPr>
                <w:color w:val="000000"/>
              </w:rPr>
            </w:pPr>
            <w:r w:rsidRPr="00090ED6">
              <w:rPr>
                <w:b/>
                <w:bCs/>
                <w:color w:val="000000"/>
              </w:rPr>
              <w:t>Survey question</w:t>
            </w:r>
          </w:p>
        </w:tc>
        <w:tc>
          <w:tcPr>
            <w:tcW w:w="703" w:type="dxa"/>
            <w:noWrap/>
            <w:vAlign w:val="bottom"/>
            <w:hideMark/>
          </w:tcPr>
          <w:p w14:paraId="691A94E0" w14:textId="77777777" w:rsidR="007074A9" w:rsidRPr="00090ED6" w:rsidRDefault="007074A9" w:rsidP="00A0295E">
            <w:pPr>
              <w:rPr>
                <w:color w:val="000000"/>
              </w:rPr>
            </w:pPr>
            <w:r w:rsidRPr="00090ED6">
              <w:rPr>
                <w:b/>
                <w:bCs/>
                <w:color w:val="000000"/>
              </w:rPr>
              <w:t>N</w:t>
            </w:r>
          </w:p>
        </w:tc>
        <w:tc>
          <w:tcPr>
            <w:tcW w:w="850" w:type="dxa"/>
            <w:noWrap/>
            <w:vAlign w:val="bottom"/>
            <w:hideMark/>
          </w:tcPr>
          <w:p w14:paraId="3BCE452B" w14:textId="77777777" w:rsidR="007074A9" w:rsidRPr="00090ED6" w:rsidRDefault="007074A9" w:rsidP="00A0295E">
            <w:pPr>
              <w:rPr>
                <w:color w:val="000000"/>
              </w:rPr>
            </w:pPr>
            <w:r w:rsidRPr="00090ED6">
              <w:rPr>
                <w:b/>
                <w:bCs/>
                <w:color w:val="000000"/>
              </w:rPr>
              <w:t>Mean</w:t>
            </w:r>
          </w:p>
        </w:tc>
        <w:tc>
          <w:tcPr>
            <w:tcW w:w="711" w:type="dxa"/>
            <w:noWrap/>
            <w:vAlign w:val="bottom"/>
            <w:hideMark/>
          </w:tcPr>
          <w:p w14:paraId="73405CC2" w14:textId="77777777" w:rsidR="007074A9" w:rsidRPr="00090ED6" w:rsidRDefault="007074A9" w:rsidP="00A0295E">
            <w:pPr>
              <w:rPr>
                <w:color w:val="000000"/>
              </w:rPr>
            </w:pPr>
            <w:r w:rsidRPr="00090ED6">
              <w:rPr>
                <w:b/>
                <w:bCs/>
                <w:color w:val="000000"/>
              </w:rPr>
              <w:t>SD</w:t>
            </w:r>
          </w:p>
        </w:tc>
        <w:tc>
          <w:tcPr>
            <w:tcW w:w="709" w:type="dxa"/>
            <w:noWrap/>
            <w:vAlign w:val="bottom"/>
            <w:hideMark/>
          </w:tcPr>
          <w:p w14:paraId="07336C07" w14:textId="77777777" w:rsidR="007074A9" w:rsidRPr="00090ED6" w:rsidRDefault="007074A9" w:rsidP="00A0295E">
            <w:pPr>
              <w:rPr>
                <w:color w:val="000000"/>
              </w:rPr>
            </w:pPr>
            <w:r w:rsidRPr="00090ED6">
              <w:rPr>
                <w:b/>
                <w:bCs/>
                <w:color w:val="000000"/>
              </w:rPr>
              <w:t>N</w:t>
            </w:r>
          </w:p>
        </w:tc>
        <w:tc>
          <w:tcPr>
            <w:tcW w:w="860" w:type="dxa"/>
            <w:noWrap/>
            <w:vAlign w:val="bottom"/>
            <w:hideMark/>
          </w:tcPr>
          <w:p w14:paraId="5AC3EB15" w14:textId="77777777" w:rsidR="007074A9" w:rsidRPr="00090ED6" w:rsidRDefault="007074A9" w:rsidP="00A0295E">
            <w:pPr>
              <w:rPr>
                <w:color w:val="000000"/>
              </w:rPr>
            </w:pPr>
            <w:r w:rsidRPr="00090ED6">
              <w:rPr>
                <w:b/>
                <w:bCs/>
                <w:color w:val="000000"/>
              </w:rPr>
              <w:t>Mean</w:t>
            </w:r>
          </w:p>
        </w:tc>
        <w:tc>
          <w:tcPr>
            <w:tcW w:w="701" w:type="dxa"/>
            <w:noWrap/>
            <w:vAlign w:val="bottom"/>
            <w:hideMark/>
          </w:tcPr>
          <w:p w14:paraId="291E7AB8" w14:textId="77777777" w:rsidR="007074A9" w:rsidRPr="00090ED6" w:rsidRDefault="007074A9" w:rsidP="00A0295E">
            <w:pPr>
              <w:rPr>
                <w:color w:val="000000"/>
              </w:rPr>
            </w:pPr>
            <w:r w:rsidRPr="00090ED6">
              <w:rPr>
                <w:b/>
                <w:bCs/>
                <w:color w:val="000000"/>
              </w:rPr>
              <w:t>SD</w:t>
            </w:r>
          </w:p>
        </w:tc>
        <w:tc>
          <w:tcPr>
            <w:tcW w:w="1135" w:type="dxa"/>
            <w:noWrap/>
            <w:vAlign w:val="bottom"/>
            <w:hideMark/>
          </w:tcPr>
          <w:p w14:paraId="1156A283" w14:textId="77777777" w:rsidR="007074A9" w:rsidRPr="00090ED6" w:rsidRDefault="007074A9" w:rsidP="00A0295E">
            <w:pPr>
              <w:rPr>
                <w:color w:val="000000"/>
              </w:rPr>
            </w:pPr>
            <w:r w:rsidRPr="00090ED6">
              <w:rPr>
                <w:b/>
                <w:bCs/>
                <w:color w:val="000000"/>
              </w:rPr>
              <w:t>T statistic</w:t>
            </w:r>
          </w:p>
        </w:tc>
        <w:tc>
          <w:tcPr>
            <w:tcW w:w="993" w:type="dxa"/>
            <w:noWrap/>
            <w:vAlign w:val="bottom"/>
            <w:hideMark/>
          </w:tcPr>
          <w:p w14:paraId="43A541DF" w14:textId="77777777" w:rsidR="007074A9" w:rsidRPr="00090ED6" w:rsidRDefault="007074A9" w:rsidP="00A0295E">
            <w:pPr>
              <w:rPr>
                <w:color w:val="000000"/>
              </w:rPr>
            </w:pPr>
            <w:r w:rsidRPr="00090ED6">
              <w:rPr>
                <w:b/>
                <w:bCs/>
                <w:color w:val="000000"/>
              </w:rPr>
              <w:t>P-value</w:t>
            </w:r>
          </w:p>
        </w:tc>
        <w:tc>
          <w:tcPr>
            <w:tcW w:w="852" w:type="dxa"/>
            <w:noWrap/>
            <w:vAlign w:val="bottom"/>
            <w:hideMark/>
          </w:tcPr>
          <w:p w14:paraId="35DCF063" w14:textId="6AC74997" w:rsidR="007074A9" w:rsidRPr="00090ED6" w:rsidRDefault="007074A9" w:rsidP="00A0295E">
            <w:pPr>
              <w:rPr>
                <w:color w:val="000000"/>
              </w:rPr>
            </w:pPr>
            <w:r w:rsidRPr="00090ED6">
              <w:rPr>
                <w:b/>
                <w:bCs/>
                <w:color w:val="000000"/>
              </w:rPr>
              <w:t>Sig.</w:t>
            </w:r>
          </w:p>
        </w:tc>
      </w:tr>
      <w:tr w:rsidR="0034514F" w:rsidRPr="00090ED6" w14:paraId="62897762" w14:textId="77777777" w:rsidTr="00090ED6">
        <w:trPr>
          <w:trHeight w:val="245"/>
        </w:trPr>
        <w:tc>
          <w:tcPr>
            <w:tcW w:w="1556" w:type="dxa"/>
            <w:vMerge w:val="restart"/>
          </w:tcPr>
          <w:p w14:paraId="080211D5" w14:textId="77777777" w:rsidR="007074A9" w:rsidRPr="00090ED6" w:rsidRDefault="007074A9" w:rsidP="00A0295E">
            <w:pPr>
              <w:rPr>
                <w:color w:val="000000"/>
              </w:rPr>
            </w:pPr>
            <w:r w:rsidRPr="00090ED6">
              <w:rPr>
                <w:color w:val="000000"/>
              </w:rPr>
              <w:t>Asian or British Asian</w:t>
            </w:r>
          </w:p>
        </w:tc>
        <w:tc>
          <w:tcPr>
            <w:tcW w:w="4831" w:type="dxa"/>
            <w:noWrap/>
            <w:vAlign w:val="bottom"/>
            <w:hideMark/>
          </w:tcPr>
          <w:p w14:paraId="5272BC45" w14:textId="77777777" w:rsidR="007074A9" w:rsidRPr="00090ED6" w:rsidRDefault="007074A9" w:rsidP="00A0295E">
            <w:pPr>
              <w:rPr>
                <w:color w:val="000000"/>
              </w:rPr>
            </w:pPr>
            <w:r w:rsidRPr="00090ED6">
              <w:rPr>
                <w:color w:val="000000"/>
              </w:rPr>
              <w:t>How strongly do you feel you belong to your immediate neighbourhood?</w:t>
            </w:r>
          </w:p>
        </w:tc>
        <w:tc>
          <w:tcPr>
            <w:tcW w:w="703" w:type="dxa"/>
            <w:noWrap/>
            <w:vAlign w:val="bottom"/>
            <w:hideMark/>
          </w:tcPr>
          <w:p w14:paraId="16AD7D22" w14:textId="77777777" w:rsidR="007074A9" w:rsidRPr="00090ED6" w:rsidRDefault="007074A9" w:rsidP="00A0295E">
            <w:pPr>
              <w:jc w:val="right"/>
              <w:rPr>
                <w:color w:val="000000"/>
              </w:rPr>
            </w:pPr>
            <w:r w:rsidRPr="00090ED6">
              <w:rPr>
                <w:color w:val="000000"/>
              </w:rPr>
              <w:t>119</w:t>
            </w:r>
          </w:p>
        </w:tc>
        <w:tc>
          <w:tcPr>
            <w:tcW w:w="850" w:type="dxa"/>
            <w:noWrap/>
            <w:vAlign w:val="bottom"/>
            <w:hideMark/>
          </w:tcPr>
          <w:p w14:paraId="18A64191" w14:textId="77777777" w:rsidR="007074A9" w:rsidRPr="00090ED6" w:rsidRDefault="007074A9" w:rsidP="00A0295E">
            <w:pPr>
              <w:jc w:val="right"/>
              <w:rPr>
                <w:color w:val="000000"/>
              </w:rPr>
            </w:pPr>
            <w:r w:rsidRPr="00090ED6">
              <w:rPr>
                <w:color w:val="000000"/>
              </w:rPr>
              <w:t>2.71</w:t>
            </w:r>
          </w:p>
        </w:tc>
        <w:tc>
          <w:tcPr>
            <w:tcW w:w="711" w:type="dxa"/>
            <w:noWrap/>
            <w:vAlign w:val="bottom"/>
            <w:hideMark/>
          </w:tcPr>
          <w:p w14:paraId="3D2E24B4" w14:textId="77777777" w:rsidR="007074A9" w:rsidRPr="00090ED6" w:rsidRDefault="007074A9" w:rsidP="00A0295E">
            <w:pPr>
              <w:jc w:val="right"/>
              <w:rPr>
                <w:color w:val="000000"/>
              </w:rPr>
            </w:pPr>
            <w:r w:rsidRPr="00090ED6">
              <w:rPr>
                <w:color w:val="000000"/>
              </w:rPr>
              <w:t>0.75</w:t>
            </w:r>
          </w:p>
        </w:tc>
        <w:tc>
          <w:tcPr>
            <w:tcW w:w="709" w:type="dxa"/>
            <w:noWrap/>
            <w:vAlign w:val="bottom"/>
            <w:hideMark/>
          </w:tcPr>
          <w:p w14:paraId="2E42DCBE" w14:textId="77777777" w:rsidR="007074A9" w:rsidRPr="00090ED6" w:rsidRDefault="007074A9" w:rsidP="00A0295E">
            <w:pPr>
              <w:jc w:val="right"/>
              <w:rPr>
                <w:color w:val="000000"/>
              </w:rPr>
            </w:pPr>
            <w:r w:rsidRPr="00090ED6">
              <w:rPr>
                <w:color w:val="000000"/>
              </w:rPr>
              <w:t>22</w:t>
            </w:r>
          </w:p>
        </w:tc>
        <w:tc>
          <w:tcPr>
            <w:tcW w:w="860" w:type="dxa"/>
            <w:noWrap/>
            <w:vAlign w:val="bottom"/>
            <w:hideMark/>
          </w:tcPr>
          <w:p w14:paraId="561B2636" w14:textId="77777777" w:rsidR="007074A9" w:rsidRPr="00090ED6" w:rsidRDefault="007074A9" w:rsidP="00A0295E">
            <w:pPr>
              <w:jc w:val="right"/>
              <w:rPr>
                <w:color w:val="000000"/>
              </w:rPr>
            </w:pPr>
            <w:r w:rsidRPr="00090ED6">
              <w:rPr>
                <w:color w:val="000000"/>
              </w:rPr>
              <w:t>2.59</w:t>
            </w:r>
          </w:p>
        </w:tc>
        <w:tc>
          <w:tcPr>
            <w:tcW w:w="701" w:type="dxa"/>
            <w:noWrap/>
            <w:vAlign w:val="bottom"/>
            <w:hideMark/>
          </w:tcPr>
          <w:p w14:paraId="6A95C081" w14:textId="77777777" w:rsidR="007074A9" w:rsidRPr="00090ED6" w:rsidRDefault="007074A9" w:rsidP="00A0295E">
            <w:pPr>
              <w:jc w:val="right"/>
              <w:rPr>
                <w:color w:val="000000"/>
              </w:rPr>
            </w:pPr>
            <w:r w:rsidRPr="00090ED6">
              <w:rPr>
                <w:color w:val="000000"/>
              </w:rPr>
              <w:t>0.67</w:t>
            </w:r>
          </w:p>
        </w:tc>
        <w:tc>
          <w:tcPr>
            <w:tcW w:w="1135" w:type="dxa"/>
            <w:noWrap/>
            <w:vAlign w:val="bottom"/>
            <w:hideMark/>
          </w:tcPr>
          <w:p w14:paraId="0E06FB5E" w14:textId="77777777" w:rsidR="007074A9" w:rsidRPr="00090ED6" w:rsidRDefault="007074A9" w:rsidP="00A0295E">
            <w:pPr>
              <w:jc w:val="right"/>
              <w:rPr>
                <w:color w:val="000000"/>
              </w:rPr>
            </w:pPr>
            <w:r w:rsidRPr="00090ED6">
              <w:rPr>
                <w:color w:val="000000"/>
              </w:rPr>
              <w:t>0.7208</w:t>
            </w:r>
          </w:p>
        </w:tc>
        <w:tc>
          <w:tcPr>
            <w:tcW w:w="993" w:type="dxa"/>
            <w:noWrap/>
            <w:vAlign w:val="bottom"/>
            <w:hideMark/>
          </w:tcPr>
          <w:p w14:paraId="3CE60B35" w14:textId="77777777" w:rsidR="007074A9" w:rsidRPr="00090ED6" w:rsidRDefault="007074A9" w:rsidP="00A0295E">
            <w:pPr>
              <w:jc w:val="right"/>
              <w:rPr>
                <w:color w:val="000000"/>
              </w:rPr>
            </w:pPr>
            <w:r w:rsidRPr="00090ED6">
              <w:rPr>
                <w:color w:val="000000"/>
              </w:rPr>
              <w:t>0.472</w:t>
            </w:r>
          </w:p>
        </w:tc>
        <w:tc>
          <w:tcPr>
            <w:tcW w:w="852" w:type="dxa"/>
            <w:noWrap/>
            <w:vAlign w:val="bottom"/>
            <w:hideMark/>
          </w:tcPr>
          <w:p w14:paraId="6048C3B9" w14:textId="77777777" w:rsidR="007074A9" w:rsidRPr="00090ED6" w:rsidRDefault="007074A9" w:rsidP="00A0295E">
            <w:pPr>
              <w:jc w:val="right"/>
              <w:rPr>
                <w:color w:val="000000"/>
              </w:rPr>
            </w:pPr>
          </w:p>
        </w:tc>
      </w:tr>
      <w:tr w:rsidR="0034514F" w:rsidRPr="00090ED6" w14:paraId="06D184F1" w14:textId="77777777" w:rsidTr="00090ED6">
        <w:trPr>
          <w:trHeight w:val="245"/>
        </w:trPr>
        <w:tc>
          <w:tcPr>
            <w:tcW w:w="1556" w:type="dxa"/>
            <w:vMerge/>
          </w:tcPr>
          <w:p w14:paraId="4EB5C903" w14:textId="77777777" w:rsidR="007074A9" w:rsidRPr="00090ED6" w:rsidRDefault="007074A9" w:rsidP="00A0295E">
            <w:pPr>
              <w:rPr>
                <w:color w:val="000000"/>
              </w:rPr>
            </w:pPr>
          </w:p>
        </w:tc>
        <w:tc>
          <w:tcPr>
            <w:tcW w:w="4831" w:type="dxa"/>
            <w:noWrap/>
            <w:vAlign w:val="bottom"/>
            <w:hideMark/>
          </w:tcPr>
          <w:p w14:paraId="2EED4CD6" w14:textId="77777777" w:rsidR="007074A9" w:rsidRPr="00090ED6" w:rsidRDefault="007074A9" w:rsidP="00A0295E">
            <w:pPr>
              <w:rPr>
                <w:color w:val="000000"/>
              </w:rPr>
            </w:pPr>
            <w:r w:rsidRPr="00090ED6">
              <w:rPr>
                <w:color w:val="000000"/>
              </w:rPr>
              <w:t>Overall, how satisfied are you with your life nowadays?</w:t>
            </w:r>
          </w:p>
        </w:tc>
        <w:tc>
          <w:tcPr>
            <w:tcW w:w="703" w:type="dxa"/>
            <w:noWrap/>
            <w:vAlign w:val="bottom"/>
            <w:hideMark/>
          </w:tcPr>
          <w:p w14:paraId="60A971ED" w14:textId="77777777" w:rsidR="007074A9" w:rsidRPr="00090ED6" w:rsidRDefault="007074A9" w:rsidP="00A0295E">
            <w:pPr>
              <w:jc w:val="right"/>
              <w:rPr>
                <w:color w:val="000000"/>
              </w:rPr>
            </w:pPr>
            <w:r w:rsidRPr="00090ED6">
              <w:rPr>
                <w:color w:val="000000"/>
              </w:rPr>
              <w:t>119</w:t>
            </w:r>
          </w:p>
        </w:tc>
        <w:tc>
          <w:tcPr>
            <w:tcW w:w="850" w:type="dxa"/>
            <w:noWrap/>
            <w:vAlign w:val="bottom"/>
            <w:hideMark/>
          </w:tcPr>
          <w:p w14:paraId="5F84762D" w14:textId="77777777" w:rsidR="007074A9" w:rsidRPr="00090ED6" w:rsidRDefault="007074A9" w:rsidP="00A0295E">
            <w:pPr>
              <w:jc w:val="right"/>
              <w:rPr>
                <w:color w:val="000000"/>
              </w:rPr>
            </w:pPr>
            <w:r w:rsidRPr="00090ED6">
              <w:rPr>
                <w:color w:val="000000"/>
              </w:rPr>
              <w:t>6.75</w:t>
            </w:r>
          </w:p>
        </w:tc>
        <w:tc>
          <w:tcPr>
            <w:tcW w:w="711" w:type="dxa"/>
            <w:noWrap/>
            <w:vAlign w:val="bottom"/>
            <w:hideMark/>
          </w:tcPr>
          <w:p w14:paraId="77B67775" w14:textId="77777777" w:rsidR="007074A9" w:rsidRPr="00090ED6" w:rsidRDefault="007074A9" w:rsidP="00A0295E">
            <w:pPr>
              <w:jc w:val="right"/>
              <w:rPr>
                <w:color w:val="000000"/>
              </w:rPr>
            </w:pPr>
            <w:r w:rsidRPr="00090ED6">
              <w:rPr>
                <w:color w:val="000000"/>
              </w:rPr>
              <w:t>2.07</w:t>
            </w:r>
          </w:p>
        </w:tc>
        <w:tc>
          <w:tcPr>
            <w:tcW w:w="709" w:type="dxa"/>
            <w:noWrap/>
            <w:vAlign w:val="bottom"/>
            <w:hideMark/>
          </w:tcPr>
          <w:p w14:paraId="2E11BEEA" w14:textId="77777777" w:rsidR="007074A9" w:rsidRPr="00090ED6" w:rsidRDefault="007074A9" w:rsidP="00A0295E">
            <w:pPr>
              <w:jc w:val="right"/>
              <w:rPr>
                <w:color w:val="000000"/>
              </w:rPr>
            </w:pPr>
            <w:r w:rsidRPr="00090ED6">
              <w:rPr>
                <w:color w:val="000000"/>
              </w:rPr>
              <w:t>22</w:t>
            </w:r>
          </w:p>
        </w:tc>
        <w:tc>
          <w:tcPr>
            <w:tcW w:w="860" w:type="dxa"/>
            <w:noWrap/>
            <w:vAlign w:val="bottom"/>
            <w:hideMark/>
          </w:tcPr>
          <w:p w14:paraId="79D5D0C6" w14:textId="77777777" w:rsidR="007074A9" w:rsidRPr="00090ED6" w:rsidRDefault="007074A9" w:rsidP="00A0295E">
            <w:pPr>
              <w:jc w:val="right"/>
              <w:rPr>
                <w:color w:val="000000"/>
              </w:rPr>
            </w:pPr>
            <w:r w:rsidRPr="00090ED6">
              <w:rPr>
                <w:color w:val="000000"/>
              </w:rPr>
              <w:t>6.41</w:t>
            </w:r>
          </w:p>
        </w:tc>
        <w:tc>
          <w:tcPr>
            <w:tcW w:w="701" w:type="dxa"/>
            <w:noWrap/>
            <w:vAlign w:val="bottom"/>
            <w:hideMark/>
          </w:tcPr>
          <w:p w14:paraId="1AB73DDC" w14:textId="77777777" w:rsidR="007074A9" w:rsidRPr="00090ED6" w:rsidRDefault="007074A9" w:rsidP="00A0295E">
            <w:pPr>
              <w:jc w:val="right"/>
              <w:rPr>
                <w:color w:val="000000"/>
              </w:rPr>
            </w:pPr>
            <w:r w:rsidRPr="00090ED6">
              <w:rPr>
                <w:color w:val="000000"/>
              </w:rPr>
              <w:t>2.59</w:t>
            </w:r>
          </w:p>
        </w:tc>
        <w:tc>
          <w:tcPr>
            <w:tcW w:w="1135" w:type="dxa"/>
            <w:noWrap/>
            <w:vAlign w:val="bottom"/>
            <w:hideMark/>
          </w:tcPr>
          <w:p w14:paraId="02CCD30E" w14:textId="77777777" w:rsidR="007074A9" w:rsidRPr="00090ED6" w:rsidRDefault="007074A9" w:rsidP="00A0295E">
            <w:pPr>
              <w:jc w:val="right"/>
              <w:rPr>
                <w:color w:val="000000"/>
              </w:rPr>
            </w:pPr>
            <w:r w:rsidRPr="00090ED6">
              <w:rPr>
                <w:color w:val="000000"/>
              </w:rPr>
              <w:t>0.6763</w:t>
            </w:r>
          </w:p>
        </w:tc>
        <w:tc>
          <w:tcPr>
            <w:tcW w:w="993" w:type="dxa"/>
            <w:noWrap/>
            <w:vAlign w:val="bottom"/>
            <w:hideMark/>
          </w:tcPr>
          <w:p w14:paraId="06C9610F" w14:textId="77777777" w:rsidR="007074A9" w:rsidRPr="00090ED6" w:rsidRDefault="007074A9" w:rsidP="00A0295E">
            <w:pPr>
              <w:jc w:val="right"/>
              <w:rPr>
                <w:color w:val="000000"/>
              </w:rPr>
            </w:pPr>
            <w:r w:rsidRPr="00090ED6">
              <w:rPr>
                <w:color w:val="000000"/>
              </w:rPr>
              <w:t>0.500</w:t>
            </w:r>
          </w:p>
        </w:tc>
        <w:tc>
          <w:tcPr>
            <w:tcW w:w="852" w:type="dxa"/>
            <w:noWrap/>
            <w:vAlign w:val="bottom"/>
            <w:hideMark/>
          </w:tcPr>
          <w:p w14:paraId="769D2CED" w14:textId="77777777" w:rsidR="007074A9" w:rsidRPr="00090ED6" w:rsidRDefault="007074A9" w:rsidP="00A0295E">
            <w:pPr>
              <w:jc w:val="right"/>
              <w:rPr>
                <w:color w:val="000000"/>
              </w:rPr>
            </w:pPr>
          </w:p>
        </w:tc>
      </w:tr>
      <w:tr w:rsidR="0034514F" w:rsidRPr="00090ED6" w14:paraId="2ECE57E4" w14:textId="77777777" w:rsidTr="00090ED6">
        <w:trPr>
          <w:trHeight w:val="245"/>
        </w:trPr>
        <w:tc>
          <w:tcPr>
            <w:tcW w:w="1556" w:type="dxa"/>
            <w:vMerge w:val="restart"/>
          </w:tcPr>
          <w:p w14:paraId="2EE5B7B1" w14:textId="77777777" w:rsidR="007074A9" w:rsidRPr="00090ED6" w:rsidRDefault="007074A9" w:rsidP="00A0295E">
            <w:pPr>
              <w:rPr>
                <w:color w:val="000000"/>
              </w:rPr>
            </w:pPr>
            <w:r w:rsidRPr="00090ED6">
              <w:rPr>
                <w:color w:val="000000"/>
              </w:rPr>
              <w:t>Black, Black British, Caribbean or African</w:t>
            </w:r>
          </w:p>
        </w:tc>
        <w:tc>
          <w:tcPr>
            <w:tcW w:w="4831" w:type="dxa"/>
            <w:noWrap/>
            <w:vAlign w:val="bottom"/>
            <w:hideMark/>
          </w:tcPr>
          <w:p w14:paraId="3DC4C63C" w14:textId="77777777" w:rsidR="007074A9" w:rsidRPr="00090ED6" w:rsidRDefault="007074A9" w:rsidP="00A0295E">
            <w:pPr>
              <w:rPr>
                <w:color w:val="000000"/>
              </w:rPr>
            </w:pPr>
            <w:r w:rsidRPr="00090ED6">
              <w:rPr>
                <w:color w:val="000000"/>
              </w:rPr>
              <w:t>How strongly do you feel you belong to your immediate neighbourhood?</w:t>
            </w:r>
          </w:p>
        </w:tc>
        <w:tc>
          <w:tcPr>
            <w:tcW w:w="703" w:type="dxa"/>
            <w:noWrap/>
            <w:vAlign w:val="bottom"/>
            <w:hideMark/>
          </w:tcPr>
          <w:p w14:paraId="40F5C9D5" w14:textId="77777777" w:rsidR="007074A9" w:rsidRPr="00090ED6" w:rsidRDefault="007074A9" w:rsidP="00A0295E">
            <w:pPr>
              <w:jc w:val="right"/>
              <w:rPr>
                <w:color w:val="000000"/>
              </w:rPr>
            </w:pPr>
            <w:r w:rsidRPr="00090ED6">
              <w:rPr>
                <w:color w:val="000000"/>
              </w:rPr>
              <w:t>116</w:t>
            </w:r>
          </w:p>
        </w:tc>
        <w:tc>
          <w:tcPr>
            <w:tcW w:w="850" w:type="dxa"/>
            <w:noWrap/>
            <w:vAlign w:val="bottom"/>
            <w:hideMark/>
          </w:tcPr>
          <w:p w14:paraId="304CC8A5" w14:textId="77777777" w:rsidR="007074A9" w:rsidRPr="00090ED6" w:rsidRDefault="007074A9" w:rsidP="00A0295E">
            <w:pPr>
              <w:jc w:val="right"/>
              <w:rPr>
                <w:color w:val="000000"/>
              </w:rPr>
            </w:pPr>
            <w:r w:rsidRPr="00090ED6">
              <w:rPr>
                <w:color w:val="000000"/>
              </w:rPr>
              <w:t>2.71</w:t>
            </w:r>
          </w:p>
        </w:tc>
        <w:tc>
          <w:tcPr>
            <w:tcW w:w="711" w:type="dxa"/>
            <w:noWrap/>
            <w:vAlign w:val="bottom"/>
            <w:hideMark/>
          </w:tcPr>
          <w:p w14:paraId="0CBA3ABC" w14:textId="77777777" w:rsidR="007074A9" w:rsidRPr="00090ED6" w:rsidRDefault="007074A9" w:rsidP="00A0295E">
            <w:pPr>
              <w:jc w:val="right"/>
              <w:rPr>
                <w:color w:val="000000"/>
              </w:rPr>
            </w:pPr>
            <w:r w:rsidRPr="00090ED6">
              <w:rPr>
                <w:color w:val="000000"/>
              </w:rPr>
              <w:t>0.85</w:t>
            </w:r>
          </w:p>
        </w:tc>
        <w:tc>
          <w:tcPr>
            <w:tcW w:w="709" w:type="dxa"/>
            <w:noWrap/>
            <w:vAlign w:val="bottom"/>
            <w:hideMark/>
          </w:tcPr>
          <w:p w14:paraId="5F6BFB23" w14:textId="77777777" w:rsidR="007074A9" w:rsidRPr="00090ED6" w:rsidRDefault="007074A9" w:rsidP="00A0295E">
            <w:pPr>
              <w:jc w:val="right"/>
              <w:rPr>
                <w:color w:val="000000"/>
              </w:rPr>
            </w:pPr>
            <w:r w:rsidRPr="00090ED6">
              <w:rPr>
                <w:color w:val="000000"/>
              </w:rPr>
              <w:t>24</w:t>
            </w:r>
          </w:p>
        </w:tc>
        <w:tc>
          <w:tcPr>
            <w:tcW w:w="860" w:type="dxa"/>
            <w:noWrap/>
            <w:vAlign w:val="bottom"/>
            <w:hideMark/>
          </w:tcPr>
          <w:p w14:paraId="4C8E5A6F" w14:textId="77777777" w:rsidR="007074A9" w:rsidRPr="00090ED6" w:rsidRDefault="007074A9" w:rsidP="00A0295E">
            <w:pPr>
              <w:jc w:val="right"/>
              <w:rPr>
                <w:color w:val="000000"/>
              </w:rPr>
            </w:pPr>
            <w:r w:rsidRPr="00090ED6">
              <w:rPr>
                <w:color w:val="000000"/>
              </w:rPr>
              <w:t>2.88</w:t>
            </w:r>
          </w:p>
        </w:tc>
        <w:tc>
          <w:tcPr>
            <w:tcW w:w="701" w:type="dxa"/>
            <w:noWrap/>
            <w:vAlign w:val="bottom"/>
            <w:hideMark/>
          </w:tcPr>
          <w:p w14:paraId="0C3043AC" w14:textId="77777777" w:rsidR="007074A9" w:rsidRPr="00090ED6" w:rsidRDefault="007074A9" w:rsidP="00A0295E">
            <w:pPr>
              <w:jc w:val="right"/>
              <w:rPr>
                <w:color w:val="000000"/>
              </w:rPr>
            </w:pPr>
            <w:r w:rsidRPr="00090ED6">
              <w:rPr>
                <w:color w:val="000000"/>
              </w:rPr>
              <w:t>0.90</w:t>
            </w:r>
          </w:p>
        </w:tc>
        <w:tc>
          <w:tcPr>
            <w:tcW w:w="1135" w:type="dxa"/>
            <w:noWrap/>
            <w:vAlign w:val="bottom"/>
            <w:hideMark/>
          </w:tcPr>
          <w:p w14:paraId="32A0CDD0" w14:textId="77777777" w:rsidR="007074A9" w:rsidRPr="00090ED6" w:rsidRDefault="007074A9" w:rsidP="00A0295E">
            <w:pPr>
              <w:jc w:val="right"/>
              <w:rPr>
                <w:color w:val="000000"/>
              </w:rPr>
            </w:pPr>
            <w:r w:rsidRPr="00090ED6">
              <w:rPr>
                <w:color w:val="000000"/>
              </w:rPr>
              <w:t>-0.8691</w:t>
            </w:r>
          </w:p>
        </w:tc>
        <w:tc>
          <w:tcPr>
            <w:tcW w:w="993" w:type="dxa"/>
            <w:noWrap/>
            <w:vAlign w:val="bottom"/>
            <w:hideMark/>
          </w:tcPr>
          <w:p w14:paraId="5E048478" w14:textId="77777777" w:rsidR="007074A9" w:rsidRPr="00090ED6" w:rsidRDefault="007074A9" w:rsidP="00A0295E">
            <w:pPr>
              <w:jc w:val="right"/>
              <w:rPr>
                <w:color w:val="000000"/>
              </w:rPr>
            </w:pPr>
            <w:r w:rsidRPr="00090ED6">
              <w:rPr>
                <w:color w:val="000000"/>
              </w:rPr>
              <w:t>0.386</w:t>
            </w:r>
          </w:p>
        </w:tc>
        <w:tc>
          <w:tcPr>
            <w:tcW w:w="852" w:type="dxa"/>
            <w:noWrap/>
            <w:vAlign w:val="bottom"/>
            <w:hideMark/>
          </w:tcPr>
          <w:p w14:paraId="6E5ADC9D" w14:textId="77777777" w:rsidR="007074A9" w:rsidRPr="00090ED6" w:rsidRDefault="007074A9" w:rsidP="00A0295E">
            <w:pPr>
              <w:jc w:val="right"/>
              <w:rPr>
                <w:color w:val="000000"/>
              </w:rPr>
            </w:pPr>
          </w:p>
        </w:tc>
      </w:tr>
      <w:tr w:rsidR="0034514F" w:rsidRPr="00090ED6" w14:paraId="32F714BD" w14:textId="77777777" w:rsidTr="00090ED6">
        <w:trPr>
          <w:trHeight w:val="245"/>
        </w:trPr>
        <w:tc>
          <w:tcPr>
            <w:tcW w:w="1556" w:type="dxa"/>
            <w:vMerge/>
          </w:tcPr>
          <w:p w14:paraId="3D0E8C09" w14:textId="77777777" w:rsidR="007074A9" w:rsidRPr="00090ED6" w:rsidRDefault="007074A9" w:rsidP="00A0295E">
            <w:pPr>
              <w:rPr>
                <w:color w:val="000000"/>
              </w:rPr>
            </w:pPr>
          </w:p>
        </w:tc>
        <w:tc>
          <w:tcPr>
            <w:tcW w:w="4831" w:type="dxa"/>
            <w:noWrap/>
            <w:vAlign w:val="bottom"/>
            <w:hideMark/>
          </w:tcPr>
          <w:p w14:paraId="721F16AC" w14:textId="77777777" w:rsidR="007074A9" w:rsidRPr="00090ED6" w:rsidRDefault="007074A9" w:rsidP="00A0295E">
            <w:pPr>
              <w:rPr>
                <w:color w:val="000000"/>
              </w:rPr>
            </w:pPr>
            <w:r w:rsidRPr="00090ED6">
              <w:rPr>
                <w:color w:val="000000"/>
              </w:rPr>
              <w:t>Overall, how satisfied are you with your life nowadays?</w:t>
            </w:r>
          </w:p>
        </w:tc>
        <w:tc>
          <w:tcPr>
            <w:tcW w:w="703" w:type="dxa"/>
            <w:noWrap/>
            <w:vAlign w:val="bottom"/>
            <w:hideMark/>
          </w:tcPr>
          <w:p w14:paraId="2DB5C9C9" w14:textId="77777777" w:rsidR="007074A9" w:rsidRPr="00090ED6" w:rsidRDefault="007074A9" w:rsidP="00A0295E">
            <w:pPr>
              <w:jc w:val="right"/>
              <w:rPr>
                <w:color w:val="000000"/>
              </w:rPr>
            </w:pPr>
            <w:r w:rsidRPr="00090ED6">
              <w:rPr>
                <w:color w:val="000000"/>
              </w:rPr>
              <w:t>113</w:t>
            </w:r>
          </w:p>
        </w:tc>
        <w:tc>
          <w:tcPr>
            <w:tcW w:w="850" w:type="dxa"/>
            <w:noWrap/>
            <w:vAlign w:val="bottom"/>
            <w:hideMark/>
          </w:tcPr>
          <w:p w14:paraId="320ADCE4" w14:textId="77777777" w:rsidR="007074A9" w:rsidRPr="00090ED6" w:rsidRDefault="007074A9" w:rsidP="00A0295E">
            <w:pPr>
              <w:jc w:val="right"/>
              <w:rPr>
                <w:color w:val="000000"/>
              </w:rPr>
            </w:pPr>
            <w:r w:rsidRPr="00090ED6">
              <w:rPr>
                <w:color w:val="000000"/>
              </w:rPr>
              <w:t>6.89</w:t>
            </w:r>
          </w:p>
        </w:tc>
        <w:tc>
          <w:tcPr>
            <w:tcW w:w="711" w:type="dxa"/>
            <w:noWrap/>
            <w:vAlign w:val="bottom"/>
            <w:hideMark/>
          </w:tcPr>
          <w:p w14:paraId="65C8EB7F" w14:textId="77777777" w:rsidR="007074A9" w:rsidRPr="00090ED6" w:rsidRDefault="007074A9" w:rsidP="00A0295E">
            <w:pPr>
              <w:jc w:val="right"/>
              <w:rPr>
                <w:color w:val="000000"/>
              </w:rPr>
            </w:pPr>
            <w:r w:rsidRPr="00090ED6">
              <w:rPr>
                <w:color w:val="000000"/>
              </w:rPr>
              <w:t>2.19</w:t>
            </w:r>
          </w:p>
        </w:tc>
        <w:tc>
          <w:tcPr>
            <w:tcW w:w="709" w:type="dxa"/>
            <w:noWrap/>
            <w:vAlign w:val="bottom"/>
            <w:hideMark/>
          </w:tcPr>
          <w:p w14:paraId="67FF4AB7" w14:textId="77777777" w:rsidR="007074A9" w:rsidRPr="00090ED6" w:rsidRDefault="007074A9" w:rsidP="00A0295E">
            <w:pPr>
              <w:jc w:val="right"/>
              <w:rPr>
                <w:color w:val="000000"/>
              </w:rPr>
            </w:pPr>
            <w:r w:rsidRPr="00090ED6">
              <w:rPr>
                <w:color w:val="000000"/>
              </w:rPr>
              <w:t>24</w:t>
            </w:r>
          </w:p>
        </w:tc>
        <w:tc>
          <w:tcPr>
            <w:tcW w:w="860" w:type="dxa"/>
            <w:noWrap/>
            <w:vAlign w:val="bottom"/>
            <w:hideMark/>
          </w:tcPr>
          <w:p w14:paraId="47E237AE" w14:textId="77777777" w:rsidR="007074A9" w:rsidRPr="00090ED6" w:rsidRDefault="007074A9" w:rsidP="00A0295E">
            <w:pPr>
              <w:jc w:val="right"/>
              <w:rPr>
                <w:color w:val="000000"/>
              </w:rPr>
            </w:pPr>
            <w:r w:rsidRPr="00090ED6">
              <w:rPr>
                <w:color w:val="000000"/>
              </w:rPr>
              <w:t>7.83</w:t>
            </w:r>
          </w:p>
        </w:tc>
        <w:tc>
          <w:tcPr>
            <w:tcW w:w="701" w:type="dxa"/>
            <w:noWrap/>
            <w:vAlign w:val="bottom"/>
            <w:hideMark/>
          </w:tcPr>
          <w:p w14:paraId="4C7EE8F3" w14:textId="77777777" w:rsidR="007074A9" w:rsidRPr="00090ED6" w:rsidRDefault="007074A9" w:rsidP="00A0295E">
            <w:pPr>
              <w:jc w:val="right"/>
              <w:rPr>
                <w:color w:val="000000"/>
              </w:rPr>
            </w:pPr>
            <w:r w:rsidRPr="00090ED6">
              <w:rPr>
                <w:color w:val="000000"/>
              </w:rPr>
              <w:t>2.65</w:t>
            </w:r>
          </w:p>
        </w:tc>
        <w:tc>
          <w:tcPr>
            <w:tcW w:w="1135" w:type="dxa"/>
            <w:noWrap/>
            <w:vAlign w:val="bottom"/>
            <w:hideMark/>
          </w:tcPr>
          <w:p w14:paraId="3BBB8AD8" w14:textId="77777777" w:rsidR="007074A9" w:rsidRPr="00090ED6" w:rsidRDefault="007074A9" w:rsidP="00A0295E">
            <w:pPr>
              <w:jc w:val="right"/>
              <w:rPr>
                <w:color w:val="000000"/>
              </w:rPr>
            </w:pPr>
            <w:r w:rsidRPr="00090ED6">
              <w:rPr>
                <w:color w:val="000000"/>
              </w:rPr>
              <w:t>-1.8383</w:t>
            </w:r>
          </w:p>
        </w:tc>
        <w:tc>
          <w:tcPr>
            <w:tcW w:w="993" w:type="dxa"/>
            <w:noWrap/>
            <w:vAlign w:val="bottom"/>
            <w:hideMark/>
          </w:tcPr>
          <w:p w14:paraId="24CA4EC5" w14:textId="77777777" w:rsidR="007074A9" w:rsidRPr="00090ED6" w:rsidRDefault="007074A9" w:rsidP="00A0295E">
            <w:pPr>
              <w:jc w:val="right"/>
              <w:rPr>
                <w:color w:val="000000"/>
              </w:rPr>
            </w:pPr>
            <w:r w:rsidRPr="00090ED6">
              <w:rPr>
                <w:color w:val="000000"/>
              </w:rPr>
              <w:t>0.068</w:t>
            </w:r>
          </w:p>
        </w:tc>
        <w:tc>
          <w:tcPr>
            <w:tcW w:w="852" w:type="dxa"/>
            <w:noWrap/>
            <w:vAlign w:val="bottom"/>
            <w:hideMark/>
          </w:tcPr>
          <w:p w14:paraId="003CAE4B" w14:textId="77777777" w:rsidR="007074A9" w:rsidRPr="00090ED6" w:rsidRDefault="007074A9" w:rsidP="00A0295E">
            <w:pPr>
              <w:jc w:val="right"/>
              <w:rPr>
                <w:color w:val="000000"/>
              </w:rPr>
            </w:pPr>
          </w:p>
        </w:tc>
      </w:tr>
      <w:tr w:rsidR="0034514F" w:rsidRPr="00090ED6" w14:paraId="75ED365C" w14:textId="77777777" w:rsidTr="00090ED6">
        <w:trPr>
          <w:trHeight w:val="245"/>
        </w:trPr>
        <w:tc>
          <w:tcPr>
            <w:tcW w:w="1556" w:type="dxa"/>
            <w:vMerge w:val="restart"/>
          </w:tcPr>
          <w:p w14:paraId="4BE377EB" w14:textId="77777777" w:rsidR="007074A9" w:rsidRPr="00090ED6" w:rsidRDefault="007074A9" w:rsidP="00A0295E">
            <w:pPr>
              <w:rPr>
                <w:color w:val="000000"/>
              </w:rPr>
            </w:pPr>
            <w:r w:rsidRPr="00090ED6">
              <w:rPr>
                <w:color w:val="000000"/>
              </w:rPr>
              <w:t>White</w:t>
            </w:r>
          </w:p>
        </w:tc>
        <w:tc>
          <w:tcPr>
            <w:tcW w:w="4831" w:type="dxa"/>
            <w:noWrap/>
            <w:vAlign w:val="bottom"/>
            <w:hideMark/>
          </w:tcPr>
          <w:p w14:paraId="707C51C1" w14:textId="77777777" w:rsidR="007074A9" w:rsidRPr="00090ED6" w:rsidRDefault="007074A9" w:rsidP="00A0295E">
            <w:pPr>
              <w:rPr>
                <w:color w:val="000000"/>
              </w:rPr>
            </w:pPr>
            <w:r w:rsidRPr="00090ED6">
              <w:rPr>
                <w:color w:val="000000"/>
              </w:rPr>
              <w:t>How strongly do you feel you belong to your immediate neighbourhood?</w:t>
            </w:r>
          </w:p>
        </w:tc>
        <w:tc>
          <w:tcPr>
            <w:tcW w:w="703" w:type="dxa"/>
            <w:noWrap/>
            <w:vAlign w:val="bottom"/>
            <w:hideMark/>
          </w:tcPr>
          <w:p w14:paraId="6C593BB7" w14:textId="77777777" w:rsidR="007074A9" w:rsidRPr="00090ED6" w:rsidRDefault="007074A9" w:rsidP="00A0295E">
            <w:pPr>
              <w:jc w:val="right"/>
              <w:rPr>
                <w:color w:val="000000"/>
              </w:rPr>
            </w:pPr>
            <w:r w:rsidRPr="00090ED6">
              <w:rPr>
                <w:color w:val="000000"/>
              </w:rPr>
              <w:t>708</w:t>
            </w:r>
          </w:p>
        </w:tc>
        <w:tc>
          <w:tcPr>
            <w:tcW w:w="850" w:type="dxa"/>
            <w:noWrap/>
            <w:vAlign w:val="bottom"/>
            <w:hideMark/>
          </w:tcPr>
          <w:p w14:paraId="3654DD2F" w14:textId="77777777" w:rsidR="007074A9" w:rsidRPr="00090ED6" w:rsidRDefault="007074A9" w:rsidP="00A0295E">
            <w:pPr>
              <w:jc w:val="right"/>
              <w:rPr>
                <w:color w:val="000000"/>
              </w:rPr>
            </w:pPr>
            <w:r w:rsidRPr="00090ED6">
              <w:rPr>
                <w:color w:val="000000"/>
              </w:rPr>
              <w:t>2.75</w:t>
            </w:r>
          </w:p>
        </w:tc>
        <w:tc>
          <w:tcPr>
            <w:tcW w:w="711" w:type="dxa"/>
            <w:noWrap/>
            <w:vAlign w:val="bottom"/>
            <w:hideMark/>
          </w:tcPr>
          <w:p w14:paraId="70B617BB" w14:textId="77777777" w:rsidR="007074A9" w:rsidRPr="00090ED6" w:rsidRDefault="007074A9" w:rsidP="00A0295E">
            <w:pPr>
              <w:jc w:val="right"/>
              <w:rPr>
                <w:color w:val="000000"/>
              </w:rPr>
            </w:pPr>
            <w:r w:rsidRPr="00090ED6">
              <w:rPr>
                <w:color w:val="000000"/>
              </w:rPr>
              <w:t>0.77</w:t>
            </w:r>
          </w:p>
        </w:tc>
        <w:tc>
          <w:tcPr>
            <w:tcW w:w="709" w:type="dxa"/>
            <w:noWrap/>
            <w:vAlign w:val="bottom"/>
            <w:hideMark/>
          </w:tcPr>
          <w:p w14:paraId="14B961F7" w14:textId="77777777" w:rsidR="007074A9" w:rsidRPr="00090ED6" w:rsidRDefault="007074A9" w:rsidP="00A0295E">
            <w:pPr>
              <w:jc w:val="right"/>
              <w:rPr>
                <w:color w:val="000000"/>
              </w:rPr>
            </w:pPr>
            <w:r w:rsidRPr="00090ED6">
              <w:rPr>
                <w:color w:val="000000"/>
              </w:rPr>
              <w:t>175</w:t>
            </w:r>
          </w:p>
        </w:tc>
        <w:tc>
          <w:tcPr>
            <w:tcW w:w="860" w:type="dxa"/>
            <w:noWrap/>
            <w:vAlign w:val="bottom"/>
            <w:hideMark/>
          </w:tcPr>
          <w:p w14:paraId="26EFEBF7" w14:textId="77777777" w:rsidR="007074A9" w:rsidRPr="00090ED6" w:rsidRDefault="007074A9" w:rsidP="00A0295E">
            <w:pPr>
              <w:jc w:val="right"/>
              <w:rPr>
                <w:color w:val="000000"/>
              </w:rPr>
            </w:pPr>
            <w:r w:rsidRPr="00090ED6">
              <w:rPr>
                <w:color w:val="000000"/>
              </w:rPr>
              <w:t>2.94</w:t>
            </w:r>
          </w:p>
        </w:tc>
        <w:tc>
          <w:tcPr>
            <w:tcW w:w="701" w:type="dxa"/>
            <w:noWrap/>
            <w:vAlign w:val="bottom"/>
            <w:hideMark/>
          </w:tcPr>
          <w:p w14:paraId="5D3C3526" w14:textId="77777777" w:rsidR="007074A9" w:rsidRPr="00090ED6" w:rsidRDefault="007074A9" w:rsidP="00A0295E">
            <w:pPr>
              <w:jc w:val="right"/>
              <w:rPr>
                <w:color w:val="000000"/>
              </w:rPr>
            </w:pPr>
            <w:r w:rsidRPr="00090ED6">
              <w:rPr>
                <w:color w:val="000000"/>
              </w:rPr>
              <w:t>0.71</w:t>
            </w:r>
          </w:p>
        </w:tc>
        <w:tc>
          <w:tcPr>
            <w:tcW w:w="1135" w:type="dxa"/>
            <w:noWrap/>
            <w:vAlign w:val="bottom"/>
            <w:hideMark/>
          </w:tcPr>
          <w:p w14:paraId="69CFEB83" w14:textId="77777777" w:rsidR="007074A9" w:rsidRPr="00090ED6" w:rsidRDefault="007074A9" w:rsidP="00A0295E">
            <w:pPr>
              <w:jc w:val="right"/>
              <w:rPr>
                <w:color w:val="000000"/>
              </w:rPr>
            </w:pPr>
            <w:r w:rsidRPr="00090ED6">
              <w:rPr>
                <w:color w:val="000000"/>
              </w:rPr>
              <w:t>-2.975</w:t>
            </w:r>
          </w:p>
        </w:tc>
        <w:tc>
          <w:tcPr>
            <w:tcW w:w="993" w:type="dxa"/>
            <w:noWrap/>
            <w:vAlign w:val="bottom"/>
            <w:hideMark/>
          </w:tcPr>
          <w:p w14:paraId="688AF254" w14:textId="77777777" w:rsidR="007074A9" w:rsidRPr="00090ED6" w:rsidRDefault="007074A9" w:rsidP="00A0295E">
            <w:pPr>
              <w:jc w:val="right"/>
              <w:rPr>
                <w:color w:val="000000"/>
              </w:rPr>
            </w:pPr>
            <w:r w:rsidRPr="00090ED6">
              <w:rPr>
                <w:color w:val="000000"/>
              </w:rPr>
              <w:t>0.003</w:t>
            </w:r>
          </w:p>
        </w:tc>
        <w:tc>
          <w:tcPr>
            <w:tcW w:w="852" w:type="dxa"/>
            <w:noWrap/>
            <w:vAlign w:val="bottom"/>
            <w:hideMark/>
          </w:tcPr>
          <w:p w14:paraId="357F7661" w14:textId="77777777" w:rsidR="007074A9" w:rsidRPr="00090ED6" w:rsidRDefault="007074A9" w:rsidP="00A0295E">
            <w:pPr>
              <w:rPr>
                <w:color w:val="000000"/>
              </w:rPr>
            </w:pPr>
            <w:r w:rsidRPr="00090ED6">
              <w:rPr>
                <w:color w:val="000000"/>
              </w:rPr>
              <w:t>**</w:t>
            </w:r>
          </w:p>
        </w:tc>
      </w:tr>
      <w:tr w:rsidR="0034514F" w:rsidRPr="00090ED6" w14:paraId="55F767E5" w14:textId="77777777" w:rsidTr="00090ED6">
        <w:trPr>
          <w:trHeight w:val="245"/>
        </w:trPr>
        <w:tc>
          <w:tcPr>
            <w:tcW w:w="1556" w:type="dxa"/>
            <w:vMerge/>
          </w:tcPr>
          <w:p w14:paraId="284B606F" w14:textId="77777777" w:rsidR="007074A9" w:rsidRPr="00090ED6" w:rsidRDefault="007074A9" w:rsidP="00A0295E">
            <w:pPr>
              <w:rPr>
                <w:color w:val="000000"/>
              </w:rPr>
            </w:pPr>
          </w:p>
        </w:tc>
        <w:tc>
          <w:tcPr>
            <w:tcW w:w="4831" w:type="dxa"/>
            <w:noWrap/>
            <w:vAlign w:val="bottom"/>
            <w:hideMark/>
          </w:tcPr>
          <w:p w14:paraId="6EBF4349" w14:textId="77777777" w:rsidR="007074A9" w:rsidRPr="00090ED6" w:rsidRDefault="007074A9" w:rsidP="00A0295E">
            <w:pPr>
              <w:rPr>
                <w:color w:val="000000"/>
              </w:rPr>
            </w:pPr>
            <w:r w:rsidRPr="00090ED6">
              <w:rPr>
                <w:color w:val="000000"/>
              </w:rPr>
              <w:t>Overall, how satisfied are you with your life nowadays?</w:t>
            </w:r>
          </w:p>
        </w:tc>
        <w:tc>
          <w:tcPr>
            <w:tcW w:w="703" w:type="dxa"/>
            <w:noWrap/>
            <w:vAlign w:val="bottom"/>
            <w:hideMark/>
          </w:tcPr>
          <w:p w14:paraId="3A8533DE" w14:textId="77777777" w:rsidR="007074A9" w:rsidRPr="00090ED6" w:rsidRDefault="007074A9" w:rsidP="00A0295E">
            <w:pPr>
              <w:jc w:val="right"/>
              <w:rPr>
                <w:color w:val="000000"/>
              </w:rPr>
            </w:pPr>
            <w:r w:rsidRPr="00090ED6">
              <w:rPr>
                <w:color w:val="000000"/>
              </w:rPr>
              <w:t>707</w:t>
            </w:r>
          </w:p>
        </w:tc>
        <w:tc>
          <w:tcPr>
            <w:tcW w:w="850" w:type="dxa"/>
            <w:noWrap/>
            <w:vAlign w:val="bottom"/>
            <w:hideMark/>
          </w:tcPr>
          <w:p w14:paraId="23239827" w14:textId="77777777" w:rsidR="007074A9" w:rsidRPr="00090ED6" w:rsidRDefault="007074A9" w:rsidP="00A0295E">
            <w:pPr>
              <w:jc w:val="right"/>
              <w:rPr>
                <w:color w:val="000000"/>
              </w:rPr>
            </w:pPr>
            <w:r w:rsidRPr="00090ED6">
              <w:rPr>
                <w:color w:val="000000"/>
              </w:rPr>
              <w:t>6.64</w:t>
            </w:r>
          </w:p>
        </w:tc>
        <w:tc>
          <w:tcPr>
            <w:tcW w:w="711" w:type="dxa"/>
            <w:noWrap/>
            <w:vAlign w:val="bottom"/>
            <w:hideMark/>
          </w:tcPr>
          <w:p w14:paraId="2790D51B" w14:textId="77777777" w:rsidR="007074A9" w:rsidRPr="00090ED6" w:rsidRDefault="007074A9" w:rsidP="00A0295E">
            <w:pPr>
              <w:jc w:val="right"/>
              <w:rPr>
                <w:color w:val="000000"/>
              </w:rPr>
            </w:pPr>
            <w:r w:rsidRPr="00090ED6">
              <w:rPr>
                <w:color w:val="000000"/>
              </w:rPr>
              <w:t>2.28</w:t>
            </w:r>
          </w:p>
        </w:tc>
        <w:tc>
          <w:tcPr>
            <w:tcW w:w="709" w:type="dxa"/>
            <w:noWrap/>
            <w:vAlign w:val="bottom"/>
            <w:hideMark/>
          </w:tcPr>
          <w:p w14:paraId="7A4C247A" w14:textId="77777777" w:rsidR="007074A9" w:rsidRPr="00090ED6" w:rsidRDefault="007074A9" w:rsidP="00A0295E">
            <w:pPr>
              <w:jc w:val="right"/>
              <w:rPr>
                <w:color w:val="000000"/>
              </w:rPr>
            </w:pPr>
            <w:r w:rsidRPr="00090ED6">
              <w:rPr>
                <w:color w:val="000000"/>
              </w:rPr>
              <w:t>175</w:t>
            </w:r>
          </w:p>
        </w:tc>
        <w:tc>
          <w:tcPr>
            <w:tcW w:w="860" w:type="dxa"/>
            <w:noWrap/>
            <w:vAlign w:val="bottom"/>
            <w:hideMark/>
          </w:tcPr>
          <w:p w14:paraId="56205AF3" w14:textId="77777777" w:rsidR="007074A9" w:rsidRPr="00090ED6" w:rsidRDefault="007074A9" w:rsidP="00A0295E">
            <w:pPr>
              <w:jc w:val="right"/>
              <w:rPr>
                <w:color w:val="000000"/>
              </w:rPr>
            </w:pPr>
            <w:r w:rsidRPr="00090ED6">
              <w:rPr>
                <w:color w:val="000000"/>
              </w:rPr>
              <w:t>6.99</w:t>
            </w:r>
          </w:p>
        </w:tc>
        <w:tc>
          <w:tcPr>
            <w:tcW w:w="701" w:type="dxa"/>
            <w:noWrap/>
            <w:vAlign w:val="bottom"/>
            <w:hideMark/>
          </w:tcPr>
          <w:p w14:paraId="324DF512" w14:textId="77777777" w:rsidR="007074A9" w:rsidRPr="00090ED6" w:rsidRDefault="007074A9" w:rsidP="00A0295E">
            <w:pPr>
              <w:jc w:val="right"/>
              <w:rPr>
                <w:color w:val="000000"/>
              </w:rPr>
            </w:pPr>
            <w:r w:rsidRPr="00090ED6">
              <w:rPr>
                <w:color w:val="000000"/>
              </w:rPr>
              <w:t>2.36</w:t>
            </w:r>
          </w:p>
        </w:tc>
        <w:tc>
          <w:tcPr>
            <w:tcW w:w="1135" w:type="dxa"/>
            <w:noWrap/>
            <w:vAlign w:val="bottom"/>
            <w:hideMark/>
          </w:tcPr>
          <w:p w14:paraId="73BF7061" w14:textId="77777777" w:rsidR="007074A9" w:rsidRPr="00090ED6" w:rsidRDefault="007074A9" w:rsidP="00A0295E">
            <w:pPr>
              <w:jc w:val="right"/>
              <w:rPr>
                <w:color w:val="000000"/>
              </w:rPr>
            </w:pPr>
            <w:r w:rsidRPr="00090ED6">
              <w:rPr>
                <w:color w:val="000000"/>
              </w:rPr>
              <w:t>-1.8088</w:t>
            </w:r>
          </w:p>
        </w:tc>
        <w:tc>
          <w:tcPr>
            <w:tcW w:w="993" w:type="dxa"/>
            <w:noWrap/>
            <w:vAlign w:val="bottom"/>
            <w:hideMark/>
          </w:tcPr>
          <w:p w14:paraId="124725F6" w14:textId="77777777" w:rsidR="007074A9" w:rsidRPr="00090ED6" w:rsidRDefault="007074A9" w:rsidP="00A0295E">
            <w:pPr>
              <w:jc w:val="right"/>
              <w:rPr>
                <w:color w:val="000000"/>
              </w:rPr>
            </w:pPr>
            <w:r w:rsidRPr="00090ED6">
              <w:rPr>
                <w:color w:val="000000"/>
              </w:rPr>
              <w:t>0.071</w:t>
            </w:r>
          </w:p>
        </w:tc>
        <w:tc>
          <w:tcPr>
            <w:tcW w:w="852" w:type="dxa"/>
            <w:noWrap/>
            <w:vAlign w:val="bottom"/>
            <w:hideMark/>
          </w:tcPr>
          <w:p w14:paraId="4E88176C" w14:textId="77777777" w:rsidR="007074A9" w:rsidRPr="00090ED6" w:rsidRDefault="007074A9" w:rsidP="00A0295E">
            <w:pPr>
              <w:jc w:val="right"/>
              <w:rPr>
                <w:color w:val="000000"/>
              </w:rPr>
            </w:pPr>
          </w:p>
        </w:tc>
      </w:tr>
      <w:tr w:rsidR="0034514F" w:rsidRPr="00090ED6" w14:paraId="4C9D428E" w14:textId="77777777" w:rsidTr="00090ED6">
        <w:trPr>
          <w:trHeight w:val="347"/>
        </w:trPr>
        <w:tc>
          <w:tcPr>
            <w:tcW w:w="1556" w:type="dxa"/>
            <w:vMerge w:val="restart"/>
          </w:tcPr>
          <w:p w14:paraId="0F5997FB" w14:textId="77777777" w:rsidR="007074A9" w:rsidRPr="00090ED6" w:rsidRDefault="007074A9" w:rsidP="00A0295E">
            <w:pPr>
              <w:rPr>
                <w:color w:val="000000"/>
              </w:rPr>
            </w:pPr>
            <w:r w:rsidRPr="00090ED6">
              <w:rPr>
                <w:color w:val="000000"/>
              </w:rPr>
              <w:t>Mixed, multiple or ‘any other’ group</w:t>
            </w:r>
          </w:p>
        </w:tc>
        <w:tc>
          <w:tcPr>
            <w:tcW w:w="4831" w:type="dxa"/>
            <w:noWrap/>
            <w:vAlign w:val="bottom"/>
            <w:hideMark/>
          </w:tcPr>
          <w:p w14:paraId="7B283F36" w14:textId="77777777" w:rsidR="007074A9" w:rsidRPr="00090ED6" w:rsidRDefault="007074A9" w:rsidP="00A0295E">
            <w:pPr>
              <w:rPr>
                <w:color w:val="000000"/>
              </w:rPr>
            </w:pPr>
            <w:r w:rsidRPr="00090ED6">
              <w:rPr>
                <w:color w:val="000000"/>
              </w:rPr>
              <w:t>How strongly do you feel you belong to your immediate neighbourhood?</w:t>
            </w:r>
          </w:p>
        </w:tc>
        <w:tc>
          <w:tcPr>
            <w:tcW w:w="703" w:type="dxa"/>
            <w:noWrap/>
            <w:vAlign w:val="bottom"/>
            <w:hideMark/>
          </w:tcPr>
          <w:p w14:paraId="520E0250" w14:textId="77777777" w:rsidR="007074A9" w:rsidRPr="00090ED6" w:rsidRDefault="007074A9" w:rsidP="00A0295E">
            <w:pPr>
              <w:jc w:val="right"/>
              <w:rPr>
                <w:color w:val="000000"/>
              </w:rPr>
            </w:pPr>
            <w:r w:rsidRPr="00090ED6">
              <w:rPr>
                <w:color w:val="000000"/>
              </w:rPr>
              <w:t>197</w:t>
            </w:r>
          </w:p>
        </w:tc>
        <w:tc>
          <w:tcPr>
            <w:tcW w:w="850" w:type="dxa"/>
            <w:noWrap/>
            <w:vAlign w:val="bottom"/>
            <w:hideMark/>
          </w:tcPr>
          <w:p w14:paraId="7E7B8F1A" w14:textId="77777777" w:rsidR="007074A9" w:rsidRPr="00090ED6" w:rsidRDefault="007074A9" w:rsidP="00A0295E">
            <w:pPr>
              <w:jc w:val="right"/>
              <w:rPr>
                <w:color w:val="000000"/>
              </w:rPr>
            </w:pPr>
            <w:r w:rsidRPr="00090ED6">
              <w:rPr>
                <w:color w:val="000000"/>
              </w:rPr>
              <w:t>2.61</w:t>
            </w:r>
          </w:p>
        </w:tc>
        <w:tc>
          <w:tcPr>
            <w:tcW w:w="711" w:type="dxa"/>
            <w:noWrap/>
            <w:vAlign w:val="bottom"/>
            <w:hideMark/>
          </w:tcPr>
          <w:p w14:paraId="652DC2B1" w14:textId="77777777" w:rsidR="007074A9" w:rsidRPr="00090ED6" w:rsidRDefault="007074A9" w:rsidP="00A0295E">
            <w:pPr>
              <w:jc w:val="right"/>
              <w:rPr>
                <w:color w:val="000000"/>
              </w:rPr>
            </w:pPr>
            <w:r w:rsidRPr="00090ED6">
              <w:rPr>
                <w:color w:val="000000"/>
              </w:rPr>
              <w:t>0.78</w:t>
            </w:r>
          </w:p>
        </w:tc>
        <w:tc>
          <w:tcPr>
            <w:tcW w:w="709" w:type="dxa"/>
            <w:noWrap/>
            <w:vAlign w:val="bottom"/>
            <w:hideMark/>
          </w:tcPr>
          <w:p w14:paraId="2792EFDF" w14:textId="77777777" w:rsidR="007074A9" w:rsidRPr="00090ED6" w:rsidRDefault="007074A9" w:rsidP="00A0295E">
            <w:pPr>
              <w:jc w:val="right"/>
              <w:rPr>
                <w:color w:val="000000"/>
              </w:rPr>
            </w:pPr>
            <w:r w:rsidRPr="00090ED6">
              <w:rPr>
                <w:color w:val="000000"/>
              </w:rPr>
              <w:t>186</w:t>
            </w:r>
          </w:p>
        </w:tc>
        <w:tc>
          <w:tcPr>
            <w:tcW w:w="860" w:type="dxa"/>
            <w:noWrap/>
            <w:vAlign w:val="bottom"/>
            <w:hideMark/>
          </w:tcPr>
          <w:p w14:paraId="4B09033F" w14:textId="77777777" w:rsidR="007074A9" w:rsidRPr="00090ED6" w:rsidRDefault="007074A9" w:rsidP="00A0295E">
            <w:pPr>
              <w:jc w:val="right"/>
              <w:rPr>
                <w:color w:val="000000"/>
              </w:rPr>
            </w:pPr>
            <w:r w:rsidRPr="00090ED6">
              <w:rPr>
                <w:color w:val="000000"/>
              </w:rPr>
              <w:t>2.78</w:t>
            </w:r>
          </w:p>
        </w:tc>
        <w:tc>
          <w:tcPr>
            <w:tcW w:w="701" w:type="dxa"/>
            <w:noWrap/>
            <w:vAlign w:val="bottom"/>
            <w:hideMark/>
          </w:tcPr>
          <w:p w14:paraId="33CE5B6F" w14:textId="77777777" w:rsidR="007074A9" w:rsidRPr="00090ED6" w:rsidRDefault="007074A9" w:rsidP="00A0295E">
            <w:pPr>
              <w:jc w:val="right"/>
              <w:rPr>
                <w:color w:val="000000"/>
              </w:rPr>
            </w:pPr>
            <w:r w:rsidRPr="00090ED6">
              <w:rPr>
                <w:color w:val="000000"/>
              </w:rPr>
              <w:t>0.73</w:t>
            </w:r>
          </w:p>
        </w:tc>
        <w:tc>
          <w:tcPr>
            <w:tcW w:w="1135" w:type="dxa"/>
            <w:noWrap/>
            <w:vAlign w:val="bottom"/>
            <w:hideMark/>
          </w:tcPr>
          <w:p w14:paraId="0E96791C" w14:textId="77777777" w:rsidR="007074A9" w:rsidRPr="00090ED6" w:rsidRDefault="007074A9" w:rsidP="00A0295E">
            <w:pPr>
              <w:jc w:val="right"/>
              <w:rPr>
                <w:color w:val="000000"/>
              </w:rPr>
            </w:pPr>
            <w:r w:rsidRPr="00090ED6">
              <w:rPr>
                <w:color w:val="000000"/>
              </w:rPr>
              <w:t>-2.2869</w:t>
            </w:r>
          </w:p>
        </w:tc>
        <w:tc>
          <w:tcPr>
            <w:tcW w:w="993" w:type="dxa"/>
            <w:noWrap/>
            <w:vAlign w:val="bottom"/>
            <w:hideMark/>
          </w:tcPr>
          <w:p w14:paraId="3DB0DB19" w14:textId="77777777" w:rsidR="007074A9" w:rsidRPr="00090ED6" w:rsidRDefault="007074A9" w:rsidP="00A0295E">
            <w:pPr>
              <w:jc w:val="right"/>
              <w:rPr>
                <w:color w:val="000000"/>
              </w:rPr>
            </w:pPr>
            <w:r w:rsidRPr="00090ED6">
              <w:rPr>
                <w:color w:val="000000"/>
              </w:rPr>
              <w:t>0.023</w:t>
            </w:r>
          </w:p>
        </w:tc>
        <w:tc>
          <w:tcPr>
            <w:tcW w:w="852" w:type="dxa"/>
            <w:noWrap/>
            <w:vAlign w:val="bottom"/>
            <w:hideMark/>
          </w:tcPr>
          <w:p w14:paraId="44D22333" w14:textId="77777777" w:rsidR="007074A9" w:rsidRPr="00090ED6" w:rsidRDefault="007074A9" w:rsidP="00A0295E">
            <w:pPr>
              <w:rPr>
                <w:color w:val="000000"/>
              </w:rPr>
            </w:pPr>
            <w:r w:rsidRPr="00090ED6">
              <w:rPr>
                <w:color w:val="000000"/>
              </w:rPr>
              <w:t>*</w:t>
            </w:r>
          </w:p>
        </w:tc>
      </w:tr>
      <w:tr w:rsidR="0034514F" w:rsidRPr="00090ED6" w14:paraId="3028D68A" w14:textId="77777777" w:rsidTr="00090ED6">
        <w:trPr>
          <w:trHeight w:val="295"/>
        </w:trPr>
        <w:tc>
          <w:tcPr>
            <w:tcW w:w="1556" w:type="dxa"/>
            <w:vMerge/>
          </w:tcPr>
          <w:p w14:paraId="480F120F" w14:textId="77777777" w:rsidR="007074A9" w:rsidRPr="00090ED6" w:rsidRDefault="007074A9" w:rsidP="00A0295E">
            <w:pPr>
              <w:rPr>
                <w:color w:val="000000"/>
              </w:rPr>
            </w:pPr>
          </w:p>
        </w:tc>
        <w:tc>
          <w:tcPr>
            <w:tcW w:w="4831" w:type="dxa"/>
            <w:noWrap/>
            <w:vAlign w:val="bottom"/>
            <w:hideMark/>
          </w:tcPr>
          <w:p w14:paraId="0534A670" w14:textId="77777777" w:rsidR="007074A9" w:rsidRPr="00090ED6" w:rsidRDefault="007074A9" w:rsidP="00A0295E">
            <w:pPr>
              <w:rPr>
                <w:color w:val="000000"/>
              </w:rPr>
            </w:pPr>
            <w:r w:rsidRPr="00090ED6">
              <w:rPr>
                <w:color w:val="000000"/>
              </w:rPr>
              <w:t>Overall, how satisfied are you with your life nowadays?</w:t>
            </w:r>
          </w:p>
        </w:tc>
        <w:tc>
          <w:tcPr>
            <w:tcW w:w="703" w:type="dxa"/>
            <w:noWrap/>
            <w:vAlign w:val="bottom"/>
            <w:hideMark/>
          </w:tcPr>
          <w:p w14:paraId="4FE1DA1F" w14:textId="77777777" w:rsidR="007074A9" w:rsidRPr="00090ED6" w:rsidRDefault="007074A9" w:rsidP="00A0295E">
            <w:pPr>
              <w:jc w:val="right"/>
              <w:rPr>
                <w:color w:val="000000"/>
              </w:rPr>
            </w:pPr>
            <w:r w:rsidRPr="00090ED6">
              <w:rPr>
                <w:color w:val="000000"/>
              </w:rPr>
              <w:t>197</w:t>
            </w:r>
          </w:p>
        </w:tc>
        <w:tc>
          <w:tcPr>
            <w:tcW w:w="850" w:type="dxa"/>
            <w:noWrap/>
            <w:vAlign w:val="bottom"/>
            <w:hideMark/>
          </w:tcPr>
          <w:p w14:paraId="2679C363" w14:textId="77777777" w:rsidR="007074A9" w:rsidRPr="00090ED6" w:rsidRDefault="007074A9" w:rsidP="00A0295E">
            <w:pPr>
              <w:jc w:val="right"/>
              <w:rPr>
                <w:color w:val="000000"/>
              </w:rPr>
            </w:pPr>
            <w:r w:rsidRPr="00090ED6">
              <w:rPr>
                <w:color w:val="000000"/>
              </w:rPr>
              <w:t>6.49</w:t>
            </w:r>
          </w:p>
        </w:tc>
        <w:tc>
          <w:tcPr>
            <w:tcW w:w="711" w:type="dxa"/>
            <w:noWrap/>
            <w:vAlign w:val="bottom"/>
            <w:hideMark/>
          </w:tcPr>
          <w:p w14:paraId="28496490" w14:textId="77777777" w:rsidR="007074A9" w:rsidRPr="00090ED6" w:rsidRDefault="007074A9" w:rsidP="00A0295E">
            <w:pPr>
              <w:jc w:val="right"/>
              <w:rPr>
                <w:color w:val="000000"/>
              </w:rPr>
            </w:pPr>
            <w:r w:rsidRPr="00090ED6">
              <w:rPr>
                <w:color w:val="000000"/>
              </w:rPr>
              <w:t>2.08</w:t>
            </w:r>
          </w:p>
        </w:tc>
        <w:tc>
          <w:tcPr>
            <w:tcW w:w="709" w:type="dxa"/>
            <w:noWrap/>
            <w:vAlign w:val="bottom"/>
            <w:hideMark/>
          </w:tcPr>
          <w:p w14:paraId="22A3B99D" w14:textId="77777777" w:rsidR="007074A9" w:rsidRPr="00090ED6" w:rsidRDefault="007074A9" w:rsidP="00A0295E">
            <w:pPr>
              <w:jc w:val="right"/>
              <w:rPr>
                <w:color w:val="000000"/>
              </w:rPr>
            </w:pPr>
            <w:r w:rsidRPr="00090ED6">
              <w:rPr>
                <w:color w:val="000000"/>
              </w:rPr>
              <w:t>185</w:t>
            </w:r>
          </w:p>
        </w:tc>
        <w:tc>
          <w:tcPr>
            <w:tcW w:w="860" w:type="dxa"/>
            <w:noWrap/>
            <w:vAlign w:val="bottom"/>
            <w:hideMark/>
          </w:tcPr>
          <w:p w14:paraId="7E147294" w14:textId="77777777" w:rsidR="007074A9" w:rsidRPr="00090ED6" w:rsidRDefault="007074A9" w:rsidP="00A0295E">
            <w:pPr>
              <w:jc w:val="right"/>
              <w:rPr>
                <w:color w:val="000000"/>
              </w:rPr>
            </w:pPr>
            <w:r w:rsidRPr="00090ED6">
              <w:rPr>
                <w:color w:val="000000"/>
              </w:rPr>
              <w:t>6.71</w:t>
            </w:r>
          </w:p>
        </w:tc>
        <w:tc>
          <w:tcPr>
            <w:tcW w:w="701" w:type="dxa"/>
            <w:noWrap/>
            <w:vAlign w:val="bottom"/>
            <w:hideMark/>
          </w:tcPr>
          <w:p w14:paraId="717CA0F5" w14:textId="77777777" w:rsidR="007074A9" w:rsidRPr="00090ED6" w:rsidRDefault="007074A9" w:rsidP="00A0295E">
            <w:pPr>
              <w:jc w:val="right"/>
              <w:rPr>
                <w:color w:val="000000"/>
              </w:rPr>
            </w:pPr>
            <w:r w:rsidRPr="00090ED6">
              <w:rPr>
                <w:color w:val="000000"/>
              </w:rPr>
              <w:t>1.82</w:t>
            </w:r>
          </w:p>
        </w:tc>
        <w:tc>
          <w:tcPr>
            <w:tcW w:w="1135" w:type="dxa"/>
            <w:noWrap/>
            <w:vAlign w:val="bottom"/>
            <w:hideMark/>
          </w:tcPr>
          <w:p w14:paraId="5537C752" w14:textId="77777777" w:rsidR="007074A9" w:rsidRPr="00090ED6" w:rsidRDefault="007074A9" w:rsidP="00A0295E">
            <w:pPr>
              <w:jc w:val="right"/>
              <w:rPr>
                <w:color w:val="000000"/>
              </w:rPr>
            </w:pPr>
            <w:r w:rsidRPr="00090ED6">
              <w:rPr>
                <w:color w:val="000000"/>
              </w:rPr>
              <w:t>-1.1324</w:t>
            </w:r>
          </w:p>
        </w:tc>
        <w:tc>
          <w:tcPr>
            <w:tcW w:w="993" w:type="dxa"/>
            <w:noWrap/>
            <w:vAlign w:val="bottom"/>
            <w:hideMark/>
          </w:tcPr>
          <w:p w14:paraId="57E6796B" w14:textId="77777777" w:rsidR="007074A9" w:rsidRPr="00090ED6" w:rsidRDefault="007074A9" w:rsidP="00A0295E">
            <w:pPr>
              <w:jc w:val="right"/>
              <w:rPr>
                <w:color w:val="000000"/>
              </w:rPr>
            </w:pPr>
            <w:r w:rsidRPr="00090ED6">
              <w:rPr>
                <w:color w:val="000000"/>
              </w:rPr>
              <w:t>0.258</w:t>
            </w:r>
          </w:p>
        </w:tc>
        <w:tc>
          <w:tcPr>
            <w:tcW w:w="852" w:type="dxa"/>
            <w:noWrap/>
            <w:vAlign w:val="bottom"/>
            <w:hideMark/>
          </w:tcPr>
          <w:p w14:paraId="3FCCD58A" w14:textId="77777777" w:rsidR="007074A9" w:rsidRPr="00090ED6" w:rsidRDefault="007074A9" w:rsidP="00A0295E">
            <w:pPr>
              <w:jc w:val="right"/>
              <w:rPr>
                <w:color w:val="000000"/>
              </w:rPr>
            </w:pPr>
          </w:p>
        </w:tc>
      </w:tr>
    </w:tbl>
    <w:p w14:paraId="29BB49F2" w14:textId="21C56001" w:rsidR="007074A9" w:rsidRDefault="00090ED6" w:rsidP="007074A9">
      <w:pPr>
        <w:sectPr w:rsidR="007074A9" w:rsidSect="007074A9">
          <w:type w:val="continuous"/>
          <w:pgSz w:w="16838" w:h="11906" w:orient="landscape"/>
          <w:pgMar w:top="1440" w:right="1440" w:bottom="1440" w:left="1440" w:header="709" w:footer="709" w:gutter="0"/>
          <w:cols w:space="720"/>
          <w:titlePg/>
        </w:sectPr>
      </w:pPr>
      <w:r w:rsidRPr="00574F10">
        <w:t>SD = Standard Deviation</w:t>
      </w:r>
      <w:r>
        <w:t xml:space="preserve">; </w:t>
      </w:r>
      <w:r w:rsidRPr="00816899">
        <w:t>S</w:t>
      </w:r>
      <w:r>
        <w:t>ig = s</w:t>
      </w:r>
      <w:r w:rsidRPr="00816899">
        <w:t>tatistical significance P-value less than: * 0.05, **</w:t>
      </w:r>
      <w:r>
        <w:t>0.01 ***0.001</w:t>
      </w:r>
    </w:p>
    <w:p w14:paraId="5033129A" w14:textId="77777777" w:rsidR="006A15B9" w:rsidRPr="00D33DBB" w:rsidRDefault="006A15B9" w:rsidP="00146558"/>
    <w:sectPr w:rsidR="006A15B9" w:rsidRPr="00D33DBB" w:rsidSect="00345D35">
      <w:pgSz w:w="16838" w:h="11906" w:orient="landscape"/>
      <w:pgMar w:top="1440" w:right="1440" w:bottom="1440"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B2283" w14:textId="77777777" w:rsidR="00C139DD" w:rsidRDefault="00C139DD" w:rsidP="00EE31BE">
      <w:r>
        <w:separator/>
      </w:r>
    </w:p>
  </w:endnote>
  <w:endnote w:type="continuationSeparator" w:id="0">
    <w:p w14:paraId="014E5678" w14:textId="77777777" w:rsidR="00C139DD" w:rsidRDefault="00C139DD" w:rsidP="00EE31BE">
      <w:r>
        <w:continuationSeparator/>
      </w:r>
    </w:p>
  </w:endnote>
  <w:endnote w:type="continuationNotice" w:id="1">
    <w:p w14:paraId="09A1980B" w14:textId="77777777" w:rsidR="00C139DD" w:rsidRDefault="00C139DD" w:rsidP="00EE31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embedRegular r:id="rId1" w:fontKey="{7E7392A5-03ED-4C67-AB51-2D52B092D360}"/>
    <w:embedBold r:id="rId2" w:fontKey="{3CCCE47A-7BE3-4527-A896-3216A7B3AB0C}"/>
    <w:embedItalic r:id="rId3" w:fontKey="{BEDE34C7-E6A7-45B4-A145-BDBD98C14512}"/>
    <w:embedBoldItalic r:id="rId4" w:fontKey="{E833F0AA-9C68-4FF4-BC24-977EE672801A}"/>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5" w:fontKey="{4FE441F8-EDD4-4D09-AF1F-C79709B21A1A}"/>
    <w:embedBold r:id="rId6" w:fontKey="{C324E33F-5941-436F-9E22-1800CC396FB7}"/>
    <w:embedItalic r:id="rId7" w:fontKey="{41D908DE-E534-4C7A-964C-2EC169D0FB34}"/>
    <w:embedBoldItalic r:id="rId8" w:fontKey="{501AEF14-797F-4958-88A8-64A1A25F84D1}"/>
  </w:font>
  <w:font w:name="Calibri Light">
    <w:panose1 w:val="020F0302020204030204"/>
    <w:charset w:val="00"/>
    <w:family w:val="swiss"/>
    <w:pitch w:val="variable"/>
    <w:sig w:usb0="E4002EFF" w:usb1="C200247B" w:usb2="00000009" w:usb3="00000000" w:csb0="000001FF" w:csb1="00000000"/>
    <w:embedRegular r:id="rId9" w:fontKey="{DC6389A4-104F-41B5-9EC3-834A74FB2B52}"/>
    <w:embedBold r:id="rId10" w:fontKey="{BEA7E2B0-53A2-494A-B85C-858595273F87}"/>
    <w:embedItalic r:id="rId11" w:fontKey="{AF4C4B7C-7D55-44E0-9A2B-9AD0C94EDAC0}"/>
    <w:embedBoldItalic r:id="rId12" w:fontKey="{7D558FDC-8738-42DF-965F-9794CD97ADC1}"/>
  </w:font>
  <w:font w:name="Yu Gothic Light">
    <w:altName w:val="游ゴシック Light"/>
    <w:panose1 w:val="020B0300000000000000"/>
    <w:charset w:val="80"/>
    <w:family w:val="swiss"/>
    <w:pitch w:val="variable"/>
    <w:sig w:usb0="E00002FF" w:usb1="2AC7FDFF" w:usb2="00000016" w:usb3="00000000" w:csb0="0002009F" w:csb1="00000000"/>
  </w:font>
  <w:font w:name="Rubik">
    <w:charset w:val="B1"/>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embedRegular r:id="rId13" w:fontKey="{B697FD61-E345-49F5-95A1-7CDF684EB0C4}"/>
  </w:font>
  <w:font w:name="Helvetica">
    <w:panose1 w:val="020B0604020202020204"/>
    <w:charset w:val="00"/>
    <w:family w:val="swiss"/>
    <w:pitch w:val="variable"/>
    <w:sig w:usb0="E0002EFF" w:usb1="C000785B" w:usb2="00000009" w:usb3="00000000" w:csb0="000001FF" w:csb1="00000000"/>
    <w:embedRegular r:id="rId14" w:fontKey="{A8CE4E1B-CE65-4647-9196-0D3460A1A2AC}"/>
  </w:font>
  <w:font w:name="Aptos">
    <w:charset w:val="00"/>
    <w:family w:val="swiss"/>
    <w:pitch w:val="variable"/>
    <w:sig w:usb0="20000287" w:usb1="00000003" w:usb2="00000000" w:usb3="00000000" w:csb0="0000019F" w:csb1="00000000"/>
    <w:embedRegular r:id="rId15" w:fontKey="{C87EBB99-11F4-4FA4-8C7F-C4E23762808D}"/>
  </w:font>
  <w:font w:name="Aptos Narrow">
    <w:charset w:val="00"/>
    <w:family w:val="swiss"/>
    <w:pitch w:val="variable"/>
    <w:sig w:usb0="20000287" w:usb1="00000003" w:usb2="00000000" w:usb3="00000000" w:csb0="0000019F" w:csb1="00000000"/>
    <w:embedRegular r:id="rId16" w:fontKey="{A4105E36-1F6D-4FCB-9144-93FC243EF7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2184207"/>
      <w:docPartObj>
        <w:docPartGallery w:val="Page Numbers (Bottom of Page)"/>
        <w:docPartUnique/>
      </w:docPartObj>
    </w:sdtPr>
    <w:sdtContent>
      <w:p w14:paraId="3998B9AB" w14:textId="77777777" w:rsidR="002B3261" w:rsidRDefault="002B3261" w:rsidP="00E244D5">
        <w:pPr>
          <w:ind w:lef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33179A5B" w14:textId="77777777" w:rsidR="002B3261" w:rsidRDefault="002B3261" w:rsidP="00E244D5">
    <w:pPr>
      <w:ind w:lef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5397068"/>
      <w:docPartObj>
        <w:docPartGallery w:val="Page Numbers (Bottom of Page)"/>
        <w:docPartUnique/>
      </w:docPartObj>
    </w:sdtPr>
    <w:sdtContent>
      <w:p w14:paraId="46F6625C" w14:textId="23B78588" w:rsidR="00C54EBB" w:rsidRDefault="00C54EBB" w:rsidP="00D72EA9">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00003D0" w14:textId="29734A4E" w:rsidR="005F783F" w:rsidRDefault="005F783F" w:rsidP="00D72EA9">
    <w:pPr>
      <w:ind w:firstLine="360"/>
    </w:pPr>
  </w:p>
  <w:p w14:paraId="000003D1" w14:textId="77777777" w:rsidR="005F783F" w:rsidRDefault="005F783F" w:rsidP="00EE31B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1455075"/>
      <w:docPartObj>
        <w:docPartGallery w:val="Page Numbers (Bottom of Page)"/>
        <w:docPartUnique/>
      </w:docPartObj>
    </w:sdtPr>
    <w:sdtContent>
      <w:p w14:paraId="1108ACEA" w14:textId="107A86AC" w:rsidR="00C54EBB" w:rsidRDefault="00C54EBB" w:rsidP="00D72EA9">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5A43EFD" w14:textId="21868899" w:rsidR="0065124E" w:rsidRDefault="0065124E" w:rsidP="00D72EA9">
    <w:pPr>
      <w:ind w:firstLine="360"/>
      <w:rPr>
        <w:rStyle w:val="PageNumber"/>
      </w:rPr>
    </w:pPr>
  </w:p>
  <w:p w14:paraId="000003D2" w14:textId="1E531DA0" w:rsidR="005F783F" w:rsidRDefault="009026FC" w:rsidP="00EE31BE">
    <w:r>
      <w:tab/>
    </w:r>
    <w:r>
      <w:tab/>
    </w:r>
    <w:r>
      <w:tab/>
    </w:r>
    <w:r>
      <w:tab/>
    </w:r>
    <w:r>
      <w:tab/>
    </w:r>
    <w:r>
      <w:tab/>
    </w:r>
    <w:r>
      <w:tab/>
    </w:r>
    <w:r>
      <w:tab/>
    </w:r>
    <w:r>
      <w:tab/>
    </w:r>
  </w:p>
  <w:p w14:paraId="000003D3" w14:textId="77777777" w:rsidR="005F783F" w:rsidRDefault="005F783F" w:rsidP="00EE31B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6035663"/>
      <w:docPartObj>
        <w:docPartGallery w:val="Page Numbers (Bottom of Page)"/>
        <w:docPartUnique/>
      </w:docPartObj>
    </w:sdtPr>
    <w:sdtContent>
      <w:p w14:paraId="46482DE1" w14:textId="7B286651" w:rsidR="00D72EA9" w:rsidRDefault="00D72EA9" w:rsidP="00A0295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000003D4" w14:textId="1362493E" w:rsidR="005F783F" w:rsidRDefault="005F783F" w:rsidP="00D72EA9">
    <w:pPr>
      <w:ind w:firstLine="360"/>
    </w:pPr>
  </w:p>
  <w:p w14:paraId="000003D8" w14:textId="77777777" w:rsidR="005F783F" w:rsidRDefault="005F783F" w:rsidP="00EE31B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0357892"/>
      <w:docPartObj>
        <w:docPartGallery w:val="Page Numbers (Bottom of Page)"/>
        <w:docPartUnique/>
      </w:docPartObj>
    </w:sdtPr>
    <w:sdtContent>
      <w:p w14:paraId="3C4D47C0" w14:textId="05A65806" w:rsidR="00D72EA9" w:rsidRDefault="00D72EA9" w:rsidP="00A0295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9D745C" w14:textId="6E1BF62B" w:rsidR="0065124E" w:rsidRDefault="0065124E" w:rsidP="00D72EA9">
    <w:pPr>
      <w:ind w:firstLine="360"/>
      <w:rPr>
        <w:rStyle w:val="PageNumber"/>
      </w:rPr>
    </w:pPr>
  </w:p>
  <w:sdt>
    <w:sdtPr>
      <w:rPr>
        <w:rStyle w:val="PageNumber"/>
      </w:rPr>
      <w:id w:val="-365765846"/>
      <w:docPartObj>
        <w:docPartGallery w:val="Page Numbers (Bottom of Page)"/>
        <w:docPartUnique/>
      </w:docPartObj>
    </w:sdtPr>
    <w:sdtContent>
      <w:p w14:paraId="12BA27DE" w14:textId="0BC73A6F" w:rsidR="0065124E" w:rsidRDefault="0065124E" w:rsidP="00EE31BE">
        <w:pP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65022030"/>
      <w:docPartObj>
        <w:docPartGallery w:val="Page Numbers (Bottom of Page)"/>
        <w:docPartUnique/>
      </w:docPartObj>
    </w:sdtPr>
    <w:sdtContent>
      <w:p w14:paraId="50AEE593" w14:textId="7A78E470" w:rsidR="00981F3F" w:rsidRDefault="00981F3F" w:rsidP="00EE31BE">
        <w:pP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003D9" w14:textId="4F10C052" w:rsidR="005F783F" w:rsidRDefault="005F783F" w:rsidP="00EE31BE"/>
  <w:p w14:paraId="000003DA" w14:textId="77777777" w:rsidR="005F783F" w:rsidRDefault="005F783F" w:rsidP="00EE31B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1210471"/>
      <w:docPartObj>
        <w:docPartGallery w:val="Page Numbers (Bottom of Page)"/>
        <w:docPartUnique/>
      </w:docPartObj>
    </w:sdtPr>
    <w:sdtContent>
      <w:p w14:paraId="0B36EA31" w14:textId="607C50B7" w:rsidR="00D72EA9" w:rsidRDefault="00D72EA9" w:rsidP="00A0295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sdtContent>
  </w:sdt>
  <w:p w14:paraId="000003DB" w14:textId="1BEA2B06" w:rsidR="005F783F" w:rsidRDefault="005F783F" w:rsidP="00D72EA9">
    <w:pP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3104091"/>
      <w:docPartObj>
        <w:docPartGallery w:val="Page Numbers (Bottom of Page)"/>
        <w:docPartUnique/>
      </w:docPartObj>
    </w:sdtPr>
    <w:sdtContent>
      <w:p w14:paraId="017A4E35" w14:textId="77777777" w:rsidR="008B7166" w:rsidRDefault="008B7166" w:rsidP="00A029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p>
    </w:sdtContent>
  </w:sdt>
  <w:p w14:paraId="4C16ED51" w14:textId="77777777" w:rsidR="008B7166" w:rsidRDefault="008B71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8265258"/>
      <w:docPartObj>
        <w:docPartGallery w:val="Page Numbers (Bottom of Page)"/>
        <w:docPartUnique/>
      </w:docPartObj>
    </w:sdtPr>
    <w:sdtContent>
      <w:p w14:paraId="284479BC" w14:textId="77777777" w:rsidR="008B7166" w:rsidRDefault="008B7166" w:rsidP="00A029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5FEF12B" w14:textId="77777777" w:rsidR="008B7166" w:rsidRDefault="008B7166" w:rsidP="00E244D5">
    <w:pPr>
      <w:ind w:left="360"/>
      <w:rPr>
        <w:rStyle w:val="PageNumber"/>
      </w:rPr>
    </w:pPr>
  </w:p>
  <w:p w14:paraId="0076F097" w14:textId="77777777" w:rsidR="008B7166" w:rsidRDefault="008B7166" w:rsidP="00E244D5">
    <w:pPr>
      <w:ind w:lef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057911"/>
      <w:docPartObj>
        <w:docPartGallery w:val="Page Numbers (Bottom of Page)"/>
        <w:docPartUnique/>
      </w:docPartObj>
    </w:sdtPr>
    <w:sdtContent>
      <w:p w14:paraId="39239D4B" w14:textId="045BDCC5" w:rsidR="0065124E" w:rsidRDefault="0065124E" w:rsidP="00E244D5">
        <w:pPr>
          <w:ind w:lef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000003E9" w14:textId="77777777" w:rsidR="005F783F" w:rsidRDefault="005F783F" w:rsidP="00E244D5">
    <w:pPr>
      <w:ind w:lef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2907922"/>
      <w:docPartObj>
        <w:docPartGallery w:val="Page Numbers (Bottom of Page)"/>
        <w:docPartUnique/>
      </w:docPartObj>
    </w:sdtPr>
    <w:sdtContent>
      <w:p w14:paraId="358CAF8A" w14:textId="77777777" w:rsidR="00E478A2" w:rsidRDefault="00E478A2" w:rsidP="00E244D5">
        <w:pPr>
          <w:ind w:lef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71370205" w14:textId="77777777" w:rsidR="00E478A2" w:rsidRDefault="00E478A2" w:rsidP="00E244D5">
    <w:pPr>
      <w:ind w:lef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6983361"/>
      <w:docPartObj>
        <w:docPartGallery w:val="Page Numbers (Bottom of Page)"/>
        <w:docPartUnique/>
      </w:docPartObj>
    </w:sdtPr>
    <w:sdtContent>
      <w:p w14:paraId="78A66EA0" w14:textId="77777777" w:rsidR="007074A9" w:rsidRDefault="007074A9" w:rsidP="00E244D5">
        <w:pPr>
          <w:ind w:lef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sdtContent>
  </w:sdt>
  <w:p w14:paraId="23EEDB33" w14:textId="77777777" w:rsidR="007074A9" w:rsidRDefault="007074A9" w:rsidP="00E244D5">
    <w:pPr>
      <w:ind w:left="360"/>
    </w:pPr>
  </w:p>
  <w:p w14:paraId="1D5BFCBC" w14:textId="77777777" w:rsidR="007074A9" w:rsidRDefault="007074A9" w:rsidP="00E244D5">
    <w:pPr>
      <w:ind w:lef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9068263"/>
      <w:docPartObj>
        <w:docPartGallery w:val="Page Numbers (Bottom of Page)"/>
        <w:docPartUnique/>
      </w:docPartObj>
    </w:sdtPr>
    <w:sdtContent>
      <w:p w14:paraId="24D20D81" w14:textId="77777777" w:rsidR="007074A9" w:rsidRDefault="007074A9" w:rsidP="00E244D5">
        <w:pPr>
          <w:ind w:lef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sdtContent>
  </w:sdt>
  <w:p w14:paraId="295CE502" w14:textId="77777777" w:rsidR="007074A9" w:rsidRDefault="007074A9" w:rsidP="00E244D5">
    <w:pPr>
      <w:ind w:lef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15A04" w14:textId="77777777" w:rsidR="00C139DD" w:rsidRDefault="00C139DD" w:rsidP="00EE31BE">
      <w:r>
        <w:separator/>
      </w:r>
    </w:p>
  </w:footnote>
  <w:footnote w:type="continuationSeparator" w:id="0">
    <w:p w14:paraId="18750ECF" w14:textId="77777777" w:rsidR="00C139DD" w:rsidRDefault="00C139DD" w:rsidP="00EE31BE">
      <w:r>
        <w:continuationSeparator/>
      </w:r>
    </w:p>
  </w:footnote>
  <w:footnote w:type="continuationNotice" w:id="1">
    <w:p w14:paraId="0B8D7262" w14:textId="77777777" w:rsidR="00C139DD" w:rsidRDefault="00C139DD" w:rsidP="00EE31BE"/>
  </w:footnote>
  <w:footnote w:id="2">
    <w:p w14:paraId="2C69C46F" w14:textId="29FBABEF" w:rsidR="00C10045" w:rsidRPr="00EB1DF5" w:rsidRDefault="00C10045" w:rsidP="00DC40FE">
      <w:pPr>
        <w:rPr>
          <w:rFonts w:eastAsia="Calibri" w:cs="Calibri"/>
          <w:sz w:val="18"/>
          <w:szCs w:val="18"/>
        </w:rPr>
      </w:pPr>
      <w:r w:rsidRPr="00EB1DF5">
        <w:rPr>
          <w:rStyle w:val="FootnoteReference"/>
          <w:sz w:val="18"/>
          <w:szCs w:val="18"/>
        </w:rPr>
        <w:footnoteRef/>
      </w:r>
      <w:r w:rsidRPr="00EB1DF5">
        <w:rPr>
          <w:sz w:val="18"/>
          <w:szCs w:val="18"/>
        </w:rPr>
        <w:t xml:space="preserve"> </w:t>
      </w:r>
      <w:r w:rsidR="0087263E" w:rsidRPr="00EB1DF5">
        <w:rPr>
          <w:sz w:val="18"/>
          <w:szCs w:val="18"/>
        </w:rPr>
        <w:t xml:space="preserve">Mayne, J. (2019). Revisiting </w:t>
      </w:r>
      <w:r w:rsidR="002721C5">
        <w:rPr>
          <w:sz w:val="18"/>
          <w:szCs w:val="18"/>
        </w:rPr>
        <w:t>Contribution Analysis</w:t>
      </w:r>
      <w:r w:rsidR="0087263E" w:rsidRPr="00EB1DF5">
        <w:rPr>
          <w:sz w:val="18"/>
          <w:szCs w:val="18"/>
        </w:rPr>
        <w:t>. Canadian Journal of Program Evaluation 34(2): 171-191</w:t>
      </w:r>
    </w:p>
  </w:footnote>
  <w:footnote w:id="3">
    <w:p w14:paraId="736E523F" w14:textId="0CA65EEB" w:rsidR="00DC40FE" w:rsidRPr="00EB1DF5" w:rsidRDefault="00DC40FE">
      <w:pPr>
        <w:pStyle w:val="FootnoteText"/>
        <w:rPr>
          <w:rFonts w:ascii="Verdana" w:hAnsi="Verdana"/>
          <w:sz w:val="18"/>
          <w:szCs w:val="18"/>
        </w:rPr>
      </w:pPr>
      <w:r w:rsidRPr="00EB1DF5">
        <w:rPr>
          <w:rStyle w:val="FootnoteReference"/>
          <w:rFonts w:ascii="Verdana" w:hAnsi="Verdana"/>
          <w:sz w:val="18"/>
          <w:szCs w:val="18"/>
        </w:rPr>
        <w:footnoteRef/>
      </w:r>
      <w:r w:rsidRPr="00EB1DF5">
        <w:rPr>
          <w:rFonts w:ascii="Verdana" w:hAnsi="Verdana"/>
          <w:sz w:val="18"/>
          <w:szCs w:val="18"/>
        </w:rPr>
        <w:t xml:space="preserve"> Ton, G., Mayne, J., </w:t>
      </w:r>
      <w:proofErr w:type="spellStart"/>
      <w:r w:rsidRPr="00EB1DF5">
        <w:rPr>
          <w:rFonts w:ascii="Verdana" w:hAnsi="Verdana"/>
          <w:sz w:val="18"/>
          <w:szCs w:val="18"/>
        </w:rPr>
        <w:t>Delahais</w:t>
      </w:r>
      <w:proofErr w:type="spellEnd"/>
      <w:r w:rsidRPr="00EB1DF5">
        <w:rPr>
          <w:rFonts w:ascii="Verdana" w:hAnsi="Verdana"/>
          <w:sz w:val="18"/>
          <w:szCs w:val="18"/>
        </w:rPr>
        <w:t xml:space="preserve">, T., Morell, J., </w:t>
      </w:r>
      <w:proofErr w:type="spellStart"/>
      <w:r w:rsidRPr="00EB1DF5">
        <w:rPr>
          <w:rFonts w:ascii="Verdana" w:hAnsi="Verdana"/>
          <w:sz w:val="18"/>
          <w:szCs w:val="18"/>
        </w:rPr>
        <w:t>Befani</w:t>
      </w:r>
      <w:proofErr w:type="spellEnd"/>
      <w:r w:rsidRPr="00EB1DF5">
        <w:rPr>
          <w:rFonts w:ascii="Verdana" w:hAnsi="Verdana"/>
          <w:sz w:val="18"/>
          <w:szCs w:val="18"/>
        </w:rPr>
        <w:t xml:space="preserve">, B., Apgar, M. &amp; O’Flynn, P. (2019). </w:t>
      </w:r>
      <w:r w:rsidR="002721C5">
        <w:rPr>
          <w:rFonts w:ascii="Verdana" w:hAnsi="Verdana"/>
          <w:sz w:val="18"/>
          <w:szCs w:val="18"/>
        </w:rPr>
        <w:t>Contribution Analysis</w:t>
      </w:r>
      <w:r w:rsidRPr="00EB1DF5">
        <w:rPr>
          <w:rFonts w:ascii="Verdana" w:hAnsi="Verdana"/>
          <w:sz w:val="18"/>
          <w:szCs w:val="18"/>
        </w:rPr>
        <w:t xml:space="preserve"> and estimating the size of effects: Can We reconcile the possible with the impossible?</w:t>
      </w:r>
    </w:p>
  </w:footnote>
  <w:footnote w:id="4">
    <w:p w14:paraId="2B0B2296" w14:textId="10E2095B" w:rsidR="00411C98" w:rsidRPr="00950DA2" w:rsidRDefault="00411C98">
      <w:pPr>
        <w:pStyle w:val="FootnoteText"/>
        <w:rPr>
          <w:color w:val="0563C1"/>
          <w:sz w:val="18"/>
          <w:szCs w:val="18"/>
          <w:u w:val="single"/>
          <w:lang w:val="fr-FR"/>
        </w:rPr>
      </w:pPr>
      <w:r w:rsidRPr="00EB1DF5">
        <w:rPr>
          <w:rStyle w:val="FootnoteReference"/>
          <w:rFonts w:ascii="Verdana" w:hAnsi="Verdana"/>
          <w:sz w:val="18"/>
          <w:szCs w:val="18"/>
        </w:rPr>
        <w:footnoteRef/>
      </w:r>
      <w:r w:rsidRPr="00EB1DF5">
        <w:rPr>
          <w:rFonts w:ascii="Verdana" w:hAnsi="Verdana"/>
          <w:sz w:val="18"/>
          <w:szCs w:val="18"/>
        </w:rPr>
        <w:t xml:space="preserve"> Magenta Book 2020. Supplementary Guide: Handling Complexity in Policy Evaluation. </w:t>
      </w:r>
      <w:proofErr w:type="spellStart"/>
      <w:r w:rsidRPr="00EB1DF5">
        <w:rPr>
          <w:rFonts w:ascii="Verdana" w:hAnsi="Verdana"/>
          <w:sz w:val="18"/>
          <w:szCs w:val="18"/>
          <w:lang w:val="fr-FR"/>
        </w:rPr>
        <w:t>Available</w:t>
      </w:r>
      <w:proofErr w:type="spellEnd"/>
      <w:r w:rsidRPr="00EB1DF5">
        <w:rPr>
          <w:rFonts w:ascii="Verdana" w:hAnsi="Verdana"/>
          <w:sz w:val="18"/>
          <w:szCs w:val="18"/>
          <w:lang w:val="fr-FR"/>
        </w:rPr>
        <w:t xml:space="preserve">: </w:t>
      </w:r>
      <w:r>
        <w:fldChar w:fldCharType="begin"/>
      </w:r>
      <w:r w:rsidRPr="007228A3">
        <w:rPr>
          <w:lang w:val="fr-FR"/>
        </w:rPr>
        <w:instrText>HYPERLINK "https://assets.publishing.service.gov.uk/media/5e96c98ed3bf7f412d7f7bb0/Magenta_Book_supplementary_guide._Handling_Complexity_in_policy_evaluation.pdf" \h</w:instrText>
      </w:r>
      <w:r>
        <w:fldChar w:fldCharType="separate"/>
      </w:r>
      <w:r w:rsidRPr="00EB1DF5">
        <w:rPr>
          <w:rFonts w:ascii="Verdana" w:hAnsi="Verdana"/>
          <w:color w:val="0563C1"/>
          <w:sz w:val="18"/>
          <w:szCs w:val="18"/>
          <w:u w:val="single"/>
          <w:lang w:val="fr-FR"/>
        </w:rPr>
        <w:t>https://assets.publishing.service.gov.uk/media/5e96c98ed3bf7f412d7f7bb0/Magenta_Book_supplementary_guide._Handling_Complexity_in_policy_evaluation.pdf</w:t>
      </w:r>
      <w:r>
        <w:fldChar w:fldCharType="end"/>
      </w:r>
    </w:p>
  </w:footnote>
  <w:footnote w:id="5">
    <w:p w14:paraId="6D48ACE6" w14:textId="518F142A" w:rsidR="00CA67F0" w:rsidRPr="00BA7DB5" w:rsidRDefault="00CA67F0">
      <w:pPr>
        <w:pStyle w:val="FootnoteText"/>
        <w:rPr>
          <w:lang w:val="fr-FR"/>
        </w:rPr>
      </w:pPr>
      <w:r>
        <w:rPr>
          <w:rStyle w:val="FootnoteReference"/>
        </w:rPr>
        <w:footnoteRef/>
      </w:r>
      <w:r>
        <w:t xml:space="preserve"> </w:t>
      </w:r>
      <w:r w:rsidRPr="00EB1DF5">
        <w:rPr>
          <w:rFonts w:ascii="Verdana" w:hAnsi="Verdana"/>
          <w:sz w:val="18"/>
          <w:szCs w:val="18"/>
        </w:rPr>
        <w:t xml:space="preserve">Magenta Book 2020. Supplementary Guide: Handling Complexity in Policy Evaluation. </w:t>
      </w:r>
      <w:proofErr w:type="spellStart"/>
      <w:r w:rsidRPr="00EB1DF5">
        <w:rPr>
          <w:rFonts w:ascii="Verdana" w:hAnsi="Verdana"/>
          <w:sz w:val="18"/>
          <w:szCs w:val="18"/>
          <w:lang w:val="fr-FR"/>
        </w:rPr>
        <w:t>Available</w:t>
      </w:r>
      <w:proofErr w:type="spellEnd"/>
      <w:r w:rsidRPr="00EB1DF5">
        <w:rPr>
          <w:rFonts w:ascii="Verdana" w:hAnsi="Verdana"/>
          <w:sz w:val="18"/>
          <w:szCs w:val="18"/>
          <w:lang w:val="fr-FR"/>
        </w:rPr>
        <w:t xml:space="preserve">: </w:t>
      </w:r>
      <w:r>
        <w:fldChar w:fldCharType="begin"/>
      </w:r>
      <w:r w:rsidRPr="007228A3">
        <w:rPr>
          <w:lang w:val="fr-FR"/>
        </w:rPr>
        <w:instrText>HYPERLINK "https://assets.publishing.service.gov.uk/media/5e96c98ed3bf7f412d7f7bb0/Magenta_Book_supplementary_guide._Handling_Complexity_in_policy_evaluation.pdf" \h</w:instrText>
      </w:r>
      <w:r>
        <w:fldChar w:fldCharType="separate"/>
      </w:r>
      <w:r w:rsidRPr="00EB1DF5">
        <w:rPr>
          <w:rFonts w:ascii="Verdana" w:hAnsi="Verdana"/>
          <w:color w:val="0563C1"/>
          <w:sz w:val="18"/>
          <w:szCs w:val="18"/>
          <w:u w:val="single"/>
          <w:lang w:val="fr-FR"/>
        </w:rPr>
        <w:t>https://assets.publishing.service.gov.uk/media/5e96c98ed3bf7f412d7f7bb0/Magenta_Book_supplementary_guide._Handling_Complexity_in_policy_evaluation.pdf</w:t>
      </w:r>
      <w:r>
        <w:fldChar w:fldCharType="end"/>
      </w:r>
    </w:p>
  </w:footnote>
  <w:footnote w:id="6">
    <w:p w14:paraId="000003A1" w14:textId="7C73E535" w:rsidR="005F783F" w:rsidRPr="00177F0F" w:rsidRDefault="00601B51" w:rsidP="00BE71D8">
      <w:pPr>
        <w:spacing w:line="240" w:lineRule="auto"/>
        <w:rPr>
          <w:rFonts w:ascii="Times New Roman" w:eastAsia="Times New Roman" w:hAnsi="Times New Roman"/>
          <w:sz w:val="48"/>
          <w:szCs w:val="48"/>
          <w:lang w:val="fr-FR"/>
        </w:rPr>
      </w:pPr>
      <w:r w:rsidRPr="00F174AB">
        <w:rPr>
          <w:rStyle w:val="FootnoteReference"/>
          <w:sz w:val="18"/>
          <w:szCs w:val="18"/>
        </w:rPr>
        <w:footnoteRef/>
      </w:r>
      <w:r w:rsidR="6D91CC74" w:rsidRPr="00F174AB">
        <w:rPr>
          <w:sz w:val="18"/>
          <w:szCs w:val="18"/>
        </w:rPr>
        <w:t xml:space="preserve"> Apgar M. &amp; Ton, G. (2021) Learning through and about </w:t>
      </w:r>
      <w:r w:rsidR="002721C5">
        <w:rPr>
          <w:sz w:val="18"/>
          <w:szCs w:val="18"/>
        </w:rPr>
        <w:t>Contribution Analysis</w:t>
      </w:r>
      <w:r w:rsidR="6D91CC74" w:rsidRPr="00F174AB">
        <w:rPr>
          <w:sz w:val="18"/>
          <w:szCs w:val="18"/>
        </w:rPr>
        <w:t xml:space="preserve"> for impact evaluation. </w:t>
      </w:r>
      <w:proofErr w:type="spellStart"/>
      <w:r w:rsidR="6D91CC74" w:rsidRPr="00F174AB">
        <w:rPr>
          <w:sz w:val="18"/>
          <w:szCs w:val="18"/>
          <w:lang w:val="fr-FR"/>
        </w:rPr>
        <w:t>Available</w:t>
      </w:r>
      <w:proofErr w:type="spellEnd"/>
      <w:r w:rsidR="6D91CC74" w:rsidRPr="00F174AB">
        <w:rPr>
          <w:sz w:val="18"/>
          <w:szCs w:val="18"/>
          <w:lang w:val="fr-FR"/>
        </w:rPr>
        <w:t xml:space="preserve">:  </w:t>
      </w:r>
      <w:hyperlink r:id="rId1">
        <w:r w:rsidR="6D91CC74" w:rsidRPr="00F174AB">
          <w:rPr>
            <w:color w:val="0563C1"/>
            <w:sz w:val="18"/>
            <w:szCs w:val="18"/>
            <w:u w:val="single"/>
            <w:lang w:val="fr-FR"/>
          </w:rPr>
          <w:t>https://www.ids.ac.uk/opinions/learning-through-and-about-contribution-analysis-for-impact-evaluation/</w:t>
        </w:r>
      </w:hyperlink>
      <w:r w:rsidR="6D91CC74" w:rsidRPr="00177F0F">
        <w:rPr>
          <w:lang w:val="fr-FR"/>
        </w:rPr>
        <w:t xml:space="preserve"> </w:t>
      </w:r>
    </w:p>
  </w:footnote>
  <w:footnote w:id="7">
    <w:p w14:paraId="39301519" w14:textId="2F1139F1" w:rsidR="001907C2" w:rsidRPr="00A648E5" w:rsidRDefault="001907C2" w:rsidP="00A648E5">
      <w:pPr>
        <w:spacing w:after="0"/>
        <w:rPr>
          <w:sz w:val="18"/>
          <w:szCs w:val="18"/>
        </w:rPr>
      </w:pPr>
      <w:r w:rsidRPr="00A648E5">
        <w:rPr>
          <w:rStyle w:val="FootnoteReference"/>
          <w:sz w:val="18"/>
          <w:szCs w:val="18"/>
        </w:rPr>
        <w:footnoteRef/>
      </w:r>
      <w:r w:rsidRPr="00A648E5">
        <w:rPr>
          <w:sz w:val="18"/>
          <w:szCs w:val="18"/>
        </w:rPr>
        <w:t xml:space="preserve"> Apgar, M., Hernandez, K. and Ton, G., 2020. </w:t>
      </w:r>
      <w:r w:rsidR="002721C5">
        <w:rPr>
          <w:sz w:val="18"/>
          <w:szCs w:val="18"/>
        </w:rPr>
        <w:t>Contribution Analysis</w:t>
      </w:r>
      <w:r w:rsidRPr="00A648E5">
        <w:rPr>
          <w:sz w:val="18"/>
          <w:szCs w:val="18"/>
        </w:rPr>
        <w:t xml:space="preserve"> for adaptive management. Briefing Note.</w:t>
      </w:r>
    </w:p>
  </w:footnote>
  <w:footnote w:id="8">
    <w:p w14:paraId="54E1F860" w14:textId="77777777" w:rsidR="00726AC5" w:rsidRPr="00726AC5" w:rsidRDefault="00726AC5" w:rsidP="00726AC5">
      <w:pPr>
        <w:rPr>
          <w:sz w:val="18"/>
          <w:szCs w:val="18"/>
        </w:rPr>
      </w:pPr>
      <w:r w:rsidRPr="00726AC5">
        <w:rPr>
          <w:rStyle w:val="FootnoteReference"/>
          <w:sz w:val="18"/>
          <w:szCs w:val="18"/>
        </w:rPr>
        <w:footnoteRef/>
      </w:r>
      <w:r w:rsidRPr="00726AC5">
        <w:rPr>
          <w:sz w:val="18"/>
          <w:szCs w:val="18"/>
        </w:rPr>
        <w:t xml:space="preserve"> See </w:t>
      </w:r>
      <w:hyperlink r:id="rId2" w:history="1">
        <w:r w:rsidRPr="00726AC5">
          <w:rPr>
            <w:rStyle w:val="Hyperlink"/>
            <w:sz w:val="18"/>
            <w:szCs w:val="18"/>
          </w:rPr>
          <w:t>The English Indices of Deprivation 2019</w:t>
        </w:r>
      </w:hyperlink>
      <w:r w:rsidRPr="00726AC5">
        <w:rPr>
          <w:sz w:val="18"/>
          <w:szCs w:val="18"/>
        </w:rPr>
        <w:t xml:space="preserve"> for further information. </w:t>
      </w:r>
    </w:p>
    <w:p w14:paraId="017896A5" w14:textId="5B7A399F" w:rsidR="00726AC5" w:rsidRPr="00726AC5" w:rsidRDefault="00726AC5" w:rsidP="00726AC5">
      <w:pPr>
        <w:rPr>
          <w:sz w:val="18"/>
          <w:szCs w:val="18"/>
        </w:rPr>
      </w:pPr>
      <w:r w:rsidRPr="00726AC5">
        <w:rPr>
          <w:sz w:val="18"/>
          <w:szCs w:val="18"/>
        </w:rPr>
        <w:t>Opportunity postcodes were removed for n = 14 non-local programmes, where the location registered is known to be a misleading indicator of the deprivation of participants’ areas. It may be possible that other programmes operate across multiple postcodes.</w:t>
      </w:r>
    </w:p>
  </w:footnote>
  <w:footnote w:id="9">
    <w:p w14:paraId="0C8902DB" w14:textId="77777777" w:rsidR="00CB7679" w:rsidRDefault="00CB7679" w:rsidP="00CB7679">
      <w:pPr>
        <w:pStyle w:val="FootnoteText"/>
      </w:pPr>
      <w:r>
        <w:rPr>
          <w:rStyle w:val="FootnoteReference"/>
        </w:rPr>
        <w:footnoteRef/>
      </w:r>
      <w:r>
        <w:t xml:space="preserve"> Office for National Statistics (ONS) ethnicity classification: </w:t>
      </w:r>
      <w:hyperlink r:id="rId3" w:history="1">
        <w:r w:rsidRPr="00522830">
          <w:rPr>
            <w:rStyle w:val="Hyperlink"/>
          </w:rPr>
          <w:t>https://www.ons.gov.uk/methodology/classificationsandstandards/measuringequality/ethnicgroupnationalidentityandreligion</w:t>
        </w:r>
      </w:hyperlink>
    </w:p>
  </w:footnote>
  <w:footnote w:id="10">
    <w:p w14:paraId="4B3C5484" w14:textId="77777777" w:rsidR="003600BA" w:rsidRPr="00311C89" w:rsidRDefault="003600BA" w:rsidP="003600BA">
      <w:pPr>
        <w:rPr>
          <w:rFonts w:eastAsia="Calibri" w:cs="Calibri"/>
          <w:color w:val="000000"/>
          <w:sz w:val="18"/>
          <w:szCs w:val="18"/>
        </w:rPr>
      </w:pPr>
      <w:r w:rsidRPr="00D034EE">
        <w:rPr>
          <w:rStyle w:val="FootnoteReference"/>
          <w:sz w:val="18"/>
          <w:szCs w:val="18"/>
        </w:rPr>
        <w:footnoteRef/>
      </w:r>
      <w:r w:rsidRPr="00D034EE">
        <w:rPr>
          <w:rFonts w:ascii="Calibri" w:eastAsia="Calibri" w:hAnsi="Calibri" w:cs="Calibri"/>
          <w:color w:val="000000"/>
          <w:sz w:val="18"/>
          <w:szCs w:val="18"/>
        </w:rPr>
        <w:t xml:space="preserve"> </w:t>
      </w:r>
      <w:hyperlink r:id="rId4">
        <w:r w:rsidRPr="00311C89">
          <w:rPr>
            <w:rFonts w:eastAsia="Calibri" w:cs="Calibri"/>
            <w:color w:val="0563C1"/>
            <w:sz w:val="18"/>
            <w:szCs w:val="18"/>
            <w:u w:val="single"/>
          </w:rPr>
          <w:t>Young People's Survey | YMCA George Williams College</w:t>
        </w:r>
      </w:hyperlink>
      <w:r w:rsidRPr="00311C89">
        <w:rPr>
          <w:rFonts w:eastAsia="Calibri" w:cs="Calibri"/>
          <w:color w:val="000000"/>
          <w:sz w:val="18"/>
          <w:szCs w:val="18"/>
        </w:rPr>
        <w:t xml:space="preserve"> </w:t>
      </w:r>
    </w:p>
  </w:footnote>
  <w:footnote w:id="11">
    <w:p w14:paraId="64832B8F" w14:textId="77777777" w:rsidR="003600BA" w:rsidRPr="00311C89" w:rsidRDefault="003600BA" w:rsidP="00311C89">
      <w:pPr>
        <w:spacing w:after="0"/>
        <w:rPr>
          <w:color w:val="000000"/>
          <w:sz w:val="18"/>
          <w:szCs w:val="18"/>
        </w:rPr>
      </w:pPr>
      <w:r w:rsidRPr="00311C89">
        <w:rPr>
          <w:rStyle w:val="FootnoteReference"/>
          <w:sz w:val="18"/>
          <w:szCs w:val="18"/>
        </w:rPr>
        <w:footnoteRef/>
      </w:r>
      <w:r w:rsidRPr="00311C89">
        <w:rPr>
          <w:color w:val="000000"/>
          <w:sz w:val="18"/>
          <w:szCs w:val="18"/>
        </w:rPr>
        <w:t xml:space="preserve"> </w:t>
      </w:r>
      <w:hyperlink r:id="rId5">
        <w:r w:rsidRPr="00311C89">
          <w:rPr>
            <w:sz w:val="18"/>
            <w:szCs w:val="18"/>
          </w:rPr>
          <w:t>Personal Well-being ONS4 measures – Evaluating wellbeing (measure-wellbeing.org)</w:t>
        </w:r>
      </w:hyperlink>
    </w:p>
  </w:footnote>
  <w:footnote w:id="12">
    <w:p w14:paraId="5FC0F373" w14:textId="77777777" w:rsidR="001A251C" w:rsidRPr="00311C89" w:rsidRDefault="001A251C" w:rsidP="001A251C">
      <w:pPr>
        <w:pStyle w:val="04ABodyText"/>
        <w:rPr>
          <w:color w:val="000000" w:themeColor="text1"/>
          <w:sz w:val="18"/>
          <w:szCs w:val="18"/>
        </w:rPr>
      </w:pPr>
      <w:r w:rsidRPr="00311C89">
        <w:rPr>
          <w:rStyle w:val="FootnoteReference"/>
          <w:sz w:val="18"/>
          <w:szCs w:val="18"/>
        </w:rPr>
        <w:footnoteRef/>
      </w:r>
      <w:r w:rsidRPr="00311C89">
        <w:rPr>
          <w:sz w:val="18"/>
          <w:szCs w:val="18"/>
        </w:rPr>
        <w:t xml:space="preserve"> </w:t>
      </w:r>
      <w:r w:rsidRPr="00311C89">
        <w:rPr>
          <w:color w:val="000000" w:themeColor="text1"/>
          <w:sz w:val="18"/>
          <w:szCs w:val="18"/>
        </w:rPr>
        <w:t xml:space="preserve">Statistical significance tells us the probability that the result observed is </w:t>
      </w:r>
      <w:r w:rsidRPr="00311C89">
        <w:rPr>
          <w:i/>
          <w:color w:val="000000" w:themeColor="text1"/>
          <w:sz w:val="18"/>
          <w:szCs w:val="18"/>
        </w:rPr>
        <w:t>not</w:t>
      </w:r>
      <w:r w:rsidRPr="00311C89">
        <w:rPr>
          <w:color w:val="000000" w:themeColor="text1"/>
          <w:sz w:val="18"/>
          <w:szCs w:val="18"/>
        </w:rPr>
        <w:t xml:space="preserve"> due to chance. A statistically significant result means we can be confident that any observed change is not due to chance.</w:t>
      </w:r>
    </w:p>
    <w:p w14:paraId="6554C050" w14:textId="084866F6" w:rsidR="001A251C" w:rsidRDefault="001A251C">
      <w:pPr>
        <w:pStyle w:val="FootnoteText"/>
      </w:pPr>
    </w:p>
  </w:footnote>
  <w:footnote w:id="13">
    <w:p w14:paraId="0E291AF3" w14:textId="1B758EF3" w:rsidR="00143FD8" w:rsidRDefault="00143FD8">
      <w:pPr>
        <w:pStyle w:val="FootnoteText"/>
      </w:pPr>
      <w:r>
        <w:rPr>
          <w:rStyle w:val="FootnoteReference"/>
        </w:rPr>
        <w:footnoteRef/>
      </w:r>
      <w:r>
        <w:t xml:space="preserve"> </w:t>
      </w:r>
      <w:hyperlink r:id="rId6" w:history="1">
        <w:r w:rsidR="004D024E" w:rsidRPr="00046B47">
          <w:rPr>
            <w:rStyle w:val="Hyperlink"/>
          </w:rPr>
          <w:t>https://www.jubileecentre.ac.uk/project/a-habit-of-service/</w:t>
        </w:r>
      </w:hyperlink>
      <w:r w:rsidR="004D024E">
        <w:t xml:space="preserve"> </w:t>
      </w:r>
    </w:p>
  </w:footnote>
  <w:footnote w:id="14">
    <w:p w14:paraId="07E13CBB" w14:textId="77777777" w:rsidR="009A7960" w:rsidRPr="00C716E7" w:rsidRDefault="009A7960" w:rsidP="009A7960">
      <w:r>
        <w:rPr>
          <w:rStyle w:val="FootnoteReference"/>
        </w:rPr>
        <w:footnoteRef/>
      </w:r>
      <w:r>
        <w:t xml:space="preserve"> </w:t>
      </w:r>
      <w:r w:rsidRPr="00C716E7">
        <w:t xml:space="preserve">See </w:t>
      </w:r>
      <w:hyperlink r:id="rId7" w:history="1">
        <w:r w:rsidRPr="00117940">
          <w:rPr>
            <w:rStyle w:val="Hyperlink"/>
          </w:rPr>
          <w:t>The English Indices of Deprivation 2019</w:t>
        </w:r>
      </w:hyperlink>
      <w:r w:rsidRPr="00C716E7">
        <w:t xml:space="preserve"> for further information. </w:t>
      </w:r>
    </w:p>
    <w:p w14:paraId="66E38A47" w14:textId="77777777" w:rsidR="009A7960" w:rsidRPr="00C716E7" w:rsidRDefault="009A7960" w:rsidP="009A7960">
      <w:r w:rsidRPr="00C716E7">
        <w:t>Opportunity postcodes were removed for n = 14 non-local programmes, where the location registered is known to be a misleading indicator of the deprivation of participants’ areas. It may be possible that other programmes operate across multiple postcodes.]</w:t>
      </w:r>
    </w:p>
    <w:p w14:paraId="423CB669" w14:textId="77777777" w:rsidR="009A7960" w:rsidRDefault="009A7960" w:rsidP="009A7960">
      <w:pPr>
        <w:pStyle w:val="FootnoteText"/>
      </w:pPr>
    </w:p>
  </w:footnote>
  <w:footnote w:id="15">
    <w:p w14:paraId="2E2EB436" w14:textId="77777777" w:rsidR="009A7960" w:rsidRDefault="009A7960" w:rsidP="009A7960">
      <w:pPr>
        <w:pStyle w:val="FootnoteText"/>
      </w:pPr>
      <w:r>
        <w:rPr>
          <w:rStyle w:val="FootnoteReference"/>
        </w:rPr>
        <w:footnoteRef/>
      </w:r>
      <w:r>
        <w:t xml:space="preserve"> Office for National Statistics (ONS) ethnicity classification: </w:t>
      </w:r>
      <w:hyperlink r:id="rId8" w:history="1">
        <w:r w:rsidRPr="00522830">
          <w:rPr>
            <w:rStyle w:val="Hyperlink"/>
          </w:rPr>
          <w:t>https://www.ons.gov.uk/methodology/classificationsandstandards/measuringequality/ethnicgroupnationalidentityandreligion</w:t>
        </w:r>
      </w:hyperlink>
    </w:p>
  </w:footnote>
  <w:footnote w:id="16">
    <w:p w14:paraId="274DB837" w14:textId="77777777" w:rsidR="003435D2" w:rsidRPr="004C483D" w:rsidRDefault="003435D2" w:rsidP="003435D2">
      <w:pPr>
        <w:rPr>
          <w:sz w:val="18"/>
          <w:szCs w:val="18"/>
        </w:rPr>
      </w:pPr>
      <w:r w:rsidRPr="004C483D">
        <w:rPr>
          <w:rStyle w:val="FootnoteReference"/>
          <w:sz w:val="18"/>
          <w:szCs w:val="18"/>
        </w:rPr>
        <w:footnoteRef/>
      </w:r>
      <w:r w:rsidRPr="004C483D">
        <w:rPr>
          <w:sz w:val="18"/>
          <w:szCs w:val="18"/>
        </w:rPr>
        <w:t xml:space="preserve"> </w:t>
      </w:r>
      <w:hyperlink r:id="rId9">
        <w:r w:rsidRPr="004C483D">
          <w:rPr>
            <w:rStyle w:val="Hyperlink"/>
            <w:rFonts w:cs="Times New Roman"/>
            <w:sz w:val="18"/>
            <w:szCs w:val="18"/>
          </w:rPr>
          <w:t>https://www.gov.uk/government/publications/the-green-book-appraisal-and-evaluation-in-central-government/the-green-book-2020</w:t>
        </w:r>
      </w:hyperlink>
    </w:p>
  </w:footnote>
  <w:footnote w:id="17">
    <w:p w14:paraId="6BA0E6C0" w14:textId="77777777" w:rsidR="003435D2" w:rsidRPr="004C483D" w:rsidRDefault="003435D2" w:rsidP="003435D2">
      <w:pPr>
        <w:rPr>
          <w:sz w:val="18"/>
          <w:szCs w:val="18"/>
        </w:rPr>
      </w:pPr>
      <w:r w:rsidRPr="004C483D">
        <w:rPr>
          <w:rStyle w:val="FootnoteReference"/>
          <w:sz w:val="18"/>
          <w:szCs w:val="18"/>
        </w:rPr>
        <w:footnoteRef/>
      </w:r>
      <w:r w:rsidRPr="004C483D">
        <w:rPr>
          <w:sz w:val="18"/>
          <w:szCs w:val="18"/>
        </w:rPr>
        <w:t xml:space="preserve"> </w:t>
      </w:r>
      <w:hyperlink r:id="rId10" w:history="1">
        <w:r w:rsidRPr="004C483D">
          <w:rPr>
            <w:rStyle w:val="Hyperlink"/>
            <w:sz w:val="18"/>
            <w:szCs w:val="18"/>
          </w:rPr>
          <w:t>https://assets.publishing.service.gov.uk/media/5a7ec4b9e5274a2e87db1c92/additionality_guide_2014_full.pdf</w:t>
        </w:r>
      </w:hyperlink>
      <w:r w:rsidRPr="004C483D">
        <w:rPr>
          <w:sz w:val="18"/>
          <w:szCs w:val="18"/>
        </w:rPr>
        <w:t xml:space="preserve"> </w:t>
      </w:r>
    </w:p>
  </w:footnote>
  <w:footnote w:id="18">
    <w:p w14:paraId="16C14C9D" w14:textId="77777777" w:rsidR="003435D2" w:rsidRDefault="003435D2" w:rsidP="003435D2">
      <w:r w:rsidRPr="004C483D">
        <w:rPr>
          <w:rStyle w:val="FootnoteReference"/>
          <w:sz w:val="18"/>
          <w:szCs w:val="18"/>
        </w:rPr>
        <w:footnoteRef/>
      </w:r>
      <w:r w:rsidRPr="004C483D">
        <w:rPr>
          <w:sz w:val="18"/>
          <w:szCs w:val="18"/>
        </w:rPr>
        <w:t xml:space="preserve"> </w:t>
      </w:r>
      <w:r w:rsidRPr="004C483D">
        <w:rPr>
          <w:rFonts w:eastAsia="Aptos" w:cs="Aptos"/>
          <w:sz w:val="18"/>
          <w:szCs w:val="18"/>
        </w:rPr>
        <w:t xml:space="preserve">See section 5.4 of HM Treasury Green Book Guidance available at: </w:t>
      </w:r>
      <w:hyperlink r:id="rId11">
        <w:r w:rsidRPr="004C483D">
          <w:rPr>
            <w:rStyle w:val="Hyperlink"/>
            <w:rFonts w:cs="Times New Roman"/>
            <w:sz w:val="18"/>
            <w:szCs w:val="18"/>
          </w:rPr>
          <w:t>https://www.gov.uk/government/publications/the-green-book-appraisal-and-evaluation-in-central-government/the-green-book-2020</w:t>
        </w:r>
      </w:hyperlink>
    </w:p>
  </w:footnote>
  <w:footnote w:id="19">
    <w:p w14:paraId="07960332" w14:textId="77777777" w:rsidR="008024FA" w:rsidRPr="001F4B4F" w:rsidRDefault="008024FA" w:rsidP="008024FA">
      <w:pPr>
        <w:rPr>
          <w:sz w:val="18"/>
          <w:szCs w:val="18"/>
        </w:rPr>
      </w:pPr>
      <w:r w:rsidRPr="001F4B4F">
        <w:rPr>
          <w:rStyle w:val="FootnoteReference"/>
          <w:sz w:val="18"/>
          <w:szCs w:val="18"/>
        </w:rPr>
        <w:footnoteRef/>
      </w:r>
      <w:r w:rsidRPr="001F4B4F">
        <w:rPr>
          <w:sz w:val="18"/>
          <w:szCs w:val="18"/>
        </w:rPr>
        <w:t xml:space="preserve"> Transfers of resources between people should be excluded from the overall estimate of Net Present Social Value (NPSV). Transfers pass purchasing power from one person to another and do not involve the consumption of resources. Transfers benefit the recipient and are a cost to the donor and therefore do not make society as a whole better or worse off. (see section 6.3 of the HM Treasury Green Book)</w:t>
      </w:r>
    </w:p>
  </w:footnote>
  <w:footnote w:id="20">
    <w:p w14:paraId="21054592" w14:textId="77777777" w:rsidR="008024FA" w:rsidRPr="001F4B4F" w:rsidRDefault="008024FA" w:rsidP="008024FA">
      <w:pPr>
        <w:rPr>
          <w:sz w:val="18"/>
          <w:szCs w:val="18"/>
        </w:rPr>
      </w:pPr>
      <w:r w:rsidRPr="001F4B4F">
        <w:rPr>
          <w:rStyle w:val="FootnoteReference"/>
          <w:sz w:val="18"/>
          <w:szCs w:val="18"/>
        </w:rPr>
        <w:footnoteRef/>
      </w:r>
      <w:r w:rsidRPr="001F4B4F">
        <w:rPr>
          <w:sz w:val="18"/>
          <w:szCs w:val="18"/>
        </w:rPr>
        <w:t xml:space="preserve"> </w:t>
      </w:r>
      <w:hyperlink r:id="rId12" w:history="1">
        <w:r w:rsidRPr="000A4530">
          <w:rPr>
            <w:rStyle w:val="Hyperlink"/>
            <w:sz w:val="18"/>
            <w:szCs w:val="18"/>
          </w:rPr>
          <w:t>https://assets.publishing.service.gov.uk/media/602fcb91d3bf7f72154fabc3/Loneliness_monetisation_report_V2.pdf</w:t>
        </w:r>
      </w:hyperlink>
      <w:r w:rsidRPr="001F4B4F">
        <w:rPr>
          <w:sz w:val="13"/>
          <w:szCs w:val="13"/>
        </w:rPr>
        <w:t xml:space="preserve"> </w:t>
      </w:r>
    </w:p>
  </w:footnote>
  <w:footnote w:id="21">
    <w:p w14:paraId="624AB28D" w14:textId="77777777" w:rsidR="008024FA" w:rsidRPr="001F4B4F" w:rsidRDefault="008024FA" w:rsidP="008024FA">
      <w:pPr>
        <w:rPr>
          <w:sz w:val="18"/>
          <w:szCs w:val="18"/>
        </w:rPr>
      </w:pPr>
      <w:r w:rsidRPr="001F4B4F">
        <w:rPr>
          <w:rStyle w:val="FootnoteReference"/>
          <w:sz w:val="18"/>
          <w:szCs w:val="18"/>
        </w:rPr>
        <w:footnoteRef/>
      </w:r>
      <w:r w:rsidRPr="001F4B4F">
        <w:rPr>
          <w:sz w:val="18"/>
          <w:szCs w:val="18"/>
        </w:rPr>
        <w:t xml:space="preserve"> Severity of loneliness is defined in the DCMS report based on responses to the loneliness question in the DCMS Community Life Survey: Mild loneliness refers to ‘hardly ever’, moderate to ‘occasionally’ or ‘some of the time’ and severe to ‘often’ or ‘always’ lonely</w:t>
      </w:r>
    </w:p>
  </w:footnote>
  <w:footnote w:id="22">
    <w:p w14:paraId="66B0B41F" w14:textId="77777777" w:rsidR="008024FA" w:rsidRDefault="008024FA" w:rsidP="008024FA">
      <w:r>
        <w:rPr>
          <w:rStyle w:val="FootnoteReference"/>
        </w:rPr>
        <w:footnoteRef/>
      </w:r>
      <w:r w:rsidRPr="00261600">
        <w:rPr>
          <w:rStyle w:val="Hyperlink"/>
          <w:rFonts w:cs="Times New Roman"/>
          <w:sz w:val="18"/>
          <w:szCs w:val="18"/>
        </w:rPr>
        <w:t>https://assets.publishing.service.gov.uk/government/uploads/system/uploads/attachment_data/file/1005389/Wellbeing_guidance_for_appraisal_-_background_paper_reviewing_methods_and_approaches.pdf</w:t>
      </w:r>
    </w:p>
  </w:footnote>
  <w:footnote w:id="23">
    <w:p w14:paraId="23FAEE7E" w14:textId="77777777" w:rsidR="008024FA" w:rsidRDefault="008024FA" w:rsidP="008024FA">
      <w:r>
        <w:rPr>
          <w:rStyle w:val="FootnoteReference"/>
        </w:rPr>
        <w:footnoteRef/>
      </w:r>
      <w:r w:rsidRPr="00261600">
        <w:rPr>
          <w:rStyle w:val="Hyperlink"/>
          <w:rFonts w:cs="Times New Roman"/>
          <w:sz w:val="18"/>
          <w:szCs w:val="18"/>
        </w:rPr>
        <w:t>https://randd.defra.gov.uk/ProjectDetails?ProjectID=20652&amp;FromSearch=Y&amp;Publisher=1&amp;SearchText=eq0126&amp;SortString=ProjectCode&amp;SortOrder=Asc&amp;Paging=10#Description</w:t>
      </w:r>
    </w:p>
  </w:footnote>
  <w:footnote w:id="24">
    <w:p w14:paraId="6C9C1A75" w14:textId="77777777" w:rsidR="008024FA" w:rsidRPr="004C483D" w:rsidRDefault="008024FA" w:rsidP="008024FA">
      <w:r w:rsidRPr="004C483D">
        <w:rPr>
          <w:rStyle w:val="FootnoteReference"/>
          <w:sz w:val="18"/>
          <w:szCs w:val="18"/>
        </w:rPr>
        <w:footnoteRef/>
      </w:r>
      <w:r w:rsidRPr="00261600">
        <w:rPr>
          <w:rStyle w:val="Hyperlink"/>
          <w:rFonts w:cs="Times New Roman"/>
          <w:sz w:val="18"/>
          <w:szCs w:val="18"/>
        </w:rPr>
        <w:t>https://assets.publishing.service.gov.uk/media/5a7e463640f0b62305b81ef6/Quantifying_the_Social_Impacts_of_Culture_and_Sport.pdf</w:t>
      </w:r>
    </w:p>
  </w:footnote>
  <w:footnote w:id="25">
    <w:p w14:paraId="3BAFEDAB" w14:textId="77777777" w:rsidR="008024FA" w:rsidRDefault="008024FA" w:rsidP="008024FA">
      <w:r>
        <w:rPr>
          <w:rStyle w:val="FootnoteReference"/>
        </w:rPr>
        <w:footnoteRef/>
      </w:r>
      <w:r>
        <w:t xml:space="preserve"> </w:t>
      </w:r>
      <w:r w:rsidRPr="00D33DBB">
        <w:t>The results below are considered conservative given they do not account for a range of other benefits which come from participating in sport and being an audience of the arts including better educational outcomes, higher earnings and greater civic participation.</w:t>
      </w:r>
    </w:p>
  </w:footnote>
  <w:footnote w:id="26">
    <w:p w14:paraId="673D9A00" w14:textId="77777777" w:rsidR="008024FA" w:rsidRPr="004C483D" w:rsidRDefault="008024FA" w:rsidP="008024FA">
      <w:pPr>
        <w:rPr>
          <w:sz w:val="18"/>
          <w:szCs w:val="18"/>
        </w:rPr>
      </w:pPr>
      <w:r w:rsidRPr="004C483D">
        <w:rPr>
          <w:rStyle w:val="FootnoteReference"/>
          <w:sz w:val="18"/>
          <w:szCs w:val="18"/>
        </w:rPr>
        <w:footnoteRef/>
      </w:r>
      <w:r w:rsidRPr="004C483D">
        <w:rPr>
          <w:sz w:val="18"/>
          <w:szCs w:val="18"/>
        </w:rPr>
        <w:t xml:space="preserve"> </w:t>
      </w:r>
      <w:r w:rsidRPr="00D33DBB">
        <w:t>(based on UK guidelines of 150 minutes of moderate activity per week</w:t>
      </w:r>
      <w:r>
        <w:t xml:space="preserve">. </w:t>
      </w:r>
      <w:hyperlink r:id="rId13" w:history="1">
        <w:r w:rsidRPr="002E4793">
          <w:rPr>
            <w:rStyle w:val="Hyperlink"/>
            <w:rFonts w:cs="Times New Roman"/>
            <w:sz w:val="18"/>
            <w:szCs w:val="18"/>
          </w:rPr>
          <w:t>https://www.nhs.uk/live-well/exercise/physical-activity-guidelines-for-adults-aged-19-to-64/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CA17" w14:textId="77777777" w:rsidR="002B3261" w:rsidRDefault="002B3261" w:rsidP="00E244D5">
    <w:pPr>
      <w:ind w:left="360"/>
    </w:pPr>
  </w:p>
  <w:tbl>
    <w:tblPr>
      <w:tblStyle w:val="af8"/>
      <w:tblW w:w="4155" w:type="dxa"/>
      <w:tblLayout w:type="fixed"/>
      <w:tblLook w:val="0600" w:firstRow="0" w:lastRow="0" w:firstColumn="0" w:lastColumn="0" w:noHBand="1" w:noVBand="1"/>
    </w:tblPr>
    <w:tblGrid>
      <w:gridCol w:w="1385"/>
      <w:gridCol w:w="1385"/>
      <w:gridCol w:w="1385"/>
    </w:tblGrid>
    <w:tr w:rsidR="002B3261" w14:paraId="1DCE93CC" w14:textId="77777777">
      <w:trPr>
        <w:trHeight w:val="300"/>
      </w:trPr>
      <w:tc>
        <w:tcPr>
          <w:tcW w:w="1385" w:type="dxa"/>
        </w:tcPr>
        <w:p w14:paraId="081BAEA6" w14:textId="77777777" w:rsidR="002B3261" w:rsidRDefault="002B3261" w:rsidP="00E244D5">
          <w:pPr>
            <w:ind w:left="360"/>
          </w:pPr>
        </w:p>
      </w:tc>
      <w:tc>
        <w:tcPr>
          <w:tcW w:w="1385" w:type="dxa"/>
        </w:tcPr>
        <w:p w14:paraId="2907C510" w14:textId="77777777" w:rsidR="002B3261" w:rsidRDefault="002B3261" w:rsidP="00E244D5">
          <w:pPr>
            <w:ind w:left="360"/>
          </w:pPr>
        </w:p>
      </w:tc>
      <w:tc>
        <w:tcPr>
          <w:tcW w:w="1385" w:type="dxa"/>
        </w:tcPr>
        <w:p w14:paraId="2A1FB77A" w14:textId="77777777" w:rsidR="002B3261" w:rsidRDefault="002B3261" w:rsidP="00E244D5">
          <w:pPr>
            <w:ind w:left="360"/>
          </w:pPr>
        </w:p>
      </w:tc>
    </w:tr>
  </w:tbl>
  <w:p w14:paraId="1908AFBC" w14:textId="77777777" w:rsidR="002B3261" w:rsidRDefault="002B3261" w:rsidP="00E244D5">
    <w:pPr>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3FA80" w14:paraId="562DCC98" w14:textId="77777777" w:rsidTr="2D03FA80">
      <w:trPr>
        <w:trHeight w:val="300"/>
      </w:trPr>
      <w:tc>
        <w:tcPr>
          <w:tcW w:w="3005" w:type="dxa"/>
        </w:tcPr>
        <w:p w14:paraId="7D08921A" w14:textId="05C6045E" w:rsidR="2D03FA80" w:rsidRDefault="2D03FA80" w:rsidP="00EE31BE"/>
      </w:tc>
      <w:tc>
        <w:tcPr>
          <w:tcW w:w="3005" w:type="dxa"/>
        </w:tcPr>
        <w:p w14:paraId="2696F69C" w14:textId="42D88D16" w:rsidR="2D03FA80" w:rsidRDefault="2D03FA80" w:rsidP="00EE31BE"/>
      </w:tc>
      <w:tc>
        <w:tcPr>
          <w:tcW w:w="3005" w:type="dxa"/>
        </w:tcPr>
        <w:p w14:paraId="7B1FB539" w14:textId="613E2F7E" w:rsidR="2D03FA80" w:rsidRDefault="2D03FA80" w:rsidP="00EE31BE"/>
      </w:tc>
    </w:tr>
  </w:tbl>
  <w:p w14:paraId="0EB04707" w14:textId="016BA4C7" w:rsidR="2D03FA80" w:rsidRDefault="2D03FA80" w:rsidP="00EE31B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D03FA80" w14:paraId="46639E04" w14:textId="77777777" w:rsidTr="2D03FA80">
      <w:trPr>
        <w:trHeight w:val="300"/>
      </w:trPr>
      <w:tc>
        <w:tcPr>
          <w:tcW w:w="3005" w:type="dxa"/>
        </w:tcPr>
        <w:p w14:paraId="4A376395" w14:textId="40C15899" w:rsidR="2D03FA80" w:rsidRDefault="2D03FA80" w:rsidP="00EE31BE"/>
      </w:tc>
      <w:tc>
        <w:tcPr>
          <w:tcW w:w="3005" w:type="dxa"/>
        </w:tcPr>
        <w:p w14:paraId="0C1BF041" w14:textId="5DF0B97B" w:rsidR="2D03FA80" w:rsidRDefault="2D03FA80" w:rsidP="00EE31BE"/>
      </w:tc>
      <w:tc>
        <w:tcPr>
          <w:tcW w:w="3005" w:type="dxa"/>
        </w:tcPr>
        <w:p w14:paraId="01F47952" w14:textId="07B732E6" w:rsidR="2D03FA80" w:rsidRDefault="2D03FA80" w:rsidP="00EE31BE"/>
      </w:tc>
    </w:tr>
  </w:tbl>
  <w:p w14:paraId="03C4C87E" w14:textId="50ABC3D3" w:rsidR="2D03FA80" w:rsidRDefault="2D03FA80" w:rsidP="00EE31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AF" w14:textId="05E8D85E" w:rsidR="005F783F" w:rsidRDefault="005F783F" w:rsidP="00EE31B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B0" w14:textId="77777777" w:rsidR="005F783F" w:rsidRDefault="005F783F" w:rsidP="00E244D5">
    <w:pPr>
      <w:ind w:left="360"/>
    </w:pPr>
  </w:p>
  <w:tbl>
    <w:tblPr>
      <w:tblStyle w:val="af3"/>
      <w:tblW w:w="13950" w:type="dxa"/>
      <w:tblLayout w:type="fixed"/>
      <w:tblLook w:val="0600" w:firstRow="0" w:lastRow="0" w:firstColumn="0" w:lastColumn="0" w:noHBand="1" w:noVBand="1"/>
    </w:tblPr>
    <w:tblGrid>
      <w:gridCol w:w="4650"/>
      <w:gridCol w:w="4650"/>
      <w:gridCol w:w="4650"/>
    </w:tblGrid>
    <w:tr w:rsidR="005F783F" w14:paraId="7FBB65D6" w14:textId="77777777">
      <w:trPr>
        <w:trHeight w:val="300"/>
      </w:trPr>
      <w:tc>
        <w:tcPr>
          <w:tcW w:w="4650" w:type="dxa"/>
        </w:tcPr>
        <w:p w14:paraId="000003B1" w14:textId="77777777" w:rsidR="005F783F" w:rsidRDefault="005F783F" w:rsidP="00E244D5">
          <w:pPr>
            <w:ind w:left="360"/>
          </w:pPr>
        </w:p>
      </w:tc>
      <w:tc>
        <w:tcPr>
          <w:tcW w:w="4650" w:type="dxa"/>
        </w:tcPr>
        <w:p w14:paraId="000003B2" w14:textId="77777777" w:rsidR="005F783F" w:rsidRDefault="005F783F" w:rsidP="00E244D5">
          <w:pPr>
            <w:ind w:left="360"/>
          </w:pPr>
        </w:p>
      </w:tc>
      <w:tc>
        <w:tcPr>
          <w:tcW w:w="4650" w:type="dxa"/>
        </w:tcPr>
        <w:p w14:paraId="000003B3" w14:textId="77777777" w:rsidR="005F783F" w:rsidRDefault="005F783F" w:rsidP="00E244D5">
          <w:pPr>
            <w:ind w:left="360"/>
          </w:pPr>
        </w:p>
      </w:tc>
    </w:tr>
  </w:tbl>
  <w:p w14:paraId="000003B4" w14:textId="77777777" w:rsidR="005F783F" w:rsidRDefault="005F783F" w:rsidP="00E244D5">
    <w:pPr>
      <w:ind w:lef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D050" w14:textId="77777777" w:rsidR="008B7166" w:rsidRDefault="008B7166" w:rsidP="00E244D5">
    <w:pPr>
      <w:ind w:left="360"/>
    </w:pPr>
  </w:p>
  <w:tbl>
    <w:tblPr>
      <w:tblStyle w:val="af8"/>
      <w:tblW w:w="4155" w:type="dxa"/>
      <w:tblLayout w:type="fixed"/>
      <w:tblLook w:val="0600" w:firstRow="0" w:lastRow="0" w:firstColumn="0" w:lastColumn="0" w:noHBand="1" w:noVBand="1"/>
    </w:tblPr>
    <w:tblGrid>
      <w:gridCol w:w="1385"/>
      <w:gridCol w:w="1385"/>
      <w:gridCol w:w="1385"/>
    </w:tblGrid>
    <w:tr w:rsidR="008B7166" w14:paraId="7B98166A" w14:textId="77777777">
      <w:trPr>
        <w:trHeight w:val="300"/>
      </w:trPr>
      <w:tc>
        <w:tcPr>
          <w:tcW w:w="1385" w:type="dxa"/>
        </w:tcPr>
        <w:p w14:paraId="48DA92A9" w14:textId="77777777" w:rsidR="008B7166" w:rsidRDefault="008B7166" w:rsidP="00E244D5">
          <w:pPr>
            <w:ind w:left="360"/>
          </w:pPr>
        </w:p>
      </w:tc>
      <w:tc>
        <w:tcPr>
          <w:tcW w:w="1385" w:type="dxa"/>
        </w:tcPr>
        <w:p w14:paraId="04393224" w14:textId="77777777" w:rsidR="008B7166" w:rsidRDefault="008B7166" w:rsidP="00E244D5">
          <w:pPr>
            <w:ind w:left="360"/>
          </w:pPr>
        </w:p>
      </w:tc>
      <w:tc>
        <w:tcPr>
          <w:tcW w:w="1385" w:type="dxa"/>
        </w:tcPr>
        <w:p w14:paraId="21455344" w14:textId="77777777" w:rsidR="008B7166" w:rsidRDefault="008B7166" w:rsidP="00E244D5">
          <w:pPr>
            <w:ind w:left="360"/>
          </w:pPr>
        </w:p>
      </w:tc>
    </w:tr>
  </w:tbl>
  <w:p w14:paraId="14A0E1FD" w14:textId="77777777" w:rsidR="008B7166" w:rsidRDefault="008B7166" w:rsidP="00E244D5">
    <w:pPr>
      <w:ind w:lef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CB" w14:textId="77777777" w:rsidR="005F783F" w:rsidRDefault="005F783F" w:rsidP="00E244D5">
    <w:pPr>
      <w:ind w:left="360"/>
    </w:pPr>
  </w:p>
  <w:tbl>
    <w:tblPr>
      <w:tblStyle w:val="af8"/>
      <w:tblW w:w="4155" w:type="dxa"/>
      <w:tblLayout w:type="fixed"/>
      <w:tblLook w:val="0600" w:firstRow="0" w:lastRow="0" w:firstColumn="0" w:lastColumn="0" w:noHBand="1" w:noVBand="1"/>
    </w:tblPr>
    <w:tblGrid>
      <w:gridCol w:w="1385"/>
      <w:gridCol w:w="1385"/>
      <w:gridCol w:w="1385"/>
    </w:tblGrid>
    <w:tr w:rsidR="005F783F" w14:paraId="44EF79C1" w14:textId="77777777">
      <w:trPr>
        <w:trHeight w:val="300"/>
      </w:trPr>
      <w:tc>
        <w:tcPr>
          <w:tcW w:w="1385" w:type="dxa"/>
        </w:tcPr>
        <w:p w14:paraId="000003CC" w14:textId="77777777" w:rsidR="005F783F" w:rsidRDefault="005F783F" w:rsidP="00E244D5">
          <w:pPr>
            <w:ind w:left="360"/>
          </w:pPr>
        </w:p>
      </w:tc>
      <w:tc>
        <w:tcPr>
          <w:tcW w:w="1385" w:type="dxa"/>
        </w:tcPr>
        <w:p w14:paraId="000003CD" w14:textId="77777777" w:rsidR="005F783F" w:rsidRDefault="005F783F" w:rsidP="00E244D5">
          <w:pPr>
            <w:ind w:left="360"/>
          </w:pPr>
        </w:p>
      </w:tc>
      <w:tc>
        <w:tcPr>
          <w:tcW w:w="1385" w:type="dxa"/>
        </w:tcPr>
        <w:p w14:paraId="000003CE" w14:textId="77777777" w:rsidR="005F783F" w:rsidRDefault="005F783F" w:rsidP="00E244D5">
          <w:pPr>
            <w:ind w:left="360"/>
          </w:pPr>
        </w:p>
      </w:tc>
    </w:tr>
  </w:tbl>
  <w:p w14:paraId="000003CF" w14:textId="77777777" w:rsidR="005F783F" w:rsidRDefault="005F783F" w:rsidP="00E244D5">
    <w:pPr>
      <w:ind w:lef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D1DC" w14:textId="77777777" w:rsidR="00E478A2" w:rsidRDefault="00E478A2" w:rsidP="00E244D5">
    <w:pPr>
      <w:ind w:left="360"/>
    </w:pPr>
  </w:p>
  <w:tbl>
    <w:tblPr>
      <w:tblStyle w:val="af8"/>
      <w:tblW w:w="4155" w:type="dxa"/>
      <w:tblLayout w:type="fixed"/>
      <w:tblLook w:val="0600" w:firstRow="0" w:lastRow="0" w:firstColumn="0" w:lastColumn="0" w:noHBand="1" w:noVBand="1"/>
    </w:tblPr>
    <w:tblGrid>
      <w:gridCol w:w="1385"/>
      <w:gridCol w:w="1385"/>
      <w:gridCol w:w="1385"/>
    </w:tblGrid>
    <w:tr w:rsidR="00E478A2" w14:paraId="5C1EDE7F" w14:textId="77777777">
      <w:trPr>
        <w:trHeight w:val="300"/>
      </w:trPr>
      <w:tc>
        <w:tcPr>
          <w:tcW w:w="1385" w:type="dxa"/>
        </w:tcPr>
        <w:p w14:paraId="364CD6D0" w14:textId="77777777" w:rsidR="00E478A2" w:rsidRDefault="00E478A2" w:rsidP="00E244D5">
          <w:pPr>
            <w:ind w:left="360"/>
          </w:pPr>
        </w:p>
      </w:tc>
      <w:tc>
        <w:tcPr>
          <w:tcW w:w="1385" w:type="dxa"/>
        </w:tcPr>
        <w:p w14:paraId="3CD9C700" w14:textId="77777777" w:rsidR="00E478A2" w:rsidRDefault="00E478A2" w:rsidP="00E244D5">
          <w:pPr>
            <w:ind w:left="360"/>
          </w:pPr>
        </w:p>
      </w:tc>
      <w:tc>
        <w:tcPr>
          <w:tcW w:w="1385" w:type="dxa"/>
        </w:tcPr>
        <w:p w14:paraId="09B411E3" w14:textId="77777777" w:rsidR="00E478A2" w:rsidRDefault="00E478A2" w:rsidP="00E244D5">
          <w:pPr>
            <w:ind w:left="360"/>
          </w:pPr>
        </w:p>
      </w:tc>
    </w:tr>
  </w:tbl>
  <w:p w14:paraId="274A8E59" w14:textId="77777777" w:rsidR="00E478A2" w:rsidRDefault="00E478A2" w:rsidP="00E244D5">
    <w:pPr>
      <w:ind w:left="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BC35" w14:textId="77777777" w:rsidR="007074A9" w:rsidRDefault="007074A9" w:rsidP="00E244D5">
    <w:pPr>
      <w:ind w:left="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B9DF5" w14:textId="77777777" w:rsidR="007074A9" w:rsidRDefault="007074A9" w:rsidP="00E244D5">
    <w:pPr>
      <w:ind w:left="360"/>
    </w:pPr>
  </w:p>
  <w:tbl>
    <w:tblPr>
      <w:tblStyle w:val="af7"/>
      <w:tblW w:w="9015" w:type="dxa"/>
      <w:tblLayout w:type="fixed"/>
      <w:tblLook w:val="0600" w:firstRow="0" w:lastRow="0" w:firstColumn="0" w:lastColumn="0" w:noHBand="1" w:noVBand="1"/>
    </w:tblPr>
    <w:tblGrid>
      <w:gridCol w:w="3005"/>
      <w:gridCol w:w="3005"/>
      <w:gridCol w:w="3005"/>
    </w:tblGrid>
    <w:tr w:rsidR="007074A9" w14:paraId="75D06456" w14:textId="77777777">
      <w:trPr>
        <w:trHeight w:val="300"/>
      </w:trPr>
      <w:tc>
        <w:tcPr>
          <w:tcW w:w="3005" w:type="dxa"/>
        </w:tcPr>
        <w:p w14:paraId="63B7617F" w14:textId="77777777" w:rsidR="007074A9" w:rsidRDefault="007074A9" w:rsidP="00E244D5">
          <w:pPr>
            <w:ind w:left="360"/>
          </w:pPr>
        </w:p>
      </w:tc>
      <w:tc>
        <w:tcPr>
          <w:tcW w:w="3005" w:type="dxa"/>
        </w:tcPr>
        <w:p w14:paraId="0D242666" w14:textId="77777777" w:rsidR="007074A9" w:rsidRDefault="007074A9" w:rsidP="00E244D5">
          <w:pPr>
            <w:ind w:left="360"/>
          </w:pPr>
        </w:p>
      </w:tc>
      <w:tc>
        <w:tcPr>
          <w:tcW w:w="3005" w:type="dxa"/>
        </w:tcPr>
        <w:p w14:paraId="3EE1C1B0" w14:textId="77777777" w:rsidR="007074A9" w:rsidRDefault="007074A9" w:rsidP="00E244D5">
          <w:pPr>
            <w:ind w:left="360"/>
          </w:pPr>
        </w:p>
      </w:tc>
    </w:tr>
  </w:tbl>
  <w:p w14:paraId="56A62A8E" w14:textId="77777777" w:rsidR="007074A9" w:rsidRDefault="007074A9" w:rsidP="00E244D5">
    <w:pPr>
      <w:ind w:left="360"/>
    </w:pPr>
  </w:p>
</w:hdr>
</file>

<file path=word/intelligence2.xml><?xml version="1.0" encoding="utf-8"?>
<int2:intelligence xmlns:int2="http://schemas.microsoft.com/office/intelligence/2020/intelligence" xmlns:oel="http://schemas.microsoft.com/office/2019/extlst">
  <int2:observations>
    <int2:textHash int2:hashCode="5kiHbSn+NbTwYd" int2:id="7glj6naJ">
      <int2:state int2:value="Rejected" int2:type="AugLoop_Text_Critique"/>
    </int2:textHash>
    <int2:textHash int2:hashCode="9J9tDk9mM3jh2t" int2:id="KF5TcX17">
      <int2:state int2:value="Rejected" int2:type="AugLoop_Text_Critique"/>
    </int2:textHash>
    <int2:textHash int2:hashCode="KmCSMKWpuKcb1p" int2:id="eATmgiYt">
      <int2:state int2:value="Rejected" int2:type="AugLoop_Text_Critique"/>
    </int2:textHash>
    <int2:textHash int2:hashCode="UiAgS302Apj6wP" int2:id="gHFeIAzT">
      <int2:state int2:value="Rejected" int2:type="AugLoop_Text_Critique"/>
    </int2:textHash>
    <int2:textHash int2:hashCode="TsQEMmnqjkFE5J" int2:id="hA4XvNN8">
      <int2:state int2:value="Rejected" int2:type="AugLoop_Text_Critique"/>
    </int2:textHash>
    <int2:bookmark int2:bookmarkName="_Int_rHBb17Jb" int2:invalidationBookmarkName="" int2:hashCode="YWCFUfW3FMfv7x" int2:id="EqXHkAkl">
      <int2:state int2:value="Rejected" int2:type="AugLoop_Text_Critique"/>
    </int2:bookmark>
    <int2:bookmark int2:bookmarkName="_Int_Mf8KWUiT" int2:invalidationBookmarkName="" int2:hashCode="hvfkN/qlp/zhXR" int2:id="p35648n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BC1"/>
    <w:multiLevelType w:val="hybridMultilevel"/>
    <w:tmpl w:val="96C45202"/>
    <w:lvl w:ilvl="0" w:tplc="08B8E888">
      <w:start w:val="2"/>
      <w:numFmt w:val="bullet"/>
      <w:lvlText w:val="-"/>
      <w:lvlJc w:val="left"/>
      <w:pPr>
        <w:ind w:left="720" w:hanging="360"/>
      </w:pPr>
      <w:rPr>
        <w:rFonts w:ascii="Verdana" w:eastAsiaTheme="minorEastAsia"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7179E"/>
    <w:multiLevelType w:val="hybridMultilevel"/>
    <w:tmpl w:val="860C127C"/>
    <w:lvl w:ilvl="0" w:tplc="08090017">
      <w:start w:val="1"/>
      <w:numFmt w:val="lowerLetter"/>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6C6951"/>
    <w:multiLevelType w:val="hybridMultilevel"/>
    <w:tmpl w:val="F4BC92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39E6368"/>
    <w:multiLevelType w:val="hybridMultilevel"/>
    <w:tmpl w:val="189A3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274CAB"/>
    <w:multiLevelType w:val="hybridMultilevel"/>
    <w:tmpl w:val="F4BC928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52874EB"/>
    <w:multiLevelType w:val="hybridMultilevel"/>
    <w:tmpl w:val="40FC8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D03EEC"/>
    <w:multiLevelType w:val="hybridMultilevel"/>
    <w:tmpl w:val="3E34C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34600F"/>
    <w:multiLevelType w:val="hybridMultilevel"/>
    <w:tmpl w:val="FFFFFFFF"/>
    <w:lvl w:ilvl="0" w:tplc="FE768F42">
      <w:start w:val="1"/>
      <w:numFmt w:val="bullet"/>
      <w:lvlText w:val=""/>
      <w:lvlJc w:val="left"/>
      <w:pPr>
        <w:ind w:left="720" w:hanging="360"/>
      </w:pPr>
      <w:rPr>
        <w:rFonts w:ascii="Symbol" w:hAnsi="Symbol" w:hint="default"/>
      </w:rPr>
    </w:lvl>
    <w:lvl w:ilvl="1" w:tplc="3F1C68DE">
      <w:start w:val="1"/>
      <w:numFmt w:val="bullet"/>
      <w:lvlText w:val="o"/>
      <w:lvlJc w:val="left"/>
      <w:pPr>
        <w:ind w:left="1440" w:hanging="360"/>
      </w:pPr>
      <w:rPr>
        <w:rFonts w:ascii="Courier New" w:hAnsi="Courier New" w:hint="default"/>
      </w:rPr>
    </w:lvl>
    <w:lvl w:ilvl="2" w:tplc="766210E2">
      <w:start w:val="1"/>
      <w:numFmt w:val="bullet"/>
      <w:lvlText w:val=""/>
      <w:lvlJc w:val="left"/>
      <w:pPr>
        <w:ind w:left="2160" w:hanging="360"/>
      </w:pPr>
      <w:rPr>
        <w:rFonts w:ascii="Wingdings" w:hAnsi="Wingdings" w:hint="default"/>
      </w:rPr>
    </w:lvl>
    <w:lvl w:ilvl="3" w:tplc="0C5EF32A">
      <w:start w:val="1"/>
      <w:numFmt w:val="bullet"/>
      <w:lvlText w:val=""/>
      <w:lvlJc w:val="left"/>
      <w:pPr>
        <w:ind w:left="2880" w:hanging="360"/>
      </w:pPr>
      <w:rPr>
        <w:rFonts w:ascii="Symbol" w:hAnsi="Symbol" w:hint="default"/>
      </w:rPr>
    </w:lvl>
    <w:lvl w:ilvl="4" w:tplc="1BA6FC0A">
      <w:start w:val="1"/>
      <w:numFmt w:val="bullet"/>
      <w:lvlText w:val="o"/>
      <w:lvlJc w:val="left"/>
      <w:pPr>
        <w:ind w:left="3600" w:hanging="360"/>
      </w:pPr>
      <w:rPr>
        <w:rFonts w:ascii="Courier New" w:hAnsi="Courier New" w:hint="default"/>
      </w:rPr>
    </w:lvl>
    <w:lvl w:ilvl="5" w:tplc="B62C61D8">
      <w:start w:val="1"/>
      <w:numFmt w:val="bullet"/>
      <w:lvlText w:val=""/>
      <w:lvlJc w:val="left"/>
      <w:pPr>
        <w:ind w:left="4320" w:hanging="360"/>
      </w:pPr>
      <w:rPr>
        <w:rFonts w:ascii="Wingdings" w:hAnsi="Wingdings" w:hint="default"/>
      </w:rPr>
    </w:lvl>
    <w:lvl w:ilvl="6" w:tplc="26501694">
      <w:start w:val="1"/>
      <w:numFmt w:val="bullet"/>
      <w:lvlText w:val=""/>
      <w:lvlJc w:val="left"/>
      <w:pPr>
        <w:ind w:left="5040" w:hanging="360"/>
      </w:pPr>
      <w:rPr>
        <w:rFonts w:ascii="Symbol" w:hAnsi="Symbol" w:hint="default"/>
      </w:rPr>
    </w:lvl>
    <w:lvl w:ilvl="7" w:tplc="7F64B4FA">
      <w:start w:val="1"/>
      <w:numFmt w:val="bullet"/>
      <w:lvlText w:val="o"/>
      <w:lvlJc w:val="left"/>
      <w:pPr>
        <w:ind w:left="5760" w:hanging="360"/>
      </w:pPr>
      <w:rPr>
        <w:rFonts w:ascii="Courier New" w:hAnsi="Courier New" w:hint="default"/>
      </w:rPr>
    </w:lvl>
    <w:lvl w:ilvl="8" w:tplc="4E74526C">
      <w:start w:val="1"/>
      <w:numFmt w:val="bullet"/>
      <w:lvlText w:val=""/>
      <w:lvlJc w:val="left"/>
      <w:pPr>
        <w:ind w:left="6480" w:hanging="360"/>
      </w:pPr>
      <w:rPr>
        <w:rFonts w:ascii="Wingdings" w:hAnsi="Wingdings" w:hint="default"/>
      </w:rPr>
    </w:lvl>
  </w:abstractNum>
  <w:abstractNum w:abstractNumId="8" w15:restartNumberingAfterBreak="0">
    <w:nsid w:val="0AFA4364"/>
    <w:multiLevelType w:val="hybridMultilevel"/>
    <w:tmpl w:val="14484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7256F5"/>
    <w:multiLevelType w:val="hybridMultilevel"/>
    <w:tmpl w:val="3FFE59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C38019F"/>
    <w:multiLevelType w:val="hybridMultilevel"/>
    <w:tmpl w:val="B6B6F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EBE4CA5"/>
    <w:multiLevelType w:val="multilevel"/>
    <w:tmpl w:val="4AF4FAAA"/>
    <w:lvl w:ilvl="0">
      <w:start w:val="1"/>
      <w:numFmt w:val="decimal"/>
      <w:pStyle w:val="05ABullets1stleve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06ANumberedList1stlevel"/>
      <w:lvlText w:val="%5."/>
      <w:lvlJc w:val="left"/>
      <w:pPr>
        <w:tabs>
          <w:tab w:val="num" w:pos="3600"/>
        </w:tabs>
        <w:ind w:left="3600" w:hanging="720"/>
      </w:pPr>
    </w:lvl>
    <w:lvl w:ilvl="5">
      <w:start w:val="1"/>
      <w:numFmt w:val="decimal"/>
      <w:pStyle w:val="06BNumberedList2ndlevel"/>
      <w:lvlText w:val="%6."/>
      <w:lvlJc w:val="left"/>
      <w:pPr>
        <w:tabs>
          <w:tab w:val="num" w:pos="4320"/>
        </w:tabs>
        <w:ind w:left="4320" w:hanging="720"/>
      </w:pPr>
    </w:lvl>
    <w:lvl w:ilvl="6">
      <w:start w:val="1"/>
      <w:numFmt w:val="decimal"/>
      <w:pStyle w:val="06CNumberedListWithoutSpacing1stleve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E54EC"/>
    <w:multiLevelType w:val="hybridMultilevel"/>
    <w:tmpl w:val="44FA8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CD7D44"/>
    <w:multiLevelType w:val="hybridMultilevel"/>
    <w:tmpl w:val="0ED09C0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B26247"/>
    <w:multiLevelType w:val="hybridMultilevel"/>
    <w:tmpl w:val="2A0A3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1F08AC"/>
    <w:multiLevelType w:val="hybridMultilevel"/>
    <w:tmpl w:val="A6B60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23046C"/>
    <w:multiLevelType w:val="hybridMultilevel"/>
    <w:tmpl w:val="DCCC03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0423549"/>
    <w:multiLevelType w:val="hybridMultilevel"/>
    <w:tmpl w:val="DDDE120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4936089"/>
    <w:multiLevelType w:val="hybridMultilevel"/>
    <w:tmpl w:val="E3C804F2"/>
    <w:lvl w:ilvl="0" w:tplc="7A766D9C">
      <w:start w:val="4"/>
      <w:numFmt w:val="decimal"/>
      <w:lvlText w:val="%1."/>
      <w:lvlJc w:val="left"/>
      <w:pPr>
        <w:ind w:left="1080" w:hanging="360"/>
      </w:pPr>
      <w:rPr>
        <w:rFonts w:hint="default"/>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7384164"/>
    <w:multiLevelType w:val="hybridMultilevel"/>
    <w:tmpl w:val="A8788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5F285B"/>
    <w:multiLevelType w:val="hybridMultilevel"/>
    <w:tmpl w:val="DC72B2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F35F6D"/>
    <w:multiLevelType w:val="hybridMultilevel"/>
    <w:tmpl w:val="22BC1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2876B7"/>
    <w:multiLevelType w:val="hybridMultilevel"/>
    <w:tmpl w:val="3CEC78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7A43C3"/>
    <w:multiLevelType w:val="hybridMultilevel"/>
    <w:tmpl w:val="AC7ED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9B546E"/>
    <w:multiLevelType w:val="hybridMultilevel"/>
    <w:tmpl w:val="7E284BBC"/>
    <w:lvl w:ilvl="0" w:tplc="08B8E888">
      <w:start w:val="2"/>
      <w:numFmt w:val="bullet"/>
      <w:lvlText w:val="-"/>
      <w:lvlJc w:val="left"/>
      <w:pPr>
        <w:ind w:left="720" w:hanging="360"/>
      </w:pPr>
      <w:rPr>
        <w:rFonts w:ascii="Verdana" w:eastAsiaTheme="minorEastAsia"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493E5F"/>
    <w:multiLevelType w:val="hybridMultilevel"/>
    <w:tmpl w:val="18BE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67537"/>
    <w:multiLevelType w:val="hybridMultilevel"/>
    <w:tmpl w:val="2E5032F4"/>
    <w:lvl w:ilvl="0" w:tplc="08B8E888">
      <w:start w:val="2"/>
      <w:numFmt w:val="bullet"/>
      <w:lvlText w:val="-"/>
      <w:lvlJc w:val="left"/>
      <w:pPr>
        <w:ind w:left="720" w:hanging="360"/>
      </w:pPr>
      <w:rPr>
        <w:rFonts w:ascii="Verdana" w:eastAsiaTheme="minorEastAsia"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FD7DAB"/>
    <w:multiLevelType w:val="hybridMultilevel"/>
    <w:tmpl w:val="D9DE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93B76"/>
    <w:multiLevelType w:val="hybridMultilevel"/>
    <w:tmpl w:val="E1F27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2055CA"/>
    <w:multiLevelType w:val="hybridMultilevel"/>
    <w:tmpl w:val="F4BC92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43DE4E8B"/>
    <w:multiLevelType w:val="hybridMultilevel"/>
    <w:tmpl w:val="B4942AF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40944F9"/>
    <w:multiLevelType w:val="hybridMultilevel"/>
    <w:tmpl w:val="C388B45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47DE5B57"/>
    <w:multiLevelType w:val="hybridMultilevel"/>
    <w:tmpl w:val="A224E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704F97"/>
    <w:multiLevelType w:val="hybridMultilevel"/>
    <w:tmpl w:val="D5CEBEF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051752E"/>
    <w:multiLevelType w:val="hybridMultilevel"/>
    <w:tmpl w:val="4D74F2D6"/>
    <w:lvl w:ilvl="0" w:tplc="A62667EC">
      <w:start w:val="2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4A2D55"/>
    <w:multiLevelType w:val="hybridMultilevel"/>
    <w:tmpl w:val="876A768E"/>
    <w:lvl w:ilvl="0" w:tplc="08B8E888">
      <w:start w:val="2"/>
      <w:numFmt w:val="bullet"/>
      <w:lvlText w:val="-"/>
      <w:lvlJc w:val="left"/>
      <w:pPr>
        <w:ind w:left="720" w:hanging="360"/>
      </w:pPr>
      <w:rPr>
        <w:rFonts w:ascii="Verdana" w:eastAsiaTheme="minorEastAsia"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2555888"/>
    <w:multiLevelType w:val="hybridMultilevel"/>
    <w:tmpl w:val="2EEECC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5E63388"/>
    <w:multiLevelType w:val="hybridMultilevel"/>
    <w:tmpl w:val="6C9C230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EA64245"/>
    <w:multiLevelType w:val="hybridMultilevel"/>
    <w:tmpl w:val="2662E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585D8C"/>
    <w:multiLevelType w:val="hybridMultilevel"/>
    <w:tmpl w:val="9DF087D4"/>
    <w:lvl w:ilvl="0" w:tplc="5D5AC3B2">
      <w:start w:val="1"/>
      <w:numFmt w:val="bullet"/>
      <w:lvlText w:val=""/>
      <w:lvlJc w:val="left"/>
      <w:pPr>
        <w:ind w:left="720" w:hanging="360"/>
      </w:pPr>
      <w:rPr>
        <w:rFonts w:ascii="Symbol" w:hAnsi="Symbol" w:hint="default"/>
      </w:rPr>
    </w:lvl>
    <w:lvl w:ilvl="1" w:tplc="38DCB956">
      <w:start w:val="1"/>
      <w:numFmt w:val="bullet"/>
      <w:lvlText w:val="o"/>
      <w:lvlJc w:val="left"/>
      <w:pPr>
        <w:ind w:left="1440" w:hanging="360"/>
      </w:pPr>
      <w:rPr>
        <w:rFonts w:ascii="Courier New" w:hAnsi="Courier New" w:hint="default"/>
      </w:rPr>
    </w:lvl>
    <w:lvl w:ilvl="2" w:tplc="8EEA1C40">
      <w:start w:val="1"/>
      <w:numFmt w:val="bullet"/>
      <w:lvlText w:val=""/>
      <w:lvlJc w:val="left"/>
      <w:pPr>
        <w:ind w:left="2160" w:hanging="360"/>
      </w:pPr>
      <w:rPr>
        <w:rFonts w:ascii="Wingdings" w:hAnsi="Wingdings" w:hint="default"/>
      </w:rPr>
    </w:lvl>
    <w:lvl w:ilvl="3" w:tplc="1D1C42EC">
      <w:start w:val="1"/>
      <w:numFmt w:val="bullet"/>
      <w:lvlText w:val=""/>
      <w:lvlJc w:val="left"/>
      <w:pPr>
        <w:ind w:left="2880" w:hanging="360"/>
      </w:pPr>
      <w:rPr>
        <w:rFonts w:ascii="Symbol" w:hAnsi="Symbol" w:hint="default"/>
      </w:rPr>
    </w:lvl>
    <w:lvl w:ilvl="4" w:tplc="A296EBF0">
      <w:start w:val="1"/>
      <w:numFmt w:val="bullet"/>
      <w:lvlText w:val="o"/>
      <w:lvlJc w:val="left"/>
      <w:pPr>
        <w:ind w:left="3600" w:hanging="360"/>
      </w:pPr>
      <w:rPr>
        <w:rFonts w:ascii="Courier New" w:hAnsi="Courier New" w:hint="default"/>
      </w:rPr>
    </w:lvl>
    <w:lvl w:ilvl="5" w:tplc="F05A65FE">
      <w:start w:val="1"/>
      <w:numFmt w:val="bullet"/>
      <w:lvlText w:val=""/>
      <w:lvlJc w:val="left"/>
      <w:pPr>
        <w:ind w:left="4320" w:hanging="360"/>
      </w:pPr>
      <w:rPr>
        <w:rFonts w:ascii="Wingdings" w:hAnsi="Wingdings" w:hint="default"/>
      </w:rPr>
    </w:lvl>
    <w:lvl w:ilvl="6" w:tplc="4336B942">
      <w:start w:val="1"/>
      <w:numFmt w:val="bullet"/>
      <w:lvlText w:val=""/>
      <w:lvlJc w:val="left"/>
      <w:pPr>
        <w:ind w:left="5040" w:hanging="360"/>
      </w:pPr>
      <w:rPr>
        <w:rFonts w:ascii="Symbol" w:hAnsi="Symbol" w:hint="default"/>
      </w:rPr>
    </w:lvl>
    <w:lvl w:ilvl="7" w:tplc="BB90386E">
      <w:start w:val="1"/>
      <w:numFmt w:val="bullet"/>
      <w:lvlText w:val="o"/>
      <w:lvlJc w:val="left"/>
      <w:pPr>
        <w:ind w:left="5760" w:hanging="360"/>
      </w:pPr>
      <w:rPr>
        <w:rFonts w:ascii="Courier New" w:hAnsi="Courier New" w:hint="default"/>
      </w:rPr>
    </w:lvl>
    <w:lvl w:ilvl="8" w:tplc="4A16A2AC">
      <w:start w:val="1"/>
      <w:numFmt w:val="bullet"/>
      <w:lvlText w:val=""/>
      <w:lvlJc w:val="left"/>
      <w:pPr>
        <w:ind w:left="6480" w:hanging="360"/>
      </w:pPr>
      <w:rPr>
        <w:rFonts w:ascii="Wingdings" w:hAnsi="Wingdings" w:hint="default"/>
      </w:rPr>
    </w:lvl>
  </w:abstractNum>
  <w:abstractNum w:abstractNumId="40" w15:restartNumberingAfterBreak="0">
    <w:nsid w:val="717C702A"/>
    <w:multiLevelType w:val="hybridMultilevel"/>
    <w:tmpl w:val="7CBE1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6E0667"/>
    <w:multiLevelType w:val="hybridMultilevel"/>
    <w:tmpl w:val="8F984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F12B60"/>
    <w:multiLevelType w:val="hybridMultilevel"/>
    <w:tmpl w:val="F4BC92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923906063">
    <w:abstractNumId w:val="11"/>
  </w:num>
  <w:num w:numId="2" w16cid:durableId="16768106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4270038">
    <w:abstractNumId w:val="4"/>
  </w:num>
  <w:num w:numId="4" w16cid:durableId="468595359">
    <w:abstractNumId w:val="22"/>
  </w:num>
  <w:num w:numId="5" w16cid:durableId="1923954227">
    <w:abstractNumId w:val="6"/>
  </w:num>
  <w:num w:numId="6" w16cid:durableId="2000842695">
    <w:abstractNumId w:val="40"/>
  </w:num>
  <w:num w:numId="7" w16cid:durableId="1976523012">
    <w:abstractNumId w:val="23"/>
  </w:num>
  <w:num w:numId="8" w16cid:durableId="2042826102">
    <w:abstractNumId w:val="15"/>
  </w:num>
  <w:num w:numId="9" w16cid:durableId="2039618323">
    <w:abstractNumId w:val="36"/>
  </w:num>
  <w:num w:numId="10" w16cid:durableId="920675663">
    <w:abstractNumId w:val="32"/>
  </w:num>
  <w:num w:numId="11" w16cid:durableId="1287421496">
    <w:abstractNumId w:val="12"/>
  </w:num>
  <w:num w:numId="12" w16cid:durableId="1245142545">
    <w:abstractNumId w:val="5"/>
  </w:num>
  <w:num w:numId="13" w16cid:durableId="1836262425">
    <w:abstractNumId w:val="3"/>
  </w:num>
  <w:num w:numId="14" w16cid:durableId="1722099151">
    <w:abstractNumId w:val="19"/>
  </w:num>
  <w:num w:numId="15" w16cid:durableId="1273973645">
    <w:abstractNumId w:val="25"/>
  </w:num>
  <w:num w:numId="16" w16cid:durableId="1396780999">
    <w:abstractNumId w:val="14"/>
  </w:num>
  <w:num w:numId="17" w16cid:durableId="859508774">
    <w:abstractNumId w:val="42"/>
  </w:num>
  <w:num w:numId="18" w16cid:durableId="1267809463">
    <w:abstractNumId w:val="41"/>
  </w:num>
  <w:num w:numId="19" w16cid:durableId="98263431">
    <w:abstractNumId w:val="27"/>
  </w:num>
  <w:num w:numId="20" w16cid:durableId="40830786">
    <w:abstractNumId w:val="20"/>
  </w:num>
  <w:num w:numId="21" w16cid:durableId="40132831">
    <w:abstractNumId w:val="8"/>
  </w:num>
  <w:num w:numId="22" w16cid:durableId="1823961955">
    <w:abstractNumId w:val="7"/>
  </w:num>
  <w:num w:numId="23" w16cid:durableId="1359431856">
    <w:abstractNumId w:val="39"/>
  </w:num>
  <w:num w:numId="24" w16cid:durableId="1067151776">
    <w:abstractNumId w:val="31"/>
  </w:num>
  <w:num w:numId="25" w16cid:durableId="1569150567">
    <w:abstractNumId w:val="16"/>
  </w:num>
  <w:num w:numId="26" w16cid:durableId="1476675757">
    <w:abstractNumId w:val="34"/>
  </w:num>
  <w:num w:numId="27" w16cid:durableId="2099403242">
    <w:abstractNumId w:val="24"/>
  </w:num>
  <w:num w:numId="28" w16cid:durableId="82341955">
    <w:abstractNumId w:val="0"/>
  </w:num>
  <w:num w:numId="29" w16cid:durableId="1096169837">
    <w:abstractNumId w:val="30"/>
  </w:num>
  <w:num w:numId="30" w16cid:durableId="523708089">
    <w:abstractNumId w:val="2"/>
  </w:num>
  <w:num w:numId="31" w16cid:durableId="518618849">
    <w:abstractNumId w:val="35"/>
  </w:num>
  <w:num w:numId="32" w16cid:durableId="484856586">
    <w:abstractNumId w:val="33"/>
  </w:num>
  <w:num w:numId="33" w16cid:durableId="1990090371">
    <w:abstractNumId w:val="13"/>
  </w:num>
  <w:num w:numId="34" w16cid:durableId="1599873735">
    <w:abstractNumId w:val="17"/>
  </w:num>
  <w:num w:numId="35" w16cid:durableId="1703094555">
    <w:abstractNumId w:val="9"/>
  </w:num>
  <w:num w:numId="36" w16cid:durableId="1970359351">
    <w:abstractNumId w:val="26"/>
  </w:num>
  <w:num w:numId="37" w16cid:durableId="1297954787">
    <w:abstractNumId w:val="1"/>
  </w:num>
  <w:num w:numId="38" w16cid:durableId="793132372">
    <w:abstractNumId w:val="18"/>
  </w:num>
  <w:num w:numId="39" w16cid:durableId="672072011">
    <w:abstractNumId w:val="37"/>
  </w:num>
  <w:num w:numId="40" w16cid:durableId="1611010623">
    <w:abstractNumId w:val="21"/>
  </w:num>
  <w:num w:numId="41" w16cid:durableId="189420637">
    <w:abstractNumId w:val="28"/>
  </w:num>
  <w:num w:numId="42" w16cid:durableId="928343070">
    <w:abstractNumId w:val="10"/>
  </w:num>
  <w:num w:numId="43" w16cid:durableId="1916551205">
    <w:abstractNumId w:val="29"/>
  </w:num>
  <w:num w:numId="44" w16cid:durableId="1210533114">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lickAndTypeStyle w:val="05BBullets2ndlevel"/>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83F"/>
    <w:rsid w:val="00000479"/>
    <w:rsid w:val="0000105A"/>
    <w:rsid w:val="0000105C"/>
    <w:rsid w:val="0000134E"/>
    <w:rsid w:val="00001908"/>
    <w:rsid w:val="00001F8A"/>
    <w:rsid w:val="000022DE"/>
    <w:rsid w:val="0000243A"/>
    <w:rsid w:val="000024F2"/>
    <w:rsid w:val="00002ACF"/>
    <w:rsid w:val="00002C4B"/>
    <w:rsid w:val="00003DDC"/>
    <w:rsid w:val="00003FFC"/>
    <w:rsid w:val="00004122"/>
    <w:rsid w:val="00004A7E"/>
    <w:rsid w:val="00004E13"/>
    <w:rsid w:val="00005163"/>
    <w:rsid w:val="0000524D"/>
    <w:rsid w:val="000067BF"/>
    <w:rsid w:val="00006D80"/>
    <w:rsid w:val="00007A3D"/>
    <w:rsid w:val="0001034B"/>
    <w:rsid w:val="0001037E"/>
    <w:rsid w:val="00010476"/>
    <w:rsid w:val="00010666"/>
    <w:rsid w:val="00011320"/>
    <w:rsid w:val="00011BE6"/>
    <w:rsid w:val="00012249"/>
    <w:rsid w:val="00013039"/>
    <w:rsid w:val="00013F49"/>
    <w:rsid w:val="00013F66"/>
    <w:rsid w:val="000143B1"/>
    <w:rsid w:val="000149A7"/>
    <w:rsid w:val="000149F0"/>
    <w:rsid w:val="00014FC4"/>
    <w:rsid w:val="00015A5E"/>
    <w:rsid w:val="00015EBA"/>
    <w:rsid w:val="00016A08"/>
    <w:rsid w:val="00016AAF"/>
    <w:rsid w:val="00016FC3"/>
    <w:rsid w:val="000207E0"/>
    <w:rsid w:val="00020E96"/>
    <w:rsid w:val="000218AA"/>
    <w:rsid w:val="00021F38"/>
    <w:rsid w:val="00022105"/>
    <w:rsid w:val="00022DFF"/>
    <w:rsid w:val="0002332D"/>
    <w:rsid w:val="00024A19"/>
    <w:rsid w:val="00024CF0"/>
    <w:rsid w:val="00024FAB"/>
    <w:rsid w:val="00025CDC"/>
    <w:rsid w:val="000263F6"/>
    <w:rsid w:val="00026BB8"/>
    <w:rsid w:val="00027413"/>
    <w:rsid w:val="00031C4C"/>
    <w:rsid w:val="00032E97"/>
    <w:rsid w:val="00033819"/>
    <w:rsid w:val="0003387E"/>
    <w:rsid w:val="00033B4D"/>
    <w:rsid w:val="00033CC4"/>
    <w:rsid w:val="0003410D"/>
    <w:rsid w:val="00034119"/>
    <w:rsid w:val="000344FE"/>
    <w:rsid w:val="00034A9B"/>
    <w:rsid w:val="00036503"/>
    <w:rsid w:val="0003744B"/>
    <w:rsid w:val="000406C6"/>
    <w:rsid w:val="0004073F"/>
    <w:rsid w:val="00040E2C"/>
    <w:rsid w:val="000410EA"/>
    <w:rsid w:val="00041115"/>
    <w:rsid w:val="00041158"/>
    <w:rsid w:val="0004206F"/>
    <w:rsid w:val="00042152"/>
    <w:rsid w:val="000421B9"/>
    <w:rsid w:val="00042EFB"/>
    <w:rsid w:val="00043169"/>
    <w:rsid w:val="000435FA"/>
    <w:rsid w:val="000437E2"/>
    <w:rsid w:val="00043B57"/>
    <w:rsid w:val="00044168"/>
    <w:rsid w:val="000441BC"/>
    <w:rsid w:val="00044A92"/>
    <w:rsid w:val="00044AC3"/>
    <w:rsid w:val="00044CEA"/>
    <w:rsid w:val="000455C7"/>
    <w:rsid w:val="0004576A"/>
    <w:rsid w:val="00045A56"/>
    <w:rsid w:val="000467B7"/>
    <w:rsid w:val="00046D87"/>
    <w:rsid w:val="00047BEA"/>
    <w:rsid w:val="00047EC8"/>
    <w:rsid w:val="0005001A"/>
    <w:rsid w:val="00050FA6"/>
    <w:rsid w:val="0005146E"/>
    <w:rsid w:val="00051653"/>
    <w:rsid w:val="00051ED6"/>
    <w:rsid w:val="00052189"/>
    <w:rsid w:val="000525B2"/>
    <w:rsid w:val="00052724"/>
    <w:rsid w:val="00052DEA"/>
    <w:rsid w:val="00053876"/>
    <w:rsid w:val="00053FFB"/>
    <w:rsid w:val="000548AF"/>
    <w:rsid w:val="00054D89"/>
    <w:rsid w:val="0005532E"/>
    <w:rsid w:val="00055844"/>
    <w:rsid w:val="00055AD6"/>
    <w:rsid w:val="00055B57"/>
    <w:rsid w:val="00055E44"/>
    <w:rsid w:val="000560CE"/>
    <w:rsid w:val="0005637F"/>
    <w:rsid w:val="000566AE"/>
    <w:rsid w:val="00056B4A"/>
    <w:rsid w:val="00057253"/>
    <w:rsid w:val="00057EFF"/>
    <w:rsid w:val="00060889"/>
    <w:rsid w:val="0006194E"/>
    <w:rsid w:val="00062524"/>
    <w:rsid w:val="00062DCE"/>
    <w:rsid w:val="0006341F"/>
    <w:rsid w:val="0006368F"/>
    <w:rsid w:val="00063808"/>
    <w:rsid w:val="00063B4A"/>
    <w:rsid w:val="0006563E"/>
    <w:rsid w:val="00066296"/>
    <w:rsid w:val="00066F61"/>
    <w:rsid w:val="00066F8D"/>
    <w:rsid w:val="00067056"/>
    <w:rsid w:val="00067651"/>
    <w:rsid w:val="00067DE0"/>
    <w:rsid w:val="000703D6"/>
    <w:rsid w:val="0007074D"/>
    <w:rsid w:val="0007086C"/>
    <w:rsid w:val="00070C52"/>
    <w:rsid w:val="00071589"/>
    <w:rsid w:val="000716EC"/>
    <w:rsid w:val="000719D6"/>
    <w:rsid w:val="00071F13"/>
    <w:rsid w:val="00072040"/>
    <w:rsid w:val="00072120"/>
    <w:rsid w:val="00072686"/>
    <w:rsid w:val="000727C6"/>
    <w:rsid w:val="00073016"/>
    <w:rsid w:val="000737AD"/>
    <w:rsid w:val="00073A21"/>
    <w:rsid w:val="00075261"/>
    <w:rsid w:val="000757E1"/>
    <w:rsid w:val="000763B2"/>
    <w:rsid w:val="00076E9F"/>
    <w:rsid w:val="000777AB"/>
    <w:rsid w:val="00077A97"/>
    <w:rsid w:val="00077AF6"/>
    <w:rsid w:val="00080162"/>
    <w:rsid w:val="0008051F"/>
    <w:rsid w:val="00081579"/>
    <w:rsid w:val="00081A2E"/>
    <w:rsid w:val="00081B09"/>
    <w:rsid w:val="00081FCC"/>
    <w:rsid w:val="00082024"/>
    <w:rsid w:val="000822DF"/>
    <w:rsid w:val="0008239C"/>
    <w:rsid w:val="000827A7"/>
    <w:rsid w:val="000827AF"/>
    <w:rsid w:val="00083006"/>
    <w:rsid w:val="00083570"/>
    <w:rsid w:val="00083574"/>
    <w:rsid w:val="000836D0"/>
    <w:rsid w:val="000838E4"/>
    <w:rsid w:val="00083A82"/>
    <w:rsid w:val="00083B46"/>
    <w:rsid w:val="0008401B"/>
    <w:rsid w:val="00084271"/>
    <w:rsid w:val="00084D07"/>
    <w:rsid w:val="00084E39"/>
    <w:rsid w:val="00084F59"/>
    <w:rsid w:val="00085747"/>
    <w:rsid w:val="00085DDA"/>
    <w:rsid w:val="0008632D"/>
    <w:rsid w:val="000869AE"/>
    <w:rsid w:val="00087353"/>
    <w:rsid w:val="00087799"/>
    <w:rsid w:val="0009037B"/>
    <w:rsid w:val="00090582"/>
    <w:rsid w:val="000905C6"/>
    <w:rsid w:val="0009078F"/>
    <w:rsid w:val="00090A60"/>
    <w:rsid w:val="00090C56"/>
    <w:rsid w:val="00090D2D"/>
    <w:rsid w:val="00090ED6"/>
    <w:rsid w:val="000912F4"/>
    <w:rsid w:val="00091613"/>
    <w:rsid w:val="00091AD9"/>
    <w:rsid w:val="00091C9A"/>
    <w:rsid w:val="00091EE3"/>
    <w:rsid w:val="00092172"/>
    <w:rsid w:val="00092713"/>
    <w:rsid w:val="000931DA"/>
    <w:rsid w:val="00093481"/>
    <w:rsid w:val="00093622"/>
    <w:rsid w:val="00093DF2"/>
    <w:rsid w:val="00093F82"/>
    <w:rsid w:val="00094113"/>
    <w:rsid w:val="0009553A"/>
    <w:rsid w:val="00095CFA"/>
    <w:rsid w:val="000962FE"/>
    <w:rsid w:val="00096322"/>
    <w:rsid w:val="000964DA"/>
    <w:rsid w:val="00097170"/>
    <w:rsid w:val="00097403"/>
    <w:rsid w:val="00097568"/>
    <w:rsid w:val="00097AE1"/>
    <w:rsid w:val="000A04C2"/>
    <w:rsid w:val="000A080F"/>
    <w:rsid w:val="000A09FB"/>
    <w:rsid w:val="000A16E4"/>
    <w:rsid w:val="000A1D27"/>
    <w:rsid w:val="000A2159"/>
    <w:rsid w:val="000A2326"/>
    <w:rsid w:val="000A2633"/>
    <w:rsid w:val="000A2C73"/>
    <w:rsid w:val="000A34AB"/>
    <w:rsid w:val="000A37CB"/>
    <w:rsid w:val="000A40F8"/>
    <w:rsid w:val="000A4116"/>
    <w:rsid w:val="000A4530"/>
    <w:rsid w:val="000A501D"/>
    <w:rsid w:val="000A5DDD"/>
    <w:rsid w:val="000A6121"/>
    <w:rsid w:val="000A641F"/>
    <w:rsid w:val="000A6A5A"/>
    <w:rsid w:val="000A70D9"/>
    <w:rsid w:val="000A777F"/>
    <w:rsid w:val="000A7CE8"/>
    <w:rsid w:val="000B05C1"/>
    <w:rsid w:val="000B09EA"/>
    <w:rsid w:val="000B1210"/>
    <w:rsid w:val="000B14C4"/>
    <w:rsid w:val="000B1A06"/>
    <w:rsid w:val="000B1DB4"/>
    <w:rsid w:val="000B2060"/>
    <w:rsid w:val="000B267B"/>
    <w:rsid w:val="000B2B68"/>
    <w:rsid w:val="000B3273"/>
    <w:rsid w:val="000B36AA"/>
    <w:rsid w:val="000B37B2"/>
    <w:rsid w:val="000B3806"/>
    <w:rsid w:val="000B3C6A"/>
    <w:rsid w:val="000B3E1D"/>
    <w:rsid w:val="000B4084"/>
    <w:rsid w:val="000B4B4A"/>
    <w:rsid w:val="000B528E"/>
    <w:rsid w:val="000B5734"/>
    <w:rsid w:val="000B6C40"/>
    <w:rsid w:val="000B7722"/>
    <w:rsid w:val="000B7D26"/>
    <w:rsid w:val="000B7ED1"/>
    <w:rsid w:val="000C00A1"/>
    <w:rsid w:val="000C0361"/>
    <w:rsid w:val="000C0ECE"/>
    <w:rsid w:val="000C0F40"/>
    <w:rsid w:val="000C1261"/>
    <w:rsid w:val="000C135D"/>
    <w:rsid w:val="000C18B3"/>
    <w:rsid w:val="000C22A5"/>
    <w:rsid w:val="000C2632"/>
    <w:rsid w:val="000C2CF0"/>
    <w:rsid w:val="000C3086"/>
    <w:rsid w:val="000C30DB"/>
    <w:rsid w:val="000C39E4"/>
    <w:rsid w:val="000C3C00"/>
    <w:rsid w:val="000C3D85"/>
    <w:rsid w:val="000C3E88"/>
    <w:rsid w:val="000C4F88"/>
    <w:rsid w:val="000C5365"/>
    <w:rsid w:val="000C553B"/>
    <w:rsid w:val="000C5729"/>
    <w:rsid w:val="000C5C7F"/>
    <w:rsid w:val="000C6006"/>
    <w:rsid w:val="000C71D7"/>
    <w:rsid w:val="000C7248"/>
    <w:rsid w:val="000C7620"/>
    <w:rsid w:val="000C7894"/>
    <w:rsid w:val="000C7CEB"/>
    <w:rsid w:val="000C7D55"/>
    <w:rsid w:val="000D059E"/>
    <w:rsid w:val="000D0D31"/>
    <w:rsid w:val="000D1729"/>
    <w:rsid w:val="000D1D68"/>
    <w:rsid w:val="000D21DF"/>
    <w:rsid w:val="000D2922"/>
    <w:rsid w:val="000D2F83"/>
    <w:rsid w:val="000D2FD1"/>
    <w:rsid w:val="000D3169"/>
    <w:rsid w:val="000D3577"/>
    <w:rsid w:val="000D37CA"/>
    <w:rsid w:val="000D3812"/>
    <w:rsid w:val="000D3DAD"/>
    <w:rsid w:val="000D42A0"/>
    <w:rsid w:val="000D4971"/>
    <w:rsid w:val="000D74DB"/>
    <w:rsid w:val="000D7614"/>
    <w:rsid w:val="000E010C"/>
    <w:rsid w:val="000E02CF"/>
    <w:rsid w:val="000E0338"/>
    <w:rsid w:val="000E06C5"/>
    <w:rsid w:val="000E183B"/>
    <w:rsid w:val="000E2790"/>
    <w:rsid w:val="000E2E79"/>
    <w:rsid w:val="000E3376"/>
    <w:rsid w:val="000E3661"/>
    <w:rsid w:val="000E39FE"/>
    <w:rsid w:val="000E3FEE"/>
    <w:rsid w:val="000E423C"/>
    <w:rsid w:val="000E56CF"/>
    <w:rsid w:val="000E6F07"/>
    <w:rsid w:val="000E791E"/>
    <w:rsid w:val="000E7D06"/>
    <w:rsid w:val="000F02D5"/>
    <w:rsid w:val="000F10B3"/>
    <w:rsid w:val="000F1508"/>
    <w:rsid w:val="000F19A6"/>
    <w:rsid w:val="000F1D2D"/>
    <w:rsid w:val="000F2A4C"/>
    <w:rsid w:val="000F3524"/>
    <w:rsid w:val="000F352E"/>
    <w:rsid w:val="000F3722"/>
    <w:rsid w:val="000F3C9D"/>
    <w:rsid w:val="000F3CCE"/>
    <w:rsid w:val="000F443F"/>
    <w:rsid w:val="000F48D4"/>
    <w:rsid w:val="000F5095"/>
    <w:rsid w:val="000F537E"/>
    <w:rsid w:val="000F790D"/>
    <w:rsid w:val="000F79D8"/>
    <w:rsid w:val="000F7D24"/>
    <w:rsid w:val="00102959"/>
    <w:rsid w:val="001030E2"/>
    <w:rsid w:val="00104244"/>
    <w:rsid w:val="001048FC"/>
    <w:rsid w:val="001049A2"/>
    <w:rsid w:val="00104B1A"/>
    <w:rsid w:val="00104E6E"/>
    <w:rsid w:val="0010518E"/>
    <w:rsid w:val="001055C0"/>
    <w:rsid w:val="0010623F"/>
    <w:rsid w:val="0010644E"/>
    <w:rsid w:val="00106D0D"/>
    <w:rsid w:val="001071D5"/>
    <w:rsid w:val="001074D4"/>
    <w:rsid w:val="00110334"/>
    <w:rsid w:val="001104DB"/>
    <w:rsid w:val="00110B3F"/>
    <w:rsid w:val="00111859"/>
    <w:rsid w:val="00111863"/>
    <w:rsid w:val="00111ADE"/>
    <w:rsid w:val="00112192"/>
    <w:rsid w:val="001121DD"/>
    <w:rsid w:val="00112452"/>
    <w:rsid w:val="00112568"/>
    <w:rsid w:val="00112F7E"/>
    <w:rsid w:val="00114EC2"/>
    <w:rsid w:val="001156D5"/>
    <w:rsid w:val="00116134"/>
    <w:rsid w:val="0011621E"/>
    <w:rsid w:val="00117351"/>
    <w:rsid w:val="00117D70"/>
    <w:rsid w:val="00120361"/>
    <w:rsid w:val="00120E8F"/>
    <w:rsid w:val="00120F1E"/>
    <w:rsid w:val="00121B54"/>
    <w:rsid w:val="00121B68"/>
    <w:rsid w:val="00122516"/>
    <w:rsid w:val="00122F3A"/>
    <w:rsid w:val="00123A23"/>
    <w:rsid w:val="00123ADA"/>
    <w:rsid w:val="00123B60"/>
    <w:rsid w:val="001241A3"/>
    <w:rsid w:val="00124237"/>
    <w:rsid w:val="001243D0"/>
    <w:rsid w:val="001256D2"/>
    <w:rsid w:val="00126555"/>
    <w:rsid w:val="00126818"/>
    <w:rsid w:val="00126CA0"/>
    <w:rsid w:val="00131319"/>
    <w:rsid w:val="001313EF"/>
    <w:rsid w:val="00131513"/>
    <w:rsid w:val="00131B40"/>
    <w:rsid w:val="0013223D"/>
    <w:rsid w:val="00132347"/>
    <w:rsid w:val="001324BF"/>
    <w:rsid w:val="00132B50"/>
    <w:rsid w:val="00132F2B"/>
    <w:rsid w:val="0013338A"/>
    <w:rsid w:val="001339E6"/>
    <w:rsid w:val="00134086"/>
    <w:rsid w:val="001344DB"/>
    <w:rsid w:val="001346E7"/>
    <w:rsid w:val="00134D67"/>
    <w:rsid w:val="00134DB9"/>
    <w:rsid w:val="0013523D"/>
    <w:rsid w:val="00135D9A"/>
    <w:rsid w:val="00135E11"/>
    <w:rsid w:val="001370E0"/>
    <w:rsid w:val="00137914"/>
    <w:rsid w:val="00137C29"/>
    <w:rsid w:val="0014006F"/>
    <w:rsid w:val="00140975"/>
    <w:rsid w:val="00140EDB"/>
    <w:rsid w:val="0014165F"/>
    <w:rsid w:val="00141A63"/>
    <w:rsid w:val="00141EA2"/>
    <w:rsid w:val="00142073"/>
    <w:rsid w:val="00142C3F"/>
    <w:rsid w:val="00142C79"/>
    <w:rsid w:val="00143893"/>
    <w:rsid w:val="00143B50"/>
    <w:rsid w:val="00143D3F"/>
    <w:rsid w:val="00143E03"/>
    <w:rsid w:val="00143FD8"/>
    <w:rsid w:val="001445D6"/>
    <w:rsid w:val="001447B7"/>
    <w:rsid w:val="00144855"/>
    <w:rsid w:val="00145383"/>
    <w:rsid w:val="001455CF"/>
    <w:rsid w:val="00145DEA"/>
    <w:rsid w:val="00146558"/>
    <w:rsid w:val="001465CB"/>
    <w:rsid w:val="00146855"/>
    <w:rsid w:val="00146D93"/>
    <w:rsid w:val="001474AE"/>
    <w:rsid w:val="00147822"/>
    <w:rsid w:val="00147AE2"/>
    <w:rsid w:val="00147E20"/>
    <w:rsid w:val="00150545"/>
    <w:rsid w:val="001507D6"/>
    <w:rsid w:val="00151537"/>
    <w:rsid w:val="00151C46"/>
    <w:rsid w:val="001522E3"/>
    <w:rsid w:val="00152ACC"/>
    <w:rsid w:val="0015318C"/>
    <w:rsid w:val="001536CF"/>
    <w:rsid w:val="00154270"/>
    <w:rsid w:val="00154494"/>
    <w:rsid w:val="001545AF"/>
    <w:rsid w:val="00154BA3"/>
    <w:rsid w:val="00155884"/>
    <w:rsid w:val="00155B29"/>
    <w:rsid w:val="00155E6D"/>
    <w:rsid w:val="001574D2"/>
    <w:rsid w:val="001579DF"/>
    <w:rsid w:val="00157D62"/>
    <w:rsid w:val="001601A1"/>
    <w:rsid w:val="00160B27"/>
    <w:rsid w:val="00160C96"/>
    <w:rsid w:val="001610F3"/>
    <w:rsid w:val="00161143"/>
    <w:rsid w:val="001618AF"/>
    <w:rsid w:val="00161AD5"/>
    <w:rsid w:val="00161BE1"/>
    <w:rsid w:val="00161BF7"/>
    <w:rsid w:val="001620D0"/>
    <w:rsid w:val="00162248"/>
    <w:rsid w:val="001625F5"/>
    <w:rsid w:val="00162CC1"/>
    <w:rsid w:val="00163006"/>
    <w:rsid w:val="001634D6"/>
    <w:rsid w:val="001636BB"/>
    <w:rsid w:val="00163BB1"/>
    <w:rsid w:val="00163BF7"/>
    <w:rsid w:val="00165472"/>
    <w:rsid w:val="00165B77"/>
    <w:rsid w:val="00165FC4"/>
    <w:rsid w:val="001664FC"/>
    <w:rsid w:val="001667FC"/>
    <w:rsid w:val="00166994"/>
    <w:rsid w:val="00166E35"/>
    <w:rsid w:val="00167DB2"/>
    <w:rsid w:val="00167FA8"/>
    <w:rsid w:val="001700E1"/>
    <w:rsid w:val="00170200"/>
    <w:rsid w:val="00170687"/>
    <w:rsid w:val="001720E8"/>
    <w:rsid w:val="00172181"/>
    <w:rsid w:val="00173EF5"/>
    <w:rsid w:val="0017431C"/>
    <w:rsid w:val="0017455D"/>
    <w:rsid w:val="00174D61"/>
    <w:rsid w:val="0017506B"/>
    <w:rsid w:val="001751B5"/>
    <w:rsid w:val="001751F1"/>
    <w:rsid w:val="001762FC"/>
    <w:rsid w:val="00176335"/>
    <w:rsid w:val="001765D9"/>
    <w:rsid w:val="00176E3D"/>
    <w:rsid w:val="00177F0F"/>
    <w:rsid w:val="00180DEF"/>
    <w:rsid w:val="0018197B"/>
    <w:rsid w:val="00182A02"/>
    <w:rsid w:val="00182E2E"/>
    <w:rsid w:val="001830C0"/>
    <w:rsid w:val="001841BC"/>
    <w:rsid w:val="00184452"/>
    <w:rsid w:val="00184480"/>
    <w:rsid w:val="001850CB"/>
    <w:rsid w:val="0018556D"/>
    <w:rsid w:val="001855D6"/>
    <w:rsid w:val="0018568F"/>
    <w:rsid w:val="00185C01"/>
    <w:rsid w:val="001860A9"/>
    <w:rsid w:val="001903F5"/>
    <w:rsid w:val="001905A8"/>
    <w:rsid w:val="0019072E"/>
    <w:rsid w:val="001907C2"/>
    <w:rsid w:val="0019121D"/>
    <w:rsid w:val="00192137"/>
    <w:rsid w:val="001929D9"/>
    <w:rsid w:val="00193016"/>
    <w:rsid w:val="00193CAE"/>
    <w:rsid w:val="00193DD6"/>
    <w:rsid w:val="001948F5"/>
    <w:rsid w:val="00194CA4"/>
    <w:rsid w:val="00194CF5"/>
    <w:rsid w:val="0019500A"/>
    <w:rsid w:val="00195882"/>
    <w:rsid w:val="001959A9"/>
    <w:rsid w:val="00196BA5"/>
    <w:rsid w:val="00196EF2"/>
    <w:rsid w:val="0019741C"/>
    <w:rsid w:val="00197F16"/>
    <w:rsid w:val="001A0051"/>
    <w:rsid w:val="001A0946"/>
    <w:rsid w:val="001A14E2"/>
    <w:rsid w:val="001A186C"/>
    <w:rsid w:val="001A1AAB"/>
    <w:rsid w:val="001A1AC7"/>
    <w:rsid w:val="001A1DE0"/>
    <w:rsid w:val="001A1F30"/>
    <w:rsid w:val="001A251C"/>
    <w:rsid w:val="001A26B2"/>
    <w:rsid w:val="001A29CA"/>
    <w:rsid w:val="001A29CE"/>
    <w:rsid w:val="001A2C1F"/>
    <w:rsid w:val="001A2ED0"/>
    <w:rsid w:val="001A33E5"/>
    <w:rsid w:val="001A3A56"/>
    <w:rsid w:val="001A3DA5"/>
    <w:rsid w:val="001A4C60"/>
    <w:rsid w:val="001A4EA4"/>
    <w:rsid w:val="001A4FFD"/>
    <w:rsid w:val="001A500D"/>
    <w:rsid w:val="001A5370"/>
    <w:rsid w:val="001A55B7"/>
    <w:rsid w:val="001A5997"/>
    <w:rsid w:val="001A5D11"/>
    <w:rsid w:val="001A5DD3"/>
    <w:rsid w:val="001A6419"/>
    <w:rsid w:val="001A7178"/>
    <w:rsid w:val="001A73A6"/>
    <w:rsid w:val="001A7A77"/>
    <w:rsid w:val="001A7B00"/>
    <w:rsid w:val="001A7B24"/>
    <w:rsid w:val="001A7D16"/>
    <w:rsid w:val="001B0738"/>
    <w:rsid w:val="001B0E83"/>
    <w:rsid w:val="001B101A"/>
    <w:rsid w:val="001B11C4"/>
    <w:rsid w:val="001B13E5"/>
    <w:rsid w:val="001B24DF"/>
    <w:rsid w:val="001B26F7"/>
    <w:rsid w:val="001B3DDA"/>
    <w:rsid w:val="001B431A"/>
    <w:rsid w:val="001B4478"/>
    <w:rsid w:val="001B55AC"/>
    <w:rsid w:val="001B62CF"/>
    <w:rsid w:val="001B65BD"/>
    <w:rsid w:val="001B65C1"/>
    <w:rsid w:val="001B73A7"/>
    <w:rsid w:val="001B7592"/>
    <w:rsid w:val="001C0358"/>
    <w:rsid w:val="001C0622"/>
    <w:rsid w:val="001C070A"/>
    <w:rsid w:val="001C0F8A"/>
    <w:rsid w:val="001C173A"/>
    <w:rsid w:val="001C1D64"/>
    <w:rsid w:val="001C1DE8"/>
    <w:rsid w:val="001C2B7B"/>
    <w:rsid w:val="001C2DE8"/>
    <w:rsid w:val="001C2DF7"/>
    <w:rsid w:val="001C3115"/>
    <w:rsid w:val="001C369C"/>
    <w:rsid w:val="001C446C"/>
    <w:rsid w:val="001C4642"/>
    <w:rsid w:val="001C4AC7"/>
    <w:rsid w:val="001C4E45"/>
    <w:rsid w:val="001C4F5B"/>
    <w:rsid w:val="001C5E60"/>
    <w:rsid w:val="001C61C7"/>
    <w:rsid w:val="001C6214"/>
    <w:rsid w:val="001C6FBA"/>
    <w:rsid w:val="001C7337"/>
    <w:rsid w:val="001C74EC"/>
    <w:rsid w:val="001C774A"/>
    <w:rsid w:val="001C7E8C"/>
    <w:rsid w:val="001D05B1"/>
    <w:rsid w:val="001D0886"/>
    <w:rsid w:val="001D1146"/>
    <w:rsid w:val="001D1CBB"/>
    <w:rsid w:val="001D1CC8"/>
    <w:rsid w:val="001D24B5"/>
    <w:rsid w:val="001D24D4"/>
    <w:rsid w:val="001D25BE"/>
    <w:rsid w:val="001D2A10"/>
    <w:rsid w:val="001D2F01"/>
    <w:rsid w:val="001D32BA"/>
    <w:rsid w:val="001D3E56"/>
    <w:rsid w:val="001D3E91"/>
    <w:rsid w:val="001D5694"/>
    <w:rsid w:val="001D5F4A"/>
    <w:rsid w:val="001D6037"/>
    <w:rsid w:val="001D6918"/>
    <w:rsid w:val="001D6A84"/>
    <w:rsid w:val="001D7C72"/>
    <w:rsid w:val="001E1850"/>
    <w:rsid w:val="001E18EA"/>
    <w:rsid w:val="001E245A"/>
    <w:rsid w:val="001E2495"/>
    <w:rsid w:val="001E2F5E"/>
    <w:rsid w:val="001E3688"/>
    <w:rsid w:val="001E3A99"/>
    <w:rsid w:val="001E3ECE"/>
    <w:rsid w:val="001E427B"/>
    <w:rsid w:val="001E4D6F"/>
    <w:rsid w:val="001E550F"/>
    <w:rsid w:val="001E5AEB"/>
    <w:rsid w:val="001E5FC2"/>
    <w:rsid w:val="001E5FE2"/>
    <w:rsid w:val="001E6559"/>
    <w:rsid w:val="001E6CD3"/>
    <w:rsid w:val="001E7381"/>
    <w:rsid w:val="001E742C"/>
    <w:rsid w:val="001F039A"/>
    <w:rsid w:val="001F05F2"/>
    <w:rsid w:val="001F0C2B"/>
    <w:rsid w:val="001F17A4"/>
    <w:rsid w:val="001F18A9"/>
    <w:rsid w:val="001F1A21"/>
    <w:rsid w:val="001F1DAB"/>
    <w:rsid w:val="001F2B35"/>
    <w:rsid w:val="001F33DB"/>
    <w:rsid w:val="001F39E5"/>
    <w:rsid w:val="001F40F3"/>
    <w:rsid w:val="001F4576"/>
    <w:rsid w:val="001F4A4C"/>
    <w:rsid w:val="001F4B4F"/>
    <w:rsid w:val="001F5770"/>
    <w:rsid w:val="001F59B6"/>
    <w:rsid w:val="001F5A72"/>
    <w:rsid w:val="001F63A4"/>
    <w:rsid w:val="001F6457"/>
    <w:rsid w:val="001F6B67"/>
    <w:rsid w:val="001F6BDE"/>
    <w:rsid w:val="001F739C"/>
    <w:rsid w:val="001F744F"/>
    <w:rsid w:val="001F774F"/>
    <w:rsid w:val="001F77F1"/>
    <w:rsid w:val="001F7A64"/>
    <w:rsid w:val="001F7B71"/>
    <w:rsid w:val="001F7C51"/>
    <w:rsid w:val="0020011E"/>
    <w:rsid w:val="002009B8"/>
    <w:rsid w:val="00200C5B"/>
    <w:rsid w:val="00200E2C"/>
    <w:rsid w:val="00200E42"/>
    <w:rsid w:val="00201019"/>
    <w:rsid w:val="0020176E"/>
    <w:rsid w:val="00201EE7"/>
    <w:rsid w:val="002021C8"/>
    <w:rsid w:val="002024F5"/>
    <w:rsid w:val="0020254F"/>
    <w:rsid w:val="002034DB"/>
    <w:rsid w:val="00203F63"/>
    <w:rsid w:val="00205344"/>
    <w:rsid w:val="00205922"/>
    <w:rsid w:val="00205E40"/>
    <w:rsid w:val="002060FE"/>
    <w:rsid w:val="00206119"/>
    <w:rsid w:val="00206BE1"/>
    <w:rsid w:val="00206E82"/>
    <w:rsid w:val="002070E9"/>
    <w:rsid w:val="00207565"/>
    <w:rsid w:val="0021027F"/>
    <w:rsid w:val="002105A5"/>
    <w:rsid w:val="00210C17"/>
    <w:rsid w:val="002115F2"/>
    <w:rsid w:val="00211CE6"/>
    <w:rsid w:val="00211D91"/>
    <w:rsid w:val="00212427"/>
    <w:rsid w:val="0021314B"/>
    <w:rsid w:val="00213306"/>
    <w:rsid w:val="002141D7"/>
    <w:rsid w:val="00215090"/>
    <w:rsid w:val="0021598D"/>
    <w:rsid w:val="00216AA7"/>
    <w:rsid w:val="00216C50"/>
    <w:rsid w:val="00216FAB"/>
    <w:rsid w:val="002176A7"/>
    <w:rsid w:val="00217D00"/>
    <w:rsid w:val="00217FF8"/>
    <w:rsid w:val="00220960"/>
    <w:rsid w:val="00221A78"/>
    <w:rsid w:val="002220E6"/>
    <w:rsid w:val="002221D6"/>
    <w:rsid w:val="0022234E"/>
    <w:rsid w:val="002227B9"/>
    <w:rsid w:val="002228DB"/>
    <w:rsid w:val="00222A66"/>
    <w:rsid w:val="00222DE6"/>
    <w:rsid w:val="0022307A"/>
    <w:rsid w:val="002241DE"/>
    <w:rsid w:val="00224C23"/>
    <w:rsid w:val="00225A38"/>
    <w:rsid w:val="00225C70"/>
    <w:rsid w:val="0022681B"/>
    <w:rsid w:val="0022701E"/>
    <w:rsid w:val="00227036"/>
    <w:rsid w:val="002274E8"/>
    <w:rsid w:val="00227DF2"/>
    <w:rsid w:val="00231A5E"/>
    <w:rsid w:val="00231EDF"/>
    <w:rsid w:val="00232387"/>
    <w:rsid w:val="00232821"/>
    <w:rsid w:val="002328C2"/>
    <w:rsid w:val="00232F55"/>
    <w:rsid w:val="00233096"/>
    <w:rsid w:val="00233C4A"/>
    <w:rsid w:val="002343C3"/>
    <w:rsid w:val="00234549"/>
    <w:rsid w:val="00234726"/>
    <w:rsid w:val="00234B64"/>
    <w:rsid w:val="00234E82"/>
    <w:rsid w:val="002351BE"/>
    <w:rsid w:val="00235213"/>
    <w:rsid w:val="002362B6"/>
    <w:rsid w:val="002366D7"/>
    <w:rsid w:val="00236DC9"/>
    <w:rsid w:val="0023722D"/>
    <w:rsid w:val="002377EE"/>
    <w:rsid w:val="00237EB2"/>
    <w:rsid w:val="00237F35"/>
    <w:rsid w:val="00240470"/>
    <w:rsid w:val="002404C3"/>
    <w:rsid w:val="00240841"/>
    <w:rsid w:val="00240A4E"/>
    <w:rsid w:val="00240B10"/>
    <w:rsid w:val="00240C71"/>
    <w:rsid w:val="00241091"/>
    <w:rsid w:val="00241116"/>
    <w:rsid w:val="00241E93"/>
    <w:rsid w:val="00242216"/>
    <w:rsid w:val="00242234"/>
    <w:rsid w:val="00242256"/>
    <w:rsid w:val="00242949"/>
    <w:rsid w:val="002429DD"/>
    <w:rsid w:val="00242D82"/>
    <w:rsid w:val="00242E30"/>
    <w:rsid w:val="0024316D"/>
    <w:rsid w:val="00245E74"/>
    <w:rsid w:val="00246179"/>
    <w:rsid w:val="00246BC3"/>
    <w:rsid w:val="00246BD0"/>
    <w:rsid w:val="00247A47"/>
    <w:rsid w:val="00247E14"/>
    <w:rsid w:val="00250712"/>
    <w:rsid w:val="00251AE7"/>
    <w:rsid w:val="00251E74"/>
    <w:rsid w:val="002535D3"/>
    <w:rsid w:val="00253EE7"/>
    <w:rsid w:val="0025444E"/>
    <w:rsid w:val="00254692"/>
    <w:rsid w:val="00254CB5"/>
    <w:rsid w:val="00254E4D"/>
    <w:rsid w:val="00254F5B"/>
    <w:rsid w:val="00255163"/>
    <w:rsid w:val="00255265"/>
    <w:rsid w:val="002552B8"/>
    <w:rsid w:val="00256071"/>
    <w:rsid w:val="0025610F"/>
    <w:rsid w:val="00256684"/>
    <w:rsid w:val="00256C68"/>
    <w:rsid w:val="00260142"/>
    <w:rsid w:val="00260A51"/>
    <w:rsid w:val="00260F87"/>
    <w:rsid w:val="00261181"/>
    <w:rsid w:val="00261600"/>
    <w:rsid w:val="002622DF"/>
    <w:rsid w:val="0026231F"/>
    <w:rsid w:val="002627B3"/>
    <w:rsid w:val="00262CB5"/>
    <w:rsid w:val="0026311F"/>
    <w:rsid w:val="00263657"/>
    <w:rsid w:val="00263897"/>
    <w:rsid w:val="002645C2"/>
    <w:rsid w:val="002645E0"/>
    <w:rsid w:val="00264734"/>
    <w:rsid w:val="00265120"/>
    <w:rsid w:val="002659D1"/>
    <w:rsid w:val="00265B22"/>
    <w:rsid w:val="00265E83"/>
    <w:rsid w:val="00266BA2"/>
    <w:rsid w:val="00266D32"/>
    <w:rsid w:val="0026713D"/>
    <w:rsid w:val="00267ED9"/>
    <w:rsid w:val="0027117C"/>
    <w:rsid w:val="00271812"/>
    <w:rsid w:val="00271878"/>
    <w:rsid w:val="0027195E"/>
    <w:rsid w:val="002721C5"/>
    <w:rsid w:val="00272301"/>
    <w:rsid w:val="00272BD1"/>
    <w:rsid w:val="00273219"/>
    <w:rsid w:val="00273258"/>
    <w:rsid w:val="002733B1"/>
    <w:rsid w:val="00273521"/>
    <w:rsid w:val="00273743"/>
    <w:rsid w:val="00273F3E"/>
    <w:rsid w:val="002741AF"/>
    <w:rsid w:val="00274456"/>
    <w:rsid w:val="00274691"/>
    <w:rsid w:val="00274DAC"/>
    <w:rsid w:val="002752F5"/>
    <w:rsid w:val="002754DA"/>
    <w:rsid w:val="00276176"/>
    <w:rsid w:val="002765E3"/>
    <w:rsid w:val="002769DD"/>
    <w:rsid w:val="00276CD9"/>
    <w:rsid w:val="00277B9B"/>
    <w:rsid w:val="00277F47"/>
    <w:rsid w:val="00281190"/>
    <w:rsid w:val="002812AD"/>
    <w:rsid w:val="002815E1"/>
    <w:rsid w:val="002831BD"/>
    <w:rsid w:val="00283400"/>
    <w:rsid w:val="002834CE"/>
    <w:rsid w:val="00284E81"/>
    <w:rsid w:val="002855C1"/>
    <w:rsid w:val="002858E2"/>
    <w:rsid w:val="00285B3B"/>
    <w:rsid w:val="00286318"/>
    <w:rsid w:val="00286B46"/>
    <w:rsid w:val="00286D6F"/>
    <w:rsid w:val="00286F77"/>
    <w:rsid w:val="00287162"/>
    <w:rsid w:val="00287294"/>
    <w:rsid w:val="00287347"/>
    <w:rsid w:val="00287643"/>
    <w:rsid w:val="00287875"/>
    <w:rsid w:val="002879C0"/>
    <w:rsid w:val="00287A2C"/>
    <w:rsid w:val="00287E49"/>
    <w:rsid w:val="00287F25"/>
    <w:rsid w:val="0029155C"/>
    <w:rsid w:val="00292083"/>
    <w:rsid w:val="0029212F"/>
    <w:rsid w:val="00292646"/>
    <w:rsid w:val="00292912"/>
    <w:rsid w:val="00293535"/>
    <w:rsid w:val="00293FC3"/>
    <w:rsid w:val="00294C84"/>
    <w:rsid w:val="00294E46"/>
    <w:rsid w:val="0029538F"/>
    <w:rsid w:val="00295470"/>
    <w:rsid w:val="00295527"/>
    <w:rsid w:val="002957B0"/>
    <w:rsid w:val="00295CDE"/>
    <w:rsid w:val="00295F43"/>
    <w:rsid w:val="00296114"/>
    <w:rsid w:val="00296EB5"/>
    <w:rsid w:val="00297D2B"/>
    <w:rsid w:val="00297D8A"/>
    <w:rsid w:val="00297DFA"/>
    <w:rsid w:val="002A0BA0"/>
    <w:rsid w:val="002A1264"/>
    <w:rsid w:val="002A16FB"/>
    <w:rsid w:val="002A1C52"/>
    <w:rsid w:val="002A2B03"/>
    <w:rsid w:val="002A2F8A"/>
    <w:rsid w:val="002A31F8"/>
    <w:rsid w:val="002A3F0B"/>
    <w:rsid w:val="002A429A"/>
    <w:rsid w:val="002A4496"/>
    <w:rsid w:val="002A4C03"/>
    <w:rsid w:val="002A4DF0"/>
    <w:rsid w:val="002A505A"/>
    <w:rsid w:val="002A52AC"/>
    <w:rsid w:val="002A604B"/>
    <w:rsid w:val="002A6E01"/>
    <w:rsid w:val="002B0472"/>
    <w:rsid w:val="002B085D"/>
    <w:rsid w:val="002B093E"/>
    <w:rsid w:val="002B099A"/>
    <w:rsid w:val="002B0A80"/>
    <w:rsid w:val="002B0D1D"/>
    <w:rsid w:val="002B0E1D"/>
    <w:rsid w:val="002B0E36"/>
    <w:rsid w:val="002B0E6C"/>
    <w:rsid w:val="002B0EDD"/>
    <w:rsid w:val="002B12B7"/>
    <w:rsid w:val="002B1F6B"/>
    <w:rsid w:val="002B2126"/>
    <w:rsid w:val="002B316C"/>
    <w:rsid w:val="002B3261"/>
    <w:rsid w:val="002B36C6"/>
    <w:rsid w:val="002B4335"/>
    <w:rsid w:val="002B47FA"/>
    <w:rsid w:val="002B49CF"/>
    <w:rsid w:val="002B4E44"/>
    <w:rsid w:val="002B4FFE"/>
    <w:rsid w:val="002B593F"/>
    <w:rsid w:val="002B5A84"/>
    <w:rsid w:val="002B60EB"/>
    <w:rsid w:val="002B6130"/>
    <w:rsid w:val="002B62C4"/>
    <w:rsid w:val="002B63A4"/>
    <w:rsid w:val="002B6DD8"/>
    <w:rsid w:val="002C05CB"/>
    <w:rsid w:val="002C0853"/>
    <w:rsid w:val="002C0F42"/>
    <w:rsid w:val="002C10CB"/>
    <w:rsid w:val="002C15CD"/>
    <w:rsid w:val="002C218D"/>
    <w:rsid w:val="002C23E7"/>
    <w:rsid w:val="002C255D"/>
    <w:rsid w:val="002C2BD3"/>
    <w:rsid w:val="002C2F53"/>
    <w:rsid w:val="002C2F63"/>
    <w:rsid w:val="002C332A"/>
    <w:rsid w:val="002C386B"/>
    <w:rsid w:val="002C3EF7"/>
    <w:rsid w:val="002C42A8"/>
    <w:rsid w:val="002C42D6"/>
    <w:rsid w:val="002C47B8"/>
    <w:rsid w:val="002C47CC"/>
    <w:rsid w:val="002C530A"/>
    <w:rsid w:val="002C553F"/>
    <w:rsid w:val="002C5716"/>
    <w:rsid w:val="002C5B6A"/>
    <w:rsid w:val="002C5DEC"/>
    <w:rsid w:val="002C651F"/>
    <w:rsid w:val="002C6626"/>
    <w:rsid w:val="002C75B8"/>
    <w:rsid w:val="002C77A3"/>
    <w:rsid w:val="002C77CA"/>
    <w:rsid w:val="002D01A4"/>
    <w:rsid w:val="002D0C3E"/>
    <w:rsid w:val="002D0D12"/>
    <w:rsid w:val="002D16C3"/>
    <w:rsid w:val="002D2EFF"/>
    <w:rsid w:val="002D3361"/>
    <w:rsid w:val="002D339A"/>
    <w:rsid w:val="002D42AB"/>
    <w:rsid w:val="002D48C2"/>
    <w:rsid w:val="002D4DCA"/>
    <w:rsid w:val="002D4E6F"/>
    <w:rsid w:val="002D53C0"/>
    <w:rsid w:val="002D55E1"/>
    <w:rsid w:val="002D621A"/>
    <w:rsid w:val="002D632D"/>
    <w:rsid w:val="002D6BCF"/>
    <w:rsid w:val="002D714D"/>
    <w:rsid w:val="002D7694"/>
    <w:rsid w:val="002D7BEB"/>
    <w:rsid w:val="002D7ED9"/>
    <w:rsid w:val="002E04B7"/>
    <w:rsid w:val="002E0ADE"/>
    <w:rsid w:val="002E15C4"/>
    <w:rsid w:val="002E161E"/>
    <w:rsid w:val="002E19E5"/>
    <w:rsid w:val="002E1BF3"/>
    <w:rsid w:val="002E1EB3"/>
    <w:rsid w:val="002E1FEA"/>
    <w:rsid w:val="002E23DE"/>
    <w:rsid w:val="002E24D2"/>
    <w:rsid w:val="002E24F0"/>
    <w:rsid w:val="002E29C5"/>
    <w:rsid w:val="002E2DD5"/>
    <w:rsid w:val="002E2F93"/>
    <w:rsid w:val="002E345D"/>
    <w:rsid w:val="002E3A7D"/>
    <w:rsid w:val="002E4157"/>
    <w:rsid w:val="002E4AF4"/>
    <w:rsid w:val="002E5AA9"/>
    <w:rsid w:val="002E5F70"/>
    <w:rsid w:val="002E63F2"/>
    <w:rsid w:val="002E6A79"/>
    <w:rsid w:val="002E6F9E"/>
    <w:rsid w:val="002E741F"/>
    <w:rsid w:val="002E78B3"/>
    <w:rsid w:val="002E7AE7"/>
    <w:rsid w:val="002F0186"/>
    <w:rsid w:val="002F12AF"/>
    <w:rsid w:val="002F1431"/>
    <w:rsid w:val="002F1435"/>
    <w:rsid w:val="002F1461"/>
    <w:rsid w:val="002F1DF2"/>
    <w:rsid w:val="002F1F2D"/>
    <w:rsid w:val="002F2531"/>
    <w:rsid w:val="002F25D9"/>
    <w:rsid w:val="002F359C"/>
    <w:rsid w:val="002F39DE"/>
    <w:rsid w:val="002F3A27"/>
    <w:rsid w:val="002F3D9C"/>
    <w:rsid w:val="002F3F2E"/>
    <w:rsid w:val="002F4167"/>
    <w:rsid w:val="002F4738"/>
    <w:rsid w:val="002F48D1"/>
    <w:rsid w:val="002F5EB5"/>
    <w:rsid w:val="002F6671"/>
    <w:rsid w:val="002F680F"/>
    <w:rsid w:val="002F749E"/>
    <w:rsid w:val="002F750F"/>
    <w:rsid w:val="002F7723"/>
    <w:rsid w:val="002F7988"/>
    <w:rsid w:val="002F7D2D"/>
    <w:rsid w:val="002F7EE0"/>
    <w:rsid w:val="00300F44"/>
    <w:rsid w:val="0030112C"/>
    <w:rsid w:val="00301CE7"/>
    <w:rsid w:val="00302D82"/>
    <w:rsid w:val="00303978"/>
    <w:rsid w:val="00303E3E"/>
    <w:rsid w:val="0030409D"/>
    <w:rsid w:val="0030435A"/>
    <w:rsid w:val="003044FB"/>
    <w:rsid w:val="003046EF"/>
    <w:rsid w:val="00304966"/>
    <w:rsid w:val="00304B0A"/>
    <w:rsid w:val="00304CE4"/>
    <w:rsid w:val="00305534"/>
    <w:rsid w:val="00305E01"/>
    <w:rsid w:val="00306630"/>
    <w:rsid w:val="0030712F"/>
    <w:rsid w:val="00310149"/>
    <w:rsid w:val="00310EAF"/>
    <w:rsid w:val="003119E7"/>
    <w:rsid w:val="00311AE9"/>
    <w:rsid w:val="00311C89"/>
    <w:rsid w:val="00311E61"/>
    <w:rsid w:val="00312A71"/>
    <w:rsid w:val="003130A5"/>
    <w:rsid w:val="003133A9"/>
    <w:rsid w:val="00313717"/>
    <w:rsid w:val="00313C79"/>
    <w:rsid w:val="00314106"/>
    <w:rsid w:val="0031454E"/>
    <w:rsid w:val="00314944"/>
    <w:rsid w:val="00314D1D"/>
    <w:rsid w:val="00315480"/>
    <w:rsid w:val="0031647D"/>
    <w:rsid w:val="0031665A"/>
    <w:rsid w:val="003169E3"/>
    <w:rsid w:val="00316E83"/>
    <w:rsid w:val="00316EC9"/>
    <w:rsid w:val="0031741D"/>
    <w:rsid w:val="00317546"/>
    <w:rsid w:val="00320602"/>
    <w:rsid w:val="00320818"/>
    <w:rsid w:val="00320844"/>
    <w:rsid w:val="00320983"/>
    <w:rsid w:val="00320B04"/>
    <w:rsid w:val="00320B66"/>
    <w:rsid w:val="00320CE4"/>
    <w:rsid w:val="00320D5F"/>
    <w:rsid w:val="00321742"/>
    <w:rsid w:val="00321D68"/>
    <w:rsid w:val="00322255"/>
    <w:rsid w:val="00322C3A"/>
    <w:rsid w:val="00322D8A"/>
    <w:rsid w:val="0032300B"/>
    <w:rsid w:val="003233C3"/>
    <w:rsid w:val="003235FF"/>
    <w:rsid w:val="00323EFC"/>
    <w:rsid w:val="003242B1"/>
    <w:rsid w:val="00324A6A"/>
    <w:rsid w:val="00324D7A"/>
    <w:rsid w:val="003257F5"/>
    <w:rsid w:val="00325B0E"/>
    <w:rsid w:val="00325C6B"/>
    <w:rsid w:val="00326345"/>
    <w:rsid w:val="0032681D"/>
    <w:rsid w:val="00327884"/>
    <w:rsid w:val="00327A4B"/>
    <w:rsid w:val="00327F32"/>
    <w:rsid w:val="00330372"/>
    <w:rsid w:val="00330405"/>
    <w:rsid w:val="00330781"/>
    <w:rsid w:val="003308B6"/>
    <w:rsid w:val="003309D2"/>
    <w:rsid w:val="003317C0"/>
    <w:rsid w:val="003320F8"/>
    <w:rsid w:val="0033219E"/>
    <w:rsid w:val="003324F4"/>
    <w:rsid w:val="00332A8D"/>
    <w:rsid w:val="003335FA"/>
    <w:rsid w:val="00334173"/>
    <w:rsid w:val="003344D6"/>
    <w:rsid w:val="00334C04"/>
    <w:rsid w:val="003352B9"/>
    <w:rsid w:val="003355ED"/>
    <w:rsid w:val="00335754"/>
    <w:rsid w:val="00335C94"/>
    <w:rsid w:val="003375C4"/>
    <w:rsid w:val="00337CF9"/>
    <w:rsid w:val="00337E48"/>
    <w:rsid w:val="00340277"/>
    <w:rsid w:val="0034089C"/>
    <w:rsid w:val="00340D5C"/>
    <w:rsid w:val="003411CD"/>
    <w:rsid w:val="0034145B"/>
    <w:rsid w:val="00341893"/>
    <w:rsid w:val="00341911"/>
    <w:rsid w:val="00341A1F"/>
    <w:rsid w:val="00342881"/>
    <w:rsid w:val="003435D2"/>
    <w:rsid w:val="00343D24"/>
    <w:rsid w:val="00344020"/>
    <w:rsid w:val="00344680"/>
    <w:rsid w:val="00344855"/>
    <w:rsid w:val="00344B08"/>
    <w:rsid w:val="0034505B"/>
    <w:rsid w:val="0034514F"/>
    <w:rsid w:val="00345207"/>
    <w:rsid w:val="00345427"/>
    <w:rsid w:val="0034575A"/>
    <w:rsid w:val="00345868"/>
    <w:rsid w:val="00345CFD"/>
    <w:rsid w:val="00345D35"/>
    <w:rsid w:val="00346944"/>
    <w:rsid w:val="00346B0E"/>
    <w:rsid w:val="00347A31"/>
    <w:rsid w:val="00347C55"/>
    <w:rsid w:val="00347EC3"/>
    <w:rsid w:val="00351905"/>
    <w:rsid w:val="00351BEE"/>
    <w:rsid w:val="003522B2"/>
    <w:rsid w:val="003524D2"/>
    <w:rsid w:val="00352931"/>
    <w:rsid w:val="00352CB2"/>
    <w:rsid w:val="003531E0"/>
    <w:rsid w:val="0035348E"/>
    <w:rsid w:val="003537D6"/>
    <w:rsid w:val="00353DCF"/>
    <w:rsid w:val="00353E42"/>
    <w:rsid w:val="00354075"/>
    <w:rsid w:val="0035502F"/>
    <w:rsid w:val="0035527A"/>
    <w:rsid w:val="003557AA"/>
    <w:rsid w:val="0035792A"/>
    <w:rsid w:val="00357CF3"/>
    <w:rsid w:val="003600BA"/>
    <w:rsid w:val="0036065C"/>
    <w:rsid w:val="003609FC"/>
    <w:rsid w:val="00360E0E"/>
    <w:rsid w:val="00360E28"/>
    <w:rsid w:val="00360E3C"/>
    <w:rsid w:val="0036159A"/>
    <w:rsid w:val="003618D2"/>
    <w:rsid w:val="00361EAA"/>
    <w:rsid w:val="003621DD"/>
    <w:rsid w:val="00362C40"/>
    <w:rsid w:val="00362D02"/>
    <w:rsid w:val="00363388"/>
    <w:rsid w:val="003644D5"/>
    <w:rsid w:val="0036471A"/>
    <w:rsid w:val="0036532C"/>
    <w:rsid w:val="00365788"/>
    <w:rsid w:val="00366C47"/>
    <w:rsid w:val="0036702C"/>
    <w:rsid w:val="00367CC6"/>
    <w:rsid w:val="00370099"/>
    <w:rsid w:val="00370D43"/>
    <w:rsid w:val="00370D93"/>
    <w:rsid w:val="00371516"/>
    <w:rsid w:val="00371CD6"/>
    <w:rsid w:val="0037359D"/>
    <w:rsid w:val="003738B0"/>
    <w:rsid w:val="00373B45"/>
    <w:rsid w:val="00373CE9"/>
    <w:rsid w:val="00373FC3"/>
    <w:rsid w:val="003740AB"/>
    <w:rsid w:val="00374390"/>
    <w:rsid w:val="0037471A"/>
    <w:rsid w:val="00374844"/>
    <w:rsid w:val="00374AD1"/>
    <w:rsid w:val="00374F3B"/>
    <w:rsid w:val="00375385"/>
    <w:rsid w:val="0037558C"/>
    <w:rsid w:val="00375DE6"/>
    <w:rsid w:val="00375F1F"/>
    <w:rsid w:val="00376BA6"/>
    <w:rsid w:val="00376F4A"/>
    <w:rsid w:val="00377798"/>
    <w:rsid w:val="00380433"/>
    <w:rsid w:val="00380782"/>
    <w:rsid w:val="00380A0E"/>
    <w:rsid w:val="00380A48"/>
    <w:rsid w:val="00381009"/>
    <w:rsid w:val="0038140B"/>
    <w:rsid w:val="00381CA4"/>
    <w:rsid w:val="00382425"/>
    <w:rsid w:val="00382847"/>
    <w:rsid w:val="0038307B"/>
    <w:rsid w:val="00383080"/>
    <w:rsid w:val="003831E6"/>
    <w:rsid w:val="0038323D"/>
    <w:rsid w:val="00383C29"/>
    <w:rsid w:val="00384563"/>
    <w:rsid w:val="0038492C"/>
    <w:rsid w:val="00384B93"/>
    <w:rsid w:val="0038560C"/>
    <w:rsid w:val="00385948"/>
    <w:rsid w:val="00386110"/>
    <w:rsid w:val="0038613B"/>
    <w:rsid w:val="003866E4"/>
    <w:rsid w:val="00386AD4"/>
    <w:rsid w:val="00387821"/>
    <w:rsid w:val="00387CFD"/>
    <w:rsid w:val="003910A6"/>
    <w:rsid w:val="003910CE"/>
    <w:rsid w:val="00391119"/>
    <w:rsid w:val="00391E13"/>
    <w:rsid w:val="00392045"/>
    <w:rsid w:val="003929E5"/>
    <w:rsid w:val="00392D68"/>
    <w:rsid w:val="00394AF2"/>
    <w:rsid w:val="00395176"/>
    <w:rsid w:val="00395D2E"/>
    <w:rsid w:val="00396939"/>
    <w:rsid w:val="00396C0C"/>
    <w:rsid w:val="00396DF4"/>
    <w:rsid w:val="00397B2D"/>
    <w:rsid w:val="00397C53"/>
    <w:rsid w:val="003A03D1"/>
    <w:rsid w:val="003A087C"/>
    <w:rsid w:val="003A09AC"/>
    <w:rsid w:val="003A0A1F"/>
    <w:rsid w:val="003A1454"/>
    <w:rsid w:val="003A1AF3"/>
    <w:rsid w:val="003A23A0"/>
    <w:rsid w:val="003A24C7"/>
    <w:rsid w:val="003A2B5A"/>
    <w:rsid w:val="003A3313"/>
    <w:rsid w:val="003A4407"/>
    <w:rsid w:val="003A4E61"/>
    <w:rsid w:val="003A5DB9"/>
    <w:rsid w:val="003A67F9"/>
    <w:rsid w:val="003A69B2"/>
    <w:rsid w:val="003A6A4D"/>
    <w:rsid w:val="003A6B6A"/>
    <w:rsid w:val="003A79BC"/>
    <w:rsid w:val="003B0C91"/>
    <w:rsid w:val="003B0E7F"/>
    <w:rsid w:val="003B1024"/>
    <w:rsid w:val="003B28F7"/>
    <w:rsid w:val="003B337D"/>
    <w:rsid w:val="003B342C"/>
    <w:rsid w:val="003B3608"/>
    <w:rsid w:val="003B37BC"/>
    <w:rsid w:val="003B3C87"/>
    <w:rsid w:val="003B41F2"/>
    <w:rsid w:val="003B421B"/>
    <w:rsid w:val="003B4A33"/>
    <w:rsid w:val="003B5496"/>
    <w:rsid w:val="003B5AEB"/>
    <w:rsid w:val="003B5E5E"/>
    <w:rsid w:val="003B5EB8"/>
    <w:rsid w:val="003B609F"/>
    <w:rsid w:val="003B7689"/>
    <w:rsid w:val="003C048A"/>
    <w:rsid w:val="003C0785"/>
    <w:rsid w:val="003C1CE8"/>
    <w:rsid w:val="003C22C6"/>
    <w:rsid w:val="003C2818"/>
    <w:rsid w:val="003C295C"/>
    <w:rsid w:val="003C2BAD"/>
    <w:rsid w:val="003C3623"/>
    <w:rsid w:val="003C37C3"/>
    <w:rsid w:val="003C51D5"/>
    <w:rsid w:val="003C521D"/>
    <w:rsid w:val="003C52D5"/>
    <w:rsid w:val="003C55A5"/>
    <w:rsid w:val="003C5654"/>
    <w:rsid w:val="003C60FD"/>
    <w:rsid w:val="003C6FFE"/>
    <w:rsid w:val="003C76CC"/>
    <w:rsid w:val="003C7968"/>
    <w:rsid w:val="003C7A76"/>
    <w:rsid w:val="003C7FCB"/>
    <w:rsid w:val="003D07F0"/>
    <w:rsid w:val="003D08AE"/>
    <w:rsid w:val="003D08B4"/>
    <w:rsid w:val="003D157C"/>
    <w:rsid w:val="003D17A9"/>
    <w:rsid w:val="003D1E6B"/>
    <w:rsid w:val="003D25F2"/>
    <w:rsid w:val="003D2AEB"/>
    <w:rsid w:val="003D3BEA"/>
    <w:rsid w:val="003D3C38"/>
    <w:rsid w:val="003D49A1"/>
    <w:rsid w:val="003D53F1"/>
    <w:rsid w:val="003D65EF"/>
    <w:rsid w:val="003D674C"/>
    <w:rsid w:val="003D6AA1"/>
    <w:rsid w:val="003D6DFC"/>
    <w:rsid w:val="003D70B4"/>
    <w:rsid w:val="003D73BB"/>
    <w:rsid w:val="003D75AE"/>
    <w:rsid w:val="003E005E"/>
    <w:rsid w:val="003E007E"/>
    <w:rsid w:val="003E0108"/>
    <w:rsid w:val="003E16A0"/>
    <w:rsid w:val="003E1FBB"/>
    <w:rsid w:val="003E2030"/>
    <w:rsid w:val="003E2A9E"/>
    <w:rsid w:val="003E3854"/>
    <w:rsid w:val="003E39F3"/>
    <w:rsid w:val="003E3E13"/>
    <w:rsid w:val="003E40CF"/>
    <w:rsid w:val="003E4828"/>
    <w:rsid w:val="003E6271"/>
    <w:rsid w:val="003E62B7"/>
    <w:rsid w:val="003E62FC"/>
    <w:rsid w:val="003E666C"/>
    <w:rsid w:val="003E69A4"/>
    <w:rsid w:val="003E6DC9"/>
    <w:rsid w:val="003E6EB2"/>
    <w:rsid w:val="003E7138"/>
    <w:rsid w:val="003F007B"/>
    <w:rsid w:val="003F03A3"/>
    <w:rsid w:val="003F0A2B"/>
    <w:rsid w:val="003F14E4"/>
    <w:rsid w:val="003F1912"/>
    <w:rsid w:val="003F1AC9"/>
    <w:rsid w:val="003F26A0"/>
    <w:rsid w:val="003F288B"/>
    <w:rsid w:val="003F2D76"/>
    <w:rsid w:val="003F32DB"/>
    <w:rsid w:val="003F38D0"/>
    <w:rsid w:val="003F4539"/>
    <w:rsid w:val="003F4829"/>
    <w:rsid w:val="003F512A"/>
    <w:rsid w:val="003F51EE"/>
    <w:rsid w:val="003F5DEC"/>
    <w:rsid w:val="003F6433"/>
    <w:rsid w:val="003F68A9"/>
    <w:rsid w:val="003F69C5"/>
    <w:rsid w:val="003F6BD9"/>
    <w:rsid w:val="003F77D2"/>
    <w:rsid w:val="00400457"/>
    <w:rsid w:val="00400E1A"/>
    <w:rsid w:val="00400E81"/>
    <w:rsid w:val="0040122C"/>
    <w:rsid w:val="00401C4E"/>
    <w:rsid w:val="00401E77"/>
    <w:rsid w:val="00402000"/>
    <w:rsid w:val="0040253D"/>
    <w:rsid w:val="00402B0A"/>
    <w:rsid w:val="00402F0F"/>
    <w:rsid w:val="00403B19"/>
    <w:rsid w:val="004048EA"/>
    <w:rsid w:val="00404CFB"/>
    <w:rsid w:val="00404F5C"/>
    <w:rsid w:val="00405106"/>
    <w:rsid w:val="00406697"/>
    <w:rsid w:val="00406B60"/>
    <w:rsid w:val="00406C33"/>
    <w:rsid w:val="00406EFB"/>
    <w:rsid w:val="004073C7"/>
    <w:rsid w:val="00407D1B"/>
    <w:rsid w:val="004101E9"/>
    <w:rsid w:val="0041088C"/>
    <w:rsid w:val="00410BC5"/>
    <w:rsid w:val="00410C1D"/>
    <w:rsid w:val="0041121B"/>
    <w:rsid w:val="00411C98"/>
    <w:rsid w:val="00411C9B"/>
    <w:rsid w:val="00412641"/>
    <w:rsid w:val="00412C12"/>
    <w:rsid w:val="00413762"/>
    <w:rsid w:val="004140BE"/>
    <w:rsid w:val="004149B1"/>
    <w:rsid w:val="00414A65"/>
    <w:rsid w:val="00414DF8"/>
    <w:rsid w:val="0041603D"/>
    <w:rsid w:val="00416255"/>
    <w:rsid w:val="00417FED"/>
    <w:rsid w:val="004203E5"/>
    <w:rsid w:val="004205F8"/>
    <w:rsid w:val="004210FA"/>
    <w:rsid w:val="00421434"/>
    <w:rsid w:val="00422F91"/>
    <w:rsid w:val="00423105"/>
    <w:rsid w:val="00423108"/>
    <w:rsid w:val="00423804"/>
    <w:rsid w:val="00424246"/>
    <w:rsid w:val="00424D1B"/>
    <w:rsid w:val="00424D82"/>
    <w:rsid w:val="0042511A"/>
    <w:rsid w:val="004257C0"/>
    <w:rsid w:val="00425825"/>
    <w:rsid w:val="00425A82"/>
    <w:rsid w:val="00426097"/>
    <w:rsid w:val="00426C47"/>
    <w:rsid w:val="0042768E"/>
    <w:rsid w:val="00430455"/>
    <w:rsid w:val="004305A1"/>
    <w:rsid w:val="004320E6"/>
    <w:rsid w:val="00432CE8"/>
    <w:rsid w:val="004330BE"/>
    <w:rsid w:val="0043318B"/>
    <w:rsid w:val="004331D7"/>
    <w:rsid w:val="00433CAB"/>
    <w:rsid w:val="00433DF8"/>
    <w:rsid w:val="00433E58"/>
    <w:rsid w:val="00434450"/>
    <w:rsid w:val="004344F4"/>
    <w:rsid w:val="0043512A"/>
    <w:rsid w:val="0043532E"/>
    <w:rsid w:val="00435980"/>
    <w:rsid w:val="00435E01"/>
    <w:rsid w:val="00436402"/>
    <w:rsid w:val="004366B2"/>
    <w:rsid w:val="00436879"/>
    <w:rsid w:val="004400F0"/>
    <w:rsid w:val="00442068"/>
    <w:rsid w:val="0044217A"/>
    <w:rsid w:val="00443316"/>
    <w:rsid w:val="004433D4"/>
    <w:rsid w:val="00443726"/>
    <w:rsid w:val="004437EA"/>
    <w:rsid w:val="0044393A"/>
    <w:rsid w:val="00443AED"/>
    <w:rsid w:val="00444147"/>
    <w:rsid w:val="00444210"/>
    <w:rsid w:val="004447DF"/>
    <w:rsid w:val="00444874"/>
    <w:rsid w:val="00444A97"/>
    <w:rsid w:val="00444C1E"/>
    <w:rsid w:val="004451FF"/>
    <w:rsid w:val="00446492"/>
    <w:rsid w:val="004465FC"/>
    <w:rsid w:val="00446691"/>
    <w:rsid w:val="00447005"/>
    <w:rsid w:val="0044757A"/>
    <w:rsid w:val="004475A5"/>
    <w:rsid w:val="004475FB"/>
    <w:rsid w:val="0044780D"/>
    <w:rsid w:val="00447A7F"/>
    <w:rsid w:val="00450BB3"/>
    <w:rsid w:val="00450DF0"/>
    <w:rsid w:val="00450EBC"/>
    <w:rsid w:val="00451EFA"/>
    <w:rsid w:val="004520FE"/>
    <w:rsid w:val="00452467"/>
    <w:rsid w:val="004524BF"/>
    <w:rsid w:val="004528BE"/>
    <w:rsid w:val="004529AE"/>
    <w:rsid w:val="00452C0D"/>
    <w:rsid w:val="00452DC1"/>
    <w:rsid w:val="0045306C"/>
    <w:rsid w:val="0045335C"/>
    <w:rsid w:val="0045392E"/>
    <w:rsid w:val="00453D53"/>
    <w:rsid w:val="0045431F"/>
    <w:rsid w:val="0045441A"/>
    <w:rsid w:val="00455371"/>
    <w:rsid w:val="004562B6"/>
    <w:rsid w:val="00456360"/>
    <w:rsid w:val="004568FC"/>
    <w:rsid w:val="00456DD8"/>
    <w:rsid w:val="0045707F"/>
    <w:rsid w:val="00460B51"/>
    <w:rsid w:val="00461AAC"/>
    <w:rsid w:val="00461B2D"/>
    <w:rsid w:val="00462394"/>
    <w:rsid w:val="004629F0"/>
    <w:rsid w:val="00463048"/>
    <w:rsid w:val="00463589"/>
    <w:rsid w:val="0046367A"/>
    <w:rsid w:val="00463791"/>
    <w:rsid w:val="004639AE"/>
    <w:rsid w:val="00463A62"/>
    <w:rsid w:val="00463E6F"/>
    <w:rsid w:val="00463EAA"/>
    <w:rsid w:val="00463EDA"/>
    <w:rsid w:val="00464406"/>
    <w:rsid w:val="00464962"/>
    <w:rsid w:val="00464B69"/>
    <w:rsid w:val="00464BAC"/>
    <w:rsid w:val="00464D66"/>
    <w:rsid w:val="00465B84"/>
    <w:rsid w:val="00465C30"/>
    <w:rsid w:val="00465E01"/>
    <w:rsid w:val="00465EF2"/>
    <w:rsid w:val="00466022"/>
    <w:rsid w:val="0046622B"/>
    <w:rsid w:val="0046635E"/>
    <w:rsid w:val="00467307"/>
    <w:rsid w:val="004676B9"/>
    <w:rsid w:val="00467AA7"/>
    <w:rsid w:val="00470143"/>
    <w:rsid w:val="004703D7"/>
    <w:rsid w:val="004707AB"/>
    <w:rsid w:val="00470CA1"/>
    <w:rsid w:val="0047109E"/>
    <w:rsid w:val="004710FC"/>
    <w:rsid w:val="00471362"/>
    <w:rsid w:val="0047194F"/>
    <w:rsid w:val="00471C08"/>
    <w:rsid w:val="0047323D"/>
    <w:rsid w:val="00473D8F"/>
    <w:rsid w:val="00474441"/>
    <w:rsid w:val="00474989"/>
    <w:rsid w:val="00474B82"/>
    <w:rsid w:val="00474FFF"/>
    <w:rsid w:val="00475AEF"/>
    <w:rsid w:val="00475ED7"/>
    <w:rsid w:val="00476650"/>
    <w:rsid w:val="00476A7D"/>
    <w:rsid w:val="00477F47"/>
    <w:rsid w:val="0048034F"/>
    <w:rsid w:val="00480B3A"/>
    <w:rsid w:val="00481A8E"/>
    <w:rsid w:val="00481AF8"/>
    <w:rsid w:val="00481C30"/>
    <w:rsid w:val="00481F06"/>
    <w:rsid w:val="004824A9"/>
    <w:rsid w:val="0048281D"/>
    <w:rsid w:val="0048294F"/>
    <w:rsid w:val="0048320B"/>
    <w:rsid w:val="004837F4"/>
    <w:rsid w:val="00483973"/>
    <w:rsid w:val="0048464F"/>
    <w:rsid w:val="00484C4F"/>
    <w:rsid w:val="00484E30"/>
    <w:rsid w:val="00484FC3"/>
    <w:rsid w:val="004850BA"/>
    <w:rsid w:val="0048553A"/>
    <w:rsid w:val="00486593"/>
    <w:rsid w:val="00486A01"/>
    <w:rsid w:val="00487151"/>
    <w:rsid w:val="00487171"/>
    <w:rsid w:val="00487742"/>
    <w:rsid w:val="0048776B"/>
    <w:rsid w:val="00487BF4"/>
    <w:rsid w:val="004909C9"/>
    <w:rsid w:val="004919EF"/>
    <w:rsid w:val="004926DF"/>
    <w:rsid w:val="00492965"/>
    <w:rsid w:val="00493184"/>
    <w:rsid w:val="00493BC7"/>
    <w:rsid w:val="00494090"/>
    <w:rsid w:val="00494800"/>
    <w:rsid w:val="00494BB9"/>
    <w:rsid w:val="00495040"/>
    <w:rsid w:val="004952EC"/>
    <w:rsid w:val="0049583F"/>
    <w:rsid w:val="00496437"/>
    <w:rsid w:val="0049660F"/>
    <w:rsid w:val="004969C9"/>
    <w:rsid w:val="00496DDB"/>
    <w:rsid w:val="0049759B"/>
    <w:rsid w:val="00497742"/>
    <w:rsid w:val="0049789B"/>
    <w:rsid w:val="00497DDC"/>
    <w:rsid w:val="004A0373"/>
    <w:rsid w:val="004A06FE"/>
    <w:rsid w:val="004A07CE"/>
    <w:rsid w:val="004A10A5"/>
    <w:rsid w:val="004A1235"/>
    <w:rsid w:val="004A1437"/>
    <w:rsid w:val="004A1506"/>
    <w:rsid w:val="004A1547"/>
    <w:rsid w:val="004A1C19"/>
    <w:rsid w:val="004A2EB6"/>
    <w:rsid w:val="004A2FE8"/>
    <w:rsid w:val="004A3189"/>
    <w:rsid w:val="004A3394"/>
    <w:rsid w:val="004A39B8"/>
    <w:rsid w:val="004A4061"/>
    <w:rsid w:val="004A4123"/>
    <w:rsid w:val="004A58EF"/>
    <w:rsid w:val="004A5F5A"/>
    <w:rsid w:val="004A63E4"/>
    <w:rsid w:val="004A6883"/>
    <w:rsid w:val="004A695F"/>
    <w:rsid w:val="004A6A2A"/>
    <w:rsid w:val="004A6E01"/>
    <w:rsid w:val="004A6F89"/>
    <w:rsid w:val="004A7144"/>
    <w:rsid w:val="004A7157"/>
    <w:rsid w:val="004A7ED3"/>
    <w:rsid w:val="004B11A8"/>
    <w:rsid w:val="004B1AF7"/>
    <w:rsid w:val="004B21EF"/>
    <w:rsid w:val="004B2309"/>
    <w:rsid w:val="004B37EC"/>
    <w:rsid w:val="004B3B57"/>
    <w:rsid w:val="004B3FF5"/>
    <w:rsid w:val="004B4115"/>
    <w:rsid w:val="004B424B"/>
    <w:rsid w:val="004B45CD"/>
    <w:rsid w:val="004B47C3"/>
    <w:rsid w:val="004B5148"/>
    <w:rsid w:val="004B57F1"/>
    <w:rsid w:val="004B5885"/>
    <w:rsid w:val="004B5C7C"/>
    <w:rsid w:val="004B77BC"/>
    <w:rsid w:val="004B78C3"/>
    <w:rsid w:val="004C0572"/>
    <w:rsid w:val="004C0DF7"/>
    <w:rsid w:val="004C1B33"/>
    <w:rsid w:val="004C1B65"/>
    <w:rsid w:val="004C2792"/>
    <w:rsid w:val="004C3803"/>
    <w:rsid w:val="004C3F78"/>
    <w:rsid w:val="004C3F80"/>
    <w:rsid w:val="004C483D"/>
    <w:rsid w:val="004C50E0"/>
    <w:rsid w:val="004C5845"/>
    <w:rsid w:val="004C5FB5"/>
    <w:rsid w:val="004C641C"/>
    <w:rsid w:val="004C67C6"/>
    <w:rsid w:val="004C6AC2"/>
    <w:rsid w:val="004C77C9"/>
    <w:rsid w:val="004C7BE0"/>
    <w:rsid w:val="004D024E"/>
    <w:rsid w:val="004D0523"/>
    <w:rsid w:val="004D064A"/>
    <w:rsid w:val="004D0D40"/>
    <w:rsid w:val="004D0EFE"/>
    <w:rsid w:val="004D0FF0"/>
    <w:rsid w:val="004D10EF"/>
    <w:rsid w:val="004D11AD"/>
    <w:rsid w:val="004D1207"/>
    <w:rsid w:val="004D1761"/>
    <w:rsid w:val="004D188C"/>
    <w:rsid w:val="004D1D96"/>
    <w:rsid w:val="004D204E"/>
    <w:rsid w:val="004D26B9"/>
    <w:rsid w:val="004D2800"/>
    <w:rsid w:val="004D2A91"/>
    <w:rsid w:val="004D2D62"/>
    <w:rsid w:val="004D45CC"/>
    <w:rsid w:val="004D4EF7"/>
    <w:rsid w:val="004D50F4"/>
    <w:rsid w:val="004D5B49"/>
    <w:rsid w:val="004D643A"/>
    <w:rsid w:val="004D6F1A"/>
    <w:rsid w:val="004D6F6B"/>
    <w:rsid w:val="004D6F7A"/>
    <w:rsid w:val="004D7996"/>
    <w:rsid w:val="004D7ACE"/>
    <w:rsid w:val="004D7BFA"/>
    <w:rsid w:val="004E062A"/>
    <w:rsid w:val="004E0903"/>
    <w:rsid w:val="004E0985"/>
    <w:rsid w:val="004E0A3D"/>
    <w:rsid w:val="004E0FE7"/>
    <w:rsid w:val="004E15B2"/>
    <w:rsid w:val="004E1822"/>
    <w:rsid w:val="004E1B7E"/>
    <w:rsid w:val="004E1E74"/>
    <w:rsid w:val="004E1ED7"/>
    <w:rsid w:val="004E2817"/>
    <w:rsid w:val="004E2C7A"/>
    <w:rsid w:val="004E3003"/>
    <w:rsid w:val="004E3048"/>
    <w:rsid w:val="004E3418"/>
    <w:rsid w:val="004E356E"/>
    <w:rsid w:val="004E3915"/>
    <w:rsid w:val="004E39F6"/>
    <w:rsid w:val="004E3B33"/>
    <w:rsid w:val="004E3B5E"/>
    <w:rsid w:val="004E3F43"/>
    <w:rsid w:val="004E40E5"/>
    <w:rsid w:val="004E4721"/>
    <w:rsid w:val="004E4F5C"/>
    <w:rsid w:val="004E56E7"/>
    <w:rsid w:val="004E5C63"/>
    <w:rsid w:val="004E5CED"/>
    <w:rsid w:val="004E5E4D"/>
    <w:rsid w:val="004E6BB1"/>
    <w:rsid w:val="004E6C21"/>
    <w:rsid w:val="004E7A9A"/>
    <w:rsid w:val="004E7E3C"/>
    <w:rsid w:val="004E7FCA"/>
    <w:rsid w:val="004F02AE"/>
    <w:rsid w:val="004F1376"/>
    <w:rsid w:val="004F28FB"/>
    <w:rsid w:val="004F2ADA"/>
    <w:rsid w:val="004F321A"/>
    <w:rsid w:val="004F383A"/>
    <w:rsid w:val="004F43A6"/>
    <w:rsid w:val="004F47BF"/>
    <w:rsid w:val="004F4CE2"/>
    <w:rsid w:val="004F55FE"/>
    <w:rsid w:val="004F5827"/>
    <w:rsid w:val="004F586E"/>
    <w:rsid w:val="004F600C"/>
    <w:rsid w:val="004F666D"/>
    <w:rsid w:val="004F6793"/>
    <w:rsid w:val="004F6C3C"/>
    <w:rsid w:val="004F6C59"/>
    <w:rsid w:val="004F6C9E"/>
    <w:rsid w:val="004F7124"/>
    <w:rsid w:val="004F7169"/>
    <w:rsid w:val="004F7C8E"/>
    <w:rsid w:val="00501284"/>
    <w:rsid w:val="00501E68"/>
    <w:rsid w:val="00501FDA"/>
    <w:rsid w:val="005024B6"/>
    <w:rsid w:val="00503419"/>
    <w:rsid w:val="005038B8"/>
    <w:rsid w:val="005050C6"/>
    <w:rsid w:val="00505249"/>
    <w:rsid w:val="005056F4"/>
    <w:rsid w:val="005057A5"/>
    <w:rsid w:val="00505985"/>
    <w:rsid w:val="00505D12"/>
    <w:rsid w:val="00506495"/>
    <w:rsid w:val="005067C3"/>
    <w:rsid w:val="00506AFD"/>
    <w:rsid w:val="00506DD3"/>
    <w:rsid w:val="005071D0"/>
    <w:rsid w:val="005072E0"/>
    <w:rsid w:val="00507976"/>
    <w:rsid w:val="005100F7"/>
    <w:rsid w:val="00510E47"/>
    <w:rsid w:val="00510ED3"/>
    <w:rsid w:val="00512300"/>
    <w:rsid w:val="00512779"/>
    <w:rsid w:val="00513480"/>
    <w:rsid w:val="005135C3"/>
    <w:rsid w:val="00514282"/>
    <w:rsid w:val="0051431C"/>
    <w:rsid w:val="00514883"/>
    <w:rsid w:val="00514F1A"/>
    <w:rsid w:val="00515014"/>
    <w:rsid w:val="005158EB"/>
    <w:rsid w:val="00515BC9"/>
    <w:rsid w:val="00516267"/>
    <w:rsid w:val="0051657E"/>
    <w:rsid w:val="0051716B"/>
    <w:rsid w:val="00517A00"/>
    <w:rsid w:val="00517BC8"/>
    <w:rsid w:val="005202EE"/>
    <w:rsid w:val="0052051D"/>
    <w:rsid w:val="00520609"/>
    <w:rsid w:val="00521231"/>
    <w:rsid w:val="0052162A"/>
    <w:rsid w:val="00521772"/>
    <w:rsid w:val="00521F08"/>
    <w:rsid w:val="0052236D"/>
    <w:rsid w:val="005233D3"/>
    <w:rsid w:val="00524337"/>
    <w:rsid w:val="0052488C"/>
    <w:rsid w:val="00525047"/>
    <w:rsid w:val="005257B7"/>
    <w:rsid w:val="005261ED"/>
    <w:rsid w:val="00526ACB"/>
    <w:rsid w:val="00527155"/>
    <w:rsid w:val="00527F76"/>
    <w:rsid w:val="005306AE"/>
    <w:rsid w:val="00530F2F"/>
    <w:rsid w:val="005319F2"/>
    <w:rsid w:val="00531A8C"/>
    <w:rsid w:val="0053207E"/>
    <w:rsid w:val="00532AEB"/>
    <w:rsid w:val="00533AA6"/>
    <w:rsid w:val="00533B2D"/>
    <w:rsid w:val="00533E88"/>
    <w:rsid w:val="00534FEA"/>
    <w:rsid w:val="0053539D"/>
    <w:rsid w:val="00535803"/>
    <w:rsid w:val="005364B2"/>
    <w:rsid w:val="005369E7"/>
    <w:rsid w:val="005374FA"/>
    <w:rsid w:val="005376F1"/>
    <w:rsid w:val="00537901"/>
    <w:rsid w:val="00537990"/>
    <w:rsid w:val="00537CC7"/>
    <w:rsid w:val="0054057A"/>
    <w:rsid w:val="00540C91"/>
    <w:rsid w:val="0054255E"/>
    <w:rsid w:val="00542633"/>
    <w:rsid w:val="00542C62"/>
    <w:rsid w:val="00543246"/>
    <w:rsid w:val="00543636"/>
    <w:rsid w:val="0054405C"/>
    <w:rsid w:val="00544F95"/>
    <w:rsid w:val="005450AD"/>
    <w:rsid w:val="00545284"/>
    <w:rsid w:val="00545475"/>
    <w:rsid w:val="00545A72"/>
    <w:rsid w:val="00545C4D"/>
    <w:rsid w:val="0054607A"/>
    <w:rsid w:val="0054612E"/>
    <w:rsid w:val="0054617F"/>
    <w:rsid w:val="00546289"/>
    <w:rsid w:val="005466ED"/>
    <w:rsid w:val="00546802"/>
    <w:rsid w:val="00546868"/>
    <w:rsid w:val="00547041"/>
    <w:rsid w:val="00547511"/>
    <w:rsid w:val="005476BD"/>
    <w:rsid w:val="00547A98"/>
    <w:rsid w:val="00547C02"/>
    <w:rsid w:val="005506B1"/>
    <w:rsid w:val="00550F2B"/>
    <w:rsid w:val="00550F65"/>
    <w:rsid w:val="00550F91"/>
    <w:rsid w:val="0055180B"/>
    <w:rsid w:val="00552C8D"/>
    <w:rsid w:val="0055364C"/>
    <w:rsid w:val="00554272"/>
    <w:rsid w:val="00554744"/>
    <w:rsid w:val="00554A3E"/>
    <w:rsid w:val="00555462"/>
    <w:rsid w:val="00556591"/>
    <w:rsid w:val="00556F8D"/>
    <w:rsid w:val="0055758F"/>
    <w:rsid w:val="00557FEF"/>
    <w:rsid w:val="0056046B"/>
    <w:rsid w:val="00560BE1"/>
    <w:rsid w:val="005610B2"/>
    <w:rsid w:val="00561174"/>
    <w:rsid w:val="005622B5"/>
    <w:rsid w:val="00562702"/>
    <w:rsid w:val="00562C42"/>
    <w:rsid w:val="00562EF8"/>
    <w:rsid w:val="00563DAE"/>
    <w:rsid w:val="00564134"/>
    <w:rsid w:val="0056443B"/>
    <w:rsid w:val="00564BB6"/>
    <w:rsid w:val="005654C1"/>
    <w:rsid w:val="005658C7"/>
    <w:rsid w:val="00565D04"/>
    <w:rsid w:val="00566F1C"/>
    <w:rsid w:val="00567107"/>
    <w:rsid w:val="0056716A"/>
    <w:rsid w:val="00567587"/>
    <w:rsid w:val="00567599"/>
    <w:rsid w:val="00567951"/>
    <w:rsid w:val="00567CE6"/>
    <w:rsid w:val="00567CE9"/>
    <w:rsid w:val="00570696"/>
    <w:rsid w:val="005708B7"/>
    <w:rsid w:val="00571183"/>
    <w:rsid w:val="00571669"/>
    <w:rsid w:val="005718C6"/>
    <w:rsid w:val="0057216D"/>
    <w:rsid w:val="0057245C"/>
    <w:rsid w:val="00572547"/>
    <w:rsid w:val="005727F6"/>
    <w:rsid w:val="00572ABF"/>
    <w:rsid w:val="00572C13"/>
    <w:rsid w:val="00573462"/>
    <w:rsid w:val="00573C89"/>
    <w:rsid w:val="00574623"/>
    <w:rsid w:val="005748F2"/>
    <w:rsid w:val="00574F10"/>
    <w:rsid w:val="00575287"/>
    <w:rsid w:val="00575C03"/>
    <w:rsid w:val="005761EC"/>
    <w:rsid w:val="005771F7"/>
    <w:rsid w:val="00577593"/>
    <w:rsid w:val="005775C1"/>
    <w:rsid w:val="00577F15"/>
    <w:rsid w:val="00581ABA"/>
    <w:rsid w:val="00581E83"/>
    <w:rsid w:val="00581EE9"/>
    <w:rsid w:val="00582376"/>
    <w:rsid w:val="0058241D"/>
    <w:rsid w:val="005824B9"/>
    <w:rsid w:val="00582870"/>
    <w:rsid w:val="005831CD"/>
    <w:rsid w:val="005835D0"/>
    <w:rsid w:val="005838A6"/>
    <w:rsid w:val="00583C3B"/>
    <w:rsid w:val="00583C9A"/>
    <w:rsid w:val="0058439B"/>
    <w:rsid w:val="00584CBF"/>
    <w:rsid w:val="00585320"/>
    <w:rsid w:val="00585508"/>
    <w:rsid w:val="0058618B"/>
    <w:rsid w:val="005861A9"/>
    <w:rsid w:val="005862D6"/>
    <w:rsid w:val="005865E2"/>
    <w:rsid w:val="00587873"/>
    <w:rsid w:val="00587ED8"/>
    <w:rsid w:val="00590DC8"/>
    <w:rsid w:val="00591B3E"/>
    <w:rsid w:val="0059212D"/>
    <w:rsid w:val="005921DD"/>
    <w:rsid w:val="005922B9"/>
    <w:rsid w:val="005925A5"/>
    <w:rsid w:val="00593330"/>
    <w:rsid w:val="005940B2"/>
    <w:rsid w:val="005940C0"/>
    <w:rsid w:val="005947DE"/>
    <w:rsid w:val="00596CF3"/>
    <w:rsid w:val="00596EB2"/>
    <w:rsid w:val="005976BE"/>
    <w:rsid w:val="00597D15"/>
    <w:rsid w:val="005A0CF1"/>
    <w:rsid w:val="005A10CE"/>
    <w:rsid w:val="005A217F"/>
    <w:rsid w:val="005A2919"/>
    <w:rsid w:val="005A3892"/>
    <w:rsid w:val="005A3F20"/>
    <w:rsid w:val="005A4F29"/>
    <w:rsid w:val="005A4FB1"/>
    <w:rsid w:val="005A509A"/>
    <w:rsid w:val="005A51E8"/>
    <w:rsid w:val="005A55E8"/>
    <w:rsid w:val="005A5812"/>
    <w:rsid w:val="005A5A3B"/>
    <w:rsid w:val="005A5AE2"/>
    <w:rsid w:val="005A609B"/>
    <w:rsid w:val="005A69D2"/>
    <w:rsid w:val="005A6F00"/>
    <w:rsid w:val="005A718E"/>
    <w:rsid w:val="005A728D"/>
    <w:rsid w:val="005A73F5"/>
    <w:rsid w:val="005A79D5"/>
    <w:rsid w:val="005B017B"/>
    <w:rsid w:val="005B0761"/>
    <w:rsid w:val="005B0976"/>
    <w:rsid w:val="005B0C5A"/>
    <w:rsid w:val="005B0E81"/>
    <w:rsid w:val="005B1ABB"/>
    <w:rsid w:val="005B1BE8"/>
    <w:rsid w:val="005B283F"/>
    <w:rsid w:val="005B294F"/>
    <w:rsid w:val="005B2A00"/>
    <w:rsid w:val="005B3B35"/>
    <w:rsid w:val="005B3E2D"/>
    <w:rsid w:val="005B4E26"/>
    <w:rsid w:val="005B503E"/>
    <w:rsid w:val="005B5440"/>
    <w:rsid w:val="005B54B5"/>
    <w:rsid w:val="005B584A"/>
    <w:rsid w:val="005B5DEE"/>
    <w:rsid w:val="005B7017"/>
    <w:rsid w:val="005B7BBA"/>
    <w:rsid w:val="005C0133"/>
    <w:rsid w:val="005C02E2"/>
    <w:rsid w:val="005C0F0F"/>
    <w:rsid w:val="005C0F48"/>
    <w:rsid w:val="005C19A3"/>
    <w:rsid w:val="005C205A"/>
    <w:rsid w:val="005C2191"/>
    <w:rsid w:val="005C2564"/>
    <w:rsid w:val="005C26B0"/>
    <w:rsid w:val="005C2832"/>
    <w:rsid w:val="005C2852"/>
    <w:rsid w:val="005C2C1C"/>
    <w:rsid w:val="005C2D38"/>
    <w:rsid w:val="005C309B"/>
    <w:rsid w:val="005C34E2"/>
    <w:rsid w:val="005C35BE"/>
    <w:rsid w:val="005C43E7"/>
    <w:rsid w:val="005C450A"/>
    <w:rsid w:val="005C514F"/>
    <w:rsid w:val="005C59F9"/>
    <w:rsid w:val="005C65FE"/>
    <w:rsid w:val="005C67D5"/>
    <w:rsid w:val="005C72AF"/>
    <w:rsid w:val="005C77D8"/>
    <w:rsid w:val="005C7843"/>
    <w:rsid w:val="005D015B"/>
    <w:rsid w:val="005D01CA"/>
    <w:rsid w:val="005D1652"/>
    <w:rsid w:val="005D1B10"/>
    <w:rsid w:val="005D219B"/>
    <w:rsid w:val="005D253A"/>
    <w:rsid w:val="005D2FB8"/>
    <w:rsid w:val="005D3179"/>
    <w:rsid w:val="005D322F"/>
    <w:rsid w:val="005D323B"/>
    <w:rsid w:val="005D37AE"/>
    <w:rsid w:val="005D591F"/>
    <w:rsid w:val="005E0538"/>
    <w:rsid w:val="005E066A"/>
    <w:rsid w:val="005E190F"/>
    <w:rsid w:val="005E1E6A"/>
    <w:rsid w:val="005E2187"/>
    <w:rsid w:val="005E2293"/>
    <w:rsid w:val="005E22D3"/>
    <w:rsid w:val="005E258D"/>
    <w:rsid w:val="005E286A"/>
    <w:rsid w:val="005E3BFA"/>
    <w:rsid w:val="005E3DC0"/>
    <w:rsid w:val="005E3E3E"/>
    <w:rsid w:val="005E4B5A"/>
    <w:rsid w:val="005E4BD7"/>
    <w:rsid w:val="005E52E0"/>
    <w:rsid w:val="005E5495"/>
    <w:rsid w:val="005E5A0B"/>
    <w:rsid w:val="005E5EA5"/>
    <w:rsid w:val="005E6175"/>
    <w:rsid w:val="005E61CF"/>
    <w:rsid w:val="005E6A8D"/>
    <w:rsid w:val="005E6FD4"/>
    <w:rsid w:val="005E78B7"/>
    <w:rsid w:val="005E7DCD"/>
    <w:rsid w:val="005F02EF"/>
    <w:rsid w:val="005F1184"/>
    <w:rsid w:val="005F1B6C"/>
    <w:rsid w:val="005F1CBB"/>
    <w:rsid w:val="005F21B2"/>
    <w:rsid w:val="005F24AF"/>
    <w:rsid w:val="005F298B"/>
    <w:rsid w:val="005F2BAB"/>
    <w:rsid w:val="005F3679"/>
    <w:rsid w:val="005F3A5A"/>
    <w:rsid w:val="005F3C9C"/>
    <w:rsid w:val="005F3CEF"/>
    <w:rsid w:val="005F3D62"/>
    <w:rsid w:val="005F4A94"/>
    <w:rsid w:val="005F4F94"/>
    <w:rsid w:val="005F52B7"/>
    <w:rsid w:val="005F6162"/>
    <w:rsid w:val="005F67C4"/>
    <w:rsid w:val="005F783F"/>
    <w:rsid w:val="005F78A5"/>
    <w:rsid w:val="00601B51"/>
    <w:rsid w:val="006023AF"/>
    <w:rsid w:val="00602C9A"/>
    <w:rsid w:val="00602D14"/>
    <w:rsid w:val="00602E50"/>
    <w:rsid w:val="0060300F"/>
    <w:rsid w:val="00603D62"/>
    <w:rsid w:val="00604A15"/>
    <w:rsid w:val="00605181"/>
    <w:rsid w:val="00605624"/>
    <w:rsid w:val="00605E6C"/>
    <w:rsid w:val="0060606C"/>
    <w:rsid w:val="006065C4"/>
    <w:rsid w:val="00606D77"/>
    <w:rsid w:val="006070EC"/>
    <w:rsid w:val="0060779B"/>
    <w:rsid w:val="00607B61"/>
    <w:rsid w:val="00607CDC"/>
    <w:rsid w:val="00607ECB"/>
    <w:rsid w:val="00610A1F"/>
    <w:rsid w:val="00610B82"/>
    <w:rsid w:val="00611135"/>
    <w:rsid w:val="00611335"/>
    <w:rsid w:val="00611723"/>
    <w:rsid w:val="00611724"/>
    <w:rsid w:val="006118C5"/>
    <w:rsid w:val="006133F8"/>
    <w:rsid w:val="006146FE"/>
    <w:rsid w:val="00614984"/>
    <w:rsid w:val="00614AD2"/>
    <w:rsid w:val="00614C00"/>
    <w:rsid w:val="0061511A"/>
    <w:rsid w:val="006151A7"/>
    <w:rsid w:val="006152D8"/>
    <w:rsid w:val="006153B4"/>
    <w:rsid w:val="00615DE3"/>
    <w:rsid w:val="00615FE3"/>
    <w:rsid w:val="006160D9"/>
    <w:rsid w:val="00616477"/>
    <w:rsid w:val="00616562"/>
    <w:rsid w:val="006166EC"/>
    <w:rsid w:val="00616E14"/>
    <w:rsid w:val="006173E5"/>
    <w:rsid w:val="00617509"/>
    <w:rsid w:val="00617BA5"/>
    <w:rsid w:val="00617D49"/>
    <w:rsid w:val="00617EE3"/>
    <w:rsid w:val="006204BC"/>
    <w:rsid w:val="00620BA9"/>
    <w:rsid w:val="00620E3A"/>
    <w:rsid w:val="006214D0"/>
    <w:rsid w:val="0062183F"/>
    <w:rsid w:val="00621DA1"/>
    <w:rsid w:val="006223F9"/>
    <w:rsid w:val="00622536"/>
    <w:rsid w:val="00622582"/>
    <w:rsid w:val="0062294B"/>
    <w:rsid w:val="00622B61"/>
    <w:rsid w:val="006237CE"/>
    <w:rsid w:val="00623913"/>
    <w:rsid w:val="006240B9"/>
    <w:rsid w:val="0062415F"/>
    <w:rsid w:val="00624293"/>
    <w:rsid w:val="00625914"/>
    <w:rsid w:val="006260B1"/>
    <w:rsid w:val="006266FB"/>
    <w:rsid w:val="00626E8F"/>
    <w:rsid w:val="00627C0E"/>
    <w:rsid w:val="006301AB"/>
    <w:rsid w:val="00631D82"/>
    <w:rsid w:val="006320F1"/>
    <w:rsid w:val="006321BF"/>
    <w:rsid w:val="00632436"/>
    <w:rsid w:val="006324BF"/>
    <w:rsid w:val="0063256C"/>
    <w:rsid w:val="006325A6"/>
    <w:rsid w:val="006329A7"/>
    <w:rsid w:val="00632C8B"/>
    <w:rsid w:val="00633593"/>
    <w:rsid w:val="00633635"/>
    <w:rsid w:val="0063397F"/>
    <w:rsid w:val="00633E0A"/>
    <w:rsid w:val="00633EAE"/>
    <w:rsid w:val="00634572"/>
    <w:rsid w:val="00634D7B"/>
    <w:rsid w:val="00634DFA"/>
    <w:rsid w:val="00635423"/>
    <w:rsid w:val="00635DB1"/>
    <w:rsid w:val="006363C7"/>
    <w:rsid w:val="0063673C"/>
    <w:rsid w:val="00636B2A"/>
    <w:rsid w:val="00636FBC"/>
    <w:rsid w:val="00640488"/>
    <w:rsid w:val="00640ADF"/>
    <w:rsid w:val="00640DC7"/>
    <w:rsid w:val="006416E6"/>
    <w:rsid w:val="00643401"/>
    <w:rsid w:val="00643882"/>
    <w:rsid w:val="00643B67"/>
    <w:rsid w:val="0064466C"/>
    <w:rsid w:val="00644FD4"/>
    <w:rsid w:val="00645A4C"/>
    <w:rsid w:val="00646BD8"/>
    <w:rsid w:val="00646D81"/>
    <w:rsid w:val="00647474"/>
    <w:rsid w:val="006477C7"/>
    <w:rsid w:val="00650A89"/>
    <w:rsid w:val="0065124E"/>
    <w:rsid w:val="0065127D"/>
    <w:rsid w:val="00651365"/>
    <w:rsid w:val="00651D95"/>
    <w:rsid w:val="006520B5"/>
    <w:rsid w:val="006524F7"/>
    <w:rsid w:val="00652AEE"/>
    <w:rsid w:val="006535FE"/>
    <w:rsid w:val="006536EA"/>
    <w:rsid w:val="00653B41"/>
    <w:rsid w:val="00653DD1"/>
    <w:rsid w:val="00654025"/>
    <w:rsid w:val="00654867"/>
    <w:rsid w:val="00655330"/>
    <w:rsid w:val="00655D9E"/>
    <w:rsid w:val="0065626E"/>
    <w:rsid w:val="00656338"/>
    <w:rsid w:val="00657A06"/>
    <w:rsid w:val="006601AD"/>
    <w:rsid w:val="00660238"/>
    <w:rsid w:val="00660284"/>
    <w:rsid w:val="00660A82"/>
    <w:rsid w:val="00660C7E"/>
    <w:rsid w:val="00660D80"/>
    <w:rsid w:val="00660FDE"/>
    <w:rsid w:val="006618D3"/>
    <w:rsid w:val="00661B82"/>
    <w:rsid w:val="0066292D"/>
    <w:rsid w:val="00663571"/>
    <w:rsid w:val="00663CDD"/>
    <w:rsid w:val="00664045"/>
    <w:rsid w:val="00664D29"/>
    <w:rsid w:val="0066506A"/>
    <w:rsid w:val="00665312"/>
    <w:rsid w:val="0066556E"/>
    <w:rsid w:val="006655FC"/>
    <w:rsid w:val="006657F9"/>
    <w:rsid w:val="006669E9"/>
    <w:rsid w:val="00667B2B"/>
    <w:rsid w:val="00670201"/>
    <w:rsid w:val="0067091A"/>
    <w:rsid w:val="00670C1A"/>
    <w:rsid w:val="00670CFD"/>
    <w:rsid w:val="00671FA5"/>
    <w:rsid w:val="006723D3"/>
    <w:rsid w:val="00672C8C"/>
    <w:rsid w:val="00673138"/>
    <w:rsid w:val="00673DDE"/>
    <w:rsid w:val="00674044"/>
    <w:rsid w:val="00674568"/>
    <w:rsid w:val="00675ADB"/>
    <w:rsid w:val="00675FE7"/>
    <w:rsid w:val="00676377"/>
    <w:rsid w:val="00676826"/>
    <w:rsid w:val="0067716D"/>
    <w:rsid w:val="0067741D"/>
    <w:rsid w:val="006775A6"/>
    <w:rsid w:val="0067781C"/>
    <w:rsid w:val="00681DE4"/>
    <w:rsid w:val="00682146"/>
    <w:rsid w:val="00682167"/>
    <w:rsid w:val="00682F2F"/>
    <w:rsid w:val="0068338F"/>
    <w:rsid w:val="0068363C"/>
    <w:rsid w:val="006838DA"/>
    <w:rsid w:val="00683C42"/>
    <w:rsid w:val="00684161"/>
    <w:rsid w:val="006842E9"/>
    <w:rsid w:val="00684364"/>
    <w:rsid w:val="00684DA8"/>
    <w:rsid w:val="0068511F"/>
    <w:rsid w:val="006856B5"/>
    <w:rsid w:val="006859C7"/>
    <w:rsid w:val="00685BCF"/>
    <w:rsid w:val="006860DF"/>
    <w:rsid w:val="00686973"/>
    <w:rsid w:val="00686A37"/>
    <w:rsid w:val="006875AD"/>
    <w:rsid w:val="0068D1F0"/>
    <w:rsid w:val="006903D3"/>
    <w:rsid w:val="0069049C"/>
    <w:rsid w:val="0069057F"/>
    <w:rsid w:val="006907F2"/>
    <w:rsid w:val="006908A5"/>
    <w:rsid w:val="00690E84"/>
    <w:rsid w:val="00691479"/>
    <w:rsid w:val="00691F31"/>
    <w:rsid w:val="00692032"/>
    <w:rsid w:val="006920EB"/>
    <w:rsid w:val="00692601"/>
    <w:rsid w:val="0069301E"/>
    <w:rsid w:val="006934E0"/>
    <w:rsid w:val="00693AD3"/>
    <w:rsid w:val="006947DA"/>
    <w:rsid w:val="00694BE0"/>
    <w:rsid w:val="006951B5"/>
    <w:rsid w:val="00695319"/>
    <w:rsid w:val="0069545A"/>
    <w:rsid w:val="00695619"/>
    <w:rsid w:val="00695730"/>
    <w:rsid w:val="006957F5"/>
    <w:rsid w:val="00695C2D"/>
    <w:rsid w:val="006962FE"/>
    <w:rsid w:val="00696CE2"/>
    <w:rsid w:val="006976FE"/>
    <w:rsid w:val="00697940"/>
    <w:rsid w:val="006A001E"/>
    <w:rsid w:val="006A014C"/>
    <w:rsid w:val="006A02AE"/>
    <w:rsid w:val="006A0302"/>
    <w:rsid w:val="006A096A"/>
    <w:rsid w:val="006A0E4E"/>
    <w:rsid w:val="006A0F24"/>
    <w:rsid w:val="006A15B9"/>
    <w:rsid w:val="006A1A53"/>
    <w:rsid w:val="006A1FA1"/>
    <w:rsid w:val="006A28F4"/>
    <w:rsid w:val="006A2AFF"/>
    <w:rsid w:val="006A2D40"/>
    <w:rsid w:val="006A2D91"/>
    <w:rsid w:val="006A31A1"/>
    <w:rsid w:val="006A3218"/>
    <w:rsid w:val="006A453A"/>
    <w:rsid w:val="006A5FB5"/>
    <w:rsid w:val="006A62ED"/>
    <w:rsid w:val="006A6867"/>
    <w:rsid w:val="006A6F65"/>
    <w:rsid w:val="006A7165"/>
    <w:rsid w:val="006A741F"/>
    <w:rsid w:val="006A767F"/>
    <w:rsid w:val="006B0160"/>
    <w:rsid w:val="006B03F8"/>
    <w:rsid w:val="006B20A8"/>
    <w:rsid w:val="006B210A"/>
    <w:rsid w:val="006B28A0"/>
    <w:rsid w:val="006B28B7"/>
    <w:rsid w:val="006B45D2"/>
    <w:rsid w:val="006B4EC1"/>
    <w:rsid w:val="006B507A"/>
    <w:rsid w:val="006B510E"/>
    <w:rsid w:val="006B5B03"/>
    <w:rsid w:val="006B698E"/>
    <w:rsid w:val="006B6EC6"/>
    <w:rsid w:val="006B6F10"/>
    <w:rsid w:val="006B7582"/>
    <w:rsid w:val="006B7B14"/>
    <w:rsid w:val="006C00CF"/>
    <w:rsid w:val="006C1228"/>
    <w:rsid w:val="006C26AD"/>
    <w:rsid w:val="006C2A53"/>
    <w:rsid w:val="006C2BAF"/>
    <w:rsid w:val="006C32D8"/>
    <w:rsid w:val="006C3558"/>
    <w:rsid w:val="006C3ED1"/>
    <w:rsid w:val="006C4540"/>
    <w:rsid w:val="006C4D56"/>
    <w:rsid w:val="006C4DE8"/>
    <w:rsid w:val="006C4E8D"/>
    <w:rsid w:val="006C5EC6"/>
    <w:rsid w:val="006C6B58"/>
    <w:rsid w:val="006C6C89"/>
    <w:rsid w:val="006C7407"/>
    <w:rsid w:val="006C75BF"/>
    <w:rsid w:val="006C780B"/>
    <w:rsid w:val="006C7CD7"/>
    <w:rsid w:val="006D01EC"/>
    <w:rsid w:val="006D03EA"/>
    <w:rsid w:val="006D0756"/>
    <w:rsid w:val="006D0CD5"/>
    <w:rsid w:val="006D1404"/>
    <w:rsid w:val="006D1854"/>
    <w:rsid w:val="006D19E5"/>
    <w:rsid w:val="006D2066"/>
    <w:rsid w:val="006D2463"/>
    <w:rsid w:val="006D246F"/>
    <w:rsid w:val="006D2982"/>
    <w:rsid w:val="006D2A1C"/>
    <w:rsid w:val="006D2BBF"/>
    <w:rsid w:val="006D2DA9"/>
    <w:rsid w:val="006D37C4"/>
    <w:rsid w:val="006D45C0"/>
    <w:rsid w:val="006D4797"/>
    <w:rsid w:val="006D495B"/>
    <w:rsid w:val="006D4B7C"/>
    <w:rsid w:val="006D5A46"/>
    <w:rsid w:val="006D67BD"/>
    <w:rsid w:val="006D683A"/>
    <w:rsid w:val="006D68EA"/>
    <w:rsid w:val="006D7937"/>
    <w:rsid w:val="006D7F47"/>
    <w:rsid w:val="006E0383"/>
    <w:rsid w:val="006E071F"/>
    <w:rsid w:val="006E1834"/>
    <w:rsid w:val="006E240D"/>
    <w:rsid w:val="006E2525"/>
    <w:rsid w:val="006E28F2"/>
    <w:rsid w:val="006E34F2"/>
    <w:rsid w:val="006E3A2D"/>
    <w:rsid w:val="006E5206"/>
    <w:rsid w:val="006E570B"/>
    <w:rsid w:val="006E5D77"/>
    <w:rsid w:val="006E5D7E"/>
    <w:rsid w:val="006E5E6A"/>
    <w:rsid w:val="006E6A3A"/>
    <w:rsid w:val="006E6C38"/>
    <w:rsid w:val="006E71D7"/>
    <w:rsid w:val="006F0F37"/>
    <w:rsid w:val="006F10AE"/>
    <w:rsid w:val="006F172D"/>
    <w:rsid w:val="006F18C4"/>
    <w:rsid w:val="006F1948"/>
    <w:rsid w:val="006F1B7D"/>
    <w:rsid w:val="006F1D0D"/>
    <w:rsid w:val="006F2D1B"/>
    <w:rsid w:val="006F3296"/>
    <w:rsid w:val="006F39F6"/>
    <w:rsid w:val="006F3DBC"/>
    <w:rsid w:val="006F430B"/>
    <w:rsid w:val="006F47EC"/>
    <w:rsid w:val="006F4C79"/>
    <w:rsid w:val="006F4D62"/>
    <w:rsid w:val="006F55B5"/>
    <w:rsid w:val="006F55C6"/>
    <w:rsid w:val="006F63D2"/>
    <w:rsid w:val="006F668B"/>
    <w:rsid w:val="006F6ACE"/>
    <w:rsid w:val="006F71EB"/>
    <w:rsid w:val="006F76C8"/>
    <w:rsid w:val="006F76CA"/>
    <w:rsid w:val="006F79B2"/>
    <w:rsid w:val="006F7DB0"/>
    <w:rsid w:val="00700F60"/>
    <w:rsid w:val="00700FDE"/>
    <w:rsid w:val="00701A54"/>
    <w:rsid w:val="00702F15"/>
    <w:rsid w:val="00703064"/>
    <w:rsid w:val="00703BB5"/>
    <w:rsid w:val="0070457D"/>
    <w:rsid w:val="007046AE"/>
    <w:rsid w:val="007047B0"/>
    <w:rsid w:val="0070485E"/>
    <w:rsid w:val="00704BFF"/>
    <w:rsid w:val="00704D6B"/>
    <w:rsid w:val="0070559D"/>
    <w:rsid w:val="00705727"/>
    <w:rsid w:val="007058EC"/>
    <w:rsid w:val="00705CFB"/>
    <w:rsid w:val="00705FD7"/>
    <w:rsid w:val="00706494"/>
    <w:rsid w:val="00706AC2"/>
    <w:rsid w:val="00706B64"/>
    <w:rsid w:val="00706B86"/>
    <w:rsid w:val="0070741E"/>
    <w:rsid w:val="007074A9"/>
    <w:rsid w:val="00707D53"/>
    <w:rsid w:val="007102C4"/>
    <w:rsid w:val="00710A10"/>
    <w:rsid w:val="00710AA7"/>
    <w:rsid w:val="00710F2F"/>
    <w:rsid w:val="00710FF2"/>
    <w:rsid w:val="00711B13"/>
    <w:rsid w:val="00711C71"/>
    <w:rsid w:val="00712FAE"/>
    <w:rsid w:val="007132A8"/>
    <w:rsid w:val="0071355E"/>
    <w:rsid w:val="0071386A"/>
    <w:rsid w:val="00713FF2"/>
    <w:rsid w:val="0071475C"/>
    <w:rsid w:val="0071521F"/>
    <w:rsid w:val="0071532B"/>
    <w:rsid w:val="00715A0B"/>
    <w:rsid w:val="00716CD9"/>
    <w:rsid w:val="00716ECA"/>
    <w:rsid w:val="00717061"/>
    <w:rsid w:val="00717301"/>
    <w:rsid w:val="007200BC"/>
    <w:rsid w:val="007206E9"/>
    <w:rsid w:val="00720A79"/>
    <w:rsid w:val="0072144E"/>
    <w:rsid w:val="007228A3"/>
    <w:rsid w:val="00722A4B"/>
    <w:rsid w:val="007231CC"/>
    <w:rsid w:val="007232B0"/>
    <w:rsid w:val="00724619"/>
    <w:rsid w:val="007247EA"/>
    <w:rsid w:val="00724A55"/>
    <w:rsid w:val="00724DC0"/>
    <w:rsid w:val="00726335"/>
    <w:rsid w:val="00726AC5"/>
    <w:rsid w:val="00726B55"/>
    <w:rsid w:val="00726C37"/>
    <w:rsid w:val="00726DAE"/>
    <w:rsid w:val="0072707D"/>
    <w:rsid w:val="007272A0"/>
    <w:rsid w:val="0072754D"/>
    <w:rsid w:val="007279DF"/>
    <w:rsid w:val="00727FC1"/>
    <w:rsid w:val="00730105"/>
    <w:rsid w:val="00730B90"/>
    <w:rsid w:val="00730BF7"/>
    <w:rsid w:val="00730F59"/>
    <w:rsid w:val="00730FD3"/>
    <w:rsid w:val="007317D5"/>
    <w:rsid w:val="00731AC4"/>
    <w:rsid w:val="00732429"/>
    <w:rsid w:val="00732799"/>
    <w:rsid w:val="00732837"/>
    <w:rsid w:val="007329FF"/>
    <w:rsid w:val="007334A9"/>
    <w:rsid w:val="007335ED"/>
    <w:rsid w:val="00733F56"/>
    <w:rsid w:val="007341BE"/>
    <w:rsid w:val="007345AB"/>
    <w:rsid w:val="00734BBE"/>
    <w:rsid w:val="00735F49"/>
    <w:rsid w:val="00736102"/>
    <w:rsid w:val="0073629A"/>
    <w:rsid w:val="00736C55"/>
    <w:rsid w:val="00737175"/>
    <w:rsid w:val="00737A14"/>
    <w:rsid w:val="00737FC3"/>
    <w:rsid w:val="007400F5"/>
    <w:rsid w:val="00740CF0"/>
    <w:rsid w:val="007416F4"/>
    <w:rsid w:val="00741F6E"/>
    <w:rsid w:val="00741FA8"/>
    <w:rsid w:val="00742427"/>
    <w:rsid w:val="007424D5"/>
    <w:rsid w:val="00742889"/>
    <w:rsid w:val="007429B5"/>
    <w:rsid w:val="007429EC"/>
    <w:rsid w:val="0074381B"/>
    <w:rsid w:val="0074437D"/>
    <w:rsid w:val="00744C25"/>
    <w:rsid w:val="00744CFB"/>
    <w:rsid w:val="00745485"/>
    <w:rsid w:val="00745C85"/>
    <w:rsid w:val="00746ACD"/>
    <w:rsid w:val="00746E26"/>
    <w:rsid w:val="0074746C"/>
    <w:rsid w:val="007474EE"/>
    <w:rsid w:val="00747630"/>
    <w:rsid w:val="00750A76"/>
    <w:rsid w:val="00750E5D"/>
    <w:rsid w:val="007511F0"/>
    <w:rsid w:val="00751DEF"/>
    <w:rsid w:val="00753C52"/>
    <w:rsid w:val="007541D4"/>
    <w:rsid w:val="00754E46"/>
    <w:rsid w:val="00755605"/>
    <w:rsid w:val="00755CFD"/>
    <w:rsid w:val="00755D9A"/>
    <w:rsid w:val="0075630D"/>
    <w:rsid w:val="007569B2"/>
    <w:rsid w:val="00756B8D"/>
    <w:rsid w:val="00756BE5"/>
    <w:rsid w:val="00756D7A"/>
    <w:rsid w:val="007570E9"/>
    <w:rsid w:val="00757432"/>
    <w:rsid w:val="0075751B"/>
    <w:rsid w:val="007578C0"/>
    <w:rsid w:val="00757AC3"/>
    <w:rsid w:val="00757B9D"/>
    <w:rsid w:val="00757EB4"/>
    <w:rsid w:val="00760454"/>
    <w:rsid w:val="007605AF"/>
    <w:rsid w:val="00760762"/>
    <w:rsid w:val="00760C38"/>
    <w:rsid w:val="00760E8F"/>
    <w:rsid w:val="00761192"/>
    <w:rsid w:val="007618DC"/>
    <w:rsid w:val="00761B7A"/>
    <w:rsid w:val="007620C6"/>
    <w:rsid w:val="00762162"/>
    <w:rsid w:val="0076227A"/>
    <w:rsid w:val="0076278A"/>
    <w:rsid w:val="00762CDF"/>
    <w:rsid w:val="00762EB6"/>
    <w:rsid w:val="007630E9"/>
    <w:rsid w:val="00763128"/>
    <w:rsid w:val="00763BBD"/>
    <w:rsid w:val="00763D47"/>
    <w:rsid w:val="00764238"/>
    <w:rsid w:val="00765EBF"/>
    <w:rsid w:val="00765F43"/>
    <w:rsid w:val="00766211"/>
    <w:rsid w:val="007662CB"/>
    <w:rsid w:val="00766307"/>
    <w:rsid w:val="007663DE"/>
    <w:rsid w:val="00766637"/>
    <w:rsid w:val="00766681"/>
    <w:rsid w:val="00766B19"/>
    <w:rsid w:val="00767A9B"/>
    <w:rsid w:val="0077028F"/>
    <w:rsid w:val="00770356"/>
    <w:rsid w:val="00770482"/>
    <w:rsid w:val="007704BA"/>
    <w:rsid w:val="00770C0C"/>
    <w:rsid w:val="00770D50"/>
    <w:rsid w:val="007713FD"/>
    <w:rsid w:val="0077174F"/>
    <w:rsid w:val="0077175C"/>
    <w:rsid w:val="007725E4"/>
    <w:rsid w:val="00772674"/>
    <w:rsid w:val="00773EA7"/>
    <w:rsid w:val="00773F3C"/>
    <w:rsid w:val="007741DE"/>
    <w:rsid w:val="00774256"/>
    <w:rsid w:val="007742F9"/>
    <w:rsid w:val="00774434"/>
    <w:rsid w:val="00774715"/>
    <w:rsid w:val="007749A2"/>
    <w:rsid w:val="00774FE3"/>
    <w:rsid w:val="00775475"/>
    <w:rsid w:val="0077586D"/>
    <w:rsid w:val="007765EE"/>
    <w:rsid w:val="007772DF"/>
    <w:rsid w:val="007774A1"/>
    <w:rsid w:val="00777A7F"/>
    <w:rsid w:val="007800BD"/>
    <w:rsid w:val="007802CA"/>
    <w:rsid w:val="007811B8"/>
    <w:rsid w:val="00781219"/>
    <w:rsid w:val="007815A8"/>
    <w:rsid w:val="00781B42"/>
    <w:rsid w:val="007824B0"/>
    <w:rsid w:val="00783134"/>
    <w:rsid w:val="00783595"/>
    <w:rsid w:val="007837EE"/>
    <w:rsid w:val="00783824"/>
    <w:rsid w:val="00783C70"/>
    <w:rsid w:val="00783ED7"/>
    <w:rsid w:val="007841BB"/>
    <w:rsid w:val="0078455C"/>
    <w:rsid w:val="0078478D"/>
    <w:rsid w:val="00784831"/>
    <w:rsid w:val="00784CD3"/>
    <w:rsid w:val="007859F5"/>
    <w:rsid w:val="00785A51"/>
    <w:rsid w:val="00786C32"/>
    <w:rsid w:val="00786CFB"/>
    <w:rsid w:val="00786E93"/>
    <w:rsid w:val="00786EE8"/>
    <w:rsid w:val="007877F4"/>
    <w:rsid w:val="0078790E"/>
    <w:rsid w:val="00787A54"/>
    <w:rsid w:val="00787C9D"/>
    <w:rsid w:val="00787DB9"/>
    <w:rsid w:val="007908DA"/>
    <w:rsid w:val="00790937"/>
    <w:rsid w:val="00790AF5"/>
    <w:rsid w:val="00790DDF"/>
    <w:rsid w:val="007919B8"/>
    <w:rsid w:val="00791DA4"/>
    <w:rsid w:val="00792269"/>
    <w:rsid w:val="0079233F"/>
    <w:rsid w:val="0079282F"/>
    <w:rsid w:val="0079298C"/>
    <w:rsid w:val="00792ACE"/>
    <w:rsid w:val="007930EA"/>
    <w:rsid w:val="007932CE"/>
    <w:rsid w:val="0079395A"/>
    <w:rsid w:val="00793B4D"/>
    <w:rsid w:val="00794017"/>
    <w:rsid w:val="007945EF"/>
    <w:rsid w:val="00794BDF"/>
    <w:rsid w:val="00794D64"/>
    <w:rsid w:val="007950F8"/>
    <w:rsid w:val="0079541B"/>
    <w:rsid w:val="0079551C"/>
    <w:rsid w:val="00795607"/>
    <w:rsid w:val="007957F4"/>
    <w:rsid w:val="00795D20"/>
    <w:rsid w:val="007A075A"/>
    <w:rsid w:val="007A0B6F"/>
    <w:rsid w:val="007A0C53"/>
    <w:rsid w:val="007A0C60"/>
    <w:rsid w:val="007A142A"/>
    <w:rsid w:val="007A1A1E"/>
    <w:rsid w:val="007A2404"/>
    <w:rsid w:val="007A245C"/>
    <w:rsid w:val="007A2B5A"/>
    <w:rsid w:val="007A2D49"/>
    <w:rsid w:val="007A30AE"/>
    <w:rsid w:val="007A3272"/>
    <w:rsid w:val="007A34D5"/>
    <w:rsid w:val="007A3677"/>
    <w:rsid w:val="007A3708"/>
    <w:rsid w:val="007A3A00"/>
    <w:rsid w:val="007A3DA7"/>
    <w:rsid w:val="007A4493"/>
    <w:rsid w:val="007A46EB"/>
    <w:rsid w:val="007A5000"/>
    <w:rsid w:val="007A50F7"/>
    <w:rsid w:val="007A53B0"/>
    <w:rsid w:val="007A5927"/>
    <w:rsid w:val="007A6064"/>
    <w:rsid w:val="007A61BA"/>
    <w:rsid w:val="007A6289"/>
    <w:rsid w:val="007A70EB"/>
    <w:rsid w:val="007A7728"/>
    <w:rsid w:val="007A7E6C"/>
    <w:rsid w:val="007B010B"/>
    <w:rsid w:val="007B0788"/>
    <w:rsid w:val="007B0E4E"/>
    <w:rsid w:val="007B1A60"/>
    <w:rsid w:val="007B1E26"/>
    <w:rsid w:val="007B2528"/>
    <w:rsid w:val="007B2742"/>
    <w:rsid w:val="007B2A41"/>
    <w:rsid w:val="007B2A88"/>
    <w:rsid w:val="007B2D3C"/>
    <w:rsid w:val="007B2DBC"/>
    <w:rsid w:val="007B3C21"/>
    <w:rsid w:val="007B42C4"/>
    <w:rsid w:val="007B436E"/>
    <w:rsid w:val="007B47B7"/>
    <w:rsid w:val="007B495E"/>
    <w:rsid w:val="007B4DD5"/>
    <w:rsid w:val="007B5AE9"/>
    <w:rsid w:val="007B5C01"/>
    <w:rsid w:val="007B6360"/>
    <w:rsid w:val="007B675A"/>
    <w:rsid w:val="007B6D68"/>
    <w:rsid w:val="007B6EA8"/>
    <w:rsid w:val="007B7291"/>
    <w:rsid w:val="007B754F"/>
    <w:rsid w:val="007C05A4"/>
    <w:rsid w:val="007C0BC0"/>
    <w:rsid w:val="007C0DF4"/>
    <w:rsid w:val="007C1CC7"/>
    <w:rsid w:val="007C206C"/>
    <w:rsid w:val="007C2286"/>
    <w:rsid w:val="007C2527"/>
    <w:rsid w:val="007C28CA"/>
    <w:rsid w:val="007C2C24"/>
    <w:rsid w:val="007C4C10"/>
    <w:rsid w:val="007C52F9"/>
    <w:rsid w:val="007C568E"/>
    <w:rsid w:val="007C5EC6"/>
    <w:rsid w:val="007C645F"/>
    <w:rsid w:val="007C64C9"/>
    <w:rsid w:val="007C6D12"/>
    <w:rsid w:val="007C70FA"/>
    <w:rsid w:val="007C78E9"/>
    <w:rsid w:val="007C7BB5"/>
    <w:rsid w:val="007C7E5A"/>
    <w:rsid w:val="007D0741"/>
    <w:rsid w:val="007D0B49"/>
    <w:rsid w:val="007D1A19"/>
    <w:rsid w:val="007D1DA9"/>
    <w:rsid w:val="007D1F3E"/>
    <w:rsid w:val="007D1F74"/>
    <w:rsid w:val="007D2DF6"/>
    <w:rsid w:val="007D2E1C"/>
    <w:rsid w:val="007D46E8"/>
    <w:rsid w:val="007D5706"/>
    <w:rsid w:val="007D58B8"/>
    <w:rsid w:val="007D58F1"/>
    <w:rsid w:val="007D5B02"/>
    <w:rsid w:val="007D5E9B"/>
    <w:rsid w:val="007D6083"/>
    <w:rsid w:val="007D6696"/>
    <w:rsid w:val="007D7415"/>
    <w:rsid w:val="007E01F1"/>
    <w:rsid w:val="007E02FD"/>
    <w:rsid w:val="007E12C0"/>
    <w:rsid w:val="007E144E"/>
    <w:rsid w:val="007E1D19"/>
    <w:rsid w:val="007E2026"/>
    <w:rsid w:val="007E2192"/>
    <w:rsid w:val="007E246F"/>
    <w:rsid w:val="007E2BFC"/>
    <w:rsid w:val="007E2C96"/>
    <w:rsid w:val="007E2CE2"/>
    <w:rsid w:val="007E3422"/>
    <w:rsid w:val="007E3F2C"/>
    <w:rsid w:val="007E4466"/>
    <w:rsid w:val="007E584C"/>
    <w:rsid w:val="007E69E1"/>
    <w:rsid w:val="007E6D8B"/>
    <w:rsid w:val="007E71FC"/>
    <w:rsid w:val="007E75C5"/>
    <w:rsid w:val="007E7962"/>
    <w:rsid w:val="007E7B66"/>
    <w:rsid w:val="007F0014"/>
    <w:rsid w:val="007F0D2A"/>
    <w:rsid w:val="007F11C5"/>
    <w:rsid w:val="007F161F"/>
    <w:rsid w:val="007F1DB1"/>
    <w:rsid w:val="007F1FF9"/>
    <w:rsid w:val="007F2296"/>
    <w:rsid w:val="007F23E1"/>
    <w:rsid w:val="007F272A"/>
    <w:rsid w:val="007F363B"/>
    <w:rsid w:val="007F396D"/>
    <w:rsid w:val="007F3BF4"/>
    <w:rsid w:val="007F3BFC"/>
    <w:rsid w:val="007F3D26"/>
    <w:rsid w:val="007F4401"/>
    <w:rsid w:val="007F4403"/>
    <w:rsid w:val="007F4B82"/>
    <w:rsid w:val="007F4FBA"/>
    <w:rsid w:val="007F51A4"/>
    <w:rsid w:val="007F57AF"/>
    <w:rsid w:val="007F5BC4"/>
    <w:rsid w:val="007F6153"/>
    <w:rsid w:val="007F66F0"/>
    <w:rsid w:val="007F7ACF"/>
    <w:rsid w:val="007F7C18"/>
    <w:rsid w:val="00800229"/>
    <w:rsid w:val="0080129C"/>
    <w:rsid w:val="00801419"/>
    <w:rsid w:val="0080175F"/>
    <w:rsid w:val="008020C5"/>
    <w:rsid w:val="008022BA"/>
    <w:rsid w:val="008023D1"/>
    <w:rsid w:val="00802498"/>
    <w:rsid w:val="008024FA"/>
    <w:rsid w:val="008026ED"/>
    <w:rsid w:val="008029B1"/>
    <w:rsid w:val="00802D1B"/>
    <w:rsid w:val="00802F57"/>
    <w:rsid w:val="008032DE"/>
    <w:rsid w:val="0080355B"/>
    <w:rsid w:val="0080391E"/>
    <w:rsid w:val="00803C4F"/>
    <w:rsid w:val="00803DAF"/>
    <w:rsid w:val="008042DD"/>
    <w:rsid w:val="00804967"/>
    <w:rsid w:val="00804C0F"/>
    <w:rsid w:val="00805599"/>
    <w:rsid w:val="008059DE"/>
    <w:rsid w:val="008061E0"/>
    <w:rsid w:val="008065A0"/>
    <w:rsid w:val="0080682A"/>
    <w:rsid w:val="00807B28"/>
    <w:rsid w:val="00811658"/>
    <w:rsid w:val="008117C1"/>
    <w:rsid w:val="00812B9F"/>
    <w:rsid w:val="00813869"/>
    <w:rsid w:val="00813E1E"/>
    <w:rsid w:val="00814C31"/>
    <w:rsid w:val="00814DF5"/>
    <w:rsid w:val="00814EB6"/>
    <w:rsid w:val="00815046"/>
    <w:rsid w:val="00815464"/>
    <w:rsid w:val="00815612"/>
    <w:rsid w:val="00815A99"/>
    <w:rsid w:val="00817467"/>
    <w:rsid w:val="00817CE5"/>
    <w:rsid w:val="00820ACC"/>
    <w:rsid w:val="0082140E"/>
    <w:rsid w:val="0082183D"/>
    <w:rsid w:val="00821FF3"/>
    <w:rsid w:val="0082272C"/>
    <w:rsid w:val="00822EA9"/>
    <w:rsid w:val="0082368E"/>
    <w:rsid w:val="00823A41"/>
    <w:rsid w:val="00825028"/>
    <w:rsid w:val="00825826"/>
    <w:rsid w:val="00826195"/>
    <w:rsid w:val="00826E28"/>
    <w:rsid w:val="00826F22"/>
    <w:rsid w:val="00827FA4"/>
    <w:rsid w:val="008300D5"/>
    <w:rsid w:val="00830301"/>
    <w:rsid w:val="008307F0"/>
    <w:rsid w:val="00830FF0"/>
    <w:rsid w:val="00831648"/>
    <w:rsid w:val="0083187D"/>
    <w:rsid w:val="008326D0"/>
    <w:rsid w:val="008331D1"/>
    <w:rsid w:val="00833886"/>
    <w:rsid w:val="008339C4"/>
    <w:rsid w:val="00834365"/>
    <w:rsid w:val="00835672"/>
    <w:rsid w:val="00835753"/>
    <w:rsid w:val="0083585E"/>
    <w:rsid w:val="00836605"/>
    <w:rsid w:val="00836EDB"/>
    <w:rsid w:val="00837D97"/>
    <w:rsid w:val="00840F88"/>
    <w:rsid w:val="008421BC"/>
    <w:rsid w:val="008421D9"/>
    <w:rsid w:val="00842E12"/>
    <w:rsid w:val="00842FD3"/>
    <w:rsid w:val="00843564"/>
    <w:rsid w:val="0084434B"/>
    <w:rsid w:val="00844CB7"/>
    <w:rsid w:val="0084543E"/>
    <w:rsid w:val="00846408"/>
    <w:rsid w:val="00846484"/>
    <w:rsid w:val="00846695"/>
    <w:rsid w:val="00846F89"/>
    <w:rsid w:val="00850564"/>
    <w:rsid w:val="00850D69"/>
    <w:rsid w:val="008510F9"/>
    <w:rsid w:val="008519F3"/>
    <w:rsid w:val="00851AD1"/>
    <w:rsid w:val="00852172"/>
    <w:rsid w:val="0085346B"/>
    <w:rsid w:val="00854088"/>
    <w:rsid w:val="008545F7"/>
    <w:rsid w:val="008557D2"/>
    <w:rsid w:val="00855B87"/>
    <w:rsid w:val="0085670C"/>
    <w:rsid w:val="0085694B"/>
    <w:rsid w:val="00856F10"/>
    <w:rsid w:val="008574B4"/>
    <w:rsid w:val="00857E92"/>
    <w:rsid w:val="00860CD0"/>
    <w:rsid w:val="00860F8B"/>
    <w:rsid w:val="00860FDB"/>
    <w:rsid w:val="008610B9"/>
    <w:rsid w:val="008615B7"/>
    <w:rsid w:val="00862201"/>
    <w:rsid w:val="00862588"/>
    <w:rsid w:val="00862E21"/>
    <w:rsid w:val="008630E4"/>
    <w:rsid w:val="00864E02"/>
    <w:rsid w:val="00864E83"/>
    <w:rsid w:val="0086532C"/>
    <w:rsid w:val="00865665"/>
    <w:rsid w:val="0086655C"/>
    <w:rsid w:val="0086775F"/>
    <w:rsid w:val="00867B8A"/>
    <w:rsid w:val="0087001B"/>
    <w:rsid w:val="00870728"/>
    <w:rsid w:val="00870B42"/>
    <w:rsid w:val="008717FA"/>
    <w:rsid w:val="0087263E"/>
    <w:rsid w:val="00872994"/>
    <w:rsid w:val="008734E7"/>
    <w:rsid w:val="00873998"/>
    <w:rsid w:val="00873AF7"/>
    <w:rsid w:val="0087414B"/>
    <w:rsid w:val="00874229"/>
    <w:rsid w:val="00874E34"/>
    <w:rsid w:val="0087559A"/>
    <w:rsid w:val="00875A70"/>
    <w:rsid w:val="00877009"/>
    <w:rsid w:val="0087740F"/>
    <w:rsid w:val="00877747"/>
    <w:rsid w:val="0087778C"/>
    <w:rsid w:val="00877B06"/>
    <w:rsid w:val="00880128"/>
    <w:rsid w:val="0088098E"/>
    <w:rsid w:val="008817A5"/>
    <w:rsid w:val="0088201E"/>
    <w:rsid w:val="0088247D"/>
    <w:rsid w:val="008824E7"/>
    <w:rsid w:val="0088279E"/>
    <w:rsid w:val="008847C6"/>
    <w:rsid w:val="00884F1B"/>
    <w:rsid w:val="00885364"/>
    <w:rsid w:val="008857A3"/>
    <w:rsid w:val="00885B06"/>
    <w:rsid w:val="00886437"/>
    <w:rsid w:val="00886578"/>
    <w:rsid w:val="008866D2"/>
    <w:rsid w:val="00886740"/>
    <w:rsid w:val="008867A2"/>
    <w:rsid w:val="00886E77"/>
    <w:rsid w:val="00887958"/>
    <w:rsid w:val="00887E8D"/>
    <w:rsid w:val="00891CB2"/>
    <w:rsid w:val="00892127"/>
    <w:rsid w:val="00892557"/>
    <w:rsid w:val="0089286B"/>
    <w:rsid w:val="0089295B"/>
    <w:rsid w:val="00892DF5"/>
    <w:rsid w:val="00892F81"/>
    <w:rsid w:val="00893593"/>
    <w:rsid w:val="00893C9B"/>
    <w:rsid w:val="00894869"/>
    <w:rsid w:val="008956BD"/>
    <w:rsid w:val="00895844"/>
    <w:rsid w:val="008958B2"/>
    <w:rsid w:val="00895D9C"/>
    <w:rsid w:val="00895DCD"/>
    <w:rsid w:val="00895F3D"/>
    <w:rsid w:val="008967A6"/>
    <w:rsid w:val="0089745A"/>
    <w:rsid w:val="008A0976"/>
    <w:rsid w:val="008A0C03"/>
    <w:rsid w:val="008A0E95"/>
    <w:rsid w:val="008A1924"/>
    <w:rsid w:val="008A1B39"/>
    <w:rsid w:val="008A1D28"/>
    <w:rsid w:val="008A1F7F"/>
    <w:rsid w:val="008A2E4A"/>
    <w:rsid w:val="008A365B"/>
    <w:rsid w:val="008A3731"/>
    <w:rsid w:val="008A3C4B"/>
    <w:rsid w:val="008A3C9B"/>
    <w:rsid w:val="008A3FE8"/>
    <w:rsid w:val="008A46F0"/>
    <w:rsid w:val="008A4F91"/>
    <w:rsid w:val="008A56AD"/>
    <w:rsid w:val="008A5951"/>
    <w:rsid w:val="008A68AD"/>
    <w:rsid w:val="008A694A"/>
    <w:rsid w:val="008A71E6"/>
    <w:rsid w:val="008A741A"/>
    <w:rsid w:val="008A758A"/>
    <w:rsid w:val="008A7A8C"/>
    <w:rsid w:val="008AE7D1"/>
    <w:rsid w:val="008B0584"/>
    <w:rsid w:val="008B276D"/>
    <w:rsid w:val="008B28BA"/>
    <w:rsid w:val="008B31AF"/>
    <w:rsid w:val="008B3CAF"/>
    <w:rsid w:val="008B3D23"/>
    <w:rsid w:val="008B411A"/>
    <w:rsid w:val="008B4151"/>
    <w:rsid w:val="008B41BA"/>
    <w:rsid w:val="008B4943"/>
    <w:rsid w:val="008B4C8C"/>
    <w:rsid w:val="008B4CD3"/>
    <w:rsid w:val="008B530F"/>
    <w:rsid w:val="008B53B0"/>
    <w:rsid w:val="008B562D"/>
    <w:rsid w:val="008B5A77"/>
    <w:rsid w:val="008B5B0A"/>
    <w:rsid w:val="008B622E"/>
    <w:rsid w:val="008B6CFB"/>
    <w:rsid w:val="008B7166"/>
    <w:rsid w:val="008B795C"/>
    <w:rsid w:val="008B796E"/>
    <w:rsid w:val="008B7D00"/>
    <w:rsid w:val="008C0AAE"/>
    <w:rsid w:val="008C0E65"/>
    <w:rsid w:val="008C0F0B"/>
    <w:rsid w:val="008C12A3"/>
    <w:rsid w:val="008C1D14"/>
    <w:rsid w:val="008C1E73"/>
    <w:rsid w:val="008C23B9"/>
    <w:rsid w:val="008C2B68"/>
    <w:rsid w:val="008C3618"/>
    <w:rsid w:val="008C3A41"/>
    <w:rsid w:val="008C432F"/>
    <w:rsid w:val="008C53A9"/>
    <w:rsid w:val="008C5C6B"/>
    <w:rsid w:val="008C63B0"/>
    <w:rsid w:val="008C6A34"/>
    <w:rsid w:val="008C71D1"/>
    <w:rsid w:val="008C72E3"/>
    <w:rsid w:val="008C73E8"/>
    <w:rsid w:val="008C7941"/>
    <w:rsid w:val="008C7F5F"/>
    <w:rsid w:val="008D007A"/>
    <w:rsid w:val="008D0463"/>
    <w:rsid w:val="008D072A"/>
    <w:rsid w:val="008D0F7C"/>
    <w:rsid w:val="008D15FD"/>
    <w:rsid w:val="008D1A81"/>
    <w:rsid w:val="008D1ACB"/>
    <w:rsid w:val="008D1CE8"/>
    <w:rsid w:val="008D23E1"/>
    <w:rsid w:val="008D32F0"/>
    <w:rsid w:val="008D3810"/>
    <w:rsid w:val="008D3B44"/>
    <w:rsid w:val="008D4E74"/>
    <w:rsid w:val="008D4FB9"/>
    <w:rsid w:val="008D51A2"/>
    <w:rsid w:val="008D5409"/>
    <w:rsid w:val="008D55CD"/>
    <w:rsid w:val="008D56FC"/>
    <w:rsid w:val="008D5837"/>
    <w:rsid w:val="008D58EC"/>
    <w:rsid w:val="008D59A5"/>
    <w:rsid w:val="008D5B6E"/>
    <w:rsid w:val="008D5C2C"/>
    <w:rsid w:val="008D62BC"/>
    <w:rsid w:val="008D64E3"/>
    <w:rsid w:val="008D65AD"/>
    <w:rsid w:val="008D65C5"/>
    <w:rsid w:val="008D6EEB"/>
    <w:rsid w:val="008D7161"/>
    <w:rsid w:val="008E04E6"/>
    <w:rsid w:val="008E153D"/>
    <w:rsid w:val="008E1879"/>
    <w:rsid w:val="008E1DAA"/>
    <w:rsid w:val="008E21CE"/>
    <w:rsid w:val="008E25B1"/>
    <w:rsid w:val="008E32FA"/>
    <w:rsid w:val="008E45B6"/>
    <w:rsid w:val="008E462E"/>
    <w:rsid w:val="008E485E"/>
    <w:rsid w:val="008E4CCA"/>
    <w:rsid w:val="008E51BB"/>
    <w:rsid w:val="008E5727"/>
    <w:rsid w:val="008E5963"/>
    <w:rsid w:val="008E6293"/>
    <w:rsid w:val="008E664E"/>
    <w:rsid w:val="008E6759"/>
    <w:rsid w:val="008E702D"/>
    <w:rsid w:val="008E7408"/>
    <w:rsid w:val="008F0020"/>
    <w:rsid w:val="008F07F1"/>
    <w:rsid w:val="008F0E26"/>
    <w:rsid w:val="008F0F6E"/>
    <w:rsid w:val="008F188A"/>
    <w:rsid w:val="008F490C"/>
    <w:rsid w:val="008F4990"/>
    <w:rsid w:val="008F4B8D"/>
    <w:rsid w:val="008F4D37"/>
    <w:rsid w:val="008F4F82"/>
    <w:rsid w:val="008F5C27"/>
    <w:rsid w:val="008F5E73"/>
    <w:rsid w:val="008F6729"/>
    <w:rsid w:val="008F675E"/>
    <w:rsid w:val="008F6865"/>
    <w:rsid w:val="008F6940"/>
    <w:rsid w:val="008F6B07"/>
    <w:rsid w:val="008F6C3B"/>
    <w:rsid w:val="008F7470"/>
    <w:rsid w:val="00900F02"/>
    <w:rsid w:val="0090155A"/>
    <w:rsid w:val="00902045"/>
    <w:rsid w:val="009025D3"/>
    <w:rsid w:val="009026FC"/>
    <w:rsid w:val="00903BE7"/>
    <w:rsid w:val="00903CA3"/>
    <w:rsid w:val="00904997"/>
    <w:rsid w:val="0090658D"/>
    <w:rsid w:val="00906627"/>
    <w:rsid w:val="00906FE4"/>
    <w:rsid w:val="009102B9"/>
    <w:rsid w:val="0091100E"/>
    <w:rsid w:val="009113D5"/>
    <w:rsid w:val="0091159A"/>
    <w:rsid w:val="00911FC2"/>
    <w:rsid w:val="0091272A"/>
    <w:rsid w:val="009129AC"/>
    <w:rsid w:val="00912A35"/>
    <w:rsid w:val="00912C21"/>
    <w:rsid w:val="00913358"/>
    <w:rsid w:val="0091377E"/>
    <w:rsid w:val="00913A6F"/>
    <w:rsid w:val="009147A1"/>
    <w:rsid w:val="00914B43"/>
    <w:rsid w:val="00914E85"/>
    <w:rsid w:val="00915267"/>
    <w:rsid w:val="00915473"/>
    <w:rsid w:val="00915555"/>
    <w:rsid w:val="00915685"/>
    <w:rsid w:val="00915A50"/>
    <w:rsid w:val="0091603F"/>
    <w:rsid w:val="0091672B"/>
    <w:rsid w:val="0091686B"/>
    <w:rsid w:val="00920122"/>
    <w:rsid w:val="00920CF5"/>
    <w:rsid w:val="00921AC0"/>
    <w:rsid w:val="00922622"/>
    <w:rsid w:val="00922A89"/>
    <w:rsid w:val="009232D3"/>
    <w:rsid w:val="0092335D"/>
    <w:rsid w:val="0092458F"/>
    <w:rsid w:val="009245B7"/>
    <w:rsid w:val="00924942"/>
    <w:rsid w:val="00925475"/>
    <w:rsid w:val="009254F0"/>
    <w:rsid w:val="00925BAD"/>
    <w:rsid w:val="009267AE"/>
    <w:rsid w:val="00926E50"/>
    <w:rsid w:val="00926ED2"/>
    <w:rsid w:val="00926F2E"/>
    <w:rsid w:val="0092726C"/>
    <w:rsid w:val="0092748F"/>
    <w:rsid w:val="0092753A"/>
    <w:rsid w:val="009276C1"/>
    <w:rsid w:val="00927B09"/>
    <w:rsid w:val="00930580"/>
    <w:rsid w:val="009305BC"/>
    <w:rsid w:val="00930E97"/>
    <w:rsid w:val="00931CF9"/>
    <w:rsid w:val="0093259C"/>
    <w:rsid w:val="00932A65"/>
    <w:rsid w:val="00933258"/>
    <w:rsid w:val="00933EE5"/>
    <w:rsid w:val="0093409A"/>
    <w:rsid w:val="00934416"/>
    <w:rsid w:val="00934BBF"/>
    <w:rsid w:val="00935399"/>
    <w:rsid w:val="00935634"/>
    <w:rsid w:val="009357BA"/>
    <w:rsid w:val="00935ACB"/>
    <w:rsid w:val="00935C08"/>
    <w:rsid w:val="0093651B"/>
    <w:rsid w:val="00936C48"/>
    <w:rsid w:val="009374B9"/>
    <w:rsid w:val="00937568"/>
    <w:rsid w:val="00937760"/>
    <w:rsid w:val="00937C08"/>
    <w:rsid w:val="0094004B"/>
    <w:rsid w:val="00940326"/>
    <w:rsid w:val="009419E6"/>
    <w:rsid w:val="00941E8B"/>
    <w:rsid w:val="00941F1F"/>
    <w:rsid w:val="0094218B"/>
    <w:rsid w:val="00942CAE"/>
    <w:rsid w:val="00942D70"/>
    <w:rsid w:val="009433EB"/>
    <w:rsid w:val="009438B7"/>
    <w:rsid w:val="00943CA4"/>
    <w:rsid w:val="00943DFF"/>
    <w:rsid w:val="0094414E"/>
    <w:rsid w:val="00944395"/>
    <w:rsid w:val="0094498A"/>
    <w:rsid w:val="00944F8A"/>
    <w:rsid w:val="0094503E"/>
    <w:rsid w:val="009456E2"/>
    <w:rsid w:val="009456FC"/>
    <w:rsid w:val="00945AAA"/>
    <w:rsid w:val="00945AFF"/>
    <w:rsid w:val="0094708E"/>
    <w:rsid w:val="00947269"/>
    <w:rsid w:val="009475C1"/>
    <w:rsid w:val="009476AF"/>
    <w:rsid w:val="0094792E"/>
    <w:rsid w:val="00950DA2"/>
    <w:rsid w:val="009515F5"/>
    <w:rsid w:val="00951FEC"/>
    <w:rsid w:val="00952248"/>
    <w:rsid w:val="00952932"/>
    <w:rsid w:val="00952A07"/>
    <w:rsid w:val="00952D98"/>
    <w:rsid w:val="00953429"/>
    <w:rsid w:val="0095382B"/>
    <w:rsid w:val="00954318"/>
    <w:rsid w:val="009545A6"/>
    <w:rsid w:val="00954A6E"/>
    <w:rsid w:val="00954E52"/>
    <w:rsid w:val="00955438"/>
    <w:rsid w:val="0095590F"/>
    <w:rsid w:val="00956168"/>
    <w:rsid w:val="009561B3"/>
    <w:rsid w:val="00956C36"/>
    <w:rsid w:val="00957232"/>
    <w:rsid w:val="0095746A"/>
    <w:rsid w:val="0095791A"/>
    <w:rsid w:val="009579ED"/>
    <w:rsid w:val="00960257"/>
    <w:rsid w:val="009603DB"/>
    <w:rsid w:val="009605AE"/>
    <w:rsid w:val="00961443"/>
    <w:rsid w:val="009627F5"/>
    <w:rsid w:val="00962C20"/>
    <w:rsid w:val="00962DD8"/>
    <w:rsid w:val="00963912"/>
    <w:rsid w:val="009640D8"/>
    <w:rsid w:val="00964332"/>
    <w:rsid w:val="00964F3B"/>
    <w:rsid w:val="009656BA"/>
    <w:rsid w:val="00965E0B"/>
    <w:rsid w:val="0096665E"/>
    <w:rsid w:val="009709C2"/>
    <w:rsid w:val="00970C37"/>
    <w:rsid w:val="00970D93"/>
    <w:rsid w:val="00970DB1"/>
    <w:rsid w:val="00970F14"/>
    <w:rsid w:val="00971077"/>
    <w:rsid w:val="00971472"/>
    <w:rsid w:val="00971B21"/>
    <w:rsid w:val="00971D2F"/>
    <w:rsid w:val="00971DA3"/>
    <w:rsid w:val="00972696"/>
    <w:rsid w:val="00973708"/>
    <w:rsid w:val="00974905"/>
    <w:rsid w:val="009753C4"/>
    <w:rsid w:val="00975E9F"/>
    <w:rsid w:val="00976B2F"/>
    <w:rsid w:val="00976C69"/>
    <w:rsid w:val="00977176"/>
    <w:rsid w:val="00977A89"/>
    <w:rsid w:val="00977DEB"/>
    <w:rsid w:val="00977FB6"/>
    <w:rsid w:val="0098001C"/>
    <w:rsid w:val="00980891"/>
    <w:rsid w:val="00980AA8"/>
    <w:rsid w:val="00980BE4"/>
    <w:rsid w:val="00980E6E"/>
    <w:rsid w:val="00980F79"/>
    <w:rsid w:val="00981630"/>
    <w:rsid w:val="00981F3F"/>
    <w:rsid w:val="009820A6"/>
    <w:rsid w:val="0098245A"/>
    <w:rsid w:val="00982983"/>
    <w:rsid w:val="00983076"/>
    <w:rsid w:val="00983114"/>
    <w:rsid w:val="009831BE"/>
    <w:rsid w:val="00983502"/>
    <w:rsid w:val="00983BCF"/>
    <w:rsid w:val="00984942"/>
    <w:rsid w:val="0098496E"/>
    <w:rsid w:val="00985697"/>
    <w:rsid w:val="00985BA2"/>
    <w:rsid w:val="00985F84"/>
    <w:rsid w:val="009863E2"/>
    <w:rsid w:val="00987577"/>
    <w:rsid w:val="00987662"/>
    <w:rsid w:val="00987C41"/>
    <w:rsid w:val="00987CE6"/>
    <w:rsid w:val="009903F9"/>
    <w:rsid w:val="009906C9"/>
    <w:rsid w:val="009917C4"/>
    <w:rsid w:val="00991A2E"/>
    <w:rsid w:val="0099303E"/>
    <w:rsid w:val="009935E7"/>
    <w:rsid w:val="00993A4B"/>
    <w:rsid w:val="00993CE2"/>
    <w:rsid w:val="009949C0"/>
    <w:rsid w:val="00994B93"/>
    <w:rsid w:val="00995FA4"/>
    <w:rsid w:val="009979DE"/>
    <w:rsid w:val="00997B14"/>
    <w:rsid w:val="00997CD1"/>
    <w:rsid w:val="009A0638"/>
    <w:rsid w:val="009A07D1"/>
    <w:rsid w:val="009A09BC"/>
    <w:rsid w:val="009A0B99"/>
    <w:rsid w:val="009A1A76"/>
    <w:rsid w:val="009A2699"/>
    <w:rsid w:val="009A2AD9"/>
    <w:rsid w:val="009A4689"/>
    <w:rsid w:val="009A4D62"/>
    <w:rsid w:val="009A667C"/>
    <w:rsid w:val="009A7207"/>
    <w:rsid w:val="009A765D"/>
    <w:rsid w:val="009A7960"/>
    <w:rsid w:val="009A7A3B"/>
    <w:rsid w:val="009A7F4F"/>
    <w:rsid w:val="009B0039"/>
    <w:rsid w:val="009B019B"/>
    <w:rsid w:val="009B04B7"/>
    <w:rsid w:val="009B05C2"/>
    <w:rsid w:val="009B082E"/>
    <w:rsid w:val="009B0BFD"/>
    <w:rsid w:val="009B0F34"/>
    <w:rsid w:val="009B20D2"/>
    <w:rsid w:val="009B2115"/>
    <w:rsid w:val="009B2118"/>
    <w:rsid w:val="009B2219"/>
    <w:rsid w:val="009B23EA"/>
    <w:rsid w:val="009B2C22"/>
    <w:rsid w:val="009B2FA0"/>
    <w:rsid w:val="009B34A6"/>
    <w:rsid w:val="009B4BAD"/>
    <w:rsid w:val="009B4E58"/>
    <w:rsid w:val="009B529C"/>
    <w:rsid w:val="009B5A27"/>
    <w:rsid w:val="009B76DC"/>
    <w:rsid w:val="009B7F46"/>
    <w:rsid w:val="009C05AB"/>
    <w:rsid w:val="009C05EB"/>
    <w:rsid w:val="009C2525"/>
    <w:rsid w:val="009C3565"/>
    <w:rsid w:val="009C36BC"/>
    <w:rsid w:val="009C3AF3"/>
    <w:rsid w:val="009C3E00"/>
    <w:rsid w:val="009C40ED"/>
    <w:rsid w:val="009C415C"/>
    <w:rsid w:val="009C47DC"/>
    <w:rsid w:val="009C4A5A"/>
    <w:rsid w:val="009C4F06"/>
    <w:rsid w:val="009C5119"/>
    <w:rsid w:val="009C5819"/>
    <w:rsid w:val="009C5FE6"/>
    <w:rsid w:val="009C6C25"/>
    <w:rsid w:val="009C6F8E"/>
    <w:rsid w:val="009C7510"/>
    <w:rsid w:val="009C770B"/>
    <w:rsid w:val="009C7A95"/>
    <w:rsid w:val="009C7AA1"/>
    <w:rsid w:val="009C7E3D"/>
    <w:rsid w:val="009D0C93"/>
    <w:rsid w:val="009D145C"/>
    <w:rsid w:val="009D1A50"/>
    <w:rsid w:val="009D2162"/>
    <w:rsid w:val="009D2187"/>
    <w:rsid w:val="009D2461"/>
    <w:rsid w:val="009D292E"/>
    <w:rsid w:val="009D2CAE"/>
    <w:rsid w:val="009D2D30"/>
    <w:rsid w:val="009D30A4"/>
    <w:rsid w:val="009D32D5"/>
    <w:rsid w:val="009D424A"/>
    <w:rsid w:val="009D46CA"/>
    <w:rsid w:val="009D46CF"/>
    <w:rsid w:val="009D4FB6"/>
    <w:rsid w:val="009D51CD"/>
    <w:rsid w:val="009D5397"/>
    <w:rsid w:val="009D5803"/>
    <w:rsid w:val="009D5868"/>
    <w:rsid w:val="009D586E"/>
    <w:rsid w:val="009D7A39"/>
    <w:rsid w:val="009D7AC1"/>
    <w:rsid w:val="009D7BA9"/>
    <w:rsid w:val="009D7C1C"/>
    <w:rsid w:val="009E0102"/>
    <w:rsid w:val="009E0293"/>
    <w:rsid w:val="009E032F"/>
    <w:rsid w:val="009E07B2"/>
    <w:rsid w:val="009E0CAB"/>
    <w:rsid w:val="009E10E2"/>
    <w:rsid w:val="009E14EA"/>
    <w:rsid w:val="009E173F"/>
    <w:rsid w:val="009E1D87"/>
    <w:rsid w:val="009E1E64"/>
    <w:rsid w:val="009E2191"/>
    <w:rsid w:val="009E29D0"/>
    <w:rsid w:val="009E3072"/>
    <w:rsid w:val="009E3264"/>
    <w:rsid w:val="009E3BB1"/>
    <w:rsid w:val="009E4795"/>
    <w:rsid w:val="009E47E4"/>
    <w:rsid w:val="009E49C8"/>
    <w:rsid w:val="009E4A18"/>
    <w:rsid w:val="009E4A28"/>
    <w:rsid w:val="009E4CA1"/>
    <w:rsid w:val="009E4D91"/>
    <w:rsid w:val="009E5430"/>
    <w:rsid w:val="009E5D6D"/>
    <w:rsid w:val="009E5F90"/>
    <w:rsid w:val="009E5FAE"/>
    <w:rsid w:val="009E67D0"/>
    <w:rsid w:val="009E6C04"/>
    <w:rsid w:val="009E78C8"/>
    <w:rsid w:val="009F05F4"/>
    <w:rsid w:val="009F1204"/>
    <w:rsid w:val="009F1541"/>
    <w:rsid w:val="009F1998"/>
    <w:rsid w:val="009F1CF3"/>
    <w:rsid w:val="009F2B11"/>
    <w:rsid w:val="009F3160"/>
    <w:rsid w:val="009F32F4"/>
    <w:rsid w:val="009F3A09"/>
    <w:rsid w:val="009F3D40"/>
    <w:rsid w:val="009F3F3E"/>
    <w:rsid w:val="009F4275"/>
    <w:rsid w:val="009F4665"/>
    <w:rsid w:val="009F49A3"/>
    <w:rsid w:val="009F4A17"/>
    <w:rsid w:val="009F4BA2"/>
    <w:rsid w:val="009F4E4C"/>
    <w:rsid w:val="009F571A"/>
    <w:rsid w:val="009F5742"/>
    <w:rsid w:val="009F7319"/>
    <w:rsid w:val="009F7D88"/>
    <w:rsid w:val="00A01846"/>
    <w:rsid w:val="00A027BA"/>
    <w:rsid w:val="00A028C3"/>
    <w:rsid w:val="00A0295E"/>
    <w:rsid w:val="00A03728"/>
    <w:rsid w:val="00A037DD"/>
    <w:rsid w:val="00A03A3C"/>
    <w:rsid w:val="00A04559"/>
    <w:rsid w:val="00A05121"/>
    <w:rsid w:val="00A0519E"/>
    <w:rsid w:val="00A0537E"/>
    <w:rsid w:val="00A05473"/>
    <w:rsid w:val="00A05DA7"/>
    <w:rsid w:val="00A06466"/>
    <w:rsid w:val="00A064FA"/>
    <w:rsid w:val="00A06BBE"/>
    <w:rsid w:val="00A06F27"/>
    <w:rsid w:val="00A07823"/>
    <w:rsid w:val="00A079FE"/>
    <w:rsid w:val="00A07AC4"/>
    <w:rsid w:val="00A07F7B"/>
    <w:rsid w:val="00A10DDE"/>
    <w:rsid w:val="00A1180C"/>
    <w:rsid w:val="00A118FE"/>
    <w:rsid w:val="00A12490"/>
    <w:rsid w:val="00A125FC"/>
    <w:rsid w:val="00A13C50"/>
    <w:rsid w:val="00A14305"/>
    <w:rsid w:val="00A14D63"/>
    <w:rsid w:val="00A14DD2"/>
    <w:rsid w:val="00A14EC7"/>
    <w:rsid w:val="00A201CC"/>
    <w:rsid w:val="00A202B6"/>
    <w:rsid w:val="00A20472"/>
    <w:rsid w:val="00A20C20"/>
    <w:rsid w:val="00A2138B"/>
    <w:rsid w:val="00A21A2D"/>
    <w:rsid w:val="00A21BC6"/>
    <w:rsid w:val="00A2368A"/>
    <w:rsid w:val="00A23FE8"/>
    <w:rsid w:val="00A24041"/>
    <w:rsid w:val="00A240FE"/>
    <w:rsid w:val="00A248C4"/>
    <w:rsid w:val="00A249DD"/>
    <w:rsid w:val="00A252C9"/>
    <w:rsid w:val="00A258FD"/>
    <w:rsid w:val="00A262B0"/>
    <w:rsid w:val="00A270C8"/>
    <w:rsid w:val="00A2718B"/>
    <w:rsid w:val="00A27307"/>
    <w:rsid w:val="00A27EED"/>
    <w:rsid w:val="00A27F17"/>
    <w:rsid w:val="00A3057A"/>
    <w:rsid w:val="00A3078B"/>
    <w:rsid w:val="00A32274"/>
    <w:rsid w:val="00A329E6"/>
    <w:rsid w:val="00A32E98"/>
    <w:rsid w:val="00A336A0"/>
    <w:rsid w:val="00A336C3"/>
    <w:rsid w:val="00A339C5"/>
    <w:rsid w:val="00A34F88"/>
    <w:rsid w:val="00A35B1F"/>
    <w:rsid w:val="00A35C18"/>
    <w:rsid w:val="00A36555"/>
    <w:rsid w:val="00A36CFF"/>
    <w:rsid w:val="00A37710"/>
    <w:rsid w:val="00A37902"/>
    <w:rsid w:val="00A37A7A"/>
    <w:rsid w:val="00A406B2"/>
    <w:rsid w:val="00A40845"/>
    <w:rsid w:val="00A40ADD"/>
    <w:rsid w:val="00A40F6D"/>
    <w:rsid w:val="00A41138"/>
    <w:rsid w:val="00A414E2"/>
    <w:rsid w:val="00A417F9"/>
    <w:rsid w:val="00A41988"/>
    <w:rsid w:val="00A419BE"/>
    <w:rsid w:val="00A42189"/>
    <w:rsid w:val="00A425B3"/>
    <w:rsid w:val="00A4265B"/>
    <w:rsid w:val="00A42739"/>
    <w:rsid w:val="00A42C58"/>
    <w:rsid w:val="00A4313B"/>
    <w:rsid w:val="00A432C5"/>
    <w:rsid w:val="00A43350"/>
    <w:rsid w:val="00A4578E"/>
    <w:rsid w:val="00A45E3D"/>
    <w:rsid w:val="00A45FA2"/>
    <w:rsid w:val="00A46294"/>
    <w:rsid w:val="00A46836"/>
    <w:rsid w:val="00A46A91"/>
    <w:rsid w:val="00A46D39"/>
    <w:rsid w:val="00A50009"/>
    <w:rsid w:val="00A51350"/>
    <w:rsid w:val="00A513F7"/>
    <w:rsid w:val="00A5229D"/>
    <w:rsid w:val="00A53668"/>
    <w:rsid w:val="00A5376F"/>
    <w:rsid w:val="00A53AAE"/>
    <w:rsid w:val="00A53F14"/>
    <w:rsid w:val="00A54253"/>
    <w:rsid w:val="00A54EFF"/>
    <w:rsid w:val="00A54F62"/>
    <w:rsid w:val="00A55057"/>
    <w:rsid w:val="00A554B1"/>
    <w:rsid w:val="00A55583"/>
    <w:rsid w:val="00A55DE0"/>
    <w:rsid w:val="00A563F6"/>
    <w:rsid w:val="00A56A9F"/>
    <w:rsid w:val="00A5707E"/>
    <w:rsid w:val="00A57542"/>
    <w:rsid w:val="00A57773"/>
    <w:rsid w:val="00A57F33"/>
    <w:rsid w:val="00A60CDA"/>
    <w:rsid w:val="00A61B3A"/>
    <w:rsid w:val="00A61E19"/>
    <w:rsid w:val="00A61E86"/>
    <w:rsid w:val="00A629BA"/>
    <w:rsid w:val="00A63441"/>
    <w:rsid w:val="00A63B93"/>
    <w:rsid w:val="00A63EE7"/>
    <w:rsid w:val="00A648E5"/>
    <w:rsid w:val="00A64A25"/>
    <w:rsid w:val="00A65704"/>
    <w:rsid w:val="00A6590E"/>
    <w:rsid w:val="00A65C24"/>
    <w:rsid w:val="00A667E9"/>
    <w:rsid w:val="00A66AAC"/>
    <w:rsid w:val="00A671B5"/>
    <w:rsid w:val="00A678BA"/>
    <w:rsid w:val="00A70219"/>
    <w:rsid w:val="00A7059E"/>
    <w:rsid w:val="00A70769"/>
    <w:rsid w:val="00A7111B"/>
    <w:rsid w:val="00A7159A"/>
    <w:rsid w:val="00A718D0"/>
    <w:rsid w:val="00A71BC0"/>
    <w:rsid w:val="00A71D82"/>
    <w:rsid w:val="00A720B3"/>
    <w:rsid w:val="00A7247F"/>
    <w:rsid w:val="00A72965"/>
    <w:rsid w:val="00A72F65"/>
    <w:rsid w:val="00A73560"/>
    <w:rsid w:val="00A73D96"/>
    <w:rsid w:val="00A74390"/>
    <w:rsid w:val="00A7445E"/>
    <w:rsid w:val="00A747A7"/>
    <w:rsid w:val="00A74809"/>
    <w:rsid w:val="00A74A3C"/>
    <w:rsid w:val="00A75703"/>
    <w:rsid w:val="00A75A4D"/>
    <w:rsid w:val="00A76237"/>
    <w:rsid w:val="00A766DC"/>
    <w:rsid w:val="00A767D8"/>
    <w:rsid w:val="00A7731B"/>
    <w:rsid w:val="00A80C8F"/>
    <w:rsid w:val="00A8108B"/>
    <w:rsid w:val="00A81228"/>
    <w:rsid w:val="00A81450"/>
    <w:rsid w:val="00A814F6"/>
    <w:rsid w:val="00A818A0"/>
    <w:rsid w:val="00A81968"/>
    <w:rsid w:val="00A81D64"/>
    <w:rsid w:val="00A8204C"/>
    <w:rsid w:val="00A82712"/>
    <w:rsid w:val="00A828EE"/>
    <w:rsid w:val="00A82940"/>
    <w:rsid w:val="00A83333"/>
    <w:rsid w:val="00A833BF"/>
    <w:rsid w:val="00A84302"/>
    <w:rsid w:val="00A850C0"/>
    <w:rsid w:val="00A85415"/>
    <w:rsid w:val="00A859DB"/>
    <w:rsid w:val="00A85E81"/>
    <w:rsid w:val="00A873D4"/>
    <w:rsid w:val="00A879E9"/>
    <w:rsid w:val="00A903D2"/>
    <w:rsid w:val="00A904A9"/>
    <w:rsid w:val="00A90699"/>
    <w:rsid w:val="00A90A3B"/>
    <w:rsid w:val="00A916EC"/>
    <w:rsid w:val="00A917D9"/>
    <w:rsid w:val="00A91B03"/>
    <w:rsid w:val="00A91BC9"/>
    <w:rsid w:val="00A924DB"/>
    <w:rsid w:val="00A92881"/>
    <w:rsid w:val="00A928E3"/>
    <w:rsid w:val="00A92AA7"/>
    <w:rsid w:val="00A9319D"/>
    <w:rsid w:val="00A93595"/>
    <w:rsid w:val="00A93ABD"/>
    <w:rsid w:val="00A93D33"/>
    <w:rsid w:val="00A93E1F"/>
    <w:rsid w:val="00A943A8"/>
    <w:rsid w:val="00A944A9"/>
    <w:rsid w:val="00A94DA7"/>
    <w:rsid w:val="00A9512E"/>
    <w:rsid w:val="00A95134"/>
    <w:rsid w:val="00A952DA"/>
    <w:rsid w:val="00A95697"/>
    <w:rsid w:val="00A95CAB"/>
    <w:rsid w:val="00A95DE7"/>
    <w:rsid w:val="00A95FC2"/>
    <w:rsid w:val="00A96339"/>
    <w:rsid w:val="00A96500"/>
    <w:rsid w:val="00A96C4A"/>
    <w:rsid w:val="00A97022"/>
    <w:rsid w:val="00A970A2"/>
    <w:rsid w:val="00A97BC4"/>
    <w:rsid w:val="00A97E87"/>
    <w:rsid w:val="00AA0633"/>
    <w:rsid w:val="00AA0790"/>
    <w:rsid w:val="00AA0B67"/>
    <w:rsid w:val="00AA0CE2"/>
    <w:rsid w:val="00AA0D56"/>
    <w:rsid w:val="00AA0E99"/>
    <w:rsid w:val="00AA1D3C"/>
    <w:rsid w:val="00AA27E5"/>
    <w:rsid w:val="00AA2A7E"/>
    <w:rsid w:val="00AA2B54"/>
    <w:rsid w:val="00AA4100"/>
    <w:rsid w:val="00AA4477"/>
    <w:rsid w:val="00AA5309"/>
    <w:rsid w:val="00AA5AAF"/>
    <w:rsid w:val="00AA64C3"/>
    <w:rsid w:val="00AA6B66"/>
    <w:rsid w:val="00AA6E25"/>
    <w:rsid w:val="00AA75B5"/>
    <w:rsid w:val="00AA79D7"/>
    <w:rsid w:val="00AA7F6D"/>
    <w:rsid w:val="00AB0073"/>
    <w:rsid w:val="00AB04DC"/>
    <w:rsid w:val="00AB0BA8"/>
    <w:rsid w:val="00AB0D37"/>
    <w:rsid w:val="00AB14D4"/>
    <w:rsid w:val="00AB1964"/>
    <w:rsid w:val="00AB198A"/>
    <w:rsid w:val="00AB1C3D"/>
    <w:rsid w:val="00AB1F32"/>
    <w:rsid w:val="00AB2BAD"/>
    <w:rsid w:val="00AB3628"/>
    <w:rsid w:val="00AB3E7E"/>
    <w:rsid w:val="00AB45BC"/>
    <w:rsid w:val="00AB47E4"/>
    <w:rsid w:val="00AB4A21"/>
    <w:rsid w:val="00AB4B11"/>
    <w:rsid w:val="00AB4D92"/>
    <w:rsid w:val="00AB575B"/>
    <w:rsid w:val="00AB5ED6"/>
    <w:rsid w:val="00AB66A5"/>
    <w:rsid w:val="00AB693B"/>
    <w:rsid w:val="00AB706F"/>
    <w:rsid w:val="00AB77B5"/>
    <w:rsid w:val="00AB7970"/>
    <w:rsid w:val="00AC0757"/>
    <w:rsid w:val="00AC09A8"/>
    <w:rsid w:val="00AC09E6"/>
    <w:rsid w:val="00AC0EE9"/>
    <w:rsid w:val="00AC163F"/>
    <w:rsid w:val="00AC1758"/>
    <w:rsid w:val="00AC1A0E"/>
    <w:rsid w:val="00AC1C07"/>
    <w:rsid w:val="00AC1FCA"/>
    <w:rsid w:val="00AC2020"/>
    <w:rsid w:val="00AC2039"/>
    <w:rsid w:val="00AC2C50"/>
    <w:rsid w:val="00AC2DB7"/>
    <w:rsid w:val="00AC39F9"/>
    <w:rsid w:val="00AC3A35"/>
    <w:rsid w:val="00AC3C10"/>
    <w:rsid w:val="00AC41E6"/>
    <w:rsid w:val="00AC42E8"/>
    <w:rsid w:val="00AC47B4"/>
    <w:rsid w:val="00AC4EAD"/>
    <w:rsid w:val="00AC5062"/>
    <w:rsid w:val="00AC525B"/>
    <w:rsid w:val="00AC528F"/>
    <w:rsid w:val="00AC6431"/>
    <w:rsid w:val="00AC6962"/>
    <w:rsid w:val="00AC73BA"/>
    <w:rsid w:val="00AC74FC"/>
    <w:rsid w:val="00AC78E2"/>
    <w:rsid w:val="00AC7F34"/>
    <w:rsid w:val="00AD0286"/>
    <w:rsid w:val="00AD0321"/>
    <w:rsid w:val="00AD089F"/>
    <w:rsid w:val="00AD08E5"/>
    <w:rsid w:val="00AD0C4F"/>
    <w:rsid w:val="00AD15F2"/>
    <w:rsid w:val="00AD1BB0"/>
    <w:rsid w:val="00AD219E"/>
    <w:rsid w:val="00AD2306"/>
    <w:rsid w:val="00AD3ABD"/>
    <w:rsid w:val="00AD4C8C"/>
    <w:rsid w:val="00AD500B"/>
    <w:rsid w:val="00AD528A"/>
    <w:rsid w:val="00AD54A4"/>
    <w:rsid w:val="00AD5745"/>
    <w:rsid w:val="00AD5A2D"/>
    <w:rsid w:val="00AD5DA7"/>
    <w:rsid w:val="00AD5F07"/>
    <w:rsid w:val="00AD5FD0"/>
    <w:rsid w:val="00AD6149"/>
    <w:rsid w:val="00AD6153"/>
    <w:rsid w:val="00AD6565"/>
    <w:rsid w:val="00AD65F2"/>
    <w:rsid w:val="00AD673C"/>
    <w:rsid w:val="00AD72E1"/>
    <w:rsid w:val="00AD749E"/>
    <w:rsid w:val="00AD7DC5"/>
    <w:rsid w:val="00AD7EAD"/>
    <w:rsid w:val="00AD7F4F"/>
    <w:rsid w:val="00AE0037"/>
    <w:rsid w:val="00AE00FC"/>
    <w:rsid w:val="00AE01A0"/>
    <w:rsid w:val="00AE0829"/>
    <w:rsid w:val="00AE09FC"/>
    <w:rsid w:val="00AE1184"/>
    <w:rsid w:val="00AE1590"/>
    <w:rsid w:val="00AE211C"/>
    <w:rsid w:val="00AE2AAE"/>
    <w:rsid w:val="00AE33BC"/>
    <w:rsid w:val="00AE3769"/>
    <w:rsid w:val="00AE4361"/>
    <w:rsid w:val="00AE44DB"/>
    <w:rsid w:val="00AE527C"/>
    <w:rsid w:val="00AE5E13"/>
    <w:rsid w:val="00AE6383"/>
    <w:rsid w:val="00AE6532"/>
    <w:rsid w:val="00AE6565"/>
    <w:rsid w:val="00AE6599"/>
    <w:rsid w:val="00AE6D80"/>
    <w:rsid w:val="00AE6E76"/>
    <w:rsid w:val="00AE6FA6"/>
    <w:rsid w:val="00AE7DDF"/>
    <w:rsid w:val="00AF0079"/>
    <w:rsid w:val="00AF0DC3"/>
    <w:rsid w:val="00AF11B6"/>
    <w:rsid w:val="00AF11E5"/>
    <w:rsid w:val="00AF167B"/>
    <w:rsid w:val="00AF40DB"/>
    <w:rsid w:val="00AF4355"/>
    <w:rsid w:val="00AF538C"/>
    <w:rsid w:val="00AF5E4D"/>
    <w:rsid w:val="00AF61CF"/>
    <w:rsid w:val="00AF6537"/>
    <w:rsid w:val="00AF6A28"/>
    <w:rsid w:val="00AF6BF6"/>
    <w:rsid w:val="00AF72D3"/>
    <w:rsid w:val="00B001E2"/>
    <w:rsid w:val="00B00413"/>
    <w:rsid w:val="00B006C3"/>
    <w:rsid w:val="00B0094F"/>
    <w:rsid w:val="00B019DD"/>
    <w:rsid w:val="00B01DC3"/>
    <w:rsid w:val="00B01DFF"/>
    <w:rsid w:val="00B01EA8"/>
    <w:rsid w:val="00B02717"/>
    <w:rsid w:val="00B02A03"/>
    <w:rsid w:val="00B034B5"/>
    <w:rsid w:val="00B034E4"/>
    <w:rsid w:val="00B03989"/>
    <w:rsid w:val="00B039F4"/>
    <w:rsid w:val="00B042E6"/>
    <w:rsid w:val="00B048E9"/>
    <w:rsid w:val="00B04D6A"/>
    <w:rsid w:val="00B04E5B"/>
    <w:rsid w:val="00B059C2"/>
    <w:rsid w:val="00B06803"/>
    <w:rsid w:val="00B074ED"/>
    <w:rsid w:val="00B10749"/>
    <w:rsid w:val="00B1131D"/>
    <w:rsid w:val="00B1195A"/>
    <w:rsid w:val="00B122D0"/>
    <w:rsid w:val="00B12847"/>
    <w:rsid w:val="00B13A19"/>
    <w:rsid w:val="00B13DEB"/>
    <w:rsid w:val="00B13F20"/>
    <w:rsid w:val="00B13F5C"/>
    <w:rsid w:val="00B1426E"/>
    <w:rsid w:val="00B142F4"/>
    <w:rsid w:val="00B143B5"/>
    <w:rsid w:val="00B14631"/>
    <w:rsid w:val="00B149BA"/>
    <w:rsid w:val="00B15654"/>
    <w:rsid w:val="00B1565F"/>
    <w:rsid w:val="00B163D2"/>
    <w:rsid w:val="00B166C0"/>
    <w:rsid w:val="00B166FD"/>
    <w:rsid w:val="00B16841"/>
    <w:rsid w:val="00B16C90"/>
    <w:rsid w:val="00B16FCB"/>
    <w:rsid w:val="00B179E1"/>
    <w:rsid w:val="00B2037A"/>
    <w:rsid w:val="00B20AF2"/>
    <w:rsid w:val="00B21A7A"/>
    <w:rsid w:val="00B2233A"/>
    <w:rsid w:val="00B23063"/>
    <w:rsid w:val="00B23FC2"/>
    <w:rsid w:val="00B24476"/>
    <w:rsid w:val="00B24635"/>
    <w:rsid w:val="00B24948"/>
    <w:rsid w:val="00B24C9C"/>
    <w:rsid w:val="00B250F5"/>
    <w:rsid w:val="00B25B85"/>
    <w:rsid w:val="00B2613B"/>
    <w:rsid w:val="00B2693D"/>
    <w:rsid w:val="00B26BB8"/>
    <w:rsid w:val="00B26EF5"/>
    <w:rsid w:val="00B2762A"/>
    <w:rsid w:val="00B278F3"/>
    <w:rsid w:val="00B27D31"/>
    <w:rsid w:val="00B30BAB"/>
    <w:rsid w:val="00B30E45"/>
    <w:rsid w:val="00B31E58"/>
    <w:rsid w:val="00B32002"/>
    <w:rsid w:val="00B328AA"/>
    <w:rsid w:val="00B32E48"/>
    <w:rsid w:val="00B33912"/>
    <w:rsid w:val="00B34111"/>
    <w:rsid w:val="00B34B51"/>
    <w:rsid w:val="00B34CB4"/>
    <w:rsid w:val="00B34F8F"/>
    <w:rsid w:val="00B34FAC"/>
    <w:rsid w:val="00B3592F"/>
    <w:rsid w:val="00B362DD"/>
    <w:rsid w:val="00B364F8"/>
    <w:rsid w:val="00B36649"/>
    <w:rsid w:val="00B36BD7"/>
    <w:rsid w:val="00B37574"/>
    <w:rsid w:val="00B40572"/>
    <w:rsid w:val="00B40A91"/>
    <w:rsid w:val="00B4101B"/>
    <w:rsid w:val="00B411AF"/>
    <w:rsid w:val="00B4188D"/>
    <w:rsid w:val="00B41E82"/>
    <w:rsid w:val="00B4314E"/>
    <w:rsid w:val="00B43186"/>
    <w:rsid w:val="00B434D1"/>
    <w:rsid w:val="00B438BC"/>
    <w:rsid w:val="00B444DA"/>
    <w:rsid w:val="00B44B92"/>
    <w:rsid w:val="00B44E4E"/>
    <w:rsid w:val="00B458D3"/>
    <w:rsid w:val="00B45A17"/>
    <w:rsid w:val="00B45EDE"/>
    <w:rsid w:val="00B461B7"/>
    <w:rsid w:val="00B46C5E"/>
    <w:rsid w:val="00B46E52"/>
    <w:rsid w:val="00B46F91"/>
    <w:rsid w:val="00B4773E"/>
    <w:rsid w:val="00B479B1"/>
    <w:rsid w:val="00B504BC"/>
    <w:rsid w:val="00B505CD"/>
    <w:rsid w:val="00B515A1"/>
    <w:rsid w:val="00B515FA"/>
    <w:rsid w:val="00B5191C"/>
    <w:rsid w:val="00B519B6"/>
    <w:rsid w:val="00B51DBD"/>
    <w:rsid w:val="00B522E2"/>
    <w:rsid w:val="00B525BF"/>
    <w:rsid w:val="00B52FDF"/>
    <w:rsid w:val="00B5349B"/>
    <w:rsid w:val="00B54029"/>
    <w:rsid w:val="00B5435D"/>
    <w:rsid w:val="00B548AE"/>
    <w:rsid w:val="00B5573D"/>
    <w:rsid w:val="00B55B13"/>
    <w:rsid w:val="00B55CFD"/>
    <w:rsid w:val="00B55F7F"/>
    <w:rsid w:val="00B56196"/>
    <w:rsid w:val="00B57B57"/>
    <w:rsid w:val="00B6089B"/>
    <w:rsid w:val="00B60DBA"/>
    <w:rsid w:val="00B6236E"/>
    <w:rsid w:val="00B634C0"/>
    <w:rsid w:val="00B634FD"/>
    <w:rsid w:val="00B6361B"/>
    <w:rsid w:val="00B64EC9"/>
    <w:rsid w:val="00B64F8D"/>
    <w:rsid w:val="00B64FED"/>
    <w:rsid w:val="00B65054"/>
    <w:rsid w:val="00B65291"/>
    <w:rsid w:val="00B65C9D"/>
    <w:rsid w:val="00B66069"/>
    <w:rsid w:val="00B66187"/>
    <w:rsid w:val="00B663E9"/>
    <w:rsid w:val="00B66AC0"/>
    <w:rsid w:val="00B66B3B"/>
    <w:rsid w:val="00B673B2"/>
    <w:rsid w:val="00B6740E"/>
    <w:rsid w:val="00B67A52"/>
    <w:rsid w:val="00B67BE6"/>
    <w:rsid w:val="00B702E4"/>
    <w:rsid w:val="00B70321"/>
    <w:rsid w:val="00B70387"/>
    <w:rsid w:val="00B70716"/>
    <w:rsid w:val="00B7074A"/>
    <w:rsid w:val="00B70998"/>
    <w:rsid w:val="00B7311A"/>
    <w:rsid w:val="00B731DA"/>
    <w:rsid w:val="00B738D7"/>
    <w:rsid w:val="00B76135"/>
    <w:rsid w:val="00B76441"/>
    <w:rsid w:val="00B76CD8"/>
    <w:rsid w:val="00B76F2D"/>
    <w:rsid w:val="00B777E2"/>
    <w:rsid w:val="00B77CA9"/>
    <w:rsid w:val="00B808CE"/>
    <w:rsid w:val="00B80B08"/>
    <w:rsid w:val="00B812C0"/>
    <w:rsid w:val="00B818E2"/>
    <w:rsid w:val="00B81B15"/>
    <w:rsid w:val="00B81DF1"/>
    <w:rsid w:val="00B82432"/>
    <w:rsid w:val="00B8254C"/>
    <w:rsid w:val="00B82FED"/>
    <w:rsid w:val="00B83887"/>
    <w:rsid w:val="00B83BC7"/>
    <w:rsid w:val="00B83EF6"/>
    <w:rsid w:val="00B847B4"/>
    <w:rsid w:val="00B8513A"/>
    <w:rsid w:val="00B855C6"/>
    <w:rsid w:val="00B856B4"/>
    <w:rsid w:val="00B85BB4"/>
    <w:rsid w:val="00B85F6E"/>
    <w:rsid w:val="00B868B2"/>
    <w:rsid w:val="00B86E17"/>
    <w:rsid w:val="00B8707A"/>
    <w:rsid w:val="00B872FC"/>
    <w:rsid w:val="00B87649"/>
    <w:rsid w:val="00B878A7"/>
    <w:rsid w:val="00B87A18"/>
    <w:rsid w:val="00B903C2"/>
    <w:rsid w:val="00B9055C"/>
    <w:rsid w:val="00B909CB"/>
    <w:rsid w:val="00B9185E"/>
    <w:rsid w:val="00B91B7A"/>
    <w:rsid w:val="00B91EED"/>
    <w:rsid w:val="00B92A31"/>
    <w:rsid w:val="00B92EBB"/>
    <w:rsid w:val="00B940B0"/>
    <w:rsid w:val="00B942EA"/>
    <w:rsid w:val="00B94B29"/>
    <w:rsid w:val="00B9593C"/>
    <w:rsid w:val="00B95BB5"/>
    <w:rsid w:val="00B96076"/>
    <w:rsid w:val="00B96527"/>
    <w:rsid w:val="00B96D96"/>
    <w:rsid w:val="00B97339"/>
    <w:rsid w:val="00B97839"/>
    <w:rsid w:val="00B97C14"/>
    <w:rsid w:val="00B97F2E"/>
    <w:rsid w:val="00BA0295"/>
    <w:rsid w:val="00BA0402"/>
    <w:rsid w:val="00BA063E"/>
    <w:rsid w:val="00BA109B"/>
    <w:rsid w:val="00BA1B6A"/>
    <w:rsid w:val="00BA1CD2"/>
    <w:rsid w:val="00BA1DA1"/>
    <w:rsid w:val="00BA1F56"/>
    <w:rsid w:val="00BA1F8B"/>
    <w:rsid w:val="00BA2A47"/>
    <w:rsid w:val="00BA2E91"/>
    <w:rsid w:val="00BA3B81"/>
    <w:rsid w:val="00BA51F4"/>
    <w:rsid w:val="00BA5A24"/>
    <w:rsid w:val="00BA5A69"/>
    <w:rsid w:val="00BA5DCE"/>
    <w:rsid w:val="00BA615E"/>
    <w:rsid w:val="00BA61CC"/>
    <w:rsid w:val="00BA66A1"/>
    <w:rsid w:val="00BA77FF"/>
    <w:rsid w:val="00BA7DB5"/>
    <w:rsid w:val="00BA7E8F"/>
    <w:rsid w:val="00BB001B"/>
    <w:rsid w:val="00BB09CA"/>
    <w:rsid w:val="00BB12C7"/>
    <w:rsid w:val="00BB1A12"/>
    <w:rsid w:val="00BB235A"/>
    <w:rsid w:val="00BB3007"/>
    <w:rsid w:val="00BB3456"/>
    <w:rsid w:val="00BB3B20"/>
    <w:rsid w:val="00BB3E6E"/>
    <w:rsid w:val="00BB48A2"/>
    <w:rsid w:val="00BB4A05"/>
    <w:rsid w:val="00BB4A0A"/>
    <w:rsid w:val="00BB5315"/>
    <w:rsid w:val="00BB6578"/>
    <w:rsid w:val="00BB65EA"/>
    <w:rsid w:val="00BB6CDF"/>
    <w:rsid w:val="00BB6CE4"/>
    <w:rsid w:val="00BB6D8A"/>
    <w:rsid w:val="00BB6DC8"/>
    <w:rsid w:val="00BB78B0"/>
    <w:rsid w:val="00BC1075"/>
    <w:rsid w:val="00BC13CC"/>
    <w:rsid w:val="00BC16BB"/>
    <w:rsid w:val="00BC2701"/>
    <w:rsid w:val="00BC283A"/>
    <w:rsid w:val="00BC30EF"/>
    <w:rsid w:val="00BC31A0"/>
    <w:rsid w:val="00BC3CF4"/>
    <w:rsid w:val="00BC463F"/>
    <w:rsid w:val="00BC5159"/>
    <w:rsid w:val="00BC577E"/>
    <w:rsid w:val="00BC580F"/>
    <w:rsid w:val="00BC6774"/>
    <w:rsid w:val="00BC6AF0"/>
    <w:rsid w:val="00BC72ED"/>
    <w:rsid w:val="00BC7848"/>
    <w:rsid w:val="00BD01FF"/>
    <w:rsid w:val="00BD038A"/>
    <w:rsid w:val="00BD0C79"/>
    <w:rsid w:val="00BD0FFB"/>
    <w:rsid w:val="00BD128E"/>
    <w:rsid w:val="00BD13E2"/>
    <w:rsid w:val="00BD1496"/>
    <w:rsid w:val="00BD171A"/>
    <w:rsid w:val="00BD19F0"/>
    <w:rsid w:val="00BD1CE0"/>
    <w:rsid w:val="00BD25BB"/>
    <w:rsid w:val="00BD25F5"/>
    <w:rsid w:val="00BD26FD"/>
    <w:rsid w:val="00BD28ED"/>
    <w:rsid w:val="00BD2A3E"/>
    <w:rsid w:val="00BD2B65"/>
    <w:rsid w:val="00BD3DAB"/>
    <w:rsid w:val="00BD3DD8"/>
    <w:rsid w:val="00BD3FFB"/>
    <w:rsid w:val="00BD41F5"/>
    <w:rsid w:val="00BD43AF"/>
    <w:rsid w:val="00BD43B0"/>
    <w:rsid w:val="00BD5327"/>
    <w:rsid w:val="00BD5E14"/>
    <w:rsid w:val="00BD634B"/>
    <w:rsid w:val="00BD6915"/>
    <w:rsid w:val="00BD6FFA"/>
    <w:rsid w:val="00BD76C0"/>
    <w:rsid w:val="00BD77C1"/>
    <w:rsid w:val="00BD7823"/>
    <w:rsid w:val="00BD7FB8"/>
    <w:rsid w:val="00BE0058"/>
    <w:rsid w:val="00BE0C33"/>
    <w:rsid w:val="00BE100C"/>
    <w:rsid w:val="00BE2290"/>
    <w:rsid w:val="00BE2EAD"/>
    <w:rsid w:val="00BE2EE1"/>
    <w:rsid w:val="00BE3C18"/>
    <w:rsid w:val="00BE3D11"/>
    <w:rsid w:val="00BE3EFB"/>
    <w:rsid w:val="00BE4C72"/>
    <w:rsid w:val="00BE4CDB"/>
    <w:rsid w:val="00BE543F"/>
    <w:rsid w:val="00BE57C4"/>
    <w:rsid w:val="00BE5840"/>
    <w:rsid w:val="00BE636E"/>
    <w:rsid w:val="00BE646C"/>
    <w:rsid w:val="00BE67B0"/>
    <w:rsid w:val="00BE6CD4"/>
    <w:rsid w:val="00BE70CC"/>
    <w:rsid w:val="00BE71D8"/>
    <w:rsid w:val="00BE7341"/>
    <w:rsid w:val="00BE7592"/>
    <w:rsid w:val="00BF0279"/>
    <w:rsid w:val="00BF087B"/>
    <w:rsid w:val="00BF132F"/>
    <w:rsid w:val="00BF1B3E"/>
    <w:rsid w:val="00BF3004"/>
    <w:rsid w:val="00BF39B1"/>
    <w:rsid w:val="00BF4266"/>
    <w:rsid w:val="00BF71DD"/>
    <w:rsid w:val="00BF7556"/>
    <w:rsid w:val="00BF7D5D"/>
    <w:rsid w:val="00C0029F"/>
    <w:rsid w:val="00C00858"/>
    <w:rsid w:val="00C016E5"/>
    <w:rsid w:val="00C01EA3"/>
    <w:rsid w:val="00C0201A"/>
    <w:rsid w:val="00C0207C"/>
    <w:rsid w:val="00C029E0"/>
    <w:rsid w:val="00C031D6"/>
    <w:rsid w:val="00C035CA"/>
    <w:rsid w:val="00C0371A"/>
    <w:rsid w:val="00C037DC"/>
    <w:rsid w:val="00C03927"/>
    <w:rsid w:val="00C03F94"/>
    <w:rsid w:val="00C04682"/>
    <w:rsid w:val="00C04C39"/>
    <w:rsid w:val="00C0598B"/>
    <w:rsid w:val="00C05A9F"/>
    <w:rsid w:val="00C0796D"/>
    <w:rsid w:val="00C10045"/>
    <w:rsid w:val="00C10396"/>
    <w:rsid w:val="00C108D1"/>
    <w:rsid w:val="00C10AC0"/>
    <w:rsid w:val="00C10B2F"/>
    <w:rsid w:val="00C10C99"/>
    <w:rsid w:val="00C10E78"/>
    <w:rsid w:val="00C11254"/>
    <w:rsid w:val="00C11757"/>
    <w:rsid w:val="00C12215"/>
    <w:rsid w:val="00C1272F"/>
    <w:rsid w:val="00C12852"/>
    <w:rsid w:val="00C12DB4"/>
    <w:rsid w:val="00C139DD"/>
    <w:rsid w:val="00C13A28"/>
    <w:rsid w:val="00C14821"/>
    <w:rsid w:val="00C149A6"/>
    <w:rsid w:val="00C14FC6"/>
    <w:rsid w:val="00C15241"/>
    <w:rsid w:val="00C157CF"/>
    <w:rsid w:val="00C15952"/>
    <w:rsid w:val="00C15984"/>
    <w:rsid w:val="00C16711"/>
    <w:rsid w:val="00C16A73"/>
    <w:rsid w:val="00C16B3D"/>
    <w:rsid w:val="00C16C4F"/>
    <w:rsid w:val="00C1750B"/>
    <w:rsid w:val="00C20E41"/>
    <w:rsid w:val="00C23714"/>
    <w:rsid w:val="00C23B95"/>
    <w:rsid w:val="00C24196"/>
    <w:rsid w:val="00C24228"/>
    <w:rsid w:val="00C248CF"/>
    <w:rsid w:val="00C251C5"/>
    <w:rsid w:val="00C254FB"/>
    <w:rsid w:val="00C257B0"/>
    <w:rsid w:val="00C259C5"/>
    <w:rsid w:val="00C25FFB"/>
    <w:rsid w:val="00C2641E"/>
    <w:rsid w:val="00C2689E"/>
    <w:rsid w:val="00C26DC1"/>
    <w:rsid w:val="00C27189"/>
    <w:rsid w:val="00C2724F"/>
    <w:rsid w:val="00C274EB"/>
    <w:rsid w:val="00C27968"/>
    <w:rsid w:val="00C27AC0"/>
    <w:rsid w:val="00C27C52"/>
    <w:rsid w:val="00C30898"/>
    <w:rsid w:val="00C30DA8"/>
    <w:rsid w:val="00C314E8"/>
    <w:rsid w:val="00C31D18"/>
    <w:rsid w:val="00C32083"/>
    <w:rsid w:val="00C3226D"/>
    <w:rsid w:val="00C3253D"/>
    <w:rsid w:val="00C3273F"/>
    <w:rsid w:val="00C3281B"/>
    <w:rsid w:val="00C32B13"/>
    <w:rsid w:val="00C32C25"/>
    <w:rsid w:val="00C32F6D"/>
    <w:rsid w:val="00C33C95"/>
    <w:rsid w:val="00C344F6"/>
    <w:rsid w:val="00C34854"/>
    <w:rsid w:val="00C35DCB"/>
    <w:rsid w:val="00C361C7"/>
    <w:rsid w:val="00C363FC"/>
    <w:rsid w:val="00C364AC"/>
    <w:rsid w:val="00C36B26"/>
    <w:rsid w:val="00C37032"/>
    <w:rsid w:val="00C4047A"/>
    <w:rsid w:val="00C407AE"/>
    <w:rsid w:val="00C4089A"/>
    <w:rsid w:val="00C40AC3"/>
    <w:rsid w:val="00C40C62"/>
    <w:rsid w:val="00C40C68"/>
    <w:rsid w:val="00C414E9"/>
    <w:rsid w:val="00C418CF"/>
    <w:rsid w:val="00C42463"/>
    <w:rsid w:val="00C42576"/>
    <w:rsid w:val="00C428E7"/>
    <w:rsid w:val="00C44143"/>
    <w:rsid w:val="00C44DCD"/>
    <w:rsid w:val="00C44EEC"/>
    <w:rsid w:val="00C45409"/>
    <w:rsid w:val="00C454E0"/>
    <w:rsid w:val="00C45716"/>
    <w:rsid w:val="00C46ACF"/>
    <w:rsid w:val="00C478B6"/>
    <w:rsid w:val="00C47B13"/>
    <w:rsid w:val="00C47DCF"/>
    <w:rsid w:val="00C514DD"/>
    <w:rsid w:val="00C5154B"/>
    <w:rsid w:val="00C515F5"/>
    <w:rsid w:val="00C51946"/>
    <w:rsid w:val="00C51F3F"/>
    <w:rsid w:val="00C5231B"/>
    <w:rsid w:val="00C52399"/>
    <w:rsid w:val="00C52B6C"/>
    <w:rsid w:val="00C53157"/>
    <w:rsid w:val="00C542CC"/>
    <w:rsid w:val="00C5451A"/>
    <w:rsid w:val="00C54785"/>
    <w:rsid w:val="00C54B87"/>
    <w:rsid w:val="00C54CD6"/>
    <w:rsid w:val="00C54EBB"/>
    <w:rsid w:val="00C5508E"/>
    <w:rsid w:val="00C5563A"/>
    <w:rsid w:val="00C557D2"/>
    <w:rsid w:val="00C5629D"/>
    <w:rsid w:val="00C56411"/>
    <w:rsid w:val="00C565B9"/>
    <w:rsid w:val="00C5695D"/>
    <w:rsid w:val="00C56F15"/>
    <w:rsid w:val="00C575E9"/>
    <w:rsid w:val="00C579AF"/>
    <w:rsid w:val="00C579C0"/>
    <w:rsid w:val="00C57C5F"/>
    <w:rsid w:val="00C602F7"/>
    <w:rsid w:val="00C60424"/>
    <w:rsid w:val="00C60523"/>
    <w:rsid w:val="00C6082B"/>
    <w:rsid w:val="00C608BE"/>
    <w:rsid w:val="00C61094"/>
    <w:rsid w:val="00C613C1"/>
    <w:rsid w:val="00C61E8F"/>
    <w:rsid w:val="00C620B6"/>
    <w:rsid w:val="00C625E8"/>
    <w:rsid w:val="00C62ED2"/>
    <w:rsid w:val="00C6365B"/>
    <w:rsid w:val="00C63B23"/>
    <w:rsid w:val="00C64FE8"/>
    <w:rsid w:val="00C65262"/>
    <w:rsid w:val="00C65568"/>
    <w:rsid w:val="00C65B35"/>
    <w:rsid w:val="00C65BBA"/>
    <w:rsid w:val="00C66A1A"/>
    <w:rsid w:val="00C66CEE"/>
    <w:rsid w:val="00C66E54"/>
    <w:rsid w:val="00C67334"/>
    <w:rsid w:val="00C67D81"/>
    <w:rsid w:val="00C67E7D"/>
    <w:rsid w:val="00C700A3"/>
    <w:rsid w:val="00C710AC"/>
    <w:rsid w:val="00C71787"/>
    <w:rsid w:val="00C71A7C"/>
    <w:rsid w:val="00C726CE"/>
    <w:rsid w:val="00C72AB4"/>
    <w:rsid w:val="00C72B28"/>
    <w:rsid w:val="00C72C5E"/>
    <w:rsid w:val="00C72FEE"/>
    <w:rsid w:val="00C73518"/>
    <w:rsid w:val="00C74172"/>
    <w:rsid w:val="00C74316"/>
    <w:rsid w:val="00C74AB7"/>
    <w:rsid w:val="00C75211"/>
    <w:rsid w:val="00C752B8"/>
    <w:rsid w:val="00C75A54"/>
    <w:rsid w:val="00C75DB5"/>
    <w:rsid w:val="00C762F0"/>
    <w:rsid w:val="00C76E36"/>
    <w:rsid w:val="00C8046B"/>
    <w:rsid w:val="00C807B4"/>
    <w:rsid w:val="00C810DC"/>
    <w:rsid w:val="00C81176"/>
    <w:rsid w:val="00C82479"/>
    <w:rsid w:val="00C8346C"/>
    <w:rsid w:val="00C83910"/>
    <w:rsid w:val="00C839F4"/>
    <w:rsid w:val="00C8626D"/>
    <w:rsid w:val="00C86590"/>
    <w:rsid w:val="00C86666"/>
    <w:rsid w:val="00C86895"/>
    <w:rsid w:val="00C86FD8"/>
    <w:rsid w:val="00C87960"/>
    <w:rsid w:val="00C87C0A"/>
    <w:rsid w:val="00C87DD8"/>
    <w:rsid w:val="00C900A0"/>
    <w:rsid w:val="00C902EB"/>
    <w:rsid w:val="00C904D5"/>
    <w:rsid w:val="00C90562"/>
    <w:rsid w:val="00C924D5"/>
    <w:rsid w:val="00C94AAE"/>
    <w:rsid w:val="00C94F16"/>
    <w:rsid w:val="00C95891"/>
    <w:rsid w:val="00C9593E"/>
    <w:rsid w:val="00C96B48"/>
    <w:rsid w:val="00CA09F7"/>
    <w:rsid w:val="00CA23F2"/>
    <w:rsid w:val="00CA245A"/>
    <w:rsid w:val="00CA2859"/>
    <w:rsid w:val="00CA3291"/>
    <w:rsid w:val="00CA378B"/>
    <w:rsid w:val="00CA3BB3"/>
    <w:rsid w:val="00CA42A8"/>
    <w:rsid w:val="00CA4BBF"/>
    <w:rsid w:val="00CA529D"/>
    <w:rsid w:val="00CA5443"/>
    <w:rsid w:val="00CA67F0"/>
    <w:rsid w:val="00CA6B86"/>
    <w:rsid w:val="00CA6FBF"/>
    <w:rsid w:val="00CA6FD4"/>
    <w:rsid w:val="00CA72E3"/>
    <w:rsid w:val="00CA732A"/>
    <w:rsid w:val="00CB0414"/>
    <w:rsid w:val="00CB09E6"/>
    <w:rsid w:val="00CB1F65"/>
    <w:rsid w:val="00CB228B"/>
    <w:rsid w:val="00CB26C5"/>
    <w:rsid w:val="00CB2E73"/>
    <w:rsid w:val="00CB3722"/>
    <w:rsid w:val="00CB3D9F"/>
    <w:rsid w:val="00CB3F25"/>
    <w:rsid w:val="00CB3F80"/>
    <w:rsid w:val="00CB42DC"/>
    <w:rsid w:val="00CB4301"/>
    <w:rsid w:val="00CB4377"/>
    <w:rsid w:val="00CB461F"/>
    <w:rsid w:val="00CB48EA"/>
    <w:rsid w:val="00CB4E04"/>
    <w:rsid w:val="00CB5571"/>
    <w:rsid w:val="00CB5B4C"/>
    <w:rsid w:val="00CB5C83"/>
    <w:rsid w:val="00CB5EC4"/>
    <w:rsid w:val="00CB6264"/>
    <w:rsid w:val="00CB6426"/>
    <w:rsid w:val="00CB69D7"/>
    <w:rsid w:val="00CB6E91"/>
    <w:rsid w:val="00CB7679"/>
    <w:rsid w:val="00CC05DB"/>
    <w:rsid w:val="00CC0BE7"/>
    <w:rsid w:val="00CC1352"/>
    <w:rsid w:val="00CC181E"/>
    <w:rsid w:val="00CC31A5"/>
    <w:rsid w:val="00CC323B"/>
    <w:rsid w:val="00CC330F"/>
    <w:rsid w:val="00CC348F"/>
    <w:rsid w:val="00CC40FA"/>
    <w:rsid w:val="00CC4895"/>
    <w:rsid w:val="00CC5070"/>
    <w:rsid w:val="00CC51E9"/>
    <w:rsid w:val="00CC5EC5"/>
    <w:rsid w:val="00CC5F45"/>
    <w:rsid w:val="00CC6A03"/>
    <w:rsid w:val="00CC72D3"/>
    <w:rsid w:val="00CC7596"/>
    <w:rsid w:val="00CC7694"/>
    <w:rsid w:val="00CC76FD"/>
    <w:rsid w:val="00CC77E2"/>
    <w:rsid w:val="00CC7D42"/>
    <w:rsid w:val="00CD0794"/>
    <w:rsid w:val="00CD0C17"/>
    <w:rsid w:val="00CD1339"/>
    <w:rsid w:val="00CD16E9"/>
    <w:rsid w:val="00CD23C3"/>
    <w:rsid w:val="00CD241A"/>
    <w:rsid w:val="00CD2589"/>
    <w:rsid w:val="00CD2A8D"/>
    <w:rsid w:val="00CD2E20"/>
    <w:rsid w:val="00CD32A2"/>
    <w:rsid w:val="00CD351A"/>
    <w:rsid w:val="00CD3949"/>
    <w:rsid w:val="00CD3987"/>
    <w:rsid w:val="00CD4391"/>
    <w:rsid w:val="00CD46A7"/>
    <w:rsid w:val="00CD4964"/>
    <w:rsid w:val="00CD51FA"/>
    <w:rsid w:val="00CD5384"/>
    <w:rsid w:val="00CD5467"/>
    <w:rsid w:val="00CD5536"/>
    <w:rsid w:val="00CD6032"/>
    <w:rsid w:val="00CD60C4"/>
    <w:rsid w:val="00CD62E8"/>
    <w:rsid w:val="00CD68DB"/>
    <w:rsid w:val="00CD735F"/>
    <w:rsid w:val="00CD75D6"/>
    <w:rsid w:val="00CD7B29"/>
    <w:rsid w:val="00CE0293"/>
    <w:rsid w:val="00CE0500"/>
    <w:rsid w:val="00CE06EB"/>
    <w:rsid w:val="00CE07BB"/>
    <w:rsid w:val="00CE09B9"/>
    <w:rsid w:val="00CE0E9E"/>
    <w:rsid w:val="00CE1E9F"/>
    <w:rsid w:val="00CE207C"/>
    <w:rsid w:val="00CE250A"/>
    <w:rsid w:val="00CE2E8D"/>
    <w:rsid w:val="00CE3202"/>
    <w:rsid w:val="00CE458B"/>
    <w:rsid w:val="00CE5214"/>
    <w:rsid w:val="00CE57E1"/>
    <w:rsid w:val="00CE5C43"/>
    <w:rsid w:val="00CE5CB4"/>
    <w:rsid w:val="00CE5D9D"/>
    <w:rsid w:val="00CE674B"/>
    <w:rsid w:val="00CE6BA2"/>
    <w:rsid w:val="00CE6CAC"/>
    <w:rsid w:val="00CE708D"/>
    <w:rsid w:val="00CE748A"/>
    <w:rsid w:val="00CE763A"/>
    <w:rsid w:val="00CF0177"/>
    <w:rsid w:val="00CF01D7"/>
    <w:rsid w:val="00CF08B7"/>
    <w:rsid w:val="00CF0DE1"/>
    <w:rsid w:val="00CF0FFC"/>
    <w:rsid w:val="00CF172D"/>
    <w:rsid w:val="00CF1A43"/>
    <w:rsid w:val="00CF1D8B"/>
    <w:rsid w:val="00CF2D57"/>
    <w:rsid w:val="00CF3096"/>
    <w:rsid w:val="00CF3B59"/>
    <w:rsid w:val="00CF3B8E"/>
    <w:rsid w:val="00CF467C"/>
    <w:rsid w:val="00CF4745"/>
    <w:rsid w:val="00CF4AD1"/>
    <w:rsid w:val="00CF5330"/>
    <w:rsid w:val="00CF71BC"/>
    <w:rsid w:val="00CF793A"/>
    <w:rsid w:val="00CF796F"/>
    <w:rsid w:val="00D00672"/>
    <w:rsid w:val="00D00A5B"/>
    <w:rsid w:val="00D00AD7"/>
    <w:rsid w:val="00D00B25"/>
    <w:rsid w:val="00D0175D"/>
    <w:rsid w:val="00D017FD"/>
    <w:rsid w:val="00D02CFA"/>
    <w:rsid w:val="00D034EE"/>
    <w:rsid w:val="00D035AF"/>
    <w:rsid w:val="00D03B53"/>
    <w:rsid w:val="00D040AE"/>
    <w:rsid w:val="00D0467D"/>
    <w:rsid w:val="00D04B8D"/>
    <w:rsid w:val="00D053B6"/>
    <w:rsid w:val="00D05A1B"/>
    <w:rsid w:val="00D05D5D"/>
    <w:rsid w:val="00D064C8"/>
    <w:rsid w:val="00D06E67"/>
    <w:rsid w:val="00D1003C"/>
    <w:rsid w:val="00D1046D"/>
    <w:rsid w:val="00D104F8"/>
    <w:rsid w:val="00D10746"/>
    <w:rsid w:val="00D10861"/>
    <w:rsid w:val="00D11468"/>
    <w:rsid w:val="00D1226B"/>
    <w:rsid w:val="00D1261A"/>
    <w:rsid w:val="00D12A09"/>
    <w:rsid w:val="00D13334"/>
    <w:rsid w:val="00D13D5D"/>
    <w:rsid w:val="00D13F6A"/>
    <w:rsid w:val="00D142DF"/>
    <w:rsid w:val="00D146F2"/>
    <w:rsid w:val="00D1491D"/>
    <w:rsid w:val="00D15AC2"/>
    <w:rsid w:val="00D16347"/>
    <w:rsid w:val="00D16432"/>
    <w:rsid w:val="00D164FD"/>
    <w:rsid w:val="00D16AF6"/>
    <w:rsid w:val="00D16F0B"/>
    <w:rsid w:val="00D17116"/>
    <w:rsid w:val="00D17489"/>
    <w:rsid w:val="00D204B6"/>
    <w:rsid w:val="00D20811"/>
    <w:rsid w:val="00D20B22"/>
    <w:rsid w:val="00D210FA"/>
    <w:rsid w:val="00D214E9"/>
    <w:rsid w:val="00D21759"/>
    <w:rsid w:val="00D21791"/>
    <w:rsid w:val="00D217CD"/>
    <w:rsid w:val="00D21ADE"/>
    <w:rsid w:val="00D22304"/>
    <w:rsid w:val="00D2254F"/>
    <w:rsid w:val="00D229F2"/>
    <w:rsid w:val="00D2311D"/>
    <w:rsid w:val="00D237A7"/>
    <w:rsid w:val="00D238D9"/>
    <w:rsid w:val="00D23E08"/>
    <w:rsid w:val="00D24021"/>
    <w:rsid w:val="00D2428C"/>
    <w:rsid w:val="00D24673"/>
    <w:rsid w:val="00D25109"/>
    <w:rsid w:val="00D253D5"/>
    <w:rsid w:val="00D2565F"/>
    <w:rsid w:val="00D25C51"/>
    <w:rsid w:val="00D25EE7"/>
    <w:rsid w:val="00D260D8"/>
    <w:rsid w:val="00D26D48"/>
    <w:rsid w:val="00D27243"/>
    <w:rsid w:val="00D277E1"/>
    <w:rsid w:val="00D27836"/>
    <w:rsid w:val="00D27B7A"/>
    <w:rsid w:val="00D27D07"/>
    <w:rsid w:val="00D30240"/>
    <w:rsid w:val="00D30530"/>
    <w:rsid w:val="00D307E1"/>
    <w:rsid w:val="00D30C85"/>
    <w:rsid w:val="00D30F60"/>
    <w:rsid w:val="00D31782"/>
    <w:rsid w:val="00D31A28"/>
    <w:rsid w:val="00D31BAC"/>
    <w:rsid w:val="00D31FC0"/>
    <w:rsid w:val="00D321DF"/>
    <w:rsid w:val="00D3234B"/>
    <w:rsid w:val="00D323F0"/>
    <w:rsid w:val="00D33DBB"/>
    <w:rsid w:val="00D33E83"/>
    <w:rsid w:val="00D34053"/>
    <w:rsid w:val="00D3429B"/>
    <w:rsid w:val="00D34CF3"/>
    <w:rsid w:val="00D35968"/>
    <w:rsid w:val="00D35EA0"/>
    <w:rsid w:val="00D36217"/>
    <w:rsid w:val="00D369D6"/>
    <w:rsid w:val="00D36C20"/>
    <w:rsid w:val="00D377A5"/>
    <w:rsid w:val="00D377DF"/>
    <w:rsid w:val="00D378AB"/>
    <w:rsid w:val="00D37C13"/>
    <w:rsid w:val="00D4066D"/>
    <w:rsid w:val="00D42369"/>
    <w:rsid w:val="00D423ED"/>
    <w:rsid w:val="00D42647"/>
    <w:rsid w:val="00D427FB"/>
    <w:rsid w:val="00D42C12"/>
    <w:rsid w:val="00D42E3E"/>
    <w:rsid w:val="00D44BAC"/>
    <w:rsid w:val="00D44ED0"/>
    <w:rsid w:val="00D44EE7"/>
    <w:rsid w:val="00D450D5"/>
    <w:rsid w:val="00D4544C"/>
    <w:rsid w:val="00D456CB"/>
    <w:rsid w:val="00D45A79"/>
    <w:rsid w:val="00D460BA"/>
    <w:rsid w:val="00D469FD"/>
    <w:rsid w:val="00D46DDA"/>
    <w:rsid w:val="00D4724B"/>
    <w:rsid w:val="00D47C2B"/>
    <w:rsid w:val="00D51006"/>
    <w:rsid w:val="00D517E0"/>
    <w:rsid w:val="00D51A4B"/>
    <w:rsid w:val="00D52095"/>
    <w:rsid w:val="00D524A2"/>
    <w:rsid w:val="00D52677"/>
    <w:rsid w:val="00D526A7"/>
    <w:rsid w:val="00D5286C"/>
    <w:rsid w:val="00D52C96"/>
    <w:rsid w:val="00D53D3C"/>
    <w:rsid w:val="00D53F4A"/>
    <w:rsid w:val="00D54313"/>
    <w:rsid w:val="00D5462A"/>
    <w:rsid w:val="00D54883"/>
    <w:rsid w:val="00D549D2"/>
    <w:rsid w:val="00D54FE7"/>
    <w:rsid w:val="00D55302"/>
    <w:rsid w:val="00D55401"/>
    <w:rsid w:val="00D56904"/>
    <w:rsid w:val="00D56A20"/>
    <w:rsid w:val="00D57148"/>
    <w:rsid w:val="00D57997"/>
    <w:rsid w:val="00D603B2"/>
    <w:rsid w:val="00D608AF"/>
    <w:rsid w:val="00D60ABF"/>
    <w:rsid w:val="00D60D6B"/>
    <w:rsid w:val="00D61231"/>
    <w:rsid w:val="00D61406"/>
    <w:rsid w:val="00D61B02"/>
    <w:rsid w:val="00D62C2D"/>
    <w:rsid w:val="00D62DB5"/>
    <w:rsid w:val="00D63245"/>
    <w:rsid w:val="00D636FE"/>
    <w:rsid w:val="00D6427C"/>
    <w:rsid w:val="00D6441D"/>
    <w:rsid w:val="00D64535"/>
    <w:rsid w:val="00D657B9"/>
    <w:rsid w:val="00D661F8"/>
    <w:rsid w:val="00D669DE"/>
    <w:rsid w:val="00D66C3E"/>
    <w:rsid w:val="00D672B4"/>
    <w:rsid w:val="00D67762"/>
    <w:rsid w:val="00D67E0C"/>
    <w:rsid w:val="00D701E2"/>
    <w:rsid w:val="00D70BA3"/>
    <w:rsid w:val="00D710C4"/>
    <w:rsid w:val="00D7119E"/>
    <w:rsid w:val="00D71285"/>
    <w:rsid w:val="00D71CC7"/>
    <w:rsid w:val="00D723B6"/>
    <w:rsid w:val="00D723CA"/>
    <w:rsid w:val="00D7249B"/>
    <w:rsid w:val="00D726E9"/>
    <w:rsid w:val="00D72EA9"/>
    <w:rsid w:val="00D72FB6"/>
    <w:rsid w:val="00D731BF"/>
    <w:rsid w:val="00D73516"/>
    <w:rsid w:val="00D7425F"/>
    <w:rsid w:val="00D7430C"/>
    <w:rsid w:val="00D744DE"/>
    <w:rsid w:val="00D74671"/>
    <w:rsid w:val="00D7490B"/>
    <w:rsid w:val="00D74B3D"/>
    <w:rsid w:val="00D75100"/>
    <w:rsid w:val="00D755AD"/>
    <w:rsid w:val="00D75BE1"/>
    <w:rsid w:val="00D7628A"/>
    <w:rsid w:val="00D773F5"/>
    <w:rsid w:val="00D77677"/>
    <w:rsid w:val="00D776F2"/>
    <w:rsid w:val="00D807DF"/>
    <w:rsid w:val="00D80D77"/>
    <w:rsid w:val="00D8248A"/>
    <w:rsid w:val="00D833B0"/>
    <w:rsid w:val="00D83724"/>
    <w:rsid w:val="00D83C6D"/>
    <w:rsid w:val="00D83DF3"/>
    <w:rsid w:val="00D850E1"/>
    <w:rsid w:val="00D855EC"/>
    <w:rsid w:val="00D85AA4"/>
    <w:rsid w:val="00D86140"/>
    <w:rsid w:val="00D86745"/>
    <w:rsid w:val="00D8680C"/>
    <w:rsid w:val="00D86EAA"/>
    <w:rsid w:val="00D86F3A"/>
    <w:rsid w:val="00D87ECC"/>
    <w:rsid w:val="00D9010E"/>
    <w:rsid w:val="00D90D35"/>
    <w:rsid w:val="00D90F1A"/>
    <w:rsid w:val="00D90F63"/>
    <w:rsid w:val="00D9166F"/>
    <w:rsid w:val="00D9175C"/>
    <w:rsid w:val="00D91986"/>
    <w:rsid w:val="00D91A77"/>
    <w:rsid w:val="00D91D4F"/>
    <w:rsid w:val="00D927B8"/>
    <w:rsid w:val="00D92874"/>
    <w:rsid w:val="00D92B6F"/>
    <w:rsid w:val="00D93478"/>
    <w:rsid w:val="00D93931"/>
    <w:rsid w:val="00D93A78"/>
    <w:rsid w:val="00D93C5D"/>
    <w:rsid w:val="00D94662"/>
    <w:rsid w:val="00D94769"/>
    <w:rsid w:val="00D94C39"/>
    <w:rsid w:val="00D9510B"/>
    <w:rsid w:val="00D95547"/>
    <w:rsid w:val="00D9646C"/>
    <w:rsid w:val="00D96AEB"/>
    <w:rsid w:val="00D976B5"/>
    <w:rsid w:val="00D97E7D"/>
    <w:rsid w:val="00DA0D33"/>
    <w:rsid w:val="00DA11CA"/>
    <w:rsid w:val="00DA1E04"/>
    <w:rsid w:val="00DA2484"/>
    <w:rsid w:val="00DA2A8E"/>
    <w:rsid w:val="00DA2BA1"/>
    <w:rsid w:val="00DA2BB4"/>
    <w:rsid w:val="00DA2DAD"/>
    <w:rsid w:val="00DA2DEA"/>
    <w:rsid w:val="00DA2E39"/>
    <w:rsid w:val="00DA2EBC"/>
    <w:rsid w:val="00DA3FB6"/>
    <w:rsid w:val="00DA4B2A"/>
    <w:rsid w:val="00DA5070"/>
    <w:rsid w:val="00DA57AC"/>
    <w:rsid w:val="00DA58FC"/>
    <w:rsid w:val="00DA61E1"/>
    <w:rsid w:val="00DA622D"/>
    <w:rsid w:val="00DA64C1"/>
    <w:rsid w:val="00DA66EE"/>
    <w:rsid w:val="00DA67C7"/>
    <w:rsid w:val="00DA68E8"/>
    <w:rsid w:val="00DA6E18"/>
    <w:rsid w:val="00DA6FA9"/>
    <w:rsid w:val="00DA79F2"/>
    <w:rsid w:val="00DB13D4"/>
    <w:rsid w:val="00DB1533"/>
    <w:rsid w:val="00DB1BB3"/>
    <w:rsid w:val="00DB1F8F"/>
    <w:rsid w:val="00DB2011"/>
    <w:rsid w:val="00DB207E"/>
    <w:rsid w:val="00DB2C52"/>
    <w:rsid w:val="00DB3105"/>
    <w:rsid w:val="00DB450D"/>
    <w:rsid w:val="00DB4ABC"/>
    <w:rsid w:val="00DB5449"/>
    <w:rsid w:val="00DB5475"/>
    <w:rsid w:val="00DB67EB"/>
    <w:rsid w:val="00DB6DA9"/>
    <w:rsid w:val="00DB6EE6"/>
    <w:rsid w:val="00DB705E"/>
    <w:rsid w:val="00DB7357"/>
    <w:rsid w:val="00DB763B"/>
    <w:rsid w:val="00DB7A06"/>
    <w:rsid w:val="00DC0312"/>
    <w:rsid w:val="00DC0432"/>
    <w:rsid w:val="00DC05DD"/>
    <w:rsid w:val="00DC08B1"/>
    <w:rsid w:val="00DC0BBD"/>
    <w:rsid w:val="00DC0EC8"/>
    <w:rsid w:val="00DC113B"/>
    <w:rsid w:val="00DC1824"/>
    <w:rsid w:val="00DC1CCB"/>
    <w:rsid w:val="00DC1F04"/>
    <w:rsid w:val="00DC2277"/>
    <w:rsid w:val="00DC2324"/>
    <w:rsid w:val="00DC2589"/>
    <w:rsid w:val="00DC32F9"/>
    <w:rsid w:val="00DC3524"/>
    <w:rsid w:val="00DC3A07"/>
    <w:rsid w:val="00DC3AE2"/>
    <w:rsid w:val="00DC3CB7"/>
    <w:rsid w:val="00DC3F27"/>
    <w:rsid w:val="00DC40FE"/>
    <w:rsid w:val="00DC4322"/>
    <w:rsid w:val="00DC4961"/>
    <w:rsid w:val="00DC4F72"/>
    <w:rsid w:val="00DC527C"/>
    <w:rsid w:val="00DC5388"/>
    <w:rsid w:val="00DC6693"/>
    <w:rsid w:val="00DC6A76"/>
    <w:rsid w:val="00DC6B28"/>
    <w:rsid w:val="00DC70B6"/>
    <w:rsid w:val="00DC70E4"/>
    <w:rsid w:val="00DC7CCF"/>
    <w:rsid w:val="00DC7E82"/>
    <w:rsid w:val="00DC7F0F"/>
    <w:rsid w:val="00DD0FD8"/>
    <w:rsid w:val="00DD1006"/>
    <w:rsid w:val="00DD1555"/>
    <w:rsid w:val="00DD1C99"/>
    <w:rsid w:val="00DD2EC3"/>
    <w:rsid w:val="00DD3D9F"/>
    <w:rsid w:val="00DD4272"/>
    <w:rsid w:val="00DD4510"/>
    <w:rsid w:val="00DD5A05"/>
    <w:rsid w:val="00DD5FB7"/>
    <w:rsid w:val="00DD6C35"/>
    <w:rsid w:val="00DD6C53"/>
    <w:rsid w:val="00DD708A"/>
    <w:rsid w:val="00DE011A"/>
    <w:rsid w:val="00DE043D"/>
    <w:rsid w:val="00DE0895"/>
    <w:rsid w:val="00DE1642"/>
    <w:rsid w:val="00DE18DB"/>
    <w:rsid w:val="00DE1E0B"/>
    <w:rsid w:val="00DE1E1B"/>
    <w:rsid w:val="00DE2415"/>
    <w:rsid w:val="00DE2456"/>
    <w:rsid w:val="00DE2EA2"/>
    <w:rsid w:val="00DE444C"/>
    <w:rsid w:val="00DE49E9"/>
    <w:rsid w:val="00DE4A3C"/>
    <w:rsid w:val="00DE5381"/>
    <w:rsid w:val="00DE53C0"/>
    <w:rsid w:val="00DE55ED"/>
    <w:rsid w:val="00DE6139"/>
    <w:rsid w:val="00DE614D"/>
    <w:rsid w:val="00DE6B30"/>
    <w:rsid w:val="00DE6D4E"/>
    <w:rsid w:val="00DE72D7"/>
    <w:rsid w:val="00DE7897"/>
    <w:rsid w:val="00DE7B03"/>
    <w:rsid w:val="00DF03ED"/>
    <w:rsid w:val="00DF0DC4"/>
    <w:rsid w:val="00DF12A7"/>
    <w:rsid w:val="00DF1504"/>
    <w:rsid w:val="00DF1B4F"/>
    <w:rsid w:val="00DF291F"/>
    <w:rsid w:val="00DF2CCF"/>
    <w:rsid w:val="00DF33AF"/>
    <w:rsid w:val="00DF4165"/>
    <w:rsid w:val="00DF4B27"/>
    <w:rsid w:val="00DF6313"/>
    <w:rsid w:val="00DF66C1"/>
    <w:rsid w:val="00DF76C3"/>
    <w:rsid w:val="00E00266"/>
    <w:rsid w:val="00E00594"/>
    <w:rsid w:val="00E006BD"/>
    <w:rsid w:val="00E007C9"/>
    <w:rsid w:val="00E0098C"/>
    <w:rsid w:val="00E00B33"/>
    <w:rsid w:val="00E01026"/>
    <w:rsid w:val="00E029A3"/>
    <w:rsid w:val="00E03218"/>
    <w:rsid w:val="00E035D8"/>
    <w:rsid w:val="00E03684"/>
    <w:rsid w:val="00E0419F"/>
    <w:rsid w:val="00E04221"/>
    <w:rsid w:val="00E047B7"/>
    <w:rsid w:val="00E063AB"/>
    <w:rsid w:val="00E069BA"/>
    <w:rsid w:val="00E06C3C"/>
    <w:rsid w:val="00E071D6"/>
    <w:rsid w:val="00E075C8"/>
    <w:rsid w:val="00E07805"/>
    <w:rsid w:val="00E07A1F"/>
    <w:rsid w:val="00E102EC"/>
    <w:rsid w:val="00E10594"/>
    <w:rsid w:val="00E110EB"/>
    <w:rsid w:val="00E11129"/>
    <w:rsid w:val="00E113E2"/>
    <w:rsid w:val="00E12A2E"/>
    <w:rsid w:val="00E131F0"/>
    <w:rsid w:val="00E14017"/>
    <w:rsid w:val="00E145C0"/>
    <w:rsid w:val="00E1488F"/>
    <w:rsid w:val="00E14943"/>
    <w:rsid w:val="00E15009"/>
    <w:rsid w:val="00E16867"/>
    <w:rsid w:val="00E170C9"/>
    <w:rsid w:val="00E17D49"/>
    <w:rsid w:val="00E20055"/>
    <w:rsid w:val="00E20953"/>
    <w:rsid w:val="00E20C96"/>
    <w:rsid w:val="00E230BA"/>
    <w:rsid w:val="00E23E75"/>
    <w:rsid w:val="00E244D5"/>
    <w:rsid w:val="00E24F14"/>
    <w:rsid w:val="00E252EC"/>
    <w:rsid w:val="00E254D4"/>
    <w:rsid w:val="00E25A6B"/>
    <w:rsid w:val="00E26527"/>
    <w:rsid w:val="00E2693F"/>
    <w:rsid w:val="00E26FBD"/>
    <w:rsid w:val="00E300E4"/>
    <w:rsid w:val="00E31319"/>
    <w:rsid w:val="00E313CF"/>
    <w:rsid w:val="00E319E6"/>
    <w:rsid w:val="00E31F7A"/>
    <w:rsid w:val="00E31FEA"/>
    <w:rsid w:val="00E32BFE"/>
    <w:rsid w:val="00E32D52"/>
    <w:rsid w:val="00E333A2"/>
    <w:rsid w:val="00E3373F"/>
    <w:rsid w:val="00E342FB"/>
    <w:rsid w:val="00E34C53"/>
    <w:rsid w:val="00E34D47"/>
    <w:rsid w:val="00E35045"/>
    <w:rsid w:val="00E3574A"/>
    <w:rsid w:val="00E35AE1"/>
    <w:rsid w:val="00E35BB0"/>
    <w:rsid w:val="00E3620F"/>
    <w:rsid w:val="00E36414"/>
    <w:rsid w:val="00E3643F"/>
    <w:rsid w:val="00E36496"/>
    <w:rsid w:val="00E367B2"/>
    <w:rsid w:val="00E36988"/>
    <w:rsid w:val="00E36F93"/>
    <w:rsid w:val="00E37230"/>
    <w:rsid w:val="00E372AF"/>
    <w:rsid w:val="00E372B6"/>
    <w:rsid w:val="00E3745A"/>
    <w:rsid w:val="00E377A2"/>
    <w:rsid w:val="00E37D29"/>
    <w:rsid w:val="00E4044E"/>
    <w:rsid w:val="00E4092D"/>
    <w:rsid w:val="00E40F98"/>
    <w:rsid w:val="00E415E1"/>
    <w:rsid w:val="00E4199C"/>
    <w:rsid w:val="00E41F33"/>
    <w:rsid w:val="00E4237F"/>
    <w:rsid w:val="00E425DF"/>
    <w:rsid w:val="00E42A09"/>
    <w:rsid w:val="00E42D56"/>
    <w:rsid w:val="00E42F4B"/>
    <w:rsid w:val="00E433F5"/>
    <w:rsid w:val="00E43538"/>
    <w:rsid w:val="00E4430B"/>
    <w:rsid w:val="00E446B2"/>
    <w:rsid w:val="00E44AE8"/>
    <w:rsid w:val="00E451B4"/>
    <w:rsid w:val="00E4553E"/>
    <w:rsid w:val="00E45FB5"/>
    <w:rsid w:val="00E46531"/>
    <w:rsid w:val="00E46634"/>
    <w:rsid w:val="00E46890"/>
    <w:rsid w:val="00E468A9"/>
    <w:rsid w:val="00E46D59"/>
    <w:rsid w:val="00E46DB8"/>
    <w:rsid w:val="00E46E28"/>
    <w:rsid w:val="00E472A7"/>
    <w:rsid w:val="00E47453"/>
    <w:rsid w:val="00E478A2"/>
    <w:rsid w:val="00E50214"/>
    <w:rsid w:val="00E50379"/>
    <w:rsid w:val="00E51370"/>
    <w:rsid w:val="00E51395"/>
    <w:rsid w:val="00E51804"/>
    <w:rsid w:val="00E52259"/>
    <w:rsid w:val="00E52C69"/>
    <w:rsid w:val="00E52F37"/>
    <w:rsid w:val="00E5374A"/>
    <w:rsid w:val="00E54178"/>
    <w:rsid w:val="00E54253"/>
    <w:rsid w:val="00E54E09"/>
    <w:rsid w:val="00E5520C"/>
    <w:rsid w:val="00E55230"/>
    <w:rsid w:val="00E55E73"/>
    <w:rsid w:val="00E5660B"/>
    <w:rsid w:val="00E56FB3"/>
    <w:rsid w:val="00E571B2"/>
    <w:rsid w:val="00E57AFE"/>
    <w:rsid w:val="00E57B49"/>
    <w:rsid w:val="00E610CF"/>
    <w:rsid w:val="00E611CF"/>
    <w:rsid w:val="00E61F1B"/>
    <w:rsid w:val="00E62922"/>
    <w:rsid w:val="00E62B27"/>
    <w:rsid w:val="00E62E0B"/>
    <w:rsid w:val="00E647B1"/>
    <w:rsid w:val="00E64BA2"/>
    <w:rsid w:val="00E64F5F"/>
    <w:rsid w:val="00E65898"/>
    <w:rsid w:val="00E65E21"/>
    <w:rsid w:val="00E65EF0"/>
    <w:rsid w:val="00E66054"/>
    <w:rsid w:val="00E66142"/>
    <w:rsid w:val="00E67838"/>
    <w:rsid w:val="00E67B3A"/>
    <w:rsid w:val="00E67FD5"/>
    <w:rsid w:val="00E700B6"/>
    <w:rsid w:val="00E70730"/>
    <w:rsid w:val="00E70821"/>
    <w:rsid w:val="00E70D44"/>
    <w:rsid w:val="00E717DB"/>
    <w:rsid w:val="00E72617"/>
    <w:rsid w:val="00E72766"/>
    <w:rsid w:val="00E72863"/>
    <w:rsid w:val="00E72A1F"/>
    <w:rsid w:val="00E72B79"/>
    <w:rsid w:val="00E73135"/>
    <w:rsid w:val="00E7333F"/>
    <w:rsid w:val="00E73C01"/>
    <w:rsid w:val="00E74005"/>
    <w:rsid w:val="00E74319"/>
    <w:rsid w:val="00E7434B"/>
    <w:rsid w:val="00E743A1"/>
    <w:rsid w:val="00E751D9"/>
    <w:rsid w:val="00E75663"/>
    <w:rsid w:val="00E75BBA"/>
    <w:rsid w:val="00E760A0"/>
    <w:rsid w:val="00E76FFD"/>
    <w:rsid w:val="00E7708C"/>
    <w:rsid w:val="00E80419"/>
    <w:rsid w:val="00E81FE0"/>
    <w:rsid w:val="00E82341"/>
    <w:rsid w:val="00E824A8"/>
    <w:rsid w:val="00E825DA"/>
    <w:rsid w:val="00E856AE"/>
    <w:rsid w:val="00E87A13"/>
    <w:rsid w:val="00E87B6D"/>
    <w:rsid w:val="00E87F95"/>
    <w:rsid w:val="00E90C80"/>
    <w:rsid w:val="00E90F78"/>
    <w:rsid w:val="00E917B6"/>
    <w:rsid w:val="00E931AA"/>
    <w:rsid w:val="00E938ED"/>
    <w:rsid w:val="00E9411C"/>
    <w:rsid w:val="00E94338"/>
    <w:rsid w:val="00E9485B"/>
    <w:rsid w:val="00E948DA"/>
    <w:rsid w:val="00E94EB2"/>
    <w:rsid w:val="00E95D46"/>
    <w:rsid w:val="00E95FA1"/>
    <w:rsid w:val="00E96005"/>
    <w:rsid w:val="00E96A56"/>
    <w:rsid w:val="00E96C52"/>
    <w:rsid w:val="00E9783B"/>
    <w:rsid w:val="00E97EE6"/>
    <w:rsid w:val="00EA02DB"/>
    <w:rsid w:val="00EA0F2D"/>
    <w:rsid w:val="00EA105C"/>
    <w:rsid w:val="00EA181B"/>
    <w:rsid w:val="00EA197D"/>
    <w:rsid w:val="00EA1E4B"/>
    <w:rsid w:val="00EA24CD"/>
    <w:rsid w:val="00EA2E30"/>
    <w:rsid w:val="00EA3250"/>
    <w:rsid w:val="00EA3D1F"/>
    <w:rsid w:val="00EA4906"/>
    <w:rsid w:val="00EA5294"/>
    <w:rsid w:val="00EA52F0"/>
    <w:rsid w:val="00EA561B"/>
    <w:rsid w:val="00EA5B69"/>
    <w:rsid w:val="00EA5BEA"/>
    <w:rsid w:val="00EA5F6E"/>
    <w:rsid w:val="00EA7657"/>
    <w:rsid w:val="00EA78C5"/>
    <w:rsid w:val="00EB05BF"/>
    <w:rsid w:val="00EB0635"/>
    <w:rsid w:val="00EB0DE3"/>
    <w:rsid w:val="00EB1790"/>
    <w:rsid w:val="00EB1DA5"/>
    <w:rsid w:val="00EB1DF5"/>
    <w:rsid w:val="00EB2842"/>
    <w:rsid w:val="00EB2994"/>
    <w:rsid w:val="00EB2E21"/>
    <w:rsid w:val="00EB3CDE"/>
    <w:rsid w:val="00EB48A3"/>
    <w:rsid w:val="00EB4BFB"/>
    <w:rsid w:val="00EB4CC4"/>
    <w:rsid w:val="00EB550C"/>
    <w:rsid w:val="00EB5545"/>
    <w:rsid w:val="00EB575C"/>
    <w:rsid w:val="00EB5927"/>
    <w:rsid w:val="00EB6143"/>
    <w:rsid w:val="00EB6C68"/>
    <w:rsid w:val="00EB6D9D"/>
    <w:rsid w:val="00EB7174"/>
    <w:rsid w:val="00EB726B"/>
    <w:rsid w:val="00EB73C8"/>
    <w:rsid w:val="00EB771D"/>
    <w:rsid w:val="00EB7CD6"/>
    <w:rsid w:val="00EC0281"/>
    <w:rsid w:val="00EC1681"/>
    <w:rsid w:val="00EC1ABE"/>
    <w:rsid w:val="00EC282B"/>
    <w:rsid w:val="00EC29F3"/>
    <w:rsid w:val="00EC352E"/>
    <w:rsid w:val="00EC41EE"/>
    <w:rsid w:val="00EC4AC7"/>
    <w:rsid w:val="00EC5316"/>
    <w:rsid w:val="00EC5444"/>
    <w:rsid w:val="00EC5CA8"/>
    <w:rsid w:val="00EC678C"/>
    <w:rsid w:val="00EC725C"/>
    <w:rsid w:val="00EC741D"/>
    <w:rsid w:val="00EC769A"/>
    <w:rsid w:val="00EC773F"/>
    <w:rsid w:val="00EC7EE0"/>
    <w:rsid w:val="00ED0436"/>
    <w:rsid w:val="00ED0BE3"/>
    <w:rsid w:val="00ED11F9"/>
    <w:rsid w:val="00ED1927"/>
    <w:rsid w:val="00ED1E89"/>
    <w:rsid w:val="00ED238C"/>
    <w:rsid w:val="00ED2DCA"/>
    <w:rsid w:val="00ED3232"/>
    <w:rsid w:val="00ED38F1"/>
    <w:rsid w:val="00ED3C51"/>
    <w:rsid w:val="00ED4192"/>
    <w:rsid w:val="00ED5513"/>
    <w:rsid w:val="00ED5782"/>
    <w:rsid w:val="00ED581D"/>
    <w:rsid w:val="00ED5857"/>
    <w:rsid w:val="00ED5DA6"/>
    <w:rsid w:val="00ED5F1E"/>
    <w:rsid w:val="00ED61CC"/>
    <w:rsid w:val="00EE0028"/>
    <w:rsid w:val="00EE0BBA"/>
    <w:rsid w:val="00EE0EB0"/>
    <w:rsid w:val="00EE108F"/>
    <w:rsid w:val="00EE147A"/>
    <w:rsid w:val="00EE1FB1"/>
    <w:rsid w:val="00EE28AA"/>
    <w:rsid w:val="00EE28D4"/>
    <w:rsid w:val="00EE2B04"/>
    <w:rsid w:val="00EE2B77"/>
    <w:rsid w:val="00EE2F85"/>
    <w:rsid w:val="00EE3022"/>
    <w:rsid w:val="00EE31BE"/>
    <w:rsid w:val="00EE3563"/>
    <w:rsid w:val="00EE369C"/>
    <w:rsid w:val="00EE3E57"/>
    <w:rsid w:val="00EE4568"/>
    <w:rsid w:val="00EE5015"/>
    <w:rsid w:val="00EE5294"/>
    <w:rsid w:val="00EE593C"/>
    <w:rsid w:val="00EE65F4"/>
    <w:rsid w:val="00EE6B56"/>
    <w:rsid w:val="00EE72BE"/>
    <w:rsid w:val="00EF04DC"/>
    <w:rsid w:val="00EF0897"/>
    <w:rsid w:val="00EF0A95"/>
    <w:rsid w:val="00EF0DB9"/>
    <w:rsid w:val="00EF0DF9"/>
    <w:rsid w:val="00EF1212"/>
    <w:rsid w:val="00EF1584"/>
    <w:rsid w:val="00EF16E3"/>
    <w:rsid w:val="00EF20E9"/>
    <w:rsid w:val="00EF219E"/>
    <w:rsid w:val="00EF2B17"/>
    <w:rsid w:val="00EF35CF"/>
    <w:rsid w:val="00EF4388"/>
    <w:rsid w:val="00EF4A16"/>
    <w:rsid w:val="00EF6964"/>
    <w:rsid w:val="00EF6A92"/>
    <w:rsid w:val="00EF6B71"/>
    <w:rsid w:val="00EF6B79"/>
    <w:rsid w:val="00EF701A"/>
    <w:rsid w:val="00EF70F0"/>
    <w:rsid w:val="00EF746A"/>
    <w:rsid w:val="00EF7812"/>
    <w:rsid w:val="00F002AB"/>
    <w:rsid w:val="00F0197F"/>
    <w:rsid w:val="00F01986"/>
    <w:rsid w:val="00F01B7F"/>
    <w:rsid w:val="00F02594"/>
    <w:rsid w:val="00F02844"/>
    <w:rsid w:val="00F0310D"/>
    <w:rsid w:val="00F04608"/>
    <w:rsid w:val="00F052F1"/>
    <w:rsid w:val="00F06914"/>
    <w:rsid w:val="00F06960"/>
    <w:rsid w:val="00F07BA8"/>
    <w:rsid w:val="00F107EF"/>
    <w:rsid w:val="00F1090A"/>
    <w:rsid w:val="00F10AB3"/>
    <w:rsid w:val="00F11DAA"/>
    <w:rsid w:val="00F12860"/>
    <w:rsid w:val="00F12E97"/>
    <w:rsid w:val="00F13396"/>
    <w:rsid w:val="00F13F06"/>
    <w:rsid w:val="00F14804"/>
    <w:rsid w:val="00F149D0"/>
    <w:rsid w:val="00F14BC7"/>
    <w:rsid w:val="00F15DBF"/>
    <w:rsid w:val="00F160A3"/>
    <w:rsid w:val="00F165DA"/>
    <w:rsid w:val="00F16660"/>
    <w:rsid w:val="00F170B4"/>
    <w:rsid w:val="00F171DE"/>
    <w:rsid w:val="00F174AB"/>
    <w:rsid w:val="00F20302"/>
    <w:rsid w:val="00F20DB5"/>
    <w:rsid w:val="00F21804"/>
    <w:rsid w:val="00F21EBE"/>
    <w:rsid w:val="00F225F8"/>
    <w:rsid w:val="00F22783"/>
    <w:rsid w:val="00F22896"/>
    <w:rsid w:val="00F23187"/>
    <w:rsid w:val="00F2364B"/>
    <w:rsid w:val="00F23A2F"/>
    <w:rsid w:val="00F240B3"/>
    <w:rsid w:val="00F24299"/>
    <w:rsid w:val="00F242AE"/>
    <w:rsid w:val="00F24405"/>
    <w:rsid w:val="00F24E53"/>
    <w:rsid w:val="00F2554D"/>
    <w:rsid w:val="00F260C7"/>
    <w:rsid w:val="00F26667"/>
    <w:rsid w:val="00F26E7D"/>
    <w:rsid w:val="00F27B37"/>
    <w:rsid w:val="00F27CB7"/>
    <w:rsid w:val="00F29ED5"/>
    <w:rsid w:val="00F3019C"/>
    <w:rsid w:val="00F3060A"/>
    <w:rsid w:val="00F30AB5"/>
    <w:rsid w:val="00F313C8"/>
    <w:rsid w:val="00F318BA"/>
    <w:rsid w:val="00F31E4E"/>
    <w:rsid w:val="00F31EED"/>
    <w:rsid w:val="00F32584"/>
    <w:rsid w:val="00F338E2"/>
    <w:rsid w:val="00F33960"/>
    <w:rsid w:val="00F339A6"/>
    <w:rsid w:val="00F347F9"/>
    <w:rsid w:val="00F34E17"/>
    <w:rsid w:val="00F3500F"/>
    <w:rsid w:val="00F352DB"/>
    <w:rsid w:val="00F35585"/>
    <w:rsid w:val="00F355CB"/>
    <w:rsid w:val="00F36DBC"/>
    <w:rsid w:val="00F36F6B"/>
    <w:rsid w:val="00F370BA"/>
    <w:rsid w:val="00F3738C"/>
    <w:rsid w:val="00F37654"/>
    <w:rsid w:val="00F37886"/>
    <w:rsid w:val="00F37A84"/>
    <w:rsid w:val="00F37BE3"/>
    <w:rsid w:val="00F37C16"/>
    <w:rsid w:val="00F37C8B"/>
    <w:rsid w:val="00F37CE6"/>
    <w:rsid w:val="00F40461"/>
    <w:rsid w:val="00F408A4"/>
    <w:rsid w:val="00F41C34"/>
    <w:rsid w:val="00F421EE"/>
    <w:rsid w:val="00F4243E"/>
    <w:rsid w:val="00F4269A"/>
    <w:rsid w:val="00F441A8"/>
    <w:rsid w:val="00F441EA"/>
    <w:rsid w:val="00F44AD5"/>
    <w:rsid w:val="00F4563A"/>
    <w:rsid w:val="00F4596D"/>
    <w:rsid w:val="00F45C36"/>
    <w:rsid w:val="00F45DE1"/>
    <w:rsid w:val="00F45DE2"/>
    <w:rsid w:val="00F4601F"/>
    <w:rsid w:val="00F460DE"/>
    <w:rsid w:val="00F4674B"/>
    <w:rsid w:val="00F46944"/>
    <w:rsid w:val="00F46C93"/>
    <w:rsid w:val="00F471C7"/>
    <w:rsid w:val="00F47E20"/>
    <w:rsid w:val="00F47ED9"/>
    <w:rsid w:val="00F5053F"/>
    <w:rsid w:val="00F50803"/>
    <w:rsid w:val="00F50F38"/>
    <w:rsid w:val="00F51243"/>
    <w:rsid w:val="00F5171F"/>
    <w:rsid w:val="00F5198D"/>
    <w:rsid w:val="00F52CBB"/>
    <w:rsid w:val="00F5339F"/>
    <w:rsid w:val="00F533E1"/>
    <w:rsid w:val="00F53BA8"/>
    <w:rsid w:val="00F540F7"/>
    <w:rsid w:val="00F54F71"/>
    <w:rsid w:val="00F55443"/>
    <w:rsid w:val="00F5692D"/>
    <w:rsid w:val="00F56AC1"/>
    <w:rsid w:val="00F577C9"/>
    <w:rsid w:val="00F60373"/>
    <w:rsid w:val="00F60733"/>
    <w:rsid w:val="00F60B69"/>
    <w:rsid w:val="00F60CA2"/>
    <w:rsid w:val="00F61259"/>
    <w:rsid w:val="00F61A1F"/>
    <w:rsid w:val="00F61BF5"/>
    <w:rsid w:val="00F62BEF"/>
    <w:rsid w:val="00F62E97"/>
    <w:rsid w:val="00F636E4"/>
    <w:rsid w:val="00F63944"/>
    <w:rsid w:val="00F644C1"/>
    <w:rsid w:val="00F6453B"/>
    <w:rsid w:val="00F64CF0"/>
    <w:rsid w:val="00F64D5D"/>
    <w:rsid w:val="00F654AA"/>
    <w:rsid w:val="00F65865"/>
    <w:rsid w:val="00F65CE6"/>
    <w:rsid w:val="00F668C0"/>
    <w:rsid w:val="00F67475"/>
    <w:rsid w:val="00F674D7"/>
    <w:rsid w:val="00F67896"/>
    <w:rsid w:val="00F70D26"/>
    <w:rsid w:val="00F70D61"/>
    <w:rsid w:val="00F73045"/>
    <w:rsid w:val="00F73894"/>
    <w:rsid w:val="00F7411C"/>
    <w:rsid w:val="00F750CE"/>
    <w:rsid w:val="00F75134"/>
    <w:rsid w:val="00F75184"/>
    <w:rsid w:val="00F758B4"/>
    <w:rsid w:val="00F76235"/>
    <w:rsid w:val="00F763F6"/>
    <w:rsid w:val="00F7657D"/>
    <w:rsid w:val="00F765D0"/>
    <w:rsid w:val="00F76E7F"/>
    <w:rsid w:val="00F77115"/>
    <w:rsid w:val="00F77229"/>
    <w:rsid w:val="00F7753D"/>
    <w:rsid w:val="00F77A6A"/>
    <w:rsid w:val="00F807C4"/>
    <w:rsid w:val="00F808C5"/>
    <w:rsid w:val="00F80E6B"/>
    <w:rsid w:val="00F80E79"/>
    <w:rsid w:val="00F82857"/>
    <w:rsid w:val="00F82A21"/>
    <w:rsid w:val="00F82E60"/>
    <w:rsid w:val="00F82F8D"/>
    <w:rsid w:val="00F832A4"/>
    <w:rsid w:val="00F832F7"/>
    <w:rsid w:val="00F834B7"/>
    <w:rsid w:val="00F8384B"/>
    <w:rsid w:val="00F83D77"/>
    <w:rsid w:val="00F8453F"/>
    <w:rsid w:val="00F8490E"/>
    <w:rsid w:val="00F85DAA"/>
    <w:rsid w:val="00F86992"/>
    <w:rsid w:val="00F86A78"/>
    <w:rsid w:val="00F870BE"/>
    <w:rsid w:val="00F87CA6"/>
    <w:rsid w:val="00F87D7E"/>
    <w:rsid w:val="00F9015F"/>
    <w:rsid w:val="00F903A2"/>
    <w:rsid w:val="00F9044E"/>
    <w:rsid w:val="00F90798"/>
    <w:rsid w:val="00F911F4"/>
    <w:rsid w:val="00F9144D"/>
    <w:rsid w:val="00F922DB"/>
    <w:rsid w:val="00F930F1"/>
    <w:rsid w:val="00F932B1"/>
    <w:rsid w:val="00F94689"/>
    <w:rsid w:val="00F94ABD"/>
    <w:rsid w:val="00F95019"/>
    <w:rsid w:val="00F957D3"/>
    <w:rsid w:val="00F96377"/>
    <w:rsid w:val="00F96992"/>
    <w:rsid w:val="00F96B90"/>
    <w:rsid w:val="00F97BD6"/>
    <w:rsid w:val="00F97D91"/>
    <w:rsid w:val="00F97DE5"/>
    <w:rsid w:val="00FA042D"/>
    <w:rsid w:val="00FA08AA"/>
    <w:rsid w:val="00FA0BEC"/>
    <w:rsid w:val="00FA0D24"/>
    <w:rsid w:val="00FA11C1"/>
    <w:rsid w:val="00FA158C"/>
    <w:rsid w:val="00FA1881"/>
    <w:rsid w:val="00FA21D3"/>
    <w:rsid w:val="00FA2457"/>
    <w:rsid w:val="00FA2C3C"/>
    <w:rsid w:val="00FA2E28"/>
    <w:rsid w:val="00FA33DF"/>
    <w:rsid w:val="00FA3982"/>
    <w:rsid w:val="00FA39C3"/>
    <w:rsid w:val="00FA47E5"/>
    <w:rsid w:val="00FA553E"/>
    <w:rsid w:val="00FA5707"/>
    <w:rsid w:val="00FA5B85"/>
    <w:rsid w:val="00FA6099"/>
    <w:rsid w:val="00FA64F4"/>
    <w:rsid w:val="00FA6AC7"/>
    <w:rsid w:val="00FA78EA"/>
    <w:rsid w:val="00FB0A8E"/>
    <w:rsid w:val="00FB0C20"/>
    <w:rsid w:val="00FB0CD3"/>
    <w:rsid w:val="00FB1471"/>
    <w:rsid w:val="00FB17C4"/>
    <w:rsid w:val="00FB1852"/>
    <w:rsid w:val="00FB1B5E"/>
    <w:rsid w:val="00FB25E6"/>
    <w:rsid w:val="00FB3BDD"/>
    <w:rsid w:val="00FB3D5A"/>
    <w:rsid w:val="00FB4901"/>
    <w:rsid w:val="00FB4F24"/>
    <w:rsid w:val="00FB51E5"/>
    <w:rsid w:val="00FB54F6"/>
    <w:rsid w:val="00FB5998"/>
    <w:rsid w:val="00FB625D"/>
    <w:rsid w:val="00FB6A2E"/>
    <w:rsid w:val="00FB7972"/>
    <w:rsid w:val="00FC01E8"/>
    <w:rsid w:val="00FC0258"/>
    <w:rsid w:val="00FC0580"/>
    <w:rsid w:val="00FC06A8"/>
    <w:rsid w:val="00FC0DAB"/>
    <w:rsid w:val="00FC0F4C"/>
    <w:rsid w:val="00FC0F91"/>
    <w:rsid w:val="00FC1917"/>
    <w:rsid w:val="00FC1D94"/>
    <w:rsid w:val="00FC333F"/>
    <w:rsid w:val="00FC4C10"/>
    <w:rsid w:val="00FC5EE8"/>
    <w:rsid w:val="00FC6008"/>
    <w:rsid w:val="00FC6326"/>
    <w:rsid w:val="00FC64B4"/>
    <w:rsid w:val="00FC65B2"/>
    <w:rsid w:val="00FC6C84"/>
    <w:rsid w:val="00FC72EB"/>
    <w:rsid w:val="00FC7410"/>
    <w:rsid w:val="00FC7F6B"/>
    <w:rsid w:val="00FD00C7"/>
    <w:rsid w:val="00FD039B"/>
    <w:rsid w:val="00FD0827"/>
    <w:rsid w:val="00FD0F45"/>
    <w:rsid w:val="00FD1707"/>
    <w:rsid w:val="00FD1A1C"/>
    <w:rsid w:val="00FD208E"/>
    <w:rsid w:val="00FD2613"/>
    <w:rsid w:val="00FD32A0"/>
    <w:rsid w:val="00FD33CE"/>
    <w:rsid w:val="00FD3AAF"/>
    <w:rsid w:val="00FD3FA3"/>
    <w:rsid w:val="00FD4417"/>
    <w:rsid w:val="00FD4C68"/>
    <w:rsid w:val="00FD5F94"/>
    <w:rsid w:val="00FD6070"/>
    <w:rsid w:val="00FD6186"/>
    <w:rsid w:val="00FD6401"/>
    <w:rsid w:val="00FD648F"/>
    <w:rsid w:val="00FD6AA6"/>
    <w:rsid w:val="00FD704B"/>
    <w:rsid w:val="00FD7D78"/>
    <w:rsid w:val="00FE067B"/>
    <w:rsid w:val="00FE06F9"/>
    <w:rsid w:val="00FE0763"/>
    <w:rsid w:val="00FE08DD"/>
    <w:rsid w:val="00FE14A1"/>
    <w:rsid w:val="00FE1978"/>
    <w:rsid w:val="00FE1E1D"/>
    <w:rsid w:val="00FE1EEB"/>
    <w:rsid w:val="00FE2315"/>
    <w:rsid w:val="00FE3278"/>
    <w:rsid w:val="00FE3478"/>
    <w:rsid w:val="00FE3543"/>
    <w:rsid w:val="00FE3A7D"/>
    <w:rsid w:val="00FE3FCD"/>
    <w:rsid w:val="00FE40A0"/>
    <w:rsid w:val="00FE43B9"/>
    <w:rsid w:val="00FE4FAB"/>
    <w:rsid w:val="00FE5507"/>
    <w:rsid w:val="00FE5D65"/>
    <w:rsid w:val="00FE6127"/>
    <w:rsid w:val="00FE6908"/>
    <w:rsid w:val="00FE6E39"/>
    <w:rsid w:val="00FE6F4F"/>
    <w:rsid w:val="00FF0641"/>
    <w:rsid w:val="00FF0E27"/>
    <w:rsid w:val="00FF10EE"/>
    <w:rsid w:val="00FF2188"/>
    <w:rsid w:val="00FF21FE"/>
    <w:rsid w:val="00FF226B"/>
    <w:rsid w:val="00FF319F"/>
    <w:rsid w:val="00FF3446"/>
    <w:rsid w:val="00FF474C"/>
    <w:rsid w:val="00FF49EC"/>
    <w:rsid w:val="00FF4C8F"/>
    <w:rsid w:val="00FF4DC9"/>
    <w:rsid w:val="00FF55AC"/>
    <w:rsid w:val="00FF5DB2"/>
    <w:rsid w:val="00FF6E32"/>
    <w:rsid w:val="00FF7220"/>
    <w:rsid w:val="011210BB"/>
    <w:rsid w:val="011EDBC1"/>
    <w:rsid w:val="0173BE83"/>
    <w:rsid w:val="01B3DC47"/>
    <w:rsid w:val="0270D0AB"/>
    <w:rsid w:val="0271BC67"/>
    <w:rsid w:val="028C97A0"/>
    <w:rsid w:val="02EF4A84"/>
    <w:rsid w:val="04364D2F"/>
    <w:rsid w:val="04646311"/>
    <w:rsid w:val="046F7A90"/>
    <w:rsid w:val="04C2133A"/>
    <w:rsid w:val="04D0381B"/>
    <w:rsid w:val="04D5DC2A"/>
    <w:rsid w:val="04EF67AF"/>
    <w:rsid w:val="04F29287"/>
    <w:rsid w:val="04FD2437"/>
    <w:rsid w:val="0534B62A"/>
    <w:rsid w:val="05677E23"/>
    <w:rsid w:val="05FC5F43"/>
    <w:rsid w:val="061D3D06"/>
    <w:rsid w:val="064C0945"/>
    <w:rsid w:val="065767DB"/>
    <w:rsid w:val="06AAECE0"/>
    <w:rsid w:val="06BF44F0"/>
    <w:rsid w:val="06C4FFB7"/>
    <w:rsid w:val="070555FA"/>
    <w:rsid w:val="0716ED53"/>
    <w:rsid w:val="072209CF"/>
    <w:rsid w:val="07978DF2"/>
    <w:rsid w:val="07994891"/>
    <w:rsid w:val="07A1D223"/>
    <w:rsid w:val="07B6A646"/>
    <w:rsid w:val="0831691C"/>
    <w:rsid w:val="083B74AE"/>
    <w:rsid w:val="0895687D"/>
    <w:rsid w:val="090556EF"/>
    <w:rsid w:val="09064FBA"/>
    <w:rsid w:val="091246A5"/>
    <w:rsid w:val="0A1A295E"/>
    <w:rsid w:val="0A1DEEC4"/>
    <w:rsid w:val="0A31F42B"/>
    <w:rsid w:val="0A3A9B9F"/>
    <w:rsid w:val="0A3ECC5F"/>
    <w:rsid w:val="0A50D207"/>
    <w:rsid w:val="0AC3B44C"/>
    <w:rsid w:val="0AD55401"/>
    <w:rsid w:val="0B1F6F97"/>
    <w:rsid w:val="0B42205F"/>
    <w:rsid w:val="0B752832"/>
    <w:rsid w:val="0B8C4429"/>
    <w:rsid w:val="0B96F7D2"/>
    <w:rsid w:val="0C1E2042"/>
    <w:rsid w:val="0C48C005"/>
    <w:rsid w:val="0C6AD854"/>
    <w:rsid w:val="0CB825A0"/>
    <w:rsid w:val="0CF4E64D"/>
    <w:rsid w:val="0D81D953"/>
    <w:rsid w:val="0DBCD83F"/>
    <w:rsid w:val="0DC990CF"/>
    <w:rsid w:val="0E728C7E"/>
    <w:rsid w:val="0EB2785C"/>
    <w:rsid w:val="0ECBF8E3"/>
    <w:rsid w:val="0EFFBAE1"/>
    <w:rsid w:val="0F3A991F"/>
    <w:rsid w:val="0FD675DB"/>
    <w:rsid w:val="10C83CC7"/>
    <w:rsid w:val="115932E4"/>
    <w:rsid w:val="115BB71E"/>
    <w:rsid w:val="1178C9F1"/>
    <w:rsid w:val="11885A6A"/>
    <w:rsid w:val="1192E1A6"/>
    <w:rsid w:val="11B36B19"/>
    <w:rsid w:val="11C0CC58"/>
    <w:rsid w:val="122DB53E"/>
    <w:rsid w:val="1256C0C3"/>
    <w:rsid w:val="127AE94D"/>
    <w:rsid w:val="12981458"/>
    <w:rsid w:val="13447B96"/>
    <w:rsid w:val="1356A2BE"/>
    <w:rsid w:val="136D7C9B"/>
    <w:rsid w:val="1390BC6A"/>
    <w:rsid w:val="13BA92A1"/>
    <w:rsid w:val="13FE9512"/>
    <w:rsid w:val="1445D982"/>
    <w:rsid w:val="144C9C8A"/>
    <w:rsid w:val="14A2DDAF"/>
    <w:rsid w:val="14D9A14C"/>
    <w:rsid w:val="1545F696"/>
    <w:rsid w:val="1560DC7B"/>
    <w:rsid w:val="15C6AC97"/>
    <w:rsid w:val="15CFB3D9"/>
    <w:rsid w:val="15D948B0"/>
    <w:rsid w:val="15E4AA97"/>
    <w:rsid w:val="16197AF4"/>
    <w:rsid w:val="1622B3DC"/>
    <w:rsid w:val="163168C4"/>
    <w:rsid w:val="164E6528"/>
    <w:rsid w:val="167E061D"/>
    <w:rsid w:val="168D2C5B"/>
    <w:rsid w:val="16A8EC08"/>
    <w:rsid w:val="16A8FE25"/>
    <w:rsid w:val="16FE28A1"/>
    <w:rsid w:val="172A8ED1"/>
    <w:rsid w:val="1795A37F"/>
    <w:rsid w:val="17A58BE9"/>
    <w:rsid w:val="1815B25A"/>
    <w:rsid w:val="1817A1F8"/>
    <w:rsid w:val="1820E144"/>
    <w:rsid w:val="1823E56B"/>
    <w:rsid w:val="18243EF7"/>
    <w:rsid w:val="18558D7B"/>
    <w:rsid w:val="18E44204"/>
    <w:rsid w:val="19221436"/>
    <w:rsid w:val="193F2A80"/>
    <w:rsid w:val="19713DB7"/>
    <w:rsid w:val="19B77229"/>
    <w:rsid w:val="19E2AF9B"/>
    <w:rsid w:val="19E61173"/>
    <w:rsid w:val="19EC2257"/>
    <w:rsid w:val="1A1D7508"/>
    <w:rsid w:val="1A2E5058"/>
    <w:rsid w:val="1A446B60"/>
    <w:rsid w:val="1A4F6C37"/>
    <w:rsid w:val="1A58E0B0"/>
    <w:rsid w:val="1AB09310"/>
    <w:rsid w:val="1ABE8A73"/>
    <w:rsid w:val="1B33049D"/>
    <w:rsid w:val="1B433248"/>
    <w:rsid w:val="1B5243A4"/>
    <w:rsid w:val="1B8124BD"/>
    <w:rsid w:val="1C0783DF"/>
    <w:rsid w:val="1C15D7E9"/>
    <w:rsid w:val="1C260D8A"/>
    <w:rsid w:val="1C3226F2"/>
    <w:rsid w:val="1C3B21A2"/>
    <w:rsid w:val="1CBFC6B1"/>
    <w:rsid w:val="1CC43AC7"/>
    <w:rsid w:val="1D2385BA"/>
    <w:rsid w:val="1D2B01F0"/>
    <w:rsid w:val="1D2D804F"/>
    <w:rsid w:val="1D336822"/>
    <w:rsid w:val="1D6DB55B"/>
    <w:rsid w:val="1DBCEE57"/>
    <w:rsid w:val="1DC6A49C"/>
    <w:rsid w:val="1E04F9DF"/>
    <w:rsid w:val="1E419264"/>
    <w:rsid w:val="1E615692"/>
    <w:rsid w:val="1E76EEDF"/>
    <w:rsid w:val="1EABB580"/>
    <w:rsid w:val="1F0F25AB"/>
    <w:rsid w:val="1F42275F"/>
    <w:rsid w:val="1F4F41A0"/>
    <w:rsid w:val="1F94A15B"/>
    <w:rsid w:val="1F9712F4"/>
    <w:rsid w:val="1FBD08F2"/>
    <w:rsid w:val="1FC0D91B"/>
    <w:rsid w:val="1FC4A4F5"/>
    <w:rsid w:val="1FE1DA08"/>
    <w:rsid w:val="2009E179"/>
    <w:rsid w:val="203088C4"/>
    <w:rsid w:val="206506BF"/>
    <w:rsid w:val="20911A8E"/>
    <w:rsid w:val="20C2E559"/>
    <w:rsid w:val="20DA4F2C"/>
    <w:rsid w:val="20E0FE63"/>
    <w:rsid w:val="21507E3C"/>
    <w:rsid w:val="215F31F2"/>
    <w:rsid w:val="2174B73E"/>
    <w:rsid w:val="21D1035E"/>
    <w:rsid w:val="21E1E288"/>
    <w:rsid w:val="2228A801"/>
    <w:rsid w:val="225E4258"/>
    <w:rsid w:val="22756227"/>
    <w:rsid w:val="22B16367"/>
    <w:rsid w:val="22C405F2"/>
    <w:rsid w:val="2305E5C7"/>
    <w:rsid w:val="23308421"/>
    <w:rsid w:val="23412678"/>
    <w:rsid w:val="23440BEF"/>
    <w:rsid w:val="2378592C"/>
    <w:rsid w:val="240CDF0D"/>
    <w:rsid w:val="241833E4"/>
    <w:rsid w:val="2458547B"/>
    <w:rsid w:val="2483CB63"/>
    <w:rsid w:val="25AE35C2"/>
    <w:rsid w:val="25C2B7BF"/>
    <w:rsid w:val="25F50611"/>
    <w:rsid w:val="25F83230"/>
    <w:rsid w:val="263746E0"/>
    <w:rsid w:val="263E54D1"/>
    <w:rsid w:val="26445F55"/>
    <w:rsid w:val="264F41E2"/>
    <w:rsid w:val="2650ED9D"/>
    <w:rsid w:val="2717E34E"/>
    <w:rsid w:val="271C3EAD"/>
    <w:rsid w:val="276428A4"/>
    <w:rsid w:val="278293DE"/>
    <w:rsid w:val="279A6DCC"/>
    <w:rsid w:val="27A5EF57"/>
    <w:rsid w:val="2819864A"/>
    <w:rsid w:val="2819F5C5"/>
    <w:rsid w:val="282159AA"/>
    <w:rsid w:val="28248046"/>
    <w:rsid w:val="2883F544"/>
    <w:rsid w:val="28BE5154"/>
    <w:rsid w:val="28D67829"/>
    <w:rsid w:val="2958EA81"/>
    <w:rsid w:val="296C0E06"/>
    <w:rsid w:val="29732982"/>
    <w:rsid w:val="29D31F22"/>
    <w:rsid w:val="29F238E6"/>
    <w:rsid w:val="2A3F239E"/>
    <w:rsid w:val="2A8CBE62"/>
    <w:rsid w:val="2B236A10"/>
    <w:rsid w:val="2B40DDAE"/>
    <w:rsid w:val="2B59806A"/>
    <w:rsid w:val="2B6CD3F4"/>
    <w:rsid w:val="2B8576D4"/>
    <w:rsid w:val="2B8896F8"/>
    <w:rsid w:val="2B8E50A2"/>
    <w:rsid w:val="2BB25960"/>
    <w:rsid w:val="2BCA8132"/>
    <w:rsid w:val="2BFD2D3D"/>
    <w:rsid w:val="2C71DDAE"/>
    <w:rsid w:val="2CE88DCC"/>
    <w:rsid w:val="2D03FA80"/>
    <w:rsid w:val="2D816703"/>
    <w:rsid w:val="2D975E6E"/>
    <w:rsid w:val="2DB00846"/>
    <w:rsid w:val="2DDC996F"/>
    <w:rsid w:val="2DE2D925"/>
    <w:rsid w:val="2E2D9F56"/>
    <w:rsid w:val="2E3440ED"/>
    <w:rsid w:val="2E7D69A1"/>
    <w:rsid w:val="2F114D3C"/>
    <w:rsid w:val="2F17E4A4"/>
    <w:rsid w:val="2F72ED83"/>
    <w:rsid w:val="2F797412"/>
    <w:rsid w:val="2FA694C4"/>
    <w:rsid w:val="2FD7909D"/>
    <w:rsid w:val="2FE1B26E"/>
    <w:rsid w:val="301D9A3B"/>
    <w:rsid w:val="30626F9F"/>
    <w:rsid w:val="308476BC"/>
    <w:rsid w:val="30D09C38"/>
    <w:rsid w:val="30D6F31E"/>
    <w:rsid w:val="31073425"/>
    <w:rsid w:val="312481EC"/>
    <w:rsid w:val="31775761"/>
    <w:rsid w:val="3198BB7E"/>
    <w:rsid w:val="31DF9A87"/>
    <w:rsid w:val="31F2B884"/>
    <w:rsid w:val="321007EE"/>
    <w:rsid w:val="3278A278"/>
    <w:rsid w:val="327A0E70"/>
    <w:rsid w:val="327DF68C"/>
    <w:rsid w:val="327E4C83"/>
    <w:rsid w:val="327EAF56"/>
    <w:rsid w:val="33300A5E"/>
    <w:rsid w:val="333607BE"/>
    <w:rsid w:val="336EACA3"/>
    <w:rsid w:val="337FB1A8"/>
    <w:rsid w:val="338D8429"/>
    <w:rsid w:val="33F1C4D5"/>
    <w:rsid w:val="33F2064E"/>
    <w:rsid w:val="34253A38"/>
    <w:rsid w:val="348F02A2"/>
    <w:rsid w:val="3526CEE9"/>
    <w:rsid w:val="352BAD7A"/>
    <w:rsid w:val="354A494D"/>
    <w:rsid w:val="3565B627"/>
    <w:rsid w:val="35888CE1"/>
    <w:rsid w:val="36381C5A"/>
    <w:rsid w:val="3664EBD2"/>
    <w:rsid w:val="36658B29"/>
    <w:rsid w:val="367A6C78"/>
    <w:rsid w:val="36ED84D1"/>
    <w:rsid w:val="373023F1"/>
    <w:rsid w:val="3753B507"/>
    <w:rsid w:val="37A79992"/>
    <w:rsid w:val="37A8D2B5"/>
    <w:rsid w:val="37AFB060"/>
    <w:rsid w:val="37DEF7E3"/>
    <w:rsid w:val="37EE3491"/>
    <w:rsid w:val="387C678B"/>
    <w:rsid w:val="38861139"/>
    <w:rsid w:val="38FE68CF"/>
    <w:rsid w:val="396DF66A"/>
    <w:rsid w:val="3984007E"/>
    <w:rsid w:val="39CB5AC6"/>
    <w:rsid w:val="39EC2A99"/>
    <w:rsid w:val="39FE079F"/>
    <w:rsid w:val="3A7F5EF5"/>
    <w:rsid w:val="3A82D6D9"/>
    <w:rsid w:val="3A8F74CF"/>
    <w:rsid w:val="3A90260D"/>
    <w:rsid w:val="3A9F5332"/>
    <w:rsid w:val="3AA2BA92"/>
    <w:rsid w:val="3AB1A4ED"/>
    <w:rsid w:val="3AC143DB"/>
    <w:rsid w:val="3AED8D1F"/>
    <w:rsid w:val="3AFBFD08"/>
    <w:rsid w:val="3B719CDC"/>
    <w:rsid w:val="3BAC33DE"/>
    <w:rsid w:val="3BAE276B"/>
    <w:rsid w:val="3BBB88CB"/>
    <w:rsid w:val="3BC7D4FF"/>
    <w:rsid w:val="3C1F7C50"/>
    <w:rsid w:val="3C4EEEBA"/>
    <w:rsid w:val="3C53BFE3"/>
    <w:rsid w:val="3C7CDA3B"/>
    <w:rsid w:val="3C9FF287"/>
    <w:rsid w:val="3CE618A7"/>
    <w:rsid w:val="3D0A77C9"/>
    <w:rsid w:val="3D46E722"/>
    <w:rsid w:val="3D61C878"/>
    <w:rsid w:val="3D71001A"/>
    <w:rsid w:val="3DE27171"/>
    <w:rsid w:val="3DEAB58E"/>
    <w:rsid w:val="3E07B5D7"/>
    <w:rsid w:val="3E203B03"/>
    <w:rsid w:val="3E2C1A26"/>
    <w:rsid w:val="3E523B21"/>
    <w:rsid w:val="3E6CEFCD"/>
    <w:rsid w:val="3E7601A6"/>
    <w:rsid w:val="3EBDEEAA"/>
    <w:rsid w:val="3EF18B42"/>
    <w:rsid w:val="3F40B213"/>
    <w:rsid w:val="3F7FF49C"/>
    <w:rsid w:val="40069B4D"/>
    <w:rsid w:val="406C84A8"/>
    <w:rsid w:val="40C8F5C5"/>
    <w:rsid w:val="40E92116"/>
    <w:rsid w:val="41234BF8"/>
    <w:rsid w:val="414EF511"/>
    <w:rsid w:val="4159167B"/>
    <w:rsid w:val="417A84A1"/>
    <w:rsid w:val="41D9425E"/>
    <w:rsid w:val="422F1180"/>
    <w:rsid w:val="4262D2E6"/>
    <w:rsid w:val="427DBAA5"/>
    <w:rsid w:val="42D657D9"/>
    <w:rsid w:val="43212D58"/>
    <w:rsid w:val="433337B4"/>
    <w:rsid w:val="4372D819"/>
    <w:rsid w:val="44042220"/>
    <w:rsid w:val="443062D5"/>
    <w:rsid w:val="4469042B"/>
    <w:rsid w:val="4488D383"/>
    <w:rsid w:val="4495A27D"/>
    <w:rsid w:val="44E76EB1"/>
    <w:rsid w:val="452B9308"/>
    <w:rsid w:val="454A4331"/>
    <w:rsid w:val="47102DB7"/>
    <w:rsid w:val="47541D44"/>
    <w:rsid w:val="478EDEB0"/>
    <w:rsid w:val="47A39F84"/>
    <w:rsid w:val="47B62DB9"/>
    <w:rsid w:val="47E446F3"/>
    <w:rsid w:val="4810EDC3"/>
    <w:rsid w:val="48137013"/>
    <w:rsid w:val="483520C6"/>
    <w:rsid w:val="487FD7FE"/>
    <w:rsid w:val="499A3670"/>
    <w:rsid w:val="49BBE630"/>
    <w:rsid w:val="49D86FFD"/>
    <w:rsid w:val="49F9CC9E"/>
    <w:rsid w:val="4A0689D9"/>
    <w:rsid w:val="4A7B20AC"/>
    <w:rsid w:val="4B1216E9"/>
    <w:rsid w:val="4B50838C"/>
    <w:rsid w:val="4B9A8415"/>
    <w:rsid w:val="4C0AB60A"/>
    <w:rsid w:val="4C444483"/>
    <w:rsid w:val="4C60EB17"/>
    <w:rsid w:val="4C618FB2"/>
    <w:rsid w:val="4C667A38"/>
    <w:rsid w:val="4C6A5B37"/>
    <w:rsid w:val="4CC7070C"/>
    <w:rsid w:val="4D1F19F3"/>
    <w:rsid w:val="4D728F5D"/>
    <w:rsid w:val="4D7DA865"/>
    <w:rsid w:val="4D7F2600"/>
    <w:rsid w:val="4D9AA0BE"/>
    <w:rsid w:val="4DF73332"/>
    <w:rsid w:val="4DFA5F13"/>
    <w:rsid w:val="4E1D556F"/>
    <w:rsid w:val="4E318E69"/>
    <w:rsid w:val="4E651828"/>
    <w:rsid w:val="4EACB013"/>
    <w:rsid w:val="4EB2DA11"/>
    <w:rsid w:val="4EB6B94D"/>
    <w:rsid w:val="4ECAF9A9"/>
    <w:rsid w:val="4F734284"/>
    <w:rsid w:val="4FB02064"/>
    <w:rsid w:val="50090D9E"/>
    <w:rsid w:val="5011C33E"/>
    <w:rsid w:val="50284788"/>
    <w:rsid w:val="50638F41"/>
    <w:rsid w:val="5067CCED"/>
    <w:rsid w:val="509434E3"/>
    <w:rsid w:val="50D50282"/>
    <w:rsid w:val="50DDBA74"/>
    <w:rsid w:val="51119A87"/>
    <w:rsid w:val="515BED87"/>
    <w:rsid w:val="5200AB4D"/>
    <w:rsid w:val="5221E867"/>
    <w:rsid w:val="524570DA"/>
    <w:rsid w:val="52477214"/>
    <w:rsid w:val="529537AB"/>
    <w:rsid w:val="52999F6F"/>
    <w:rsid w:val="529CAC6E"/>
    <w:rsid w:val="52E76424"/>
    <w:rsid w:val="5303D9DB"/>
    <w:rsid w:val="53233591"/>
    <w:rsid w:val="533B06FE"/>
    <w:rsid w:val="533C35CB"/>
    <w:rsid w:val="53523E7D"/>
    <w:rsid w:val="5392EB32"/>
    <w:rsid w:val="53A291F1"/>
    <w:rsid w:val="53CE022B"/>
    <w:rsid w:val="53D6F780"/>
    <w:rsid w:val="53E24AED"/>
    <w:rsid w:val="54008398"/>
    <w:rsid w:val="545FE3CD"/>
    <w:rsid w:val="5462DA25"/>
    <w:rsid w:val="546F35C9"/>
    <w:rsid w:val="5487B52B"/>
    <w:rsid w:val="54B0AE45"/>
    <w:rsid w:val="54D1E663"/>
    <w:rsid w:val="54D6D39A"/>
    <w:rsid w:val="55001E3D"/>
    <w:rsid w:val="55041897"/>
    <w:rsid w:val="55089750"/>
    <w:rsid w:val="550A8B00"/>
    <w:rsid w:val="551F036E"/>
    <w:rsid w:val="553F1206"/>
    <w:rsid w:val="556A1686"/>
    <w:rsid w:val="55D0A242"/>
    <w:rsid w:val="55ECCBCE"/>
    <w:rsid w:val="55FCED77"/>
    <w:rsid w:val="565466AD"/>
    <w:rsid w:val="565AD92A"/>
    <w:rsid w:val="5663A2DF"/>
    <w:rsid w:val="571A7AE4"/>
    <w:rsid w:val="5723E909"/>
    <w:rsid w:val="5725AA2D"/>
    <w:rsid w:val="574A78C4"/>
    <w:rsid w:val="578100EC"/>
    <w:rsid w:val="581C3257"/>
    <w:rsid w:val="582247F1"/>
    <w:rsid w:val="587F1F6A"/>
    <w:rsid w:val="58C55A6A"/>
    <w:rsid w:val="58E76DE7"/>
    <w:rsid w:val="59350DAA"/>
    <w:rsid w:val="59354A15"/>
    <w:rsid w:val="594C62D4"/>
    <w:rsid w:val="5950E15D"/>
    <w:rsid w:val="5977FBC1"/>
    <w:rsid w:val="5989E0D7"/>
    <w:rsid w:val="598CD845"/>
    <w:rsid w:val="59BEE933"/>
    <w:rsid w:val="59EC8176"/>
    <w:rsid w:val="5A9C3AE0"/>
    <w:rsid w:val="5ACCE2FB"/>
    <w:rsid w:val="5ACFF01C"/>
    <w:rsid w:val="5ADF9D21"/>
    <w:rsid w:val="5B0C2CF2"/>
    <w:rsid w:val="5B17807F"/>
    <w:rsid w:val="5B428289"/>
    <w:rsid w:val="5B68CA8B"/>
    <w:rsid w:val="5B94E1E2"/>
    <w:rsid w:val="5C559428"/>
    <w:rsid w:val="5C75F799"/>
    <w:rsid w:val="5CD17026"/>
    <w:rsid w:val="5CF24467"/>
    <w:rsid w:val="5CF9E03A"/>
    <w:rsid w:val="5D737DB8"/>
    <w:rsid w:val="5D743860"/>
    <w:rsid w:val="5DF775CD"/>
    <w:rsid w:val="5DFC49A1"/>
    <w:rsid w:val="5E076A85"/>
    <w:rsid w:val="5E4F50C4"/>
    <w:rsid w:val="5E63B8E4"/>
    <w:rsid w:val="5E6EC654"/>
    <w:rsid w:val="5E9B1E2C"/>
    <w:rsid w:val="5EBE8842"/>
    <w:rsid w:val="5ED37FD3"/>
    <w:rsid w:val="5EE3DDFA"/>
    <w:rsid w:val="5F060A99"/>
    <w:rsid w:val="5F427DD7"/>
    <w:rsid w:val="5F52F091"/>
    <w:rsid w:val="5F94A276"/>
    <w:rsid w:val="5F9D6D69"/>
    <w:rsid w:val="5FD5DD89"/>
    <w:rsid w:val="600CC69E"/>
    <w:rsid w:val="60435F82"/>
    <w:rsid w:val="604F7ECF"/>
    <w:rsid w:val="6051884B"/>
    <w:rsid w:val="607A647C"/>
    <w:rsid w:val="607FDF80"/>
    <w:rsid w:val="608B9018"/>
    <w:rsid w:val="609D00E9"/>
    <w:rsid w:val="60A4BBDF"/>
    <w:rsid w:val="60AC8C5D"/>
    <w:rsid w:val="60B51EC0"/>
    <w:rsid w:val="61015D9B"/>
    <w:rsid w:val="6102E26A"/>
    <w:rsid w:val="6108CDC0"/>
    <w:rsid w:val="61A86F6F"/>
    <w:rsid w:val="61AA5B88"/>
    <w:rsid w:val="61D2EB61"/>
    <w:rsid w:val="6214EFE3"/>
    <w:rsid w:val="621D3F33"/>
    <w:rsid w:val="6236D833"/>
    <w:rsid w:val="62E24F49"/>
    <w:rsid w:val="6317E323"/>
    <w:rsid w:val="6323BAC0"/>
    <w:rsid w:val="6377600E"/>
    <w:rsid w:val="63A72DCD"/>
    <w:rsid w:val="6417C3C6"/>
    <w:rsid w:val="64217F12"/>
    <w:rsid w:val="642CC492"/>
    <w:rsid w:val="642CDBDD"/>
    <w:rsid w:val="64880042"/>
    <w:rsid w:val="649A47DA"/>
    <w:rsid w:val="64AE4AD9"/>
    <w:rsid w:val="64DC8194"/>
    <w:rsid w:val="64E1DDB6"/>
    <w:rsid w:val="64E3932D"/>
    <w:rsid w:val="64E54591"/>
    <w:rsid w:val="65869E97"/>
    <w:rsid w:val="6593F198"/>
    <w:rsid w:val="65BA6F70"/>
    <w:rsid w:val="65E1BBF5"/>
    <w:rsid w:val="65EE68C7"/>
    <w:rsid w:val="65F1E62E"/>
    <w:rsid w:val="6636F574"/>
    <w:rsid w:val="6674652B"/>
    <w:rsid w:val="66A1AB92"/>
    <w:rsid w:val="66AA0D63"/>
    <w:rsid w:val="6700A19B"/>
    <w:rsid w:val="678059FD"/>
    <w:rsid w:val="679C3EA8"/>
    <w:rsid w:val="67E54040"/>
    <w:rsid w:val="68131CB9"/>
    <w:rsid w:val="6828C86E"/>
    <w:rsid w:val="6851AE1C"/>
    <w:rsid w:val="687A9978"/>
    <w:rsid w:val="698932FD"/>
    <w:rsid w:val="698FE81A"/>
    <w:rsid w:val="69BC7FC2"/>
    <w:rsid w:val="69C12E96"/>
    <w:rsid w:val="69E76711"/>
    <w:rsid w:val="69F4A21F"/>
    <w:rsid w:val="69F4EB5B"/>
    <w:rsid w:val="6A2C53B1"/>
    <w:rsid w:val="6A3B72FD"/>
    <w:rsid w:val="6A9D0B16"/>
    <w:rsid w:val="6B625C07"/>
    <w:rsid w:val="6BA9134D"/>
    <w:rsid w:val="6C705A27"/>
    <w:rsid w:val="6C95D138"/>
    <w:rsid w:val="6CC29B8D"/>
    <w:rsid w:val="6CED63FF"/>
    <w:rsid w:val="6D0200CE"/>
    <w:rsid w:val="6D5E2BD4"/>
    <w:rsid w:val="6D91CC74"/>
    <w:rsid w:val="6E015730"/>
    <w:rsid w:val="6E5090A6"/>
    <w:rsid w:val="6E744737"/>
    <w:rsid w:val="6F05AAD6"/>
    <w:rsid w:val="6F1C0333"/>
    <w:rsid w:val="6F2D0941"/>
    <w:rsid w:val="6F372B64"/>
    <w:rsid w:val="6FC16585"/>
    <w:rsid w:val="6FF1CF3E"/>
    <w:rsid w:val="7024D431"/>
    <w:rsid w:val="70397DB1"/>
    <w:rsid w:val="705110A6"/>
    <w:rsid w:val="709E418F"/>
    <w:rsid w:val="70A56721"/>
    <w:rsid w:val="70F115DD"/>
    <w:rsid w:val="7114532E"/>
    <w:rsid w:val="714A03D7"/>
    <w:rsid w:val="7191FA07"/>
    <w:rsid w:val="71BD57D4"/>
    <w:rsid w:val="72077ED8"/>
    <w:rsid w:val="72078BEF"/>
    <w:rsid w:val="722AFC59"/>
    <w:rsid w:val="723A0E7B"/>
    <w:rsid w:val="726D36F3"/>
    <w:rsid w:val="727A5F7A"/>
    <w:rsid w:val="72A0A6B0"/>
    <w:rsid w:val="72BC7233"/>
    <w:rsid w:val="72DA31D7"/>
    <w:rsid w:val="72EEB218"/>
    <w:rsid w:val="7324E333"/>
    <w:rsid w:val="7395D7FC"/>
    <w:rsid w:val="73D09871"/>
    <w:rsid w:val="73D63B68"/>
    <w:rsid w:val="7468832A"/>
    <w:rsid w:val="746E437F"/>
    <w:rsid w:val="7470DDE4"/>
    <w:rsid w:val="749800D4"/>
    <w:rsid w:val="74BB8A8E"/>
    <w:rsid w:val="74C782AE"/>
    <w:rsid w:val="74C8D1F0"/>
    <w:rsid w:val="7504ED47"/>
    <w:rsid w:val="7513A15C"/>
    <w:rsid w:val="75868E9E"/>
    <w:rsid w:val="759DCE6F"/>
    <w:rsid w:val="75B90717"/>
    <w:rsid w:val="76FBB801"/>
    <w:rsid w:val="770002FF"/>
    <w:rsid w:val="7785C063"/>
    <w:rsid w:val="77A0E6C9"/>
    <w:rsid w:val="77B14386"/>
    <w:rsid w:val="77DB95BB"/>
    <w:rsid w:val="77DC770F"/>
    <w:rsid w:val="784933FE"/>
    <w:rsid w:val="78B9A0BB"/>
    <w:rsid w:val="78BB136B"/>
    <w:rsid w:val="7903E344"/>
    <w:rsid w:val="79195E20"/>
    <w:rsid w:val="79227551"/>
    <w:rsid w:val="792D73B4"/>
    <w:rsid w:val="7933C309"/>
    <w:rsid w:val="794A0CE3"/>
    <w:rsid w:val="7986862F"/>
    <w:rsid w:val="79C15221"/>
    <w:rsid w:val="79E8C47D"/>
    <w:rsid w:val="7A3CC2DF"/>
    <w:rsid w:val="7ACC4FC4"/>
    <w:rsid w:val="7AD353A2"/>
    <w:rsid w:val="7AE53AD7"/>
    <w:rsid w:val="7B0B5DC9"/>
    <w:rsid w:val="7B134581"/>
    <w:rsid w:val="7B536AD7"/>
    <w:rsid w:val="7B771A4D"/>
    <w:rsid w:val="7BA55567"/>
    <w:rsid w:val="7BC7A9CD"/>
    <w:rsid w:val="7C73A5E4"/>
    <w:rsid w:val="7CBF5995"/>
    <w:rsid w:val="7CC08FD2"/>
    <w:rsid w:val="7D784E0D"/>
    <w:rsid w:val="7DB2A03E"/>
    <w:rsid w:val="7DD837E6"/>
    <w:rsid w:val="7E45F00A"/>
    <w:rsid w:val="7E76082B"/>
    <w:rsid w:val="7E84D19D"/>
    <w:rsid w:val="7ECFA60D"/>
    <w:rsid w:val="7F03F7FD"/>
    <w:rsid w:val="7FC6AF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7571"/>
  <w15:docId w15:val="{1329BD13-2838-C143-BBEE-8330DCB2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BE"/>
    <w:pPr>
      <w:contextualSpacing/>
    </w:pPr>
    <w:rPr>
      <w:rFonts w:ascii="Verdana" w:hAnsi="Verdana"/>
      <w:color w:val="000000" w:themeColor="text1"/>
      <w:sz w:val="20"/>
      <w:szCs w:val="20"/>
    </w:rPr>
  </w:style>
  <w:style w:type="paragraph" w:styleId="Heading1">
    <w:name w:val="heading 1"/>
    <w:basedOn w:val="Normal"/>
    <w:next w:val="Normal"/>
    <w:link w:val="Heading1Char"/>
    <w:uiPriority w:val="9"/>
    <w:qFormat/>
    <w:rsid w:val="0087414B"/>
    <w:pPr>
      <w:outlineLvl w:val="0"/>
    </w:pPr>
    <w:rPr>
      <w:b/>
      <w:bCs/>
      <w:color w:val="ED7D31" w:themeColor="accent2"/>
      <w:sz w:val="32"/>
      <w:szCs w:val="32"/>
    </w:rPr>
  </w:style>
  <w:style w:type="paragraph" w:styleId="Heading2">
    <w:name w:val="heading 2"/>
    <w:basedOn w:val="Heading1"/>
    <w:next w:val="Normal"/>
    <w:link w:val="Heading2Char"/>
    <w:autoRedefine/>
    <w:uiPriority w:val="9"/>
    <w:unhideWhenUsed/>
    <w:qFormat/>
    <w:rsid w:val="00E478A2"/>
    <w:pPr>
      <w:outlineLvl w:val="1"/>
    </w:pPr>
    <w:rPr>
      <w:color w:val="EE0000"/>
      <w:sz w:val="20"/>
      <w:szCs w:val="20"/>
    </w:rPr>
  </w:style>
  <w:style w:type="paragraph" w:styleId="Heading3">
    <w:name w:val="heading 3"/>
    <w:basedOn w:val="Normal"/>
    <w:next w:val="Normal"/>
    <w:link w:val="Heading3Char"/>
    <w:uiPriority w:val="9"/>
    <w:unhideWhenUsed/>
    <w:qFormat/>
    <w:rsid w:val="00316E83"/>
    <w:pPr>
      <w:spacing w:after="0"/>
      <w:outlineLvl w:val="2"/>
    </w:pPr>
    <w:rPr>
      <w:i/>
      <w:iCs/>
      <w:color w:val="ED7D31" w:themeColor="accent2"/>
    </w:rPr>
  </w:style>
  <w:style w:type="paragraph" w:styleId="Heading4">
    <w:name w:val="heading 4"/>
    <w:basedOn w:val="Normal"/>
    <w:next w:val="Normal"/>
    <w:link w:val="Heading4Char"/>
    <w:uiPriority w:val="9"/>
    <w:unhideWhenUsed/>
    <w:qFormat/>
    <w:rsid w:val="00951FEC"/>
    <w:pPr>
      <w:pBdr>
        <w:left w:val="single" w:sz="4" w:space="2" w:color="ED7D31" w:themeColor="accent2"/>
        <w:bottom w:val="single" w:sz="4" w:space="2" w:color="ED7D31" w:themeColor="accent2"/>
      </w:pBdr>
      <w:spacing w:before="200" w:after="100" w:line="240" w:lineRule="auto"/>
      <w:ind w:left="86"/>
      <w:outlineLvl w:val="3"/>
    </w:pPr>
    <w:rPr>
      <w:rFonts w:asciiTheme="majorHAnsi" w:eastAsiaTheme="majorEastAsia" w:hAnsiTheme="majorHAnsi" w:cstheme="majorBidi"/>
      <w:b/>
      <w:bCs/>
      <w:color w:val="C45911" w:themeColor="accent2" w:themeShade="BF"/>
      <w:sz w:val="22"/>
      <w:szCs w:val="22"/>
    </w:rPr>
  </w:style>
  <w:style w:type="paragraph" w:styleId="Heading5">
    <w:name w:val="heading 5"/>
    <w:basedOn w:val="Normal"/>
    <w:next w:val="Normal"/>
    <w:link w:val="Heading5Char"/>
    <w:uiPriority w:val="9"/>
    <w:unhideWhenUsed/>
    <w:qFormat/>
    <w:rsid w:val="00951FEC"/>
    <w:pPr>
      <w:pBdr>
        <w:left w:val="dotted" w:sz="4" w:space="2" w:color="ED7D31" w:themeColor="accent2"/>
        <w:bottom w:val="dotted" w:sz="4" w:space="2" w:color="ED7D31" w:themeColor="accent2"/>
      </w:pBdr>
      <w:spacing w:before="200" w:after="100" w:line="240" w:lineRule="auto"/>
      <w:ind w:left="86"/>
      <w:outlineLvl w:val="4"/>
    </w:pPr>
    <w:rPr>
      <w:rFonts w:asciiTheme="majorHAnsi" w:eastAsiaTheme="majorEastAsia" w:hAnsiTheme="majorHAnsi" w:cstheme="majorBidi"/>
      <w:b/>
      <w:bCs/>
      <w:color w:val="C45911" w:themeColor="accent2" w:themeShade="BF"/>
      <w:sz w:val="22"/>
      <w:szCs w:val="22"/>
    </w:rPr>
  </w:style>
  <w:style w:type="paragraph" w:styleId="Heading6">
    <w:name w:val="heading 6"/>
    <w:basedOn w:val="Normal"/>
    <w:next w:val="Normal"/>
    <w:link w:val="Heading6Char"/>
    <w:uiPriority w:val="9"/>
    <w:semiHidden/>
    <w:unhideWhenUsed/>
    <w:qFormat/>
    <w:rsid w:val="00951FEC"/>
    <w:pPr>
      <w:pBdr>
        <w:bottom w:val="single" w:sz="4" w:space="2" w:color="F7CAAC" w:themeColor="accent2" w:themeTint="66"/>
      </w:pBdr>
      <w:spacing w:before="200" w:after="100" w:line="240" w:lineRule="auto"/>
      <w:outlineLvl w:val="5"/>
    </w:pPr>
    <w:rPr>
      <w:rFonts w:asciiTheme="majorHAnsi" w:eastAsiaTheme="majorEastAsia" w:hAnsiTheme="majorHAnsi" w:cstheme="majorBidi"/>
      <w:color w:val="C45911" w:themeColor="accent2" w:themeShade="BF"/>
      <w:sz w:val="22"/>
      <w:szCs w:val="22"/>
    </w:rPr>
  </w:style>
  <w:style w:type="paragraph" w:styleId="Heading7">
    <w:name w:val="heading 7"/>
    <w:basedOn w:val="Normal"/>
    <w:next w:val="Normal"/>
    <w:link w:val="Heading7Char"/>
    <w:uiPriority w:val="9"/>
    <w:semiHidden/>
    <w:unhideWhenUsed/>
    <w:qFormat/>
    <w:rsid w:val="003866E4"/>
    <w:pPr>
      <w:pBdr>
        <w:bottom w:val="dotted" w:sz="4" w:space="2" w:color="F4B083" w:themeColor="accent2" w:themeTint="99"/>
      </w:pBdr>
      <w:spacing w:before="200" w:after="100" w:line="240" w:lineRule="auto"/>
      <w:outlineLvl w:val="6"/>
    </w:pPr>
    <w:rPr>
      <w:rFonts w:asciiTheme="majorHAnsi" w:eastAsiaTheme="majorEastAsia" w:hAnsiTheme="majorHAnsi" w:cstheme="majorBidi"/>
      <w:i/>
      <w:iCs/>
      <w:color w:val="C45911" w:themeColor="accent2" w:themeShade="BF"/>
      <w:sz w:val="22"/>
      <w:szCs w:val="22"/>
    </w:rPr>
  </w:style>
  <w:style w:type="paragraph" w:styleId="Heading8">
    <w:name w:val="heading 8"/>
    <w:basedOn w:val="Normal"/>
    <w:next w:val="Normal"/>
    <w:link w:val="Heading8Char"/>
    <w:uiPriority w:val="9"/>
    <w:semiHidden/>
    <w:unhideWhenUsed/>
    <w:qFormat/>
    <w:rsid w:val="003866E4"/>
    <w:pPr>
      <w:spacing w:before="200" w:after="100" w:line="240" w:lineRule="auto"/>
      <w:outlineLvl w:val="7"/>
    </w:pPr>
    <w:rPr>
      <w:rFonts w:asciiTheme="majorHAnsi" w:eastAsiaTheme="majorEastAsia" w:hAnsiTheme="majorHAnsi" w:cstheme="majorBidi"/>
      <w:i/>
      <w:iCs/>
      <w:color w:val="ED7D31" w:themeColor="accent2"/>
      <w:sz w:val="22"/>
      <w:szCs w:val="22"/>
    </w:rPr>
  </w:style>
  <w:style w:type="paragraph" w:styleId="Heading9">
    <w:name w:val="heading 9"/>
    <w:basedOn w:val="Normal"/>
    <w:next w:val="Normal"/>
    <w:link w:val="Heading9Char"/>
    <w:uiPriority w:val="9"/>
    <w:semiHidden/>
    <w:unhideWhenUsed/>
    <w:qFormat/>
    <w:rsid w:val="003866E4"/>
    <w:pPr>
      <w:spacing w:before="200" w:after="100" w:line="240" w:lineRule="auto"/>
      <w:outlineLvl w:val="8"/>
    </w:pPr>
    <w:rPr>
      <w:rFonts w:asciiTheme="majorHAnsi" w:eastAsiaTheme="majorEastAsia" w:hAnsiTheme="majorHAnsi" w:cstheme="majorBidi"/>
      <w:i/>
      <w:iCs/>
      <w:color w:val="ED7D31"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Default"/>
    <w:next w:val="Normal"/>
    <w:link w:val="TitleChar"/>
    <w:uiPriority w:val="10"/>
    <w:qFormat/>
    <w:rsid w:val="009906C9"/>
    <w:rPr>
      <w:b/>
      <w:bCs/>
      <w:color w:val="F74D00"/>
      <w:sz w:val="48"/>
      <w:szCs w:val="48"/>
    </w:rPr>
  </w:style>
  <w:style w:type="paragraph" w:styleId="ListParagraph">
    <w:name w:val="List Paragraph"/>
    <w:aliases w:val="Numbered Para 1,Dot pt,No Spacing1,List Paragraph Char Char Char,Indicator Text,List Paragraph1,Bullet Points,Bullet 1,MAIN CONTENT,List Paragraph12,F5 List Paragraph,OBC Bullet,Colorful List - Accent 11,Normal numbered,List Paragraph11"/>
    <w:basedOn w:val="Normal"/>
    <w:link w:val="ListParagraphChar"/>
    <w:uiPriority w:val="34"/>
    <w:qFormat/>
    <w:rsid w:val="00951FEC"/>
  </w:style>
  <w:style w:type="table" w:styleId="TableGrid">
    <w:name w:val="Table Grid"/>
    <w:basedOn w:val="TableNormal"/>
    <w:uiPriority w:val="39"/>
    <w:rsid w:val="00931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15A8"/>
    <w:rPr>
      <w:color w:val="0563C1" w:themeColor="hyperlink"/>
      <w:u w:val="single"/>
    </w:rPr>
  </w:style>
  <w:style w:type="character" w:customStyle="1" w:styleId="ListParagraphChar">
    <w:name w:val="List Paragraph Char"/>
    <w:aliases w:val="Numbered Para 1 Char,Dot pt Char,No Spacing1 Char,List Paragraph Char Char Char Char,Indicator Text Char,List Paragraph1 Char,Bullet Points Char,Bullet 1 Char,MAIN CONTENT Char,List Paragraph12 Char,F5 List Paragraph Char"/>
    <w:basedOn w:val="DefaultParagraphFont"/>
    <w:link w:val="ListParagraph"/>
    <w:uiPriority w:val="34"/>
    <w:qFormat/>
    <w:rsid w:val="009315A8"/>
    <w:rPr>
      <w:rFonts w:ascii="Verdana" w:hAnsi="Verdana"/>
      <w:sz w:val="20"/>
      <w:szCs w:val="20"/>
    </w:rPr>
  </w:style>
  <w:style w:type="character" w:customStyle="1" w:styleId="Heading2Char">
    <w:name w:val="Heading 2 Char"/>
    <w:basedOn w:val="DefaultParagraphFont"/>
    <w:link w:val="Heading2"/>
    <w:uiPriority w:val="9"/>
    <w:rsid w:val="00E478A2"/>
    <w:rPr>
      <w:rFonts w:ascii="Verdana" w:hAnsi="Verdana"/>
      <w:b/>
      <w:bCs/>
      <w:color w:val="EE0000"/>
      <w:sz w:val="20"/>
      <w:szCs w:val="20"/>
    </w:rPr>
  </w:style>
  <w:style w:type="character" w:customStyle="1" w:styleId="Heading1Char">
    <w:name w:val="Heading 1 Char"/>
    <w:basedOn w:val="DefaultParagraphFont"/>
    <w:link w:val="Heading1"/>
    <w:uiPriority w:val="9"/>
    <w:rsid w:val="0087414B"/>
    <w:rPr>
      <w:rFonts w:ascii="Verdana" w:hAnsi="Verdana"/>
      <w:b/>
      <w:bCs/>
      <w:color w:val="ED7D31" w:themeColor="accent2"/>
      <w:sz w:val="32"/>
      <w:szCs w:val="32"/>
    </w:rPr>
  </w:style>
  <w:style w:type="paragraph" w:styleId="TOCHeading">
    <w:name w:val="TOC Heading"/>
    <w:basedOn w:val="Heading1"/>
    <w:next w:val="Normal"/>
    <w:uiPriority w:val="39"/>
    <w:unhideWhenUsed/>
    <w:qFormat/>
    <w:rsid w:val="00951FEC"/>
    <w:pPr>
      <w:outlineLvl w:val="9"/>
    </w:pPr>
  </w:style>
  <w:style w:type="paragraph" w:styleId="TOC2">
    <w:name w:val="toc 2"/>
    <w:basedOn w:val="Normal"/>
    <w:next w:val="Normal"/>
    <w:autoRedefine/>
    <w:uiPriority w:val="39"/>
    <w:unhideWhenUsed/>
    <w:rsid w:val="00EB13A4"/>
    <w:pPr>
      <w:spacing w:before="120"/>
      <w:ind w:left="200"/>
    </w:pPr>
    <w:rPr>
      <w:rFonts w:asciiTheme="minorHAnsi" w:hAnsiTheme="minorHAnsi" w:cstheme="minorHAnsi"/>
      <w:b/>
      <w:bCs/>
      <w:sz w:val="22"/>
      <w:szCs w:val="22"/>
    </w:rPr>
  </w:style>
  <w:style w:type="paragraph" w:styleId="TOC1">
    <w:name w:val="toc 1"/>
    <w:basedOn w:val="Normal"/>
    <w:next w:val="Normal"/>
    <w:autoRedefine/>
    <w:uiPriority w:val="39"/>
    <w:unhideWhenUsed/>
    <w:rsid w:val="00F93DFB"/>
    <w:pPr>
      <w:spacing w:before="120"/>
    </w:pPr>
    <w:rPr>
      <w:rFonts w:asciiTheme="minorHAnsi" w:hAnsiTheme="minorHAnsi" w:cstheme="minorHAnsi"/>
      <w:b/>
      <w:bCs/>
      <w:i/>
      <w:iCs/>
      <w:sz w:val="24"/>
      <w:szCs w:val="24"/>
    </w:rPr>
  </w:style>
  <w:style w:type="paragraph" w:styleId="TOC3">
    <w:name w:val="toc 3"/>
    <w:basedOn w:val="Normal"/>
    <w:next w:val="Normal"/>
    <w:autoRedefine/>
    <w:uiPriority w:val="39"/>
    <w:unhideWhenUsed/>
    <w:rsid w:val="00EB13A4"/>
    <w:pPr>
      <w:ind w:left="400"/>
    </w:pPr>
    <w:rPr>
      <w:rFonts w:asciiTheme="minorHAnsi" w:hAnsiTheme="minorHAnsi" w:cstheme="minorHAnsi"/>
    </w:rPr>
  </w:style>
  <w:style w:type="paragraph" w:styleId="TOC4">
    <w:name w:val="toc 4"/>
    <w:basedOn w:val="Normal"/>
    <w:next w:val="Normal"/>
    <w:autoRedefine/>
    <w:uiPriority w:val="39"/>
    <w:semiHidden/>
    <w:unhideWhenUsed/>
    <w:rsid w:val="00EB13A4"/>
    <w:pPr>
      <w:ind w:left="600"/>
    </w:pPr>
    <w:rPr>
      <w:rFonts w:asciiTheme="minorHAnsi" w:hAnsiTheme="minorHAnsi" w:cstheme="minorHAnsi"/>
    </w:rPr>
  </w:style>
  <w:style w:type="paragraph" w:styleId="TOC5">
    <w:name w:val="toc 5"/>
    <w:basedOn w:val="Normal"/>
    <w:next w:val="Normal"/>
    <w:autoRedefine/>
    <w:uiPriority w:val="39"/>
    <w:semiHidden/>
    <w:unhideWhenUsed/>
    <w:rsid w:val="00EB13A4"/>
    <w:pPr>
      <w:ind w:left="800"/>
    </w:pPr>
    <w:rPr>
      <w:rFonts w:asciiTheme="minorHAnsi" w:hAnsiTheme="minorHAnsi" w:cstheme="minorHAnsi"/>
    </w:rPr>
  </w:style>
  <w:style w:type="paragraph" w:styleId="TOC6">
    <w:name w:val="toc 6"/>
    <w:basedOn w:val="Normal"/>
    <w:next w:val="Normal"/>
    <w:autoRedefine/>
    <w:uiPriority w:val="39"/>
    <w:semiHidden/>
    <w:unhideWhenUsed/>
    <w:rsid w:val="00EB13A4"/>
    <w:pPr>
      <w:ind w:left="1000"/>
    </w:pPr>
    <w:rPr>
      <w:rFonts w:asciiTheme="minorHAnsi" w:hAnsiTheme="minorHAnsi" w:cstheme="minorHAnsi"/>
    </w:rPr>
  </w:style>
  <w:style w:type="paragraph" w:styleId="TOC7">
    <w:name w:val="toc 7"/>
    <w:basedOn w:val="Normal"/>
    <w:next w:val="Normal"/>
    <w:autoRedefine/>
    <w:uiPriority w:val="39"/>
    <w:semiHidden/>
    <w:unhideWhenUsed/>
    <w:rsid w:val="00EB13A4"/>
    <w:pPr>
      <w:ind w:left="1200"/>
    </w:pPr>
    <w:rPr>
      <w:rFonts w:asciiTheme="minorHAnsi" w:hAnsiTheme="minorHAnsi" w:cstheme="minorHAnsi"/>
    </w:rPr>
  </w:style>
  <w:style w:type="paragraph" w:styleId="TOC8">
    <w:name w:val="toc 8"/>
    <w:basedOn w:val="Normal"/>
    <w:next w:val="Normal"/>
    <w:autoRedefine/>
    <w:uiPriority w:val="39"/>
    <w:semiHidden/>
    <w:unhideWhenUsed/>
    <w:rsid w:val="00EB13A4"/>
    <w:pPr>
      <w:ind w:left="1400"/>
    </w:pPr>
    <w:rPr>
      <w:rFonts w:asciiTheme="minorHAnsi" w:hAnsiTheme="minorHAnsi" w:cstheme="minorHAnsi"/>
    </w:rPr>
  </w:style>
  <w:style w:type="paragraph" w:styleId="TOC9">
    <w:name w:val="toc 9"/>
    <w:basedOn w:val="Normal"/>
    <w:next w:val="Normal"/>
    <w:autoRedefine/>
    <w:uiPriority w:val="39"/>
    <w:semiHidden/>
    <w:unhideWhenUsed/>
    <w:rsid w:val="00EB13A4"/>
    <w:pPr>
      <w:ind w:left="1600"/>
    </w:pPr>
    <w:rPr>
      <w:rFonts w:asciiTheme="minorHAnsi" w:hAnsiTheme="minorHAnsi" w:cstheme="minorHAnsi"/>
    </w:rPr>
  </w:style>
  <w:style w:type="paragraph" w:styleId="Header">
    <w:name w:val="header"/>
    <w:basedOn w:val="Normal"/>
    <w:link w:val="HeaderChar"/>
    <w:uiPriority w:val="99"/>
    <w:unhideWhenUsed/>
    <w:rsid w:val="00CD28BC"/>
    <w:pPr>
      <w:tabs>
        <w:tab w:val="center" w:pos="4513"/>
        <w:tab w:val="right" w:pos="9026"/>
      </w:tabs>
    </w:pPr>
  </w:style>
  <w:style w:type="character" w:customStyle="1" w:styleId="HeaderChar">
    <w:name w:val="Header Char"/>
    <w:basedOn w:val="DefaultParagraphFont"/>
    <w:link w:val="Header"/>
    <w:uiPriority w:val="99"/>
    <w:rsid w:val="00CD28BC"/>
  </w:style>
  <w:style w:type="paragraph" w:styleId="Footer">
    <w:name w:val="footer"/>
    <w:basedOn w:val="Normal"/>
    <w:link w:val="FooterChar"/>
    <w:uiPriority w:val="99"/>
    <w:unhideWhenUsed/>
    <w:rsid w:val="00CD28BC"/>
    <w:pPr>
      <w:tabs>
        <w:tab w:val="center" w:pos="4513"/>
        <w:tab w:val="right" w:pos="9026"/>
      </w:tabs>
    </w:pPr>
  </w:style>
  <w:style w:type="character" w:customStyle="1" w:styleId="FooterChar">
    <w:name w:val="Footer Char"/>
    <w:basedOn w:val="DefaultParagraphFont"/>
    <w:link w:val="Footer"/>
    <w:uiPriority w:val="99"/>
    <w:rsid w:val="00CD28BC"/>
  </w:style>
  <w:style w:type="character" w:customStyle="1" w:styleId="Heading3Char">
    <w:name w:val="Heading 3 Char"/>
    <w:basedOn w:val="DefaultParagraphFont"/>
    <w:link w:val="Heading3"/>
    <w:uiPriority w:val="9"/>
    <w:rsid w:val="00316E83"/>
    <w:rPr>
      <w:rFonts w:ascii="Verdana" w:hAnsi="Verdana"/>
      <w:i/>
      <w:iCs/>
      <w:color w:val="ED7D31" w:themeColor="accent2"/>
      <w:sz w:val="20"/>
      <w:szCs w:val="20"/>
    </w:rPr>
  </w:style>
  <w:style w:type="character" w:customStyle="1" w:styleId="apple-converted-space">
    <w:name w:val="apple-converted-space"/>
    <w:basedOn w:val="DefaultParagraphFont"/>
    <w:rsid w:val="00FD2DF0"/>
  </w:style>
  <w:style w:type="paragraph" w:styleId="FootnoteText">
    <w:name w:val="footnote text"/>
    <w:basedOn w:val="Normal"/>
    <w:link w:val="FootnoteTextChar"/>
    <w:uiPriority w:val="99"/>
    <w:unhideWhenUsed/>
    <w:rsid w:val="00356A1C"/>
    <w:rPr>
      <w:rFonts w:asciiTheme="minorHAnsi" w:hAnsiTheme="minorHAnsi"/>
    </w:rPr>
  </w:style>
  <w:style w:type="character" w:customStyle="1" w:styleId="FootnoteTextChar">
    <w:name w:val="Footnote Text Char"/>
    <w:basedOn w:val="DefaultParagraphFont"/>
    <w:link w:val="FootnoteText"/>
    <w:uiPriority w:val="99"/>
    <w:rsid w:val="00356A1C"/>
    <w:rPr>
      <w:sz w:val="20"/>
      <w:szCs w:val="20"/>
    </w:rPr>
  </w:style>
  <w:style w:type="character" w:styleId="FootnoteReference">
    <w:name w:val="footnote reference"/>
    <w:basedOn w:val="DefaultParagraphFont"/>
    <w:uiPriority w:val="99"/>
    <w:unhideWhenUsed/>
    <w:rsid w:val="00356A1C"/>
    <w:rPr>
      <w:vertAlign w:val="superscript"/>
    </w:rPr>
  </w:style>
  <w:style w:type="paragraph" w:styleId="NormalWeb">
    <w:name w:val="Normal (Web)"/>
    <w:basedOn w:val="Normal"/>
    <w:uiPriority w:val="99"/>
    <w:unhideWhenUsed/>
    <w:rsid w:val="00356A1C"/>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356A1C"/>
  </w:style>
  <w:style w:type="paragraph" w:styleId="Caption">
    <w:name w:val="caption"/>
    <w:basedOn w:val="Normal"/>
    <w:next w:val="Normal"/>
    <w:uiPriority w:val="35"/>
    <w:unhideWhenUsed/>
    <w:qFormat/>
    <w:rsid w:val="00951FEC"/>
    <w:rPr>
      <w:b/>
      <w:bCs/>
      <w:color w:val="C45911" w:themeColor="accent2" w:themeShade="BF"/>
      <w:sz w:val="18"/>
      <w:szCs w:val="18"/>
    </w:rPr>
  </w:style>
  <w:style w:type="paragraph" w:styleId="NoSpacing">
    <w:name w:val="No Spacing"/>
    <w:aliases w:val="Main Title"/>
    <w:basedOn w:val="Normal"/>
    <w:link w:val="NoSpacingChar"/>
    <w:uiPriority w:val="1"/>
    <w:qFormat/>
    <w:rsid w:val="00951FEC"/>
    <w:pPr>
      <w:spacing w:after="0" w:line="240" w:lineRule="auto"/>
    </w:pPr>
  </w:style>
  <w:style w:type="character" w:customStyle="1" w:styleId="NoSpacingChar">
    <w:name w:val="No Spacing Char"/>
    <w:aliases w:val="Main Title Char"/>
    <w:basedOn w:val="DefaultParagraphFont"/>
    <w:link w:val="NoSpacing"/>
    <w:uiPriority w:val="1"/>
    <w:rsid w:val="000C425C"/>
    <w:rPr>
      <w:i/>
      <w:iCs/>
      <w:sz w:val="20"/>
      <w:szCs w:val="20"/>
    </w:rPr>
  </w:style>
  <w:style w:type="character" w:styleId="CommentReference">
    <w:name w:val="annotation reference"/>
    <w:basedOn w:val="DefaultParagraphFont"/>
    <w:uiPriority w:val="99"/>
    <w:semiHidden/>
    <w:unhideWhenUsed/>
    <w:rsid w:val="00950666"/>
    <w:rPr>
      <w:sz w:val="16"/>
      <w:szCs w:val="16"/>
    </w:rPr>
  </w:style>
  <w:style w:type="paragraph" w:styleId="CommentText">
    <w:name w:val="annotation text"/>
    <w:basedOn w:val="Normal"/>
    <w:link w:val="CommentTextChar"/>
    <w:uiPriority w:val="99"/>
    <w:unhideWhenUsed/>
    <w:rsid w:val="00950666"/>
  </w:style>
  <w:style w:type="character" w:customStyle="1" w:styleId="CommentTextChar">
    <w:name w:val="Comment Text Char"/>
    <w:basedOn w:val="DefaultParagraphFont"/>
    <w:link w:val="CommentText"/>
    <w:uiPriority w:val="99"/>
    <w:rsid w:val="00950666"/>
    <w:rPr>
      <w:rFonts w:ascii="Verdana" w:hAnsi="Verdana" w:cs="Rubik"/>
      <w:color w:val="595959" w:themeColor="text1" w:themeTint="A6"/>
      <w:kern w:val="0"/>
      <w:sz w:val="20"/>
      <w:szCs w:val="20"/>
    </w:rPr>
  </w:style>
  <w:style w:type="paragraph" w:styleId="CommentSubject">
    <w:name w:val="annotation subject"/>
    <w:basedOn w:val="CommentText"/>
    <w:next w:val="CommentText"/>
    <w:link w:val="CommentSubjectChar"/>
    <w:uiPriority w:val="99"/>
    <w:semiHidden/>
    <w:unhideWhenUsed/>
    <w:rsid w:val="00950666"/>
    <w:rPr>
      <w:b/>
      <w:bCs/>
    </w:rPr>
  </w:style>
  <w:style w:type="character" w:customStyle="1" w:styleId="CommentSubjectChar">
    <w:name w:val="Comment Subject Char"/>
    <w:basedOn w:val="CommentTextChar"/>
    <w:link w:val="CommentSubject"/>
    <w:uiPriority w:val="99"/>
    <w:semiHidden/>
    <w:rsid w:val="00950666"/>
    <w:rPr>
      <w:rFonts w:ascii="Verdana" w:hAnsi="Verdana" w:cs="Rubik"/>
      <w:b/>
      <w:bCs/>
      <w:color w:val="595959" w:themeColor="text1" w:themeTint="A6"/>
      <w:kern w:val="0"/>
      <w:sz w:val="20"/>
      <w:szCs w:val="20"/>
    </w:rPr>
  </w:style>
  <w:style w:type="character" w:customStyle="1" w:styleId="Heading4Char">
    <w:name w:val="Heading 4 Char"/>
    <w:basedOn w:val="DefaultParagraphFont"/>
    <w:link w:val="Heading4"/>
    <w:uiPriority w:val="9"/>
    <w:rsid w:val="00093481"/>
    <w:rPr>
      <w:rFonts w:asciiTheme="majorHAnsi" w:eastAsiaTheme="majorEastAsia" w:hAnsiTheme="majorHAnsi" w:cstheme="majorBidi"/>
      <w:b/>
      <w:bCs/>
      <w:color w:val="C45911" w:themeColor="accent2" w:themeShade="BF"/>
    </w:rPr>
  </w:style>
  <w:style w:type="paragraph" w:customStyle="1" w:styleId="msonormal0">
    <w:name w:val="msonormal"/>
    <w:basedOn w:val="Normal"/>
    <w:rsid w:val="00E87A52"/>
    <w:pPr>
      <w:spacing w:before="100" w:beforeAutospacing="1" w:after="100" w:afterAutospacing="1"/>
    </w:pPr>
    <w:rPr>
      <w:rFonts w:ascii="Times New Roman" w:eastAsia="Times New Roman" w:hAnsi="Times New Roman"/>
      <w:sz w:val="24"/>
      <w:szCs w:val="24"/>
    </w:rPr>
  </w:style>
  <w:style w:type="paragraph" w:customStyle="1" w:styleId="paragraph">
    <w:name w:val="paragraph"/>
    <w:basedOn w:val="Normal"/>
    <w:rsid w:val="00E87A52"/>
    <w:pPr>
      <w:spacing w:before="100" w:beforeAutospacing="1" w:after="100" w:afterAutospacing="1"/>
    </w:pPr>
    <w:rPr>
      <w:rFonts w:ascii="Times New Roman" w:eastAsia="Times New Roman" w:hAnsi="Times New Roman"/>
      <w:sz w:val="24"/>
      <w:szCs w:val="24"/>
    </w:rPr>
  </w:style>
  <w:style w:type="character" w:customStyle="1" w:styleId="textrun">
    <w:name w:val="textrun"/>
    <w:basedOn w:val="DefaultParagraphFont"/>
    <w:rsid w:val="00E87A52"/>
  </w:style>
  <w:style w:type="character" w:customStyle="1" w:styleId="eop">
    <w:name w:val="eop"/>
    <w:basedOn w:val="DefaultParagraphFont"/>
    <w:rsid w:val="00E87A52"/>
  </w:style>
  <w:style w:type="character" w:customStyle="1" w:styleId="superscript">
    <w:name w:val="superscript"/>
    <w:basedOn w:val="DefaultParagraphFont"/>
    <w:rsid w:val="00E87A52"/>
  </w:style>
  <w:style w:type="paragraph" w:customStyle="1" w:styleId="outlineelement">
    <w:name w:val="outlineelement"/>
    <w:basedOn w:val="Normal"/>
    <w:rsid w:val="00E87A52"/>
    <w:pPr>
      <w:spacing w:before="100" w:beforeAutospacing="1" w:after="100" w:afterAutospacing="1"/>
    </w:pPr>
    <w:rPr>
      <w:rFonts w:ascii="Times New Roman" w:eastAsia="Times New Roman" w:hAnsi="Times New Roman"/>
      <w:sz w:val="24"/>
      <w:szCs w:val="24"/>
    </w:rPr>
  </w:style>
  <w:style w:type="character" w:customStyle="1" w:styleId="scxw60324772">
    <w:name w:val="scxw60324772"/>
    <w:basedOn w:val="DefaultParagraphFont"/>
    <w:rsid w:val="00E87A52"/>
  </w:style>
  <w:style w:type="character" w:customStyle="1" w:styleId="wacimagecontainer">
    <w:name w:val="wacimagecontainer"/>
    <w:basedOn w:val="DefaultParagraphFont"/>
    <w:rsid w:val="00E87A52"/>
  </w:style>
  <w:style w:type="character" w:customStyle="1" w:styleId="wacimageborder">
    <w:name w:val="wacimageborder"/>
    <w:basedOn w:val="DefaultParagraphFont"/>
    <w:rsid w:val="00E87A52"/>
  </w:style>
  <w:style w:type="character" w:customStyle="1" w:styleId="wacimagegroupcontainer">
    <w:name w:val="wacimagegroupcontainer"/>
    <w:basedOn w:val="DefaultParagraphFont"/>
    <w:rsid w:val="00E87A52"/>
  </w:style>
  <w:style w:type="table" w:styleId="GridTable4-Accent2">
    <w:name w:val="Grid Table 4 Accent 2"/>
    <w:basedOn w:val="TableNormal"/>
    <w:uiPriority w:val="49"/>
    <w:rsid w:val="0065533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04ABodyText">
    <w:name w:val="04A Body Text"/>
    <w:basedOn w:val="NormalWeb"/>
    <w:link w:val="04ABodyTextChar"/>
    <w:qFormat/>
    <w:rsid w:val="004D1F59"/>
    <w:pPr>
      <w:spacing w:before="0" w:beforeAutospacing="0" w:after="0" w:afterAutospacing="0"/>
    </w:pPr>
    <w:rPr>
      <w:rFonts w:ascii="Verdana" w:hAnsi="Verdana"/>
      <w:color w:val="3B3838" w:themeColor="background2" w:themeShade="40"/>
      <w:sz w:val="20"/>
      <w:szCs w:val="20"/>
    </w:rPr>
  </w:style>
  <w:style w:type="paragraph" w:customStyle="1" w:styleId="05ABullets1stlevel">
    <w:name w:val="05A Bullets (1st level)"/>
    <w:basedOn w:val="paragraph"/>
    <w:qFormat/>
    <w:rsid w:val="00F70F71"/>
    <w:pPr>
      <w:numPr>
        <w:numId w:val="1"/>
      </w:numPr>
      <w:spacing w:before="0" w:beforeAutospacing="0" w:after="120" w:afterAutospacing="0"/>
      <w:textAlignment w:val="baseline"/>
    </w:pPr>
    <w:rPr>
      <w:rFonts w:ascii="Verdana" w:hAnsi="Verdana" w:cs="Segoe UI"/>
      <w:color w:val="3B3838" w:themeColor="background2" w:themeShade="40"/>
      <w:sz w:val="20"/>
      <w:szCs w:val="20"/>
    </w:rPr>
  </w:style>
  <w:style w:type="paragraph" w:customStyle="1" w:styleId="05BBullets2ndlevel">
    <w:name w:val="05B Bullets (2nd level)"/>
    <w:basedOn w:val="05ABullets1stlevel"/>
    <w:qFormat/>
    <w:rsid w:val="00DF37B8"/>
    <w:pPr>
      <w:numPr>
        <w:numId w:val="0"/>
      </w:numPr>
      <w:tabs>
        <w:tab w:val="num" w:pos="360"/>
      </w:tabs>
      <w:ind w:left="851" w:hanging="284"/>
    </w:pPr>
  </w:style>
  <w:style w:type="paragraph" w:customStyle="1" w:styleId="06ANumberedList1stlevel">
    <w:name w:val="06A Numbered List (1st level)"/>
    <w:basedOn w:val="04ABodyText"/>
    <w:qFormat/>
    <w:rsid w:val="00DF37B8"/>
    <w:pPr>
      <w:numPr>
        <w:ilvl w:val="4"/>
        <w:numId w:val="2"/>
      </w:numPr>
      <w:tabs>
        <w:tab w:val="num" w:pos="360"/>
      </w:tabs>
    </w:pPr>
  </w:style>
  <w:style w:type="paragraph" w:customStyle="1" w:styleId="06BNumberedList2ndlevel">
    <w:name w:val="06B Numbered List (2nd level)"/>
    <w:basedOn w:val="04ABodyText"/>
    <w:qFormat/>
    <w:rsid w:val="00DF37B8"/>
    <w:pPr>
      <w:numPr>
        <w:ilvl w:val="5"/>
        <w:numId w:val="2"/>
      </w:numPr>
      <w:tabs>
        <w:tab w:val="num" w:pos="360"/>
      </w:tabs>
    </w:pPr>
  </w:style>
  <w:style w:type="paragraph" w:customStyle="1" w:styleId="05CBulletsWithoutSpacing1stlevel">
    <w:name w:val="05C Bullets Without Spacing (1st level)"/>
    <w:basedOn w:val="05ABullets1stlevel"/>
    <w:qFormat/>
    <w:rsid w:val="00DF37B8"/>
    <w:pPr>
      <w:numPr>
        <w:numId w:val="0"/>
      </w:numPr>
      <w:tabs>
        <w:tab w:val="num" w:pos="360"/>
      </w:tabs>
      <w:ind w:left="567" w:hanging="283"/>
    </w:pPr>
  </w:style>
  <w:style w:type="paragraph" w:customStyle="1" w:styleId="06CNumberedListWithoutSpacing1stlevel">
    <w:name w:val="06C Numbered List Without Spacing (1st level)"/>
    <w:basedOn w:val="06ANumberedList1stlevel"/>
    <w:qFormat/>
    <w:rsid w:val="00DF37B8"/>
    <w:pPr>
      <w:numPr>
        <w:ilvl w:val="6"/>
      </w:numPr>
      <w:tabs>
        <w:tab w:val="num" w:pos="360"/>
        <w:tab w:val="num" w:pos="3600"/>
      </w:tabs>
    </w:pPr>
  </w:style>
  <w:style w:type="numbering" w:customStyle="1" w:styleId="JayeshNavinShahEasterEgg">
    <w:name w:val="JayeshNavinShahEasterEgg"/>
    <w:uiPriority w:val="99"/>
    <w:rsid w:val="00DF37B8"/>
  </w:style>
  <w:style w:type="character" w:customStyle="1" w:styleId="04ABodyTextChar">
    <w:name w:val="04A Body Text Char"/>
    <w:basedOn w:val="DefaultParagraphFont"/>
    <w:link w:val="04ABodyText"/>
    <w:qFormat/>
    <w:rsid w:val="004D1F59"/>
    <w:rPr>
      <w:rFonts w:eastAsia="Times New Roman" w:cs="Times New Roman"/>
      <w:color w:val="3B3838" w:themeColor="background2" w:themeShade="40"/>
    </w:rPr>
  </w:style>
  <w:style w:type="character" w:styleId="PageNumber">
    <w:name w:val="page number"/>
    <w:basedOn w:val="DefaultParagraphFont"/>
    <w:uiPriority w:val="99"/>
    <w:semiHidden/>
    <w:unhideWhenUsed/>
    <w:rsid w:val="005400C8"/>
  </w:style>
  <w:style w:type="character" w:styleId="Strong">
    <w:name w:val="Strong"/>
    <w:uiPriority w:val="22"/>
    <w:qFormat/>
    <w:rsid w:val="00951FEC"/>
    <w:rPr>
      <w:b/>
      <w:bCs/>
      <w:spacing w:val="0"/>
    </w:rPr>
  </w:style>
  <w:style w:type="character" w:styleId="Emphasis">
    <w:name w:val="Emphasis"/>
    <w:uiPriority w:val="20"/>
    <w:qFormat/>
    <w:rsid w:val="00951FEC"/>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EndnoteText">
    <w:name w:val="endnote text"/>
    <w:basedOn w:val="Normal"/>
    <w:link w:val="EndnoteTextChar"/>
    <w:uiPriority w:val="99"/>
    <w:semiHidden/>
    <w:unhideWhenUsed/>
    <w:rsid w:val="00B70594"/>
  </w:style>
  <w:style w:type="character" w:customStyle="1" w:styleId="EndnoteTextChar">
    <w:name w:val="Endnote Text Char"/>
    <w:basedOn w:val="DefaultParagraphFont"/>
    <w:link w:val="EndnoteText"/>
    <w:uiPriority w:val="99"/>
    <w:semiHidden/>
    <w:rsid w:val="00B70594"/>
    <w:rPr>
      <w:rFonts w:ascii="Verdana" w:hAnsi="Verdana" w:cs="Rubik"/>
      <w:color w:val="595959" w:themeColor="text1" w:themeTint="A6"/>
      <w:kern w:val="0"/>
      <w:sz w:val="20"/>
      <w:szCs w:val="20"/>
    </w:rPr>
  </w:style>
  <w:style w:type="character" w:styleId="EndnoteReference">
    <w:name w:val="endnote reference"/>
    <w:basedOn w:val="DefaultParagraphFont"/>
    <w:uiPriority w:val="99"/>
    <w:semiHidden/>
    <w:unhideWhenUsed/>
    <w:rsid w:val="00B70594"/>
    <w:rPr>
      <w:vertAlign w:val="superscript"/>
    </w:rPr>
  </w:style>
  <w:style w:type="character" w:styleId="UnresolvedMention">
    <w:name w:val="Unresolved Mention"/>
    <w:basedOn w:val="DefaultParagraphFont"/>
    <w:uiPriority w:val="99"/>
    <w:semiHidden/>
    <w:unhideWhenUsed/>
    <w:rsid w:val="00D02A82"/>
    <w:rPr>
      <w:color w:val="605E5C"/>
      <w:shd w:val="clear" w:color="auto" w:fill="E1DFDD"/>
    </w:rPr>
  </w:style>
  <w:style w:type="character" w:customStyle="1" w:styleId="Heading5Char">
    <w:name w:val="Heading 5 Char"/>
    <w:basedOn w:val="DefaultParagraphFont"/>
    <w:link w:val="Heading5"/>
    <w:uiPriority w:val="9"/>
    <w:rsid w:val="008D1C78"/>
    <w:rPr>
      <w:rFonts w:asciiTheme="majorHAnsi" w:eastAsiaTheme="majorEastAsia" w:hAnsiTheme="majorHAnsi" w:cstheme="majorBidi"/>
      <w:b/>
      <w:bCs/>
      <w:color w:val="C45911" w:themeColor="accent2" w:themeShade="BF"/>
    </w:rPr>
  </w:style>
  <w:style w:type="paragraph" w:styleId="TableofFigures">
    <w:name w:val="table of figures"/>
    <w:basedOn w:val="Normal"/>
    <w:next w:val="Normal"/>
    <w:uiPriority w:val="99"/>
    <w:unhideWhenUsed/>
    <w:rsid w:val="00CE7664"/>
  </w:style>
  <w:style w:type="paragraph" w:styleId="Revision">
    <w:name w:val="Revision"/>
    <w:hidden/>
    <w:uiPriority w:val="99"/>
    <w:semiHidden/>
    <w:rsid w:val="0024661A"/>
    <w:rPr>
      <w:rFonts w:cs="Rubik"/>
      <w:color w:val="595959" w:themeColor="text1" w:themeTint="A6"/>
    </w:rPr>
  </w:style>
  <w:style w:type="character" w:styleId="Mention">
    <w:name w:val="Mention"/>
    <w:basedOn w:val="DefaultParagraphFont"/>
    <w:uiPriority w:val="99"/>
    <w:unhideWhenUsed/>
    <w:rsid w:val="00840CBC"/>
    <w:rPr>
      <w:color w:val="2B579A"/>
      <w:shd w:val="clear" w:color="auto" w:fill="E1DFDD"/>
    </w:rPr>
  </w:style>
  <w:style w:type="character" w:styleId="FollowedHyperlink">
    <w:name w:val="FollowedHyperlink"/>
    <w:basedOn w:val="DefaultParagraphFont"/>
    <w:uiPriority w:val="99"/>
    <w:semiHidden/>
    <w:unhideWhenUsed/>
    <w:rsid w:val="008275A0"/>
    <w:rPr>
      <w:color w:val="954F72" w:themeColor="followedHyperlink"/>
      <w:u w:val="single"/>
    </w:rPr>
  </w:style>
  <w:style w:type="paragraph" w:styleId="Subtitle">
    <w:name w:val="Subtitle"/>
    <w:basedOn w:val="Normal"/>
    <w:next w:val="Normal"/>
    <w:link w:val="SubtitleChar"/>
    <w:uiPriority w:val="11"/>
    <w:qFormat/>
    <w:rsid w:val="00951FEC"/>
    <w:pPr>
      <w:pBdr>
        <w:bottom w:val="dotted" w:sz="8" w:space="10" w:color="ED7D31" w:themeColor="accent2"/>
      </w:pBdr>
      <w:spacing w:before="200" w:after="900" w:line="240" w:lineRule="auto"/>
      <w:jc w:val="center"/>
    </w:pPr>
    <w:rPr>
      <w:rFonts w:asciiTheme="majorHAnsi" w:eastAsiaTheme="majorEastAsia" w:hAnsiTheme="majorHAnsi" w:cstheme="majorBidi"/>
      <w:color w:val="823B0B" w:themeColor="accent2" w:themeShade="7F"/>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8">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9">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a">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b">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c">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d">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e">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f">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f0">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f1">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f2">
    <w:basedOn w:val="TableNormal"/>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styleId="GridTable2-Accent2">
    <w:name w:val="Grid Table 2 Accent 2"/>
    <w:basedOn w:val="TableNormal"/>
    <w:uiPriority w:val="47"/>
    <w:rsid w:val="005708B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5708B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TitleChar">
    <w:name w:val="Title Char"/>
    <w:basedOn w:val="DefaultParagraphFont"/>
    <w:link w:val="Title"/>
    <w:uiPriority w:val="10"/>
    <w:rsid w:val="009906C9"/>
    <w:rPr>
      <w:rFonts w:ascii="Verdana" w:eastAsiaTheme="minorHAnsi" w:hAnsi="Verdana" w:cs="Verdana"/>
      <w:b/>
      <w:bCs/>
      <w:color w:val="F74D00"/>
      <w:sz w:val="48"/>
      <w:szCs w:val="48"/>
      <w:lang w:eastAsia="en-US"/>
    </w:rPr>
  </w:style>
  <w:style w:type="table" w:styleId="GridTable1Light-Accent4">
    <w:name w:val="Grid Table 1 Light Accent 4"/>
    <w:basedOn w:val="TableNormal"/>
    <w:uiPriority w:val="46"/>
    <w:rsid w:val="000D3812"/>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Heading7Char">
    <w:name w:val="Heading 7 Char"/>
    <w:basedOn w:val="DefaultParagraphFont"/>
    <w:link w:val="Heading7"/>
    <w:uiPriority w:val="9"/>
    <w:semiHidden/>
    <w:rsid w:val="003866E4"/>
    <w:rPr>
      <w:rFonts w:asciiTheme="majorHAnsi" w:eastAsiaTheme="majorEastAsia" w:hAnsiTheme="majorHAnsi" w:cstheme="majorBidi"/>
      <w:i/>
      <w:iCs/>
      <w:color w:val="C45911" w:themeColor="accent2" w:themeShade="BF"/>
    </w:rPr>
  </w:style>
  <w:style w:type="character" w:customStyle="1" w:styleId="Heading8Char">
    <w:name w:val="Heading 8 Char"/>
    <w:basedOn w:val="DefaultParagraphFont"/>
    <w:link w:val="Heading8"/>
    <w:uiPriority w:val="9"/>
    <w:semiHidden/>
    <w:rsid w:val="003866E4"/>
    <w:rPr>
      <w:rFonts w:asciiTheme="majorHAnsi" w:eastAsiaTheme="majorEastAsia" w:hAnsiTheme="majorHAnsi" w:cstheme="majorBidi"/>
      <w:i/>
      <w:iCs/>
      <w:color w:val="ED7D31" w:themeColor="accent2"/>
    </w:rPr>
  </w:style>
  <w:style w:type="character" w:customStyle="1" w:styleId="Heading9Char">
    <w:name w:val="Heading 9 Char"/>
    <w:basedOn w:val="DefaultParagraphFont"/>
    <w:link w:val="Heading9"/>
    <w:uiPriority w:val="9"/>
    <w:semiHidden/>
    <w:rsid w:val="003866E4"/>
    <w:rPr>
      <w:rFonts w:asciiTheme="majorHAnsi" w:eastAsiaTheme="majorEastAsia" w:hAnsiTheme="majorHAnsi" w:cstheme="majorBidi"/>
      <w:i/>
      <w:iCs/>
      <w:color w:val="ED7D31" w:themeColor="accent2"/>
      <w:sz w:val="20"/>
      <w:szCs w:val="20"/>
    </w:rPr>
  </w:style>
  <w:style w:type="character" w:customStyle="1" w:styleId="Heading6Char">
    <w:name w:val="Heading 6 Char"/>
    <w:basedOn w:val="DefaultParagraphFont"/>
    <w:link w:val="Heading6"/>
    <w:uiPriority w:val="9"/>
    <w:semiHidden/>
    <w:rsid w:val="003866E4"/>
    <w:rPr>
      <w:rFonts w:asciiTheme="majorHAnsi" w:eastAsiaTheme="majorEastAsia" w:hAnsiTheme="majorHAnsi" w:cstheme="majorBidi"/>
      <w:color w:val="C45911" w:themeColor="accent2" w:themeShade="BF"/>
    </w:rPr>
  </w:style>
  <w:style w:type="character" w:customStyle="1" w:styleId="SubtitleChar">
    <w:name w:val="Subtitle Char"/>
    <w:basedOn w:val="DefaultParagraphFont"/>
    <w:link w:val="Subtitle"/>
    <w:uiPriority w:val="11"/>
    <w:rsid w:val="003866E4"/>
    <w:rPr>
      <w:rFonts w:asciiTheme="majorHAnsi" w:eastAsiaTheme="majorEastAsia" w:hAnsiTheme="majorHAnsi" w:cstheme="majorBidi"/>
      <w:i/>
      <w:iCs/>
      <w:color w:val="823B0B" w:themeColor="accent2" w:themeShade="7F"/>
      <w:sz w:val="24"/>
      <w:szCs w:val="24"/>
    </w:rPr>
  </w:style>
  <w:style w:type="paragraph" w:styleId="Quote">
    <w:name w:val="Quote"/>
    <w:basedOn w:val="Normal"/>
    <w:next w:val="Normal"/>
    <w:link w:val="QuoteChar"/>
    <w:uiPriority w:val="29"/>
    <w:qFormat/>
    <w:rsid w:val="003866E4"/>
    <w:rPr>
      <w:color w:val="C45911" w:themeColor="accent2" w:themeShade="BF"/>
    </w:rPr>
  </w:style>
  <w:style w:type="character" w:customStyle="1" w:styleId="QuoteChar">
    <w:name w:val="Quote Char"/>
    <w:basedOn w:val="DefaultParagraphFont"/>
    <w:link w:val="Quote"/>
    <w:uiPriority w:val="29"/>
    <w:rsid w:val="003866E4"/>
    <w:rPr>
      <w:i/>
      <w:iCs/>
      <w:color w:val="C45911" w:themeColor="accent2" w:themeShade="BF"/>
      <w:sz w:val="20"/>
      <w:szCs w:val="20"/>
    </w:rPr>
  </w:style>
  <w:style w:type="paragraph" w:styleId="IntenseQuote">
    <w:name w:val="Intense Quote"/>
    <w:basedOn w:val="Normal"/>
    <w:next w:val="Normal"/>
    <w:link w:val="IntenseQuoteChar"/>
    <w:uiPriority w:val="30"/>
    <w:qFormat/>
    <w:rsid w:val="003866E4"/>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i/>
      <w:iCs/>
      <w:color w:val="ED7D31" w:themeColor="accent2"/>
    </w:rPr>
  </w:style>
  <w:style w:type="character" w:customStyle="1" w:styleId="IntenseQuoteChar">
    <w:name w:val="Intense Quote Char"/>
    <w:basedOn w:val="DefaultParagraphFont"/>
    <w:link w:val="IntenseQuote"/>
    <w:uiPriority w:val="30"/>
    <w:rsid w:val="003866E4"/>
    <w:rPr>
      <w:rFonts w:asciiTheme="majorHAnsi" w:eastAsiaTheme="majorEastAsia" w:hAnsiTheme="majorHAnsi" w:cstheme="majorBidi"/>
      <w:b/>
      <w:bCs/>
      <w:color w:val="ED7D31" w:themeColor="accent2"/>
      <w:sz w:val="20"/>
      <w:szCs w:val="20"/>
    </w:rPr>
  </w:style>
  <w:style w:type="character" w:styleId="SubtleEmphasis">
    <w:name w:val="Subtle Emphasis"/>
    <w:uiPriority w:val="19"/>
    <w:qFormat/>
    <w:rsid w:val="003866E4"/>
    <w:rPr>
      <w:rFonts w:asciiTheme="majorHAnsi" w:eastAsiaTheme="majorEastAsia" w:hAnsiTheme="majorHAnsi" w:cstheme="majorBidi"/>
      <w:i/>
      <w:iCs/>
      <w:color w:val="ED7D31" w:themeColor="accent2"/>
    </w:rPr>
  </w:style>
  <w:style w:type="character" w:styleId="IntenseEmphasis">
    <w:name w:val="Intense Emphasis"/>
    <w:uiPriority w:val="21"/>
    <w:qFormat/>
    <w:rsid w:val="003866E4"/>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3866E4"/>
    <w:rPr>
      <w:i/>
      <w:iCs/>
      <w:smallCaps/>
      <w:color w:val="ED7D31" w:themeColor="accent2"/>
      <w:u w:color="ED7D31" w:themeColor="accent2"/>
    </w:rPr>
  </w:style>
  <w:style w:type="character" w:styleId="IntenseReference">
    <w:name w:val="Intense Reference"/>
    <w:uiPriority w:val="32"/>
    <w:qFormat/>
    <w:rsid w:val="003866E4"/>
    <w:rPr>
      <w:b/>
      <w:bCs/>
      <w:i/>
      <w:iCs/>
      <w:smallCaps/>
      <w:color w:val="ED7D31" w:themeColor="accent2"/>
      <w:u w:color="ED7D31" w:themeColor="accent2"/>
    </w:rPr>
  </w:style>
  <w:style w:type="character" w:styleId="BookTitle">
    <w:name w:val="Book Title"/>
    <w:uiPriority w:val="33"/>
    <w:qFormat/>
    <w:rsid w:val="003866E4"/>
    <w:rPr>
      <w:rFonts w:asciiTheme="majorHAnsi" w:eastAsiaTheme="majorEastAsia" w:hAnsiTheme="majorHAnsi" w:cstheme="majorBidi"/>
      <w:b/>
      <w:bCs/>
      <w:i/>
      <w:iCs/>
      <w:smallCaps/>
      <w:color w:val="C45911" w:themeColor="accent2" w:themeShade="BF"/>
      <w:u w:val="single"/>
    </w:rPr>
  </w:style>
  <w:style w:type="table" w:styleId="GridTable5Dark-Accent2">
    <w:name w:val="Grid Table 5 Dark Accent 2"/>
    <w:basedOn w:val="TableNormal"/>
    <w:uiPriority w:val="50"/>
    <w:rsid w:val="003866E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3-Accent2">
    <w:name w:val="Grid Table 3 Accent 2"/>
    <w:basedOn w:val="TableNormal"/>
    <w:uiPriority w:val="48"/>
    <w:rsid w:val="003866E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customStyle="1" w:styleId="Style1">
    <w:name w:val="Style1"/>
    <w:basedOn w:val="Normal"/>
    <w:qFormat/>
    <w:rsid w:val="00583C9A"/>
  </w:style>
  <w:style w:type="table" w:styleId="ListTable4-Accent2">
    <w:name w:val="List Table 4 Accent 2"/>
    <w:basedOn w:val="TableNormal"/>
    <w:uiPriority w:val="49"/>
    <w:rsid w:val="00132F2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Default">
    <w:name w:val="Default"/>
    <w:rsid w:val="009906C9"/>
    <w:pPr>
      <w:autoSpaceDE w:val="0"/>
      <w:autoSpaceDN w:val="0"/>
      <w:adjustRightInd w:val="0"/>
      <w:spacing w:after="0" w:line="240" w:lineRule="auto"/>
    </w:pPr>
    <w:rPr>
      <w:rFonts w:ascii="Verdana" w:eastAsiaTheme="minorHAnsi" w:hAnsi="Verdana" w:cs="Verdana"/>
      <w:color w:val="000000"/>
      <w:sz w:val="24"/>
      <w:szCs w:val="24"/>
      <w:lang w:eastAsia="en-US"/>
    </w:rPr>
  </w:style>
  <w:style w:type="character" w:customStyle="1" w:styleId="scxw8741664">
    <w:name w:val="scxw8741664"/>
    <w:basedOn w:val="DefaultParagraphFont"/>
    <w:rsid w:val="004C1B33"/>
  </w:style>
  <w:style w:type="character" w:customStyle="1" w:styleId="scxw164105471">
    <w:name w:val="scxw164105471"/>
    <w:basedOn w:val="DefaultParagraphFont"/>
    <w:rsid w:val="00610A1F"/>
  </w:style>
  <w:style w:type="character" w:customStyle="1" w:styleId="scxw120329058">
    <w:name w:val="scxw120329058"/>
    <w:basedOn w:val="DefaultParagraphFont"/>
    <w:rsid w:val="002F3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40880">
      <w:bodyDiv w:val="1"/>
      <w:marLeft w:val="0"/>
      <w:marRight w:val="0"/>
      <w:marTop w:val="0"/>
      <w:marBottom w:val="0"/>
      <w:divBdr>
        <w:top w:val="none" w:sz="0" w:space="0" w:color="auto"/>
        <w:left w:val="none" w:sz="0" w:space="0" w:color="auto"/>
        <w:bottom w:val="none" w:sz="0" w:space="0" w:color="auto"/>
        <w:right w:val="none" w:sz="0" w:space="0" w:color="auto"/>
      </w:divBdr>
    </w:div>
    <w:div w:id="159540804">
      <w:bodyDiv w:val="1"/>
      <w:marLeft w:val="0"/>
      <w:marRight w:val="0"/>
      <w:marTop w:val="0"/>
      <w:marBottom w:val="0"/>
      <w:divBdr>
        <w:top w:val="none" w:sz="0" w:space="0" w:color="auto"/>
        <w:left w:val="none" w:sz="0" w:space="0" w:color="auto"/>
        <w:bottom w:val="none" w:sz="0" w:space="0" w:color="auto"/>
        <w:right w:val="none" w:sz="0" w:space="0" w:color="auto"/>
      </w:divBdr>
    </w:div>
    <w:div w:id="202404538">
      <w:bodyDiv w:val="1"/>
      <w:marLeft w:val="0"/>
      <w:marRight w:val="0"/>
      <w:marTop w:val="0"/>
      <w:marBottom w:val="0"/>
      <w:divBdr>
        <w:top w:val="none" w:sz="0" w:space="0" w:color="auto"/>
        <w:left w:val="none" w:sz="0" w:space="0" w:color="auto"/>
        <w:bottom w:val="none" w:sz="0" w:space="0" w:color="auto"/>
        <w:right w:val="none" w:sz="0" w:space="0" w:color="auto"/>
      </w:divBdr>
      <w:divsChild>
        <w:div w:id="480343005">
          <w:marLeft w:val="0"/>
          <w:marRight w:val="0"/>
          <w:marTop w:val="0"/>
          <w:marBottom w:val="0"/>
          <w:divBdr>
            <w:top w:val="none" w:sz="0" w:space="0" w:color="auto"/>
            <w:left w:val="none" w:sz="0" w:space="0" w:color="auto"/>
            <w:bottom w:val="none" w:sz="0" w:space="0" w:color="auto"/>
            <w:right w:val="none" w:sz="0" w:space="0" w:color="auto"/>
          </w:divBdr>
        </w:div>
      </w:divsChild>
    </w:div>
    <w:div w:id="289942614">
      <w:bodyDiv w:val="1"/>
      <w:marLeft w:val="0"/>
      <w:marRight w:val="0"/>
      <w:marTop w:val="0"/>
      <w:marBottom w:val="0"/>
      <w:divBdr>
        <w:top w:val="none" w:sz="0" w:space="0" w:color="auto"/>
        <w:left w:val="none" w:sz="0" w:space="0" w:color="auto"/>
        <w:bottom w:val="none" w:sz="0" w:space="0" w:color="auto"/>
        <w:right w:val="none" w:sz="0" w:space="0" w:color="auto"/>
      </w:divBdr>
    </w:div>
    <w:div w:id="388193877">
      <w:bodyDiv w:val="1"/>
      <w:marLeft w:val="0"/>
      <w:marRight w:val="0"/>
      <w:marTop w:val="0"/>
      <w:marBottom w:val="0"/>
      <w:divBdr>
        <w:top w:val="none" w:sz="0" w:space="0" w:color="auto"/>
        <w:left w:val="none" w:sz="0" w:space="0" w:color="auto"/>
        <w:bottom w:val="none" w:sz="0" w:space="0" w:color="auto"/>
        <w:right w:val="none" w:sz="0" w:space="0" w:color="auto"/>
      </w:divBdr>
    </w:div>
    <w:div w:id="433597308">
      <w:bodyDiv w:val="1"/>
      <w:marLeft w:val="0"/>
      <w:marRight w:val="0"/>
      <w:marTop w:val="0"/>
      <w:marBottom w:val="0"/>
      <w:divBdr>
        <w:top w:val="none" w:sz="0" w:space="0" w:color="auto"/>
        <w:left w:val="none" w:sz="0" w:space="0" w:color="auto"/>
        <w:bottom w:val="none" w:sz="0" w:space="0" w:color="auto"/>
        <w:right w:val="none" w:sz="0" w:space="0" w:color="auto"/>
      </w:divBdr>
    </w:div>
    <w:div w:id="487096085">
      <w:bodyDiv w:val="1"/>
      <w:marLeft w:val="0"/>
      <w:marRight w:val="0"/>
      <w:marTop w:val="0"/>
      <w:marBottom w:val="0"/>
      <w:divBdr>
        <w:top w:val="none" w:sz="0" w:space="0" w:color="auto"/>
        <w:left w:val="none" w:sz="0" w:space="0" w:color="auto"/>
        <w:bottom w:val="none" w:sz="0" w:space="0" w:color="auto"/>
        <w:right w:val="none" w:sz="0" w:space="0" w:color="auto"/>
      </w:divBdr>
      <w:divsChild>
        <w:div w:id="35549850">
          <w:marLeft w:val="0"/>
          <w:marRight w:val="0"/>
          <w:marTop w:val="0"/>
          <w:marBottom w:val="0"/>
          <w:divBdr>
            <w:top w:val="none" w:sz="0" w:space="0" w:color="auto"/>
            <w:left w:val="none" w:sz="0" w:space="0" w:color="auto"/>
            <w:bottom w:val="none" w:sz="0" w:space="0" w:color="auto"/>
            <w:right w:val="none" w:sz="0" w:space="0" w:color="auto"/>
          </w:divBdr>
        </w:div>
      </w:divsChild>
    </w:div>
    <w:div w:id="544022697">
      <w:bodyDiv w:val="1"/>
      <w:marLeft w:val="0"/>
      <w:marRight w:val="0"/>
      <w:marTop w:val="0"/>
      <w:marBottom w:val="0"/>
      <w:divBdr>
        <w:top w:val="none" w:sz="0" w:space="0" w:color="auto"/>
        <w:left w:val="none" w:sz="0" w:space="0" w:color="auto"/>
        <w:bottom w:val="none" w:sz="0" w:space="0" w:color="auto"/>
        <w:right w:val="none" w:sz="0" w:space="0" w:color="auto"/>
      </w:divBdr>
    </w:div>
    <w:div w:id="746346086">
      <w:bodyDiv w:val="1"/>
      <w:marLeft w:val="0"/>
      <w:marRight w:val="0"/>
      <w:marTop w:val="0"/>
      <w:marBottom w:val="0"/>
      <w:divBdr>
        <w:top w:val="none" w:sz="0" w:space="0" w:color="auto"/>
        <w:left w:val="none" w:sz="0" w:space="0" w:color="auto"/>
        <w:bottom w:val="none" w:sz="0" w:space="0" w:color="auto"/>
        <w:right w:val="none" w:sz="0" w:space="0" w:color="auto"/>
      </w:divBdr>
    </w:div>
    <w:div w:id="759565239">
      <w:bodyDiv w:val="1"/>
      <w:marLeft w:val="0"/>
      <w:marRight w:val="0"/>
      <w:marTop w:val="0"/>
      <w:marBottom w:val="0"/>
      <w:divBdr>
        <w:top w:val="none" w:sz="0" w:space="0" w:color="auto"/>
        <w:left w:val="none" w:sz="0" w:space="0" w:color="auto"/>
        <w:bottom w:val="none" w:sz="0" w:space="0" w:color="auto"/>
        <w:right w:val="none" w:sz="0" w:space="0" w:color="auto"/>
      </w:divBdr>
    </w:div>
    <w:div w:id="816191114">
      <w:bodyDiv w:val="1"/>
      <w:marLeft w:val="0"/>
      <w:marRight w:val="0"/>
      <w:marTop w:val="0"/>
      <w:marBottom w:val="0"/>
      <w:divBdr>
        <w:top w:val="none" w:sz="0" w:space="0" w:color="auto"/>
        <w:left w:val="none" w:sz="0" w:space="0" w:color="auto"/>
        <w:bottom w:val="none" w:sz="0" w:space="0" w:color="auto"/>
        <w:right w:val="none" w:sz="0" w:space="0" w:color="auto"/>
      </w:divBdr>
    </w:div>
    <w:div w:id="821384025">
      <w:bodyDiv w:val="1"/>
      <w:marLeft w:val="0"/>
      <w:marRight w:val="0"/>
      <w:marTop w:val="0"/>
      <w:marBottom w:val="0"/>
      <w:divBdr>
        <w:top w:val="none" w:sz="0" w:space="0" w:color="auto"/>
        <w:left w:val="none" w:sz="0" w:space="0" w:color="auto"/>
        <w:bottom w:val="none" w:sz="0" w:space="0" w:color="auto"/>
        <w:right w:val="none" w:sz="0" w:space="0" w:color="auto"/>
      </w:divBdr>
    </w:div>
    <w:div w:id="914321131">
      <w:bodyDiv w:val="1"/>
      <w:marLeft w:val="0"/>
      <w:marRight w:val="0"/>
      <w:marTop w:val="0"/>
      <w:marBottom w:val="0"/>
      <w:divBdr>
        <w:top w:val="none" w:sz="0" w:space="0" w:color="auto"/>
        <w:left w:val="none" w:sz="0" w:space="0" w:color="auto"/>
        <w:bottom w:val="none" w:sz="0" w:space="0" w:color="auto"/>
        <w:right w:val="none" w:sz="0" w:space="0" w:color="auto"/>
      </w:divBdr>
    </w:div>
    <w:div w:id="931469915">
      <w:bodyDiv w:val="1"/>
      <w:marLeft w:val="0"/>
      <w:marRight w:val="0"/>
      <w:marTop w:val="0"/>
      <w:marBottom w:val="0"/>
      <w:divBdr>
        <w:top w:val="none" w:sz="0" w:space="0" w:color="auto"/>
        <w:left w:val="none" w:sz="0" w:space="0" w:color="auto"/>
        <w:bottom w:val="none" w:sz="0" w:space="0" w:color="auto"/>
        <w:right w:val="none" w:sz="0" w:space="0" w:color="auto"/>
      </w:divBdr>
      <w:divsChild>
        <w:div w:id="60104988">
          <w:marLeft w:val="446"/>
          <w:marRight w:val="0"/>
          <w:marTop w:val="0"/>
          <w:marBottom w:val="0"/>
          <w:divBdr>
            <w:top w:val="none" w:sz="0" w:space="0" w:color="auto"/>
            <w:left w:val="none" w:sz="0" w:space="0" w:color="auto"/>
            <w:bottom w:val="none" w:sz="0" w:space="0" w:color="auto"/>
            <w:right w:val="none" w:sz="0" w:space="0" w:color="auto"/>
          </w:divBdr>
        </w:div>
        <w:div w:id="62919433">
          <w:marLeft w:val="446"/>
          <w:marRight w:val="0"/>
          <w:marTop w:val="0"/>
          <w:marBottom w:val="0"/>
          <w:divBdr>
            <w:top w:val="none" w:sz="0" w:space="0" w:color="auto"/>
            <w:left w:val="none" w:sz="0" w:space="0" w:color="auto"/>
            <w:bottom w:val="none" w:sz="0" w:space="0" w:color="auto"/>
            <w:right w:val="none" w:sz="0" w:space="0" w:color="auto"/>
          </w:divBdr>
        </w:div>
        <w:div w:id="496770155">
          <w:marLeft w:val="446"/>
          <w:marRight w:val="0"/>
          <w:marTop w:val="0"/>
          <w:marBottom w:val="0"/>
          <w:divBdr>
            <w:top w:val="none" w:sz="0" w:space="0" w:color="auto"/>
            <w:left w:val="none" w:sz="0" w:space="0" w:color="auto"/>
            <w:bottom w:val="none" w:sz="0" w:space="0" w:color="auto"/>
            <w:right w:val="none" w:sz="0" w:space="0" w:color="auto"/>
          </w:divBdr>
        </w:div>
        <w:div w:id="827788920">
          <w:marLeft w:val="446"/>
          <w:marRight w:val="0"/>
          <w:marTop w:val="0"/>
          <w:marBottom w:val="0"/>
          <w:divBdr>
            <w:top w:val="none" w:sz="0" w:space="0" w:color="auto"/>
            <w:left w:val="none" w:sz="0" w:space="0" w:color="auto"/>
            <w:bottom w:val="none" w:sz="0" w:space="0" w:color="auto"/>
            <w:right w:val="none" w:sz="0" w:space="0" w:color="auto"/>
          </w:divBdr>
        </w:div>
        <w:div w:id="1483237629">
          <w:marLeft w:val="446"/>
          <w:marRight w:val="0"/>
          <w:marTop w:val="0"/>
          <w:marBottom w:val="0"/>
          <w:divBdr>
            <w:top w:val="none" w:sz="0" w:space="0" w:color="auto"/>
            <w:left w:val="none" w:sz="0" w:space="0" w:color="auto"/>
            <w:bottom w:val="none" w:sz="0" w:space="0" w:color="auto"/>
            <w:right w:val="none" w:sz="0" w:space="0" w:color="auto"/>
          </w:divBdr>
        </w:div>
        <w:div w:id="1523014012">
          <w:marLeft w:val="446"/>
          <w:marRight w:val="0"/>
          <w:marTop w:val="0"/>
          <w:marBottom w:val="0"/>
          <w:divBdr>
            <w:top w:val="none" w:sz="0" w:space="0" w:color="auto"/>
            <w:left w:val="none" w:sz="0" w:space="0" w:color="auto"/>
            <w:bottom w:val="none" w:sz="0" w:space="0" w:color="auto"/>
            <w:right w:val="none" w:sz="0" w:space="0" w:color="auto"/>
          </w:divBdr>
        </w:div>
        <w:div w:id="1761951133">
          <w:marLeft w:val="446"/>
          <w:marRight w:val="0"/>
          <w:marTop w:val="0"/>
          <w:marBottom w:val="0"/>
          <w:divBdr>
            <w:top w:val="none" w:sz="0" w:space="0" w:color="auto"/>
            <w:left w:val="none" w:sz="0" w:space="0" w:color="auto"/>
            <w:bottom w:val="none" w:sz="0" w:space="0" w:color="auto"/>
            <w:right w:val="none" w:sz="0" w:space="0" w:color="auto"/>
          </w:divBdr>
        </w:div>
      </w:divsChild>
    </w:div>
    <w:div w:id="979190706">
      <w:bodyDiv w:val="1"/>
      <w:marLeft w:val="0"/>
      <w:marRight w:val="0"/>
      <w:marTop w:val="0"/>
      <w:marBottom w:val="0"/>
      <w:divBdr>
        <w:top w:val="none" w:sz="0" w:space="0" w:color="auto"/>
        <w:left w:val="none" w:sz="0" w:space="0" w:color="auto"/>
        <w:bottom w:val="none" w:sz="0" w:space="0" w:color="auto"/>
        <w:right w:val="none" w:sz="0" w:space="0" w:color="auto"/>
      </w:divBdr>
    </w:div>
    <w:div w:id="1004549499">
      <w:bodyDiv w:val="1"/>
      <w:marLeft w:val="0"/>
      <w:marRight w:val="0"/>
      <w:marTop w:val="0"/>
      <w:marBottom w:val="0"/>
      <w:divBdr>
        <w:top w:val="none" w:sz="0" w:space="0" w:color="auto"/>
        <w:left w:val="none" w:sz="0" w:space="0" w:color="auto"/>
        <w:bottom w:val="none" w:sz="0" w:space="0" w:color="auto"/>
        <w:right w:val="none" w:sz="0" w:space="0" w:color="auto"/>
      </w:divBdr>
      <w:divsChild>
        <w:div w:id="549927401">
          <w:marLeft w:val="0"/>
          <w:marRight w:val="0"/>
          <w:marTop w:val="0"/>
          <w:marBottom w:val="0"/>
          <w:divBdr>
            <w:top w:val="none" w:sz="0" w:space="0" w:color="auto"/>
            <w:left w:val="none" w:sz="0" w:space="0" w:color="auto"/>
            <w:bottom w:val="none" w:sz="0" w:space="0" w:color="auto"/>
            <w:right w:val="none" w:sz="0" w:space="0" w:color="auto"/>
          </w:divBdr>
        </w:div>
      </w:divsChild>
    </w:div>
    <w:div w:id="1034771342">
      <w:bodyDiv w:val="1"/>
      <w:marLeft w:val="0"/>
      <w:marRight w:val="0"/>
      <w:marTop w:val="0"/>
      <w:marBottom w:val="0"/>
      <w:divBdr>
        <w:top w:val="none" w:sz="0" w:space="0" w:color="auto"/>
        <w:left w:val="none" w:sz="0" w:space="0" w:color="auto"/>
        <w:bottom w:val="none" w:sz="0" w:space="0" w:color="auto"/>
        <w:right w:val="none" w:sz="0" w:space="0" w:color="auto"/>
      </w:divBdr>
    </w:div>
    <w:div w:id="1069307996">
      <w:bodyDiv w:val="1"/>
      <w:marLeft w:val="0"/>
      <w:marRight w:val="0"/>
      <w:marTop w:val="0"/>
      <w:marBottom w:val="0"/>
      <w:divBdr>
        <w:top w:val="none" w:sz="0" w:space="0" w:color="auto"/>
        <w:left w:val="none" w:sz="0" w:space="0" w:color="auto"/>
        <w:bottom w:val="none" w:sz="0" w:space="0" w:color="auto"/>
        <w:right w:val="none" w:sz="0" w:space="0" w:color="auto"/>
      </w:divBdr>
    </w:div>
    <w:div w:id="1073505042">
      <w:bodyDiv w:val="1"/>
      <w:marLeft w:val="0"/>
      <w:marRight w:val="0"/>
      <w:marTop w:val="0"/>
      <w:marBottom w:val="0"/>
      <w:divBdr>
        <w:top w:val="none" w:sz="0" w:space="0" w:color="auto"/>
        <w:left w:val="none" w:sz="0" w:space="0" w:color="auto"/>
        <w:bottom w:val="none" w:sz="0" w:space="0" w:color="auto"/>
        <w:right w:val="none" w:sz="0" w:space="0" w:color="auto"/>
      </w:divBdr>
    </w:div>
    <w:div w:id="1128620672">
      <w:bodyDiv w:val="1"/>
      <w:marLeft w:val="0"/>
      <w:marRight w:val="0"/>
      <w:marTop w:val="0"/>
      <w:marBottom w:val="0"/>
      <w:divBdr>
        <w:top w:val="none" w:sz="0" w:space="0" w:color="auto"/>
        <w:left w:val="none" w:sz="0" w:space="0" w:color="auto"/>
        <w:bottom w:val="none" w:sz="0" w:space="0" w:color="auto"/>
        <w:right w:val="none" w:sz="0" w:space="0" w:color="auto"/>
      </w:divBdr>
    </w:div>
    <w:div w:id="1190948396">
      <w:bodyDiv w:val="1"/>
      <w:marLeft w:val="0"/>
      <w:marRight w:val="0"/>
      <w:marTop w:val="0"/>
      <w:marBottom w:val="0"/>
      <w:divBdr>
        <w:top w:val="none" w:sz="0" w:space="0" w:color="auto"/>
        <w:left w:val="none" w:sz="0" w:space="0" w:color="auto"/>
        <w:bottom w:val="none" w:sz="0" w:space="0" w:color="auto"/>
        <w:right w:val="none" w:sz="0" w:space="0" w:color="auto"/>
      </w:divBdr>
    </w:div>
    <w:div w:id="1241020290">
      <w:bodyDiv w:val="1"/>
      <w:marLeft w:val="0"/>
      <w:marRight w:val="0"/>
      <w:marTop w:val="0"/>
      <w:marBottom w:val="0"/>
      <w:divBdr>
        <w:top w:val="none" w:sz="0" w:space="0" w:color="auto"/>
        <w:left w:val="none" w:sz="0" w:space="0" w:color="auto"/>
        <w:bottom w:val="none" w:sz="0" w:space="0" w:color="auto"/>
        <w:right w:val="none" w:sz="0" w:space="0" w:color="auto"/>
      </w:divBdr>
    </w:div>
    <w:div w:id="1244417000">
      <w:bodyDiv w:val="1"/>
      <w:marLeft w:val="0"/>
      <w:marRight w:val="0"/>
      <w:marTop w:val="0"/>
      <w:marBottom w:val="0"/>
      <w:divBdr>
        <w:top w:val="none" w:sz="0" w:space="0" w:color="auto"/>
        <w:left w:val="none" w:sz="0" w:space="0" w:color="auto"/>
        <w:bottom w:val="none" w:sz="0" w:space="0" w:color="auto"/>
        <w:right w:val="none" w:sz="0" w:space="0" w:color="auto"/>
      </w:divBdr>
    </w:div>
    <w:div w:id="1304702022">
      <w:bodyDiv w:val="1"/>
      <w:marLeft w:val="0"/>
      <w:marRight w:val="0"/>
      <w:marTop w:val="0"/>
      <w:marBottom w:val="0"/>
      <w:divBdr>
        <w:top w:val="none" w:sz="0" w:space="0" w:color="auto"/>
        <w:left w:val="none" w:sz="0" w:space="0" w:color="auto"/>
        <w:bottom w:val="none" w:sz="0" w:space="0" w:color="auto"/>
        <w:right w:val="none" w:sz="0" w:space="0" w:color="auto"/>
      </w:divBdr>
      <w:divsChild>
        <w:div w:id="692266172">
          <w:marLeft w:val="0"/>
          <w:marRight w:val="0"/>
          <w:marTop w:val="0"/>
          <w:marBottom w:val="0"/>
          <w:divBdr>
            <w:top w:val="none" w:sz="0" w:space="0" w:color="auto"/>
            <w:left w:val="none" w:sz="0" w:space="0" w:color="auto"/>
            <w:bottom w:val="none" w:sz="0" w:space="0" w:color="auto"/>
            <w:right w:val="none" w:sz="0" w:space="0" w:color="auto"/>
          </w:divBdr>
        </w:div>
        <w:div w:id="1329676440">
          <w:marLeft w:val="0"/>
          <w:marRight w:val="0"/>
          <w:marTop w:val="0"/>
          <w:marBottom w:val="0"/>
          <w:divBdr>
            <w:top w:val="none" w:sz="0" w:space="0" w:color="auto"/>
            <w:left w:val="none" w:sz="0" w:space="0" w:color="auto"/>
            <w:bottom w:val="none" w:sz="0" w:space="0" w:color="auto"/>
            <w:right w:val="none" w:sz="0" w:space="0" w:color="auto"/>
          </w:divBdr>
        </w:div>
      </w:divsChild>
    </w:div>
    <w:div w:id="1420324535">
      <w:bodyDiv w:val="1"/>
      <w:marLeft w:val="0"/>
      <w:marRight w:val="0"/>
      <w:marTop w:val="0"/>
      <w:marBottom w:val="0"/>
      <w:divBdr>
        <w:top w:val="none" w:sz="0" w:space="0" w:color="auto"/>
        <w:left w:val="none" w:sz="0" w:space="0" w:color="auto"/>
        <w:bottom w:val="none" w:sz="0" w:space="0" w:color="auto"/>
        <w:right w:val="none" w:sz="0" w:space="0" w:color="auto"/>
      </w:divBdr>
      <w:divsChild>
        <w:div w:id="1615822455">
          <w:marLeft w:val="0"/>
          <w:marRight w:val="0"/>
          <w:marTop w:val="0"/>
          <w:marBottom w:val="0"/>
          <w:divBdr>
            <w:top w:val="none" w:sz="0" w:space="0" w:color="auto"/>
            <w:left w:val="none" w:sz="0" w:space="0" w:color="auto"/>
            <w:bottom w:val="none" w:sz="0" w:space="0" w:color="auto"/>
            <w:right w:val="none" w:sz="0" w:space="0" w:color="auto"/>
          </w:divBdr>
        </w:div>
      </w:divsChild>
    </w:div>
    <w:div w:id="1485506820">
      <w:bodyDiv w:val="1"/>
      <w:marLeft w:val="0"/>
      <w:marRight w:val="0"/>
      <w:marTop w:val="0"/>
      <w:marBottom w:val="0"/>
      <w:divBdr>
        <w:top w:val="none" w:sz="0" w:space="0" w:color="auto"/>
        <w:left w:val="none" w:sz="0" w:space="0" w:color="auto"/>
        <w:bottom w:val="none" w:sz="0" w:space="0" w:color="auto"/>
        <w:right w:val="none" w:sz="0" w:space="0" w:color="auto"/>
      </w:divBdr>
    </w:div>
    <w:div w:id="1519588630">
      <w:bodyDiv w:val="1"/>
      <w:marLeft w:val="0"/>
      <w:marRight w:val="0"/>
      <w:marTop w:val="0"/>
      <w:marBottom w:val="0"/>
      <w:divBdr>
        <w:top w:val="none" w:sz="0" w:space="0" w:color="auto"/>
        <w:left w:val="none" w:sz="0" w:space="0" w:color="auto"/>
        <w:bottom w:val="none" w:sz="0" w:space="0" w:color="auto"/>
        <w:right w:val="none" w:sz="0" w:space="0" w:color="auto"/>
      </w:divBdr>
    </w:div>
    <w:div w:id="1599101481">
      <w:bodyDiv w:val="1"/>
      <w:marLeft w:val="0"/>
      <w:marRight w:val="0"/>
      <w:marTop w:val="0"/>
      <w:marBottom w:val="0"/>
      <w:divBdr>
        <w:top w:val="none" w:sz="0" w:space="0" w:color="auto"/>
        <w:left w:val="none" w:sz="0" w:space="0" w:color="auto"/>
        <w:bottom w:val="none" w:sz="0" w:space="0" w:color="auto"/>
        <w:right w:val="none" w:sz="0" w:space="0" w:color="auto"/>
      </w:divBdr>
    </w:div>
    <w:div w:id="1699966229">
      <w:bodyDiv w:val="1"/>
      <w:marLeft w:val="0"/>
      <w:marRight w:val="0"/>
      <w:marTop w:val="0"/>
      <w:marBottom w:val="0"/>
      <w:divBdr>
        <w:top w:val="none" w:sz="0" w:space="0" w:color="auto"/>
        <w:left w:val="none" w:sz="0" w:space="0" w:color="auto"/>
        <w:bottom w:val="none" w:sz="0" w:space="0" w:color="auto"/>
        <w:right w:val="none" w:sz="0" w:space="0" w:color="auto"/>
      </w:divBdr>
      <w:divsChild>
        <w:div w:id="786507127">
          <w:marLeft w:val="0"/>
          <w:marRight w:val="0"/>
          <w:marTop w:val="0"/>
          <w:marBottom w:val="0"/>
          <w:divBdr>
            <w:top w:val="none" w:sz="0" w:space="0" w:color="auto"/>
            <w:left w:val="none" w:sz="0" w:space="0" w:color="auto"/>
            <w:bottom w:val="none" w:sz="0" w:space="0" w:color="auto"/>
            <w:right w:val="none" w:sz="0" w:space="0" w:color="auto"/>
          </w:divBdr>
        </w:div>
        <w:div w:id="1851597574">
          <w:marLeft w:val="0"/>
          <w:marRight w:val="0"/>
          <w:marTop w:val="0"/>
          <w:marBottom w:val="0"/>
          <w:divBdr>
            <w:top w:val="none" w:sz="0" w:space="0" w:color="auto"/>
            <w:left w:val="none" w:sz="0" w:space="0" w:color="auto"/>
            <w:bottom w:val="none" w:sz="0" w:space="0" w:color="auto"/>
            <w:right w:val="none" w:sz="0" w:space="0" w:color="auto"/>
          </w:divBdr>
        </w:div>
      </w:divsChild>
    </w:div>
    <w:div w:id="1753624248">
      <w:bodyDiv w:val="1"/>
      <w:marLeft w:val="0"/>
      <w:marRight w:val="0"/>
      <w:marTop w:val="0"/>
      <w:marBottom w:val="0"/>
      <w:divBdr>
        <w:top w:val="none" w:sz="0" w:space="0" w:color="auto"/>
        <w:left w:val="none" w:sz="0" w:space="0" w:color="auto"/>
        <w:bottom w:val="none" w:sz="0" w:space="0" w:color="auto"/>
        <w:right w:val="none" w:sz="0" w:space="0" w:color="auto"/>
      </w:divBdr>
    </w:div>
    <w:div w:id="1769039710">
      <w:bodyDiv w:val="1"/>
      <w:marLeft w:val="0"/>
      <w:marRight w:val="0"/>
      <w:marTop w:val="0"/>
      <w:marBottom w:val="0"/>
      <w:divBdr>
        <w:top w:val="none" w:sz="0" w:space="0" w:color="auto"/>
        <w:left w:val="none" w:sz="0" w:space="0" w:color="auto"/>
        <w:bottom w:val="none" w:sz="0" w:space="0" w:color="auto"/>
        <w:right w:val="none" w:sz="0" w:space="0" w:color="auto"/>
      </w:divBdr>
    </w:div>
    <w:div w:id="1939409488">
      <w:bodyDiv w:val="1"/>
      <w:marLeft w:val="0"/>
      <w:marRight w:val="0"/>
      <w:marTop w:val="0"/>
      <w:marBottom w:val="0"/>
      <w:divBdr>
        <w:top w:val="none" w:sz="0" w:space="0" w:color="auto"/>
        <w:left w:val="none" w:sz="0" w:space="0" w:color="auto"/>
        <w:bottom w:val="none" w:sz="0" w:space="0" w:color="auto"/>
        <w:right w:val="none" w:sz="0" w:space="0" w:color="auto"/>
      </w:divBdr>
    </w:div>
    <w:div w:id="1951815472">
      <w:bodyDiv w:val="1"/>
      <w:marLeft w:val="0"/>
      <w:marRight w:val="0"/>
      <w:marTop w:val="0"/>
      <w:marBottom w:val="0"/>
      <w:divBdr>
        <w:top w:val="none" w:sz="0" w:space="0" w:color="auto"/>
        <w:left w:val="none" w:sz="0" w:space="0" w:color="auto"/>
        <w:bottom w:val="none" w:sz="0" w:space="0" w:color="auto"/>
        <w:right w:val="none" w:sz="0" w:space="0" w:color="auto"/>
      </w:divBdr>
    </w:div>
    <w:div w:id="2009404682">
      <w:bodyDiv w:val="1"/>
      <w:marLeft w:val="0"/>
      <w:marRight w:val="0"/>
      <w:marTop w:val="0"/>
      <w:marBottom w:val="0"/>
      <w:divBdr>
        <w:top w:val="none" w:sz="0" w:space="0" w:color="auto"/>
        <w:left w:val="none" w:sz="0" w:space="0" w:color="auto"/>
        <w:bottom w:val="none" w:sz="0" w:space="0" w:color="auto"/>
        <w:right w:val="none" w:sz="0" w:space="0" w:color="auto"/>
      </w:divBdr>
    </w:div>
    <w:div w:id="2039814192">
      <w:bodyDiv w:val="1"/>
      <w:marLeft w:val="0"/>
      <w:marRight w:val="0"/>
      <w:marTop w:val="0"/>
      <w:marBottom w:val="0"/>
      <w:divBdr>
        <w:top w:val="none" w:sz="0" w:space="0" w:color="auto"/>
        <w:left w:val="none" w:sz="0" w:space="0" w:color="auto"/>
        <w:bottom w:val="none" w:sz="0" w:space="0" w:color="auto"/>
        <w:right w:val="none" w:sz="0" w:space="0" w:color="auto"/>
      </w:divBdr>
    </w:div>
    <w:div w:id="213065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hyperlink" Target="https://static1.squarespace.com/static/67c2b7d2c8308d77d480c5bb/t/682736091e5dd80ed40800e4/1747400202743/iWill+Learning+Strand+report+2024.pdf" TargetMode="External"/><Relationship Id="rId39" Type="http://schemas.openxmlformats.org/officeDocument/2006/relationships/footer" Target="footer5.xml"/><Relationship Id="rId21" Type="http://schemas.openxmlformats.org/officeDocument/2006/relationships/hyperlink" Target="https://www.iwill.org.uk/wp-content/uploads/2023/07/V3-iwill-summative-report-4.pdf" TargetMode="External"/><Relationship Id="rId34" Type="http://schemas.openxmlformats.org/officeDocument/2006/relationships/footer" Target="footer2.xml"/><Relationship Id="rId42" Type="http://schemas.openxmlformats.org/officeDocument/2006/relationships/footer" Target="footer7.xml"/><Relationship Id="rId47" Type="http://schemas.openxmlformats.org/officeDocument/2006/relationships/header" Target="header7.xml"/><Relationship Id="rId50" Type="http://schemas.openxmlformats.org/officeDocument/2006/relationships/hyperlink" Target="https://assets.publishing.service.gov.uk/media/5a7e463640f0b62305b81ef6/Quantifying_the_Social_Impacts_of_Culture_and_Sport.pdf" TargetMode="External"/><Relationship Id="rId55" Type="http://schemas.openxmlformats.org/officeDocument/2006/relationships/hyperlink" Target="https://www.nhs.uk/live-well/exercise/physical-activity-guidelines-for-adults-aged-19-to-64/" TargetMode="External"/><Relationship Id="rId63" Type="http://schemas.openxmlformats.org/officeDocument/2006/relationships/diagramData" Target="diagrams/data1.xml"/><Relationship Id="rId68" Type="http://schemas.openxmlformats.org/officeDocument/2006/relationships/image" Target="media/image10.png"/><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yperlink" Target="https://www.iwill.org.uk/wp-content/uploads/2023/07/How-do-we-support-quality-YSA-willFund-Summative-Report-3.pdf" TargetMode="External"/><Relationship Id="rId29" Type="http://schemas.openxmlformats.org/officeDocument/2006/relationships/image" Target="media/image4.png"/><Relationship Id="rId11" Type="http://schemas.openxmlformats.org/officeDocument/2006/relationships/endnotes" Target="endnotes.xml"/><Relationship Id="rId24" Type="http://schemas.openxmlformats.org/officeDocument/2006/relationships/hyperlink" Target="https://www.youthimpact.uk/sites/default/files/2020-12/iwill_fund_learning_hub_-_evidence_workstream_-_youth_socal_action_and_outcomes_for_young_people.pdf" TargetMode="External"/><Relationship Id="rId32" Type="http://schemas.openxmlformats.org/officeDocument/2006/relationships/hyperlink" Target="https://www.ymcageorgewilliams.uk/sites/default/files/2023-05/V3%20iwill%20summative%20report%204%5B86%5D.pdf" TargetMode="External"/><Relationship Id="rId37" Type="http://schemas.openxmlformats.org/officeDocument/2006/relationships/footer" Target="footer4.xml"/><Relationship Id="rId40" Type="http://schemas.openxmlformats.org/officeDocument/2006/relationships/header" Target="header5.xml"/><Relationship Id="rId45" Type="http://schemas.openxmlformats.org/officeDocument/2006/relationships/hyperlink" Target="https://www.youthimpact.uk/sites/default/files/2020-12/iwill_fund_learning_hub_-_evidence_workstream_-_youth_socal_action_and_outcomes_for_young_people.pdf" TargetMode="External"/><Relationship Id="rId53" Type="http://schemas.openxmlformats.org/officeDocument/2006/relationships/hyperlink" Target="https://assets.publishing.service.gov.uk/media/5e96c98ed3bf7f412d7f7bb0/Magenta_Book_supplementary_guide._Handling_Complexity_in_policy_evaluation.pdf" TargetMode="External"/><Relationship Id="rId58" Type="http://schemas.openxmlformats.org/officeDocument/2006/relationships/image" Target="media/image5.png"/><Relationship Id="rId66" Type="http://schemas.openxmlformats.org/officeDocument/2006/relationships/diagramColors" Target="diagrams/colors1.xml"/><Relationship Id="rId74" Type="http://schemas.openxmlformats.org/officeDocument/2006/relationships/footer" Target="footer12.xml"/><Relationship Id="rId5" Type="http://schemas.openxmlformats.org/officeDocument/2006/relationships/customXml" Target="../customXml/item5.xml"/><Relationship Id="rId15" Type="http://schemas.openxmlformats.org/officeDocument/2006/relationships/hyperlink" Target="https://www.youthimpact.uk/sites/default/files/2020-12/iwill_fund_learning_hub_-_evidence_workstream_-_youth_socal_action_and_outcomes_for_young_people.pdf" TargetMode="External"/><Relationship Id="rId23" Type="http://schemas.openxmlformats.org/officeDocument/2006/relationships/hyperlink" Target="https://www.iwill.org.uk/wp-content/uploads/2023/07/How-do-we-support-quality-YSA-willFund-Summative-Report-3.pdf" TargetMode="External"/><Relationship Id="rId28" Type="http://schemas.openxmlformats.org/officeDocument/2006/relationships/image" Target="media/image3.png"/><Relationship Id="rId36" Type="http://schemas.openxmlformats.org/officeDocument/2006/relationships/header" Target="header3.xml"/><Relationship Id="rId49" Type="http://schemas.openxmlformats.org/officeDocument/2006/relationships/hyperlink" Target="https://www.jubileecentre.ac.uk/wp-content/uploads/2023/07/A_Habit_of_Service.pdf" TargetMode="External"/><Relationship Id="rId57" Type="http://schemas.openxmlformats.org/officeDocument/2006/relationships/hyperlink" Target="https://www.ymcageorgewilliams.uk/socio-emotional-skills-measurement-hub/measures/young-peoples-survey" TargetMode="External"/><Relationship Id="rId61" Type="http://schemas.openxmlformats.org/officeDocument/2006/relationships/image" Target="media/image8.jpeg"/><Relationship Id="rId10" Type="http://schemas.openxmlformats.org/officeDocument/2006/relationships/footnotes" Target="footnotes.xml"/><Relationship Id="rId19" Type="http://schemas.openxmlformats.org/officeDocument/2006/relationships/hyperlink" Target="https://www.ymcageorgewilliams.uk/what-we-do/our-projects/iwill-fund-learning-hub" TargetMode="External"/><Relationship Id="rId31" Type="http://schemas.openxmlformats.org/officeDocument/2006/relationships/hyperlink" Target="https://www.ymcageorgewilliams.uk/sites/default/files/2023-03/How%20do%20we%20support%20quality%20YSA%20-%20willFund%20Summative%20Report%203%5B8%5D.pdf" TargetMode="External"/><Relationship Id="rId44" Type="http://schemas.openxmlformats.org/officeDocument/2006/relationships/header" Target="header6.xml"/><Relationship Id="rId52" Type="http://schemas.openxmlformats.org/officeDocument/2006/relationships/hyperlink" Target="https://assets.publishing.service.gov.uk/media/5a7ec4b9e5274a2e87db1c92/additionality_guide_2014_full.pdf" TargetMode="External"/><Relationship Id="rId60" Type="http://schemas.openxmlformats.org/officeDocument/2006/relationships/image" Target="media/image7.jpeg"/><Relationship Id="rId65" Type="http://schemas.openxmlformats.org/officeDocument/2006/relationships/diagramQuickStyle" Target="diagrams/quickStyle1.xml"/><Relationship Id="rId73"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himpact.uk/sites/default/files/2020-12/iwill_fund_learning_hub_-_evidence_workstream_-_youth_socal_action_and_outcomes_for_young_people.pdf" TargetMode="External"/><Relationship Id="rId22" Type="http://schemas.openxmlformats.org/officeDocument/2006/relationships/hyperlink" Target="https://www.iwill.org.uk/wp-content/uploads/2023/07/How-do-we-support-youth-social-action-for-all-iwill-summative-report-2.pdf" TargetMode="External"/><Relationship Id="rId27" Type="http://schemas.openxmlformats.org/officeDocument/2006/relationships/hyperlink" Target="https://static1.squarespace.com/static/67c2b7d2c8308d77d480c5bb/t/682736091e5dd80ed40800e4/1747400202743/iWill+Learning+Strand+report+2024.pdf" TargetMode="External"/><Relationship Id="rId30" Type="http://schemas.openxmlformats.org/officeDocument/2006/relationships/hyperlink" Target="https://www.ymcageorgewilliams.uk/sites/default/files/2023-05/V3%20iwill%20summative%20report%204%5B86%5D.pdf" TargetMode="External"/><Relationship Id="rId35" Type="http://schemas.openxmlformats.org/officeDocument/2006/relationships/footer" Target="footer3.xml"/><Relationship Id="rId43" Type="http://schemas.openxmlformats.org/officeDocument/2006/relationships/footer" Target="footer8.xml"/><Relationship Id="rId48" Type="http://schemas.openxmlformats.org/officeDocument/2006/relationships/hyperlink" Target="https://www.ids.ac.uk/opinions/learning-through-and-about-contribution-analysis-for-impact-evaluation/" TargetMode="External"/><Relationship Id="rId56" Type="http://schemas.openxmlformats.org/officeDocument/2006/relationships/hyperlink" Target="https://assets.publishing.service.gov.uk/media/602fcb91d3bf7f72154fabc3/Loneliness_monetisation_report_V2.pdf" TargetMode="External"/><Relationship Id="rId64" Type="http://schemas.openxmlformats.org/officeDocument/2006/relationships/diagramLayout" Target="diagrams/layout1.xml"/><Relationship Id="rId69" Type="http://schemas.openxmlformats.org/officeDocument/2006/relationships/footer" Target="footer10.xml"/><Relationship Id="rId77"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hyperlink" Target="https://www.gov.uk/government/publications/the-green-book-appraisal-and-evaluation-in-central-government/the-green-book-2020" TargetMode="External"/><Relationship Id="rId72" Type="http://schemas.openxmlformats.org/officeDocument/2006/relationships/footer" Target="footer1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static1.squarespace.com/static/67c2b7d2c8308d77d480c5bb/t/682736091e5dd80ed40800e4/1747400202743/iWill+Learning+Strand+report+2024.pdf" TargetMode="External"/><Relationship Id="rId33" Type="http://schemas.openxmlformats.org/officeDocument/2006/relationships/header" Target="header2.xml"/><Relationship Id="rId38" Type="http://schemas.openxmlformats.org/officeDocument/2006/relationships/header" Target="header4.xml"/><Relationship Id="rId46" Type="http://schemas.openxmlformats.org/officeDocument/2006/relationships/footer" Target="footer9.xml"/><Relationship Id="rId59" Type="http://schemas.openxmlformats.org/officeDocument/2006/relationships/image" Target="media/image6.jpeg"/><Relationship Id="rId67" Type="http://schemas.microsoft.com/office/2007/relationships/diagramDrawing" Target="diagrams/drawing1.xml"/><Relationship Id="rId20" Type="http://schemas.openxmlformats.org/officeDocument/2006/relationships/hyperlink" Target="https://www.iwill.org.uk/wp-content/uploads/2023/07/What-is-youth-social-action-report-updated.pdf" TargetMode="External"/><Relationship Id="rId41" Type="http://schemas.openxmlformats.org/officeDocument/2006/relationships/footer" Target="footer6.xml"/><Relationship Id="rId54" Type="http://schemas.openxmlformats.org/officeDocument/2006/relationships/hyperlink" Target="https://doi.org/10.1177/1356389012451663" TargetMode="External"/><Relationship Id="rId62" Type="http://schemas.openxmlformats.org/officeDocument/2006/relationships/image" Target="media/image9.jpeg"/><Relationship Id="rId70" Type="http://schemas.openxmlformats.org/officeDocument/2006/relationships/header" Target="header8.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methodology/classificationsandstandards/measuringequality/ethnicgroupnationalidentityandreligion" TargetMode="External"/><Relationship Id="rId13" Type="http://schemas.openxmlformats.org/officeDocument/2006/relationships/hyperlink" Target="https://www.nhs.uk/live-well/exercise/physical-activity-guidelines-for-adults-aged-19-to-64/" TargetMode="External"/><Relationship Id="rId3" Type="http://schemas.openxmlformats.org/officeDocument/2006/relationships/hyperlink" Target="https://www.ons.gov.uk/methodology/classificationsandstandards/measuringequality/ethnicgroupnationalidentityandreligion" TargetMode="External"/><Relationship Id="rId7" Type="http://schemas.openxmlformats.org/officeDocument/2006/relationships/hyperlink" Target="https://assets.publishing.service.gov.uk/government/uploads/system/uploads/attachment_data/file/835115/IoD2019_Statistical_Release.pdf" TargetMode="External"/><Relationship Id="rId12" Type="http://schemas.openxmlformats.org/officeDocument/2006/relationships/hyperlink" Target="https://assets.publishing.service.gov.uk/media/602fcb91d3bf7f72154fabc3/Loneliness_monetisation_report_V2.pdf" TargetMode="External"/><Relationship Id="rId2" Type="http://schemas.openxmlformats.org/officeDocument/2006/relationships/hyperlink" Target="https://assets.publishing.service.gov.uk/government/uploads/system/uploads/attachment_data/file/835115/IoD2019_Statistical_Release.pdf" TargetMode="External"/><Relationship Id="rId1" Type="http://schemas.openxmlformats.org/officeDocument/2006/relationships/hyperlink" Target="https://www.ids.ac.uk/opinions/learning-through-and-about-contribution-analysis-for-impact-evaluation/" TargetMode="External"/><Relationship Id="rId6" Type="http://schemas.openxmlformats.org/officeDocument/2006/relationships/hyperlink" Target="https://www.jubileecentre.ac.uk/project/a-habit-of-service/" TargetMode="External"/><Relationship Id="rId11" Type="http://schemas.openxmlformats.org/officeDocument/2006/relationships/hyperlink" Target="https://www.gov.uk/government/publications/the-green-book-appraisal-and-evaluation-in-central-government/the-green-book-2020" TargetMode="External"/><Relationship Id="rId5" Type="http://schemas.openxmlformats.org/officeDocument/2006/relationships/hyperlink" Target="https://measure-wellbeing.org/measures-bank/ons4/" TargetMode="External"/><Relationship Id="rId10" Type="http://schemas.openxmlformats.org/officeDocument/2006/relationships/hyperlink" Target="https://assets.publishing.service.gov.uk/media/5a7ec4b9e5274a2e87db1c92/additionality_guide_2014_full.pdf" TargetMode="External"/><Relationship Id="rId4" Type="http://schemas.openxmlformats.org/officeDocument/2006/relationships/hyperlink" Target="https://www.ymcageorgewilliams.uk/socio-emotional-skills-measurement-hub/measures/young-peoples-survey" TargetMode="External"/><Relationship Id="rId9" Type="http://schemas.openxmlformats.org/officeDocument/2006/relationships/hyperlink" Target="https://www.gov.uk/government/publications/the-green-book-appraisal-and-evaluation-in-central-government/the-green-book-2020"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EB1F4A-5BD3-440C-B946-C9C74C016F67}" type="doc">
      <dgm:prSet loTypeId="urn:microsoft.com/office/officeart/2005/8/layout/process1" loCatId="process" qsTypeId="urn:microsoft.com/office/officeart/2005/8/quickstyle/simple1" qsCatId="simple" csTypeId="urn:microsoft.com/office/officeart/2005/8/colors/accent1_2" csCatId="accent1" phldr="1"/>
      <dgm:spPr/>
    </dgm:pt>
    <dgm:pt modelId="{7BB3C225-0150-41D7-8CCE-9C25773F61BC}">
      <dgm:prSet phldrT="[Text]"/>
      <dgm:spPr/>
      <dgm:t>
        <a:bodyPr/>
        <a:lstStyle/>
        <a:p>
          <a:r>
            <a:rPr lang="en-GB"/>
            <a:t>Step 1: identify a volunteer activity which improves peoples lives</a:t>
          </a:r>
        </a:p>
      </dgm:t>
    </dgm:pt>
    <dgm:pt modelId="{A8787C32-8EFF-4C60-9162-CB9EB9A6F936}" type="parTrans" cxnId="{E1D89412-F4DC-42DC-AA89-8DC32E1E8D97}">
      <dgm:prSet/>
      <dgm:spPr/>
      <dgm:t>
        <a:bodyPr/>
        <a:lstStyle/>
        <a:p>
          <a:endParaRPr lang="en-GB"/>
        </a:p>
      </dgm:t>
    </dgm:pt>
    <dgm:pt modelId="{E1F9EF09-B65A-44FC-88D9-E1641DD0E1EA}" type="sibTrans" cxnId="{E1D89412-F4DC-42DC-AA89-8DC32E1E8D97}">
      <dgm:prSet/>
      <dgm:spPr/>
      <dgm:t>
        <a:bodyPr/>
        <a:lstStyle/>
        <a:p>
          <a:endParaRPr lang="en-GB"/>
        </a:p>
      </dgm:t>
    </dgm:pt>
    <dgm:pt modelId="{3BE78BAC-C693-4109-B06A-A3836E9C5E07}">
      <dgm:prSet phldrT="[Text]"/>
      <dgm:spPr/>
      <dgm:t>
        <a:bodyPr/>
        <a:lstStyle/>
        <a:p>
          <a:r>
            <a:rPr lang="en-GB"/>
            <a:t>Step 2: quantify the impact of outcomes of an activity</a:t>
          </a:r>
        </a:p>
      </dgm:t>
    </dgm:pt>
    <dgm:pt modelId="{CAF4C1AE-FE02-423C-BB8A-49BA8B451AE4}" type="parTrans" cxnId="{F68EB98F-6792-4B89-A343-738AA4F1BFF2}">
      <dgm:prSet/>
      <dgm:spPr/>
      <dgm:t>
        <a:bodyPr/>
        <a:lstStyle/>
        <a:p>
          <a:endParaRPr lang="en-GB"/>
        </a:p>
      </dgm:t>
    </dgm:pt>
    <dgm:pt modelId="{2FA5CB20-99A2-4C3E-B414-5E389CE1F2E6}" type="sibTrans" cxnId="{F68EB98F-6792-4B89-A343-738AA4F1BFF2}">
      <dgm:prSet/>
      <dgm:spPr/>
      <dgm:t>
        <a:bodyPr/>
        <a:lstStyle/>
        <a:p>
          <a:endParaRPr lang="en-GB"/>
        </a:p>
      </dgm:t>
    </dgm:pt>
    <dgm:pt modelId="{C4911065-5D74-4804-A965-DA2C933280EA}">
      <dgm:prSet phldrT="[Text]"/>
      <dgm:spPr/>
      <dgm:t>
        <a:bodyPr/>
        <a:lstStyle/>
        <a:p>
          <a:r>
            <a:rPr lang="en-GB"/>
            <a:t>Step 3: apply monetary values relevant to the outcome</a:t>
          </a:r>
        </a:p>
      </dgm:t>
    </dgm:pt>
    <dgm:pt modelId="{0FBA80DA-4074-4FF7-8CB1-74730B530602}" type="parTrans" cxnId="{92ACC4D3-23B5-49F6-8A06-6A57D3A592B2}">
      <dgm:prSet/>
      <dgm:spPr/>
      <dgm:t>
        <a:bodyPr/>
        <a:lstStyle/>
        <a:p>
          <a:endParaRPr lang="en-GB"/>
        </a:p>
      </dgm:t>
    </dgm:pt>
    <dgm:pt modelId="{5F78BE0C-EE3C-44B3-8775-B2E1340D7230}" type="sibTrans" cxnId="{92ACC4D3-23B5-49F6-8A06-6A57D3A592B2}">
      <dgm:prSet/>
      <dgm:spPr/>
      <dgm:t>
        <a:bodyPr/>
        <a:lstStyle/>
        <a:p>
          <a:endParaRPr lang="en-GB"/>
        </a:p>
      </dgm:t>
    </dgm:pt>
    <dgm:pt modelId="{D4E528C3-040D-426A-9DD6-B577A668ECDA}">
      <dgm:prSet/>
      <dgm:spPr/>
      <dgm:t>
        <a:bodyPr/>
        <a:lstStyle/>
        <a:p>
          <a:r>
            <a:rPr lang="en-GB"/>
            <a:t>Step 4: aggregate the monetary values  to all beneficiaries</a:t>
          </a:r>
        </a:p>
      </dgm:t>
    </dgm:pt>
    <dgm:pt modelId="{353AC3B8-DF55-46C3-989B-828E7D58540B}" type="parTrans" cxnId="{40EC4C51-0E68-4599-9A82-B2C69583A3D3}">
      <dgm:prSet/>
      <dgm:spPr/>
      <dgm:t>
        <a:bodyPr/>
        <a:lstStyle/>
        <a:p>
          <a:endParaRPr lang="en-GB"/>
        </a:p>
      </dgm:t>
    </dgm:pt>
    <dgm:pt modelId="{EBF12924-8ADB-4BC7-8A82-0F99DED7E821}" type="sibTrans" cxnId="{40EC4C51-0E68-4599-9A82-B2C69583A3D3}">
      <dgm:prSet/>
      <dgm:spPr/>
      <dgm:t>
        <a:bodyPr/>
        <a:lstStyle/>
        <a:p>
          <a:endParaRPr lang="en-GB"/>
        </a:p>
      </dgm:t>
    </dgm:pt>
    <dgm:pt modelId="{5757F474-E534-4468-9861-18371772278D}" type="pres">
      <dgm:prSet presAssocID="{56EB1F4A-5BD3-440C-B946-C9C74C016F67}" presName="Name0" presStyleCnt="0">
        <dgm:presLayoutVars>
          <dgm:dir/>
          <dgm:resizeHandles val="exact"/>
        </dgm:presLayoutVars>
      </dgm:prSet>
      <dgm:spPr/>
    </dgm:pt>
    <dgm:pt modelId="{7D45C561-CB5F-468B-9CC9-B5479ECD8788}" type="pres">
      <dgm:prSet presAssocID="{7BB3C225-0150-41D7-8CCE-9C25773F61BC}" presName="node" presStyleLbl="node1" presStyleIdx="0" presStyleCnt="4">
        <dgm:presLayoutVars>
          <dgm:bulletEnabled val="1"/>
        </dgm:presLayoutVars>
      </dgm:prSet>
      <dgm:spPr/>
    </dgm:pt>
    <dgm:pt modelId="{1232CFBE-9B25-41D9-A76E-9F5612597868}" type="pres">
      <dgm:prSet presAssocID="{E1F9EF09-B65A-44FC-88D9-E1641DD0E1EA}" presName="sibTrans" presStyleLbl="sibTrans2D1" presStyleIdx="0" presStyleCnt="3"/>
      <dgm:spPr/>
    </dgm:pt>
    <dgm:pt modelId="{08F82680-E787-4BE6-870D-DFC05BA25988}" type="pres">
      <dgm:prSet presAssocID="{E1F9EF09-B65A-44FC-88D9-E1641DD0E1EA}" presName="connectorText" presStyleLbl="sibTrans2D1" presStyleIdx="0" presStyleCnt="3"/>
      <dgm:spPr/>
    </dgm:pt>
    <dgm:pt modelId="{112A6531-6CF1-49FE-839F-9D1FB2940477}" type="pres">
      <dgm:prSet presAssocID="{3BE78BAC-C693-4109-B06A-A3836E9C5E07}" presName="node" presStyleLbl="node1" presStyleIdx="1" presStyleCnt="4">
        <dgm:presLayoutVars>
          <dgm:bulletEnabled val="1"/>
        </dgm:presLayoutVars>
      </dgm:prSet>
      <dgm:spPr/>
    </dgm:pt>
    <dgm:pt modelId="{BD28A141-3D19-4894-B2E5-B9A354F4E162}" type="pres">
      <dgm:prSet presAssocID="{2FA5CB20-99A2-4C3E-B414-5E389CE1F2E6}" presName="sibTrans" presStyleLbl="sibTrans2D1" presStyleIdx="1" presStyleCnt="3"/>
      <dgm:spPr/>
    </dgm:pt>
    <dgm:pt modelId="{E244C07E-33EB-4F56-89EC-C0F2634F0132}" type="pres">
      <dgm:prSet presAssocID="{2FA5CB20-99A2-4C3E-B414-5E389CE1F2E6}" presName="connectorText" presStyleLbl="sibTrans2D1" presStyleIdx="1" presStyleCnt="3"/>
      <dgm:spPr/>
    </dgm:pt>
    <dgm:pt modelId="{8A5165E0-D348-40D5-AE33-BF4034E50F19}" type="pres">
      <dgm:prSet presAssocID="{C4911065-5D74-4804-A965-DA2C933280EA}" presName="node" presStyleLbl="node1" presStyleIdx="2" presStyleCnt="4">
        <dgm:presLayoutVars>
          <dgm:bulletEnabled val="1"/>
        </dgm:presLayoutVars>
      </dgm:prSet>
      <dgm:spPr/>
    </dgm:pt>
    <dgm:pt modelId="{76998018-BC2D-42CA-96E8-50EEBAA02103}" type="pres">
      <dgm:prSet presAssocID="{5F78BE0C-EE3C-44B3-8775-B2E1340D7230}" presName="sibTrans" presStyleLbl="sibTrans2D1" presStyleIdx="2" presStyleCnt="3"/>
      <dgm:spPr/>
    </dgm:pt>
    <dgm:pt modelId="{07983DCA-65FA-4683-BAD5-78EF97E95BE4}" type="pres">
      <dgm:prSet presAssocID="{5F78BE0C-EE3C-44B3-8775-B2E1340D7230}" presName="connectorText" presStyleLbl="sibTrans2D1" presStyleIdx="2" presStyleCnt="3"/>
      <dgm:spPr/>
    </dgm:pt>
    <dgm:pt modelId="{3F26DFE9-8763-4FFA-A649-95C0E8C1222C}" type="pres">
      <dgm:prSet presAssocID="{D4E528C3-040D-426A-9DD6-B577A668ECDA}" presName="node" presStyleLbl="node1" presStyleIdx="3" presStyleCnt="4">
        <dgm:presLayoutVars>
          <dgm:bulletEnabled val="1"/>
        </dgm:presLayoutVars>
      </dgm:prSet>
      <dgm:spPr/>
    </dgm:pt>
  </dgm:ptLst>
  <dgm:cxnLst>
    <dgm:cxn modelId="{E1D89412-F4DC-42DC-AA89-8DC32E1E8D97}" srcId="{56EB1F4A-5BD3-440C-B946-C9C74C016F67}" destId="{7BB3C225-0150-41D7-8CCE-9C25773F61BC}" srcOrd="0" destOrd="0" parTransId="{A8787C32-8EFF-4C60-9162-CB9EB9A6F936}" sibTransId="{E1F9EF09-B65A-44FC-88D9-E1641DD0E1EA}"/>
    <dgm:cxn modelId="{4DC8431A-37A7-4A8E-AEDD-007407B1559D}" type="presOf" srcId="{2FA5CB20-99A2-4C3E-B414-5E389CE1F2E6}" destId="{E244C07E-33EB-4F56-89EC-C0F2634F0132}" srcOrd="1" destOrd="0" presId="urn:microsoft.com/office/officeart/2005/8/layout/process1"/>
    <dgm:cxn modelId="{CFC44532-6A35-439D-9411-DDD1BBC699F2}" type="presOf" srcId="{5F78BE0C-EE3C-44B3-8775-B2E1340D7230}" destId="{76998018-BC2D-42CA-96E8-50EEBAA02103}" srcOrd="0" destOrd="0" presId="urn:microsoft.com/office/officeart/2005/8/layout/process1"/>
    <dgm:cxn modelId="{52AF153C-4724-4C1A-933A-EDD79E249D7E}" type="presOf" srcId="{C4911065-5D74-4804-A965-DA2C933280EA}" destId="{8A5165E0-D348-40D5-AE33-BF4034E50F19}" srcOrd="0" destOrd="0" presId="urn:microsoft.com/office/officeart/2005/8/layout/process1"/>
    <dgm:cxn modelId="{1DB86E6C-21EA-42CF-AEA9-09D1A2EB483B}" type="presOf" srcId="{56EB1F4A-5BD3-440C-B946-C9C74C016F67}" destId="{5757F474-E534-4468-9861-18371772278D}" srcOrd="0" destOrd="0" presId="urn:microsoft.com/office/officeart/2005/8/layout/process1"/>
    <dgm:cxn modelId="{40EC4C51-0E68-4599-9A82-B2C69583A3D3}" srcId="{56EB1F4A-5BD3-440C-B946-C9C74C016F67}" destId="{D4E528C3-040D-426A-9DD6-B577A668ECDA}" srcOrd="3" destOrd="0" parTransId="{353AC3B8-DF55-46C3-989B-828E7D58540B}" sibTransId="{EBF12924-8ADB-4BC7-8A82-0F99DED7E821}"/>
    <dgm:cxn modelId="{8E66925A-38B6-4FBA-BEFC-A9473F542F75}" type="presOf" srcId="{E1F9EF09-B65A-44FC-88D9-E1641DD0E1EA}" destId="{08F82680-E787-4BE6-870D-DFC05BA25988}" srcOrd="1" destOrd="0" presId="urn:microsoft.com/office/officeart/2005/8/layout/process1"/>
    <dgm:cxn modelId="{B7573C8E-D18D-4B0A-B89E-4010F68A5AF5}" type="presOf" srcId="{3BE78BAC-C693-4109-B06A-A3836E9C5E07}" destId="{112A6531-6CF1-49FE-839F-9D1FB2940477}" srcOrd="0" destOrd="0" presId="urn:microsoft.com/office/officeart/2005/8/layout/process1"/>
    <dgm:cxn modelId="{F68EB98F-6792-4B89-A343-738AA4F1BFF2}" srcId="{56EB1F4A-5BD3-440C-B946-C9C74C016F67}" destId="{3BE78BAC-C693-4109-B06A-A3836E9C5E07}" srcOrd="1" destOrd="0" parTransId="{CAF4C1AE-FE02-423C-BB8A-49BA8B451AE4}" sibTransId="{2FA5CB20-99A2-4C3E-B414-5E389CE1F2E6}"/>
    <dgm:cxn modelId="{BBBAA491-E175-4CEE-9989-AF613C485A03}" type="presOf" srcId="{2FA5CB20-99A2-4C3E-B414-5E389CE1F2E6}" destId="{BD28A141-3D19-4894-B2E5-B9A354F4E162}" srcOrd="0" destOrd="0" presId="urn:microsoft.com/office/officeart/2005/8/layout/process1"/>
    <dgm:cxn modelId="{FA2E25B2-1A19-4EAE-B0E6-97ECC70D04D7}" type="presOf" srcId="{7BB3C225-0150-41D7-8CCE-9C25773F61BC}" destId="{7D45C561-CB5F-468B-9CC9-B5479ECD8788}" srcOrd="0" destOrd="0" presId="urn:microsoft.com/office/officeart/2005/8/layout/process1"/>
    <dgm:cxn modelId="{68E504B4-1196-4E30-9B8C-99544C4192F3}" type="presOf" srcId="{D4E528C3-040D-426A-9DD6-B577A668ECDA}" destId="{3F26DFE9-8763-4FFA-A649-95C0E8C1222C}" srcOrd="0" destOrd="0" presId="urn:microsoft.com/office/officeart/2005/8/layout/process1"/>
    <dgm:cxn modelId="{D4292FB5-992D-40E0-8433-A813670CEBBF}" type="presOf" srcId="{5F78BE0C-EE3C-44B3-8775-B2E1340D7230}" destId="{07983DCA-65FA-4683-BAD5-78EF97E95BE4}" srcOrd="1" destOrd="0" presId="urn:microsoft.com/office/officeart/2005/8/layout/process1"/>
    <dgm:cxn modelId="{F03004CA-2F2F-4BD5-AEF0-78B1D75DF17B}" type="presOf" srcId="{E1F9EF09-B65A-44FC-88D9-E1641DD0E1EA}" destId="{1232CFBE-9B25-41D9-A76E-9F5612597868}" srcOrd="0" destOrd="0" presId="urn:microsoft.com/office/officeart/2005/8/layout/process1"/>
    <dgm:cxn modelId="{92ACC4D3-23B5-49F6-8A06-6A57D3A592B2}" srcId="{56EB1F4A-5BD3-440C-B946-C9C74C016F67}" destId="{C4911065-5D74-4804-A965-DA2C933280EA}" srcOrd="2" destOrd="0" parTransId="{0FBA80DA-4074-4FF7-8CB1-74730B530602}" sibTransId="{5F78BE0C-EE3C-44B3-8775-B2E1340D7230}"/>
    <dgm:cxn modelId="{EA448A93-A286-4605-9E51-E46921ED048A}" type="presParOf" srcId="{5757F474-E534-4468-9861-18371772278D}" destId="{7D45C561-CB5F-468B-9CC9-B5479ECD8788}" srcOrd="0" destOrd="0" presId="urn:microsoft.com/office/officeart/2005/8/layout/process1"/>
    <dgm:cxn modelId="{483DA791-4044-42FE-AD7C-8F31F33F9EBB}" type="presParOf" srcId="{5757F474-E534-4468-9861-18371772278D}" destId="{1232CFBE-9B25-41D9-A76E-9F5612597868}" srcOrd="1" destOrd="0" presId="urn:microsoft.com/office/officeart/2005/8/layout/process1"/>
    <dgm:cxn modelId="{1DD1E5B0-B943-476F-A68C-0D6830E934B9}" type="presParOf" srcId="{1232CFBE-9B25-41D9-A76E-9F5612597868}" destId="{08F82680-E787-4BE6-870D-DFC05BA25988}" srcOrd="0" destOrd="0" presId="urn:microsoft.com/office/officeart/2005/8/layout/process1"/>
    <dgm:cxn modelId="{4AE4B4F8-3230-4AB7-9FE5-1655263E7FFA}" type="presParOf" srcId="{5757F474-E534-4468-9861-18371772278D}" destId="{112A6531-6CF1-49FE-839F-9D1FB2940477}" srcOrd="2" destOrd="0" presId="urn:microsoft.com/office/officeart/2005/8/layout/process1"/>
    <dgm:cxn modelId="{E7F26853-8CC4-4B84-8D63-639B5A50054D}" type="presParOf" srcId="{5757F474-E534-4468-9861-18371772278D}" destId="{BD28A141-3D19-4894-B2E5-B9A354F4E162}" srcOrd="3" destOrd="0" presId="urn:microsoft.com/office/officeart/2005/8/layout/process1"/>
    <dgm:cxn modelId="{011C2719-A625-4FD7-9C5C-2241F5B6C5B4}" type="presParOf" srcId="{BD28A141-3D19-4894-B2E5-B9A354F4E162}" destId="{E244C07E-33EB-4F56-89EC-C0F2634F0132}" srcOrd="0" destOrd="0" presId="urn:microsoft.com/office/officeart/2005/8/layout/process1"/>
    <dgm:cxn modelId="{92A98D86-B6B1-42CC-9F26-5BE7DD634D85}" type="presParOf" srcId="{5757F474-E534-4468-9861-18371772278D}" destId="{8A5165E0-D348-40D5-AE33-BF4034E50F19}" srcOrd="4" destOrd="0" presId="urn:microsoft.com/office/officeart/2005/8/layout/process1"/>
    <dgm:cxn modelId="{65FDA890-64A1-4B4B-93D8-87B3F47860EE}" type="presParOf" srcId="{5757F474-E534-4468-9861-18371772278D}" destId="{76998018-BC2D-42CA-96E8-50EEBAA02103}" srcOrd="5" destOrd="0" presId="urn:microsoft.com/office/officeart/2005/8/layout/process1"/>
    <dgm:cxn modelId="{0CA055A0-13CB-46BD-8943-55434B62A33A}" type="presParOf" srcId="{76998018-BC2D-42CA-96E8-50EEBAA02103}" destId="{07983DCA-65FA-4683-BAD5-78EF97E95BE4}" srcOrd="0" destOrd="0" presId="urn:microsoft.com/office/officeart/2005/8/layout/process1"/>
    <dgm:cxn modelId="{AD1B30E7-1565-4D7B-9250-B0FA3D33D885}" type="presParOf" srcId="{5757F474-E534-4468-9861-18371772278D}" destId="{3F26DFE9-8763-4FFA-A649-95C0E8C1222C}" srcOrd="6" destOrd="0" presId="urn:microsoft.com/office/officeart/2005/8/layout/process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5C561-CB5F-468B-9CC9-B5479ECD8788}">
      <dsp:nvSpPr>
        <dsp:cNvPr id="0" name=""/>
        <dsp:cNvSpPr/>
      </dsp:nvSpPr>
      <dsp:spPr>
        <a:xfrm>
          <a:off x="2411" y="123865"/>
          <a:ext cx="1054149" cy="11661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Step 1: identify a volunteer activity which improves peoples lives</a:t>
          </a:r>
        </a:p>
      </dsp:txBody>
      <dsp:txXfrm>
        <a:off x="33286" y="154740"/>
        <a:ext cx="992399" cy="1104403"/>
      </dsp:txXfrm>
    </dsp:sp>
    <dsp:sp modelId="{1232CFBE-9B25-41D9-A76E-9F5612597868}">
      <dsp:nvSpPr>
        <dsp:cNvPr id="0" name=""/>
        <dsp:cNvSpPr/>
      </dsp:nvSpPr>
      <dsp:spPr>
        <a:xfrm>
          <a:off x="1161975" y="576227"/>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1161975" y="628513"/>
        <a:ext cx="156435" cy="156857"/>
      </dsp:txXfrm>
    </dsp:sp>
    <dsp:sp modelId="{112A6531-6CF1-49FE-839F-9D1FB2940477}">
      <dsp:nvSpPr>
        <dsp:cNvPr id="0" name=""/>
        <dsp:cNvSpPr/>
      </dsp:nvSpPr>
      <dsp:spPr>
        <a:xfrm>
          <a:off x="1478220" y="123865"/>
          <a:ext cx="1054149" cy="11661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Step 2: quantify the impact of outcomes of an activity</a:t>
          </a:r>
        </a:p>
      </dsp:txBody>
      <dsp:txXfrm>
        <a:off x="1509095" y="154740"/>
        <a:ext cx="992399" cy="1104403"/>
      </dsp:txXfrm>
    </dsp:sp>
    <dsp:sp modelId="{BD28A141-3D19-4894-B2E5-B9A354F4E162}">
      <dsp:nvSpPr>
        <dsp:cNvPr id="0" name=""/>
        <dsp:cNvSpPr/>
      </dsp:nvSpPr>
      <dsp:spPr>
        <a:xfrm>
          <a:off x="2637785" y="576227"/>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2637785" y="628513"/>
        <a:ext cx="156435" cy="156857"/>
      </dsp:txXfrm>
    </dsp:sp>
    <dsp:sp modelId="{8A5165E0-D348-40D5-AE33-BF4034E50F19}">
      <dsp:nvSpPr>
        <dsp:cNvPr id="0" name=""/>
        <dsp:cNvSpPr/>
      </dsp:nvSpPr>
      <dsp:spPr>
        <a:xfrm>
          <a:off x="2954029" y="123865"/>
          <a:ext cx="1054149" cy="11661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Step 3: apply monetary values relevant to the outcome</a:t>
          </a:r>
        </a:p>
      </dsp:txBody>
      <dsp:txXfrm>
        <a:off x="2984904" y="154740"/>
        <a:ext cx="992399" cy="1104403"/>
      </dsp:txXfrm>
    </dsp:sp>
    <dsp:sp modelId="{76998018-BC2D-42CA-96E8-50EEBAA02103}">
      <dsp:nvSpPr>
        <dsp:cNvPr id="0" name=""/>
        <dsp:cNvSpPr/>
      </dsp:nvSpPr>
      <dsp:spPr>
        <a:xfrm>
          <a:off x="4113594" y="576227"/>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a:off x="4113594" y="628513"/>
        <a:ext cx="156435" cy="156857"/>
      </dsp:txXfrm>
    </dsp:sp>
    <dsp:sp modelId="{3F26DFE9-8763-4FFA-A649-95C0E8C1222C}">
      <dsp:nvSpPr>
        <dsp:cNvPr id="0" name=""/>
        <dsp:cNvSpPr/>
      </dsp:nvSpPr>
      <dsp:spPr>
        <a:xfrm>
          <a:off x="4429839" y="123865"/>
          <a:ext cx="1054149" cy="11661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Step 4: aggregate the monetary values  to all beneficiaries</a:t>
          </a:r>
        </a:p>
      </dsp:txBody>
      <dsp:txXfrm>
        <a:off x="4460714" y="154740"/>
        <a:ext cx="992399" cy="110440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F240DA9392E74BA9877617C1945659" ma:contentTypeVersion="23" ma:contentTypeDescription="Create a new document." ma:contentTypeScope="" ma:versionID="46a6b198e24ce08da93ef0f6e6447434">
  <xsd:schema xmlns:xsd="http://www.w3.org/2001/XMLSchema" xmlns:xs="http://www.w3.org/2001/XMLSchema" xmlns:p="http://schemas.microsoft.com/office/2006/metadata/properties" xmlns:ns2="a120f855-eb8d-42c3-b422-49196f44f23f" xmlns:ns3="8a136df6-1611-4b7b-87b5-58e2ae6e42be" xmlns:ns4="c7e24bc2-729e-4054-8454-d4d5db5a28c3" targetNamespace="http://schemas.microsoft.com/office/2006/metadata/properties" ma:root="true" ma:fieldsID="b276d142e05e9e899087a5dbb82474dc" ns2:_="" ns3:_="" ns4:_="">
    <xsd:import namespace="a120f855-eb8d-42c3-b422-49196f44f23f"/>
    <xsd:import namespace="8a136df6-1611-4b7b-87b5-58e2ae6e42be"/>
    <xsd:import namespace="c7e24bc2-729e-4054-8454-d4d5db5a28c3"/>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0f855-eb8d-42c3-b422-49196f44f23f"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136df6-1611-4b7b-87b5-58e2ae6e42be"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2f98bae5-d17f-4676-a680-49984bc2d838}" ma:internalName="TaxCatchAll" ma:showField="CatchAllData" ma:web="8a136df6-1611-4b7b-87b5-58e2ae6e42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mKTFkQpF53RIaWZwmk5plGMW7g==">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</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a120f855-eb8d-42c3-b422-49196f44f23f">
      <Terms xmlns="http://schemas.microsoft.com/office/infopath/2007/PartnerControls"/>
    </lcf76f155ced4ddcb4097134ff3c332f>
    <TaxCatchAll xmlns="c7e24bc2-729e-4054-8454-d4d5db5a28c3" xsi:nil="true"/>
    <MigrationWizIdPermissionLevels xmlns="a120f855-eb8d-42c3-b422-49196f44f23f" xsi:nil="true"/>
    <MigrationWizIdDocumentLibraryPermissions xmlns="a120f855-eb8d-42c3-b422-49196f44f23f" xsi:nil="true"/>
    <MigrationWizId xmlns="a120f855-eb8d-42c3-b422-49196f44f23f" xsi:nil="true"/>
    <MigrationWizIdSecurityGroups xmlns="a120f855-eb8d-42c3-b422-49196f44f23f" xsi:nil="true"/>
    <MigrationWizIdPermissions xmlns="a120f855-eb8d-42c3-b422-49196f44f23f" xsi:nil="true"/>
  </documentManagement>
</p:properties>
</file>

<file path=customXml/itemProps1.xml><?xml version="1.0" encoding="utf-8"?>
<ds:datastoreItem xmlns:ds="http://schemas.openxmlformats.org/officeDocument/2006/customXml" ds:itemID="{D504FE6F-26FF-144E-8742-A9DEFD5FD78D}">
  <ds:schemaRefs>
    <ds:schemaRef ds:uri="http://schemas.openxmlformats.org/officeDocument/2006/bibliography"/>
  </ds:schemaRefs>
</ds:datastoreItem>
</file>

<file path=customXml/itemProps2.xml><?xml version="1.0" encoding="utf-8"?>
<ds:datastoreItem xmlns:ds="http://schemas.openxmlformats.org/officeDocument/2006/customXml" ds:itemID="{7C89BF3E-D3E7-4052-9F34-1B8ECDDC3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0f855-eb8d-42c3-b422-49196f44f23f"/>
    <ds:schemaRef ds:uri="8a136df6-1611-4b7b-87b5-58e2ae6e42be"/>
    <ds:schemaRef ds:uri="c7e24bc2-729e-4054-8454-d4d5db5a28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285F62-4488-4A3C-B814-E59100DB689A}">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59D8866-C4D7-48B5-A641-09B7D15DDEA9}">
  <ds:schemaRefs>
    <ds:schemaRef ds:uri="http://schemas.microsoft.com/office/2006/metadata/properties"/>
    <ds:schemaRef ds:uri="http://schemas.microsoft.com/office/infopath/2007/PartnerControls"/>
    <ds:schemaRef ds:uri="a120f855-eb8d-42c3-b422-49196f44f23f"/>
    <ds:schemaRef ds:uri="c7e24bc2-729e-4054-8454-d4d5db5a28c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23587</Words>
  <Characters>127606</Characters>
  <Application>Microsoft Office Word</Application>
  <DocSecurity>0</DocSecurity>
  <Lines>5316</Lines>
  <Paragraphs>3286</Paragraphs>
  <ScaleCrop>false</ScaleCrop>
  <Company>The National Lottery Community Fund</Company>
  <LinksUpToDate>false</LinksUpToDate>
  <CharactersWithSpaces>147907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Woodhead</dc:creator>
  <cp:keywords/>
  <cp:lastModifiedBy>Eileen Jack</cp:lastModifiedBy>
  <cp:revision>86</cp:revision>
  <dcterms:created xsi:type="dcterms:W3CDTF">2025-11-04T19:14:00Z</dcterms:created>
  <dcterms:modified xsi:type="dcterms:W3CDTF">2026-06-30T13:15:00Z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0x01010071F240DA9392E74BA9877617C1945659</vt:lpwstr>
  </property>
  <property fmtid="{D5CDD505-2E9C-101B-9397-08002B2CF9AE}" pid="3" name="_ReviewCycleID">
    <vt:lpwstr>-490390279</vt:lpwstr>
  </property>
  <property fmtid="{D5CDD505-2E9C-101B-9397-08002B2CF9AE}" pid="4" name="_NewReviewCycle">
    <vt:lpwstr>_NewReviewCycle</vt:lpwstr>
  </property>
  <property fmtid="{D5CDD505-2E9C-101B-9397-08002B2CF9AE}" pid="5" name="_EmailEntryID">
    <vt:lpwstr>00000000D2750F726F1E54469E22DCCA96C4F06C0700DF0666A655EF8643845C85F058087B3600000000010C0000DF0666A655EF8643845C85F058087B360006BD2E81F00000</vt:lpwstr>
  </property>
  <property fmtid="{D5CDD505-2E9C-101B-9397-08002B2CF9AE}" pid="6" name="_EmailStoreID0">
    <vt:lpwstr>0000000038A1BB1005E5101AA1BB08002B2A56C20000454D534D44422E444C4C00000000000000001B55FA20AA6611CD9BC800AA002FC45A0C00000045696C65656E2E4A61636B40746E6C636F6D6D756E69747966756E642E6F72672E756B002F6F3D45786368616E67654C6162732F6F753D45786368616E67652041646D6</vt:lpwstr>
  </property>
  <property fmtid="{D5CDD505-2E9C-101B-9397-08002B2CF9AE}" pid="7" name="_EmailStoreID1">
    <vt:lpwstr>96E6973747261746976652047726F7570202846594449424F484632335350444C54292F636E3D526563697069656E74732F636E3D64363864323939643432306334353731393166356134646235383739363466392D45696C65656E204A61636B00E94632F45A0000000200000010000000450069006C00650065006E002E00</vt:lpwstr>
  </property>
  <property fmtid="{D5CDD505-2E9C-101B-9397-08002B2CF9AE}" pid="8" name="_EmailStoreID2">
    <vt:lpwstr>4A00610063006B00400074006E006C0063006F006D006D0075006E00690074007900660075006E0064002E006F00720067002E0075006B0000000000</vt:lpwstr>
  </property>
  <property fmtid="{D5CDD505-2E9C-101B-9397-08002B2CF9AE}" pid="9" name="MediaServiceImageTags">
    <vt:lpwstr/>
  </property>
</Properties>
</file>