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4DA32" w14:textId="05B20469" w:rsidR="003C6D1D" w:rsidRPr="00105FEA" w:rsidRDefault="003C6D1D" w:rsidP="00105FEA">
      <w:pPr>
        <w:pStyle w:val="Heading1"/>
        <w:jc w:val="center"/>
        <w:rPr>
          <w:b/>
          <w:bCs/>
          <w:color w:val="000000" w:themeColor="text1"/>
          <w:lang w:val="en-US"/>
        </w:rPr>
      </w:pPr>
      <w:r w:rsidRPr="00105FEA">
        <w:rPr>
          <w:b/>
          <w:bCs/>
          <w:color w:val="000000" w:themeColor="text1"/>
          <w:lang w:val="en-US"/>
        </w:rPr>
        <w:t xml:space="preserve">Minutes of the Wales Committee </w:t>
      </w:r>
      <w:r w:rsidR="00AF4AC6" w:rsidRPr="00105FEA">
        <w:rPr>
          <w:b/>
          <w:bCs/>
          <w:color w:val="000000" w:themeColor="text1"/>
          <w:lang w:val="en-US"/>
        </w:rPr>
        <w:t>Meeting</w:t>
      </w:r>
    </w:p>
    <w:p w14:paraId="085DDEC4" w14:textId="2A412BF7" w:rsidR="003C6D1D" w:rsidRDefault="003C6D1D" w:rsidP="003C6D1D">
      <w:pPr>
        <w:spacing w:line="240" w:lineRule="auto"/>
        <w:contextualSpacing/>
        <w:jc w:val="center"/>
        <w:rPr>
          <w:rFonts w:ascii="Trebuchet MS" w:hAnsi="Trebuchet MS"/>
          <w:b/>
          <w:bCs/>
          <w:lang w:val="en-US"/>
        </w:rPr>
      </w:pPr>
      <w:r w:rsidRPr="003C6D1D">
        <w:rPr>
          <w:rFonts w:ascii="Trebuchet MS" w:hAnsi="Trebuchet MS"/>
          <w:b/>
          <w:bCs/>
          <w:lang w:val="en-US"/>
        </w:rPr>
        <w:t>12</w:t>
      </w:r>
      <w:r w:rsidRPr="007F2983">
        <w:rPr>
          <w:rFonts w:ascii="Trebuchet MS" w:hAnsi="Trebuchet MS"/>
          <w:b/>
          <w:bCs/>
          <w:vertAlign w:val="superscript"/>
          <w:lang w:val="en-US"/>
        </w:rPr>
        <w:t>th</w:t>
      </w:r>
      <w:r w:rsidR="007F2983">
        <w:rPr>
          <w:rFonts w:ascii="Trebuchet MS" w:hAnsi="Trebuchet MS"/>
          <w:b/>
          <w:bCs/>
          <w:lang w:val="en-US"/>
        </w:rPr>
        <w:t xml:space="preserve"> </w:t>
      </w:r>
      <w:r w:rsidRPr="003C6D1D">
        <w:rPr>
          <w:rFonts w:ascii="Trebuchet MS" w:hAnsi="Trebuchet MS"/>
          <w:b/>
          <w:bCs/>
          <w:lang w:val="en-US"/>
        </w:rPr>
        <w:t xml:space="preserve">December 2023                    </w:t>
      </w:r>
    </w:p>
    <w:p w14:paraId="5F7DC30D" w14:textId="5A479CF9" w:rsidR="003C6D1D" w:rsidRPr="003C6D1D" w:rsidRDefault="003C6D1D" w:rsidP="003C6D1D">
      <w:pPr>
        <w:spacing w:line="240" w:lineRule="auto"/>
        <w:contextualSpacing/>
        <w:jc w:val="center"/>
        <w:rPr>
          <w:rFonts w:ascii="Trebuchet MS" w:hAnsi="Trebuchet MS"/>
          <w:b/>
          <w:bCs/>
          <w:lang w:val="en-US"/>
        </w:rPr>
      </w:pPr>
      <w:r w:rsidRPr="003C6D1D">
        <w:rPr>
          <w:rFonts w:ascii="Trebuchet MS" w:hAnsi="Trebuchet MS"/>
          <w:b/>
          <w:bCs/>
          <w:lang w:val="en-US"/>
        </w:rPr>
        <w:t xml:space="preserve"> MS Teams</w:t>
      </w:r>
    </w:p>
    <w:p w14:paraId="76B0A2BC" w14:textId="77777777" w:rsidR="003C6D1D" w:rsidRPr="003C6D1D" w:rsidRDefault="003C6D1D" w:rsidP="003C6D1D">
      <w:pPr>
        <w:spacing w:line="240" w:lineRule="auto"/>
        <w:contextualSpacing/>
        <w:rPr>
          <w:rFonts w:ascii="Trebuchet MS" w:hAnsi="Trebuchet MS"/>
          <w:b/>
          <w:lang w:val="en-US"/>
        </w:rPr>
      </w:pPr>
    </w:p>
    <w:p w14:paraId="715FFE67" w14:textId="77777777" w:rsidR="003C6D1D" w:rsidRPr="003C6D1D" w:rsidRDefault="003C6D1D" w:rsidP="003C6D1D">
      <w:pPr>
        <w:spacing w:line="240" w:lineRule="auto"/>
        <w:contextualSpacing/>
        <w:rPr>
          <w:rFonts w:ascii="Trebuchet MS" w:hAnsi="Trebuchet MS"/>
          <w:b/>
          <w:lang w:val="en-US"/>
        </w:rPr>
      </w:pPr>
      <w:r w:rsidRPr="003C6D1D">
        <w:rPr>
          <w:rFonts w:ascii="Trebuchet MS" w:hAnsi="Trebuchet MS"/>
          <w:b/>
          <w:lang w:val="en-US"/>
        </w:rPr>
        <w:t>In Attendance:</w:t>
      </w:r>
    </w:p>
    <w:p w14:paraId="0AAFBC38" w14:textId="72AF8A19" w:rsidR="003C6D1D" w:rsidRPr="003C6D1D" w:rsidRDefault="003C6D1D" w:rsidP="003C6D1D">
      <w:pPr>
        <w:spacing w:line="240" w:lineRule="auto"/>
        <w:contextualSpacing/>
        <w:rPr>
          <w:rFonts w:ascii="Trebuchet MS" w:hAnsi="Trebuchet MS"/>
          <w:lang w:val="en-US"/>
        </w:rPr>
      </w:pPr>
      <w:r w:rsidRPr="003C6D1D">
        <w:rPr>
          <w:rFonts w:ascii="Trebuchet MS" w:hAnsi="Trebuchet MS"/>
          <w:lang w:val="en-US"/>
        </w:rPr>
        <w:t>Simone Lowthe-Thomas</w:t>
      </w:r>
      <w:r w:rsidRPr="003C6D1D">
        <w:rPr>
          <w:rFonts w:ascii="Trebuchet MS" w:hAnsi="Trebuchet MS"/>
          <w:lang w:val="en-US"/>
        </w:rPr>
        <w:tab/>
      </w:r>
      <w:r>
        <w:rPr>
          <w:rFonts w:ascii="Trebuchet MS" w:hAnsi="Trebuchet MS"/>
          <w:lang w:val="en-US"/>
        </w:rPr>
        <w:tab/>
      </w:r>
      <w:r w:rsidRPr="003C6D1D">
        <w:rPr>
          <w:rFonts w:ascii="Trebuchet MS" w:hAnsi="Trebuchet MS"/>
          <w:lang w:val="en-US"/>
        </w:rPr>
        <w:t>Wales Committee Chair</w:t>
      </w:r>
    </w:p>
    <w:p w14:paraId="12D45B22" w14:textId="17600E4D" w:rsidR="003C6D1D" w:rsidRPr="003C6D1D" w:rsidRDefault="003C6D1D" w:rsidP="003C6D1D">
      <w:pPr>
        <w:spacing w:line="240" w:lineRule="auto"/>
        <w:contextualSpacing/>
        <w:rPr>
          <w:rFonts w:ascii="Trebuchet MS" w:hAnsi="Trebuchet MS"/>
          <w:lang w:val="en-US"/>
        </w:rPr>
      </w:pPr>
      <w:r w:rsidRPr="003C6D1D">
        <w:rPr>
          <w:rFonts w:ascii="Trebuchet MS" w:hAnsi="Trebuchet MS"/>
          <w:lang w:val="en-US"/>
        </w:rPr>
        <w:t>Fadhili Maghiya</w:t>
      </w:r>
      <w:r>
        <w:rPr>
          <w:rFonts w:ascii="Trebuchet MS" w:hAnsi="Trebuchet MS"/>
          <w:lang w:val="en-US"/>
        </w:rPr>
        <w:tab/>
      </w:r>
      <w:r>
        <w:rPr>
          <w:rFonts w:ascii="Trebuchet MS" w:hAnsi="Trebuchet MS"/>
          <w:lang w:val="en-US"/>
        </w:rPr>
        <w:tab/>
      </w:r>
      <w:r>
        <w:rPr>
          <w:rFonts w:ascii="Trebuchet MS" w:hAnsi="Trebuchet MS"/>
          <w:lang w:val="en-US"/>
        </w:rPr>
        <w:tab/>
      </w:r>
      <w:r w:rsidRPr="003C6D1D">
        <w:rPr>
          <w:rFonts w:ascii="Trebuchet MS" w:hAnsi="Trebuchet MS"/>
          <w:lang w:val="en-US"/>
        </w:rPr>
        <w:t>Wales Committee Member</w:t>
      </w:r>
    </w:p>
    <w:p w14:paraId="77B8CFF6" w14:textId="06060D3D" w:rsidR="003C6D1D" w:rsidRPr="003C6D1D" w:rsidRDefault="003C6D1D" w:rsidP="003C6D1D">
      <w:pPr>
        <w:spacing w:line="240" w:lineRule="auto"/>
        <w:contextualSpacing/>
        <w:rPr>
          <w:rFonts w:ascii="Trebuchet MS" w:hAnsi="Trebuchet MS"/>
          <w:lang w:val="en-US"/>
        </w:rPr>
      </w:pPr>
      <w:r w:rsidRPr="003C6D1D">
        <w:rPr>
          <w:rFonts w:ascii="Trebuchet MS" w:hAnsi="Trebuchet MS"/>
          <w:lang w:val="en-US"/>
        </w:rPr>
        <w:t>Trystan Pritchard</w:t>
      </w:r>
      <w:r w:rsidRPr="003C6D1D">
        <w:rPr>
          <w:rFonts w:ascii="Trebuchet MS" w:hAnsi="Trebuchet MS"/>
          <w:lang w:val="en-US"/>
        </w:rPr>
        <w:tab/>
      </w:r>
      <w:r>
        <w:rPr>
          <w:rFonts w:ascii="Trebuchet MS" w:hAnsi="Trebuchet MS"/>
          <w:lang w:val="en-US"/>
        </w:rPr>
        <w:tab/>
      </w:r>
      <w:r>
        <w:rPr>
          <w:rFonts w:ascii="Trebuchet MS" w:hAnsi="Trebuchet MS"/>
          <w:lang w:val="en-US"/>
        </w:rPr>
        <w:tab/>
      </w:r>
      <w:r w:rsidRPr="003C6D1D">
        <w:rPr>
          <w:rFonts w:ascii="Trebuchet MS" w:hAnsi="Trebuchet MS"/>
          <w:lang w:val="en-US"/>
        </w:rPr>
        <w:t>Wales Committee Member</w:t>
      </w:r>
    </w:p>
    <w:p w14:paraId="080EFB72" w14:textId="14073E05" w:rsidR="003C6D1D" w:rsidRPr="003C6D1D" w:rsidRDefault="003C6D1D" w:rsidP="003C6D1D">
      <w:pPr>
        <w:spacing w:line="240" w:lineRule="auto"/>
        <w:contextualSpacing/>
        <w:rPr>
          <w:rFonts w:ascii="Trebuchet MS" w:hAnsi="Trebuchet MS"/>
          <w:lang w:val="en-US"/>
        </w:rPr>
      </w:pPr>
      <w:r w:rsidRPr="003C6D1D">
        <w:rPr>
          <w:rFonts w:ascii="Trebuchet MS" w:hAnsi="Trebuchet MS"/>
          <w:lang w:val="en-US"/>
        </w:rPr>
        <w:t>Kate Young</w:t>
      </w:r>
      <w:r w:rsidRPr="003C6D1D">
        <w:rPr>
          <w:rFonts w:ascii="Trebuchet MS" w:hAnsi="Trebuchet MS"/>
          <w:lang w:val="en-US"/>
        </w:rPr>
        <w:tab/>
      </w:r>
      <w:r>
        <w:rPr>
          <w:rFonts w:ascii="Trebuchet MS" w:hAnsi="Trebuchet MS"/>
          <w:lang w:val="en-US"/>
        </w:rPr>
        <w:tab/>
      </w:r>
      <w:r>
        <w:rPr>
          <w:rFonts w:ascii="Trebuchet MS" w:hAnsi="Trebuchet MS"/>
          <w:lang w:val="en-US"/>
        </w:rPr>
        <w:tab/>
      </w:r>
      <w:r>
        <w:rPr>
          <w:rFonts w:ascii="Trebuchet MS" w:hAnsi="Trebuchet MS"/>
          <w:lang w:val="en-US"/>
        </w:rPr>
        <w:tab/>
      </w:r>
      <w:r w:rsidRPr="003C6D1D">
        <w:rPr>
          <w:rFonts w:ascii="Trebuchet MS" w:hAnsi="Trebuchet MS"/>
          <w:lang w:val="en-US"/>
        </w:rPr>
        <w:t>Wales Committee Member</w:t>
      </w:r>
      <w:r>
        <w:rPr>
          <w:rFonts w:ascii="Trebuchet MS" w:hAnsi="Trebuchet MS"/>
          <w:lang w:val="en-US"/>
        </w:rPr>
        <w:br/>
      </w:r>
      <w:r w:rsidRPr="003C6D1D">
        <w:rPr>
          <w:rFonts w:ascii="Trebuchet MS" w:hAnsi="Trebuchet MS"/>
          <w:lang w:val="en-US"/>
        </w:rPr>
        <w:t>Gwenllian Lansdown Davies</w:t>
      </w:r>
      <w:r w:rsidRPr="003C6D1D">
        <w:rPr>
          <w:rFonts w:ascii="Trebuchet MS" w:hAnsi="Trebuchet MS"/>
          <w:lang w:val="en-US"/>
        </w:rPr>
        <w:tab/>
      </w:r>
      <w:r>
        <w:rPr>
          <w:rFonts w:ascii="Trebuchet MS" w:hAnsi="Trebuchet MS"/>
          <w:lang w:val="en-US"/>
        </w:rPr>
        <w:tab/>
      </w:r>
      <w:r w:rsidRPr="003C6D1D">
        <w:rPr>
          <w:rFonts w:ascii="Trebuchet MS" w:hAnsi="Trebuchet MS"/>
          <w:lang w:val="en-US"/>
        </w:rPr>
        <w:t>Wales Committee Member</w:t>
      </w:r>
    </w:p>
    <w:p w14:paraId="41D0E742" w14:textId="77777777" w:rsidR="003C6D1D" w:rsidRPr="003C6D1D" w:rsidRDefault="003C6D1D" w:rsidP="003C6D1D">
      <w:pPr>
        <w:spacing w:line="240" w:lineRule="auto"/>
        <w:contextualSpacing/>
        <w:rPr>
          <w:rFonts w:ascii="Trebuchet MS" w:hAnsi="Trebuchet MS"/>
          <w:lang w:val="en-US"/>
        </w:rPr>
      </w:pPr>
    </w:p>
    <w:p w14:paraId="06449437" w14:textId="77777777" w:rsidR="003C6D1D" w:rsidRPr="003C6D1D" w:rsidRDefault="003C6D1D" w:rsidP="003C6D1D">
      <w:pPr>
        <w:spacing w:line="240" w:lineRule="auto"/>
        <w:contextualSpacing/>
        <w:rPr>
          <w:rFonts w:ascii="Trebuchet MS" w:hAnsi="Trebuchet MS"/>
          <w:b/>
          <w:bCs/>
          <w:lang w:val="en-US"/>
        </w:rPr>
      </w:pPr>
      <w:r w:rsidRPr="003C6D1D">
        <w:rPr>
          <w:rFonts w:ascii="Trebuchet MS" w:hAnsi="Trebuchet MS"/>
          <w:b/>
          <w:bCs/>
          <w:lang w:val="en-US"/>
        </w:rPr>
        <w:t>Officers</w:t>
      </w:r>
    </w:p>
    <w:p w14:paraId="0FF6AF2A" w14:textId="74E30EA5" w:rsidR="003C6D1D" w:rsidRPr="003C6D1D" w:rsidRDefault="003C6D1D" w:rsidP="003C6D1D">
      <w:pPr>
        <w:spacing w:line="240" w:lineRule="auto"/>
        <w:contextualSpacing/>
        <w:rPr>
          <w:rFonts w:ascii="Trebuchet MS" w:hAnsi="Trebuchet MS"/>
          <w:lang w:val="en-US"/>
        </w:rPr>
      </w:pPr>
      <w:r w:rsidRPr="003C6D1D">
        <w:rPr>
          <w:rFonts w:ascii="Trebuchet MS" w:hAnsi="Trebuchet MS"/>
          <w:lang w:val="en-US"/>
        </w:rPr>
        <w:t>John Rose</w:t>
      </w:r>
      <w:r w:rsidRPr="003C6D1D">
        <w:rPr>
          <w:rFonts w:ascii="Trebuchet MS" w:hAnsi="Trebuchet MS"/>
          <w:lang w:val="en-US"/>
        </w:rPr>
        <w:tab/>
      </w:r>
      <w:r>
        <w:rPr>
          <w:rFonts w:ascii="Trebuchet MS" w:hAnsi="Trebuchet MS"/>
          <w:lang w:val="en-US"/>
        </w:rPr>
        <w:tab/>
      </w:r>
      <w:r w:rsidRPr="003C6D1D">
        <w:rPr>
          <w:rFonts w:ascii="Trebuchet MS" w:hAnsi="Trebuchet MS"/>
          <w:lang w:val="en-US"/>
        </w:rPr>
        <w:t>The National Lottery Community Fund</w:t>
      </w:r>
    </w:p>
    <w:p w14:paraId="05AAA60B" w14:textId="45B5BF0F" w:rsidR="003C6D1D" w:rsidRPr="003C6D1D" w:rsidRDefault="003C6D1D" w:rsidP="003C6D1D">
      <w:pPr>
        <w:spacing w:line="240" w:lineRule="auto"/>
        <w:contextualSpacing/>
        <w:rPr>
          <w:rFonts w:ascii="Trebuchet MS" w:hAnsi="Trebuchet MS"/>
          <w:lang w:val="en-US"/>
        </w:rPr>
      </w:pPr>
      <w:r w:rsidRPr="003C6D1D">
        <w:rPr>
          <w:rFonts w:ascii="Trebuchet MS" w:hAnsi="Trebuchet MS"/>
          <w:lang w:val="en-US"/>
        </w:rPr>
        <w:t>Rob Roffe</w:t>
      </w:r>
      <w:r w:rsidRPr="003C6D1D">
        <w:rPr>
          <w:rFonts w:ascii="Trebuchet MS" w:hAnsi="Trebuchet MS"/>
          <w:lang w:val="en-US"/>
        </w:rPr>
        <w:tab/>
      </w:r>
      <w:r>
        <w:rPr>
          <w:rFonts w:ascii="Trebuchet MS" w:hAnsi="Trebuchet MS"/>
          <w:lang w:val="en-US"/>
        </w:rPr>
        <w:tab/>
      </w:r>
      <w:r w:rsidRPr="003C6D1D">
        <w:rPr>
          <w:rFonts w:ascii="Trebuchet MS" w:hAnsi="Trebuchet MS"/>
          <w:lang w:val="en-US"/>
        </w:rPr>
        <w:t>The National Lottery Community Fund</w:t>
      </w:r>
    </w:p>
    <w:p w14:paraId="7EB0A7EB" w14:textId="686F8AAC" w:rsidR="003C6D1D" w:rsidRPr="003C6D1D" w:rsidRDefault="003C6D1D" w:rsidP="003C6D1D">
      <w:pPr>
        <w:spacing w:line="240" w:lineRule="auto"/>
        <w:contextualSpacing/>
        <w:rPr>
          <w:rFonts w:ascii="Trebuchet MS" w:hAnsi="Trebuchet MS"/>
          <w:lang w:val="en-US"/>
        </w:rPr>
      </w:pPr>
      <w:r w:rsidRPr="003C6D1D">
        <w:rPr>
          <w:rFonts w:ascii="Trebuchet MS" w:hAnsi="Trebuchet MS"/>
          <w:lang w:val="en-US"/>
        </w:rPr>
        <w:t>Andrew Owen</w:t>
      </w:r>
      <w:r w:rsidRPr="003C6D1D">
        <w:rPr>
          <w:rFonts w:ascii="Trebuchet MS" w:hAnsi="Trebuchet MS"/>
          <w:lang w:val="en-US"/>
        </w:rPr>
        <w:tab/>
      </w:r>
      <w:r>
        <w:rPr>
          <w:rFonts w:ascii="Trebuchet MS" w:hAnsi="Trebuchet MS"/>
          <w:lang w:val="en-US"/>
        </w:rPr>
        <w:tab/>
      </w:r>
      <w:r w:rsidRPr="003C6D1D">
        <w:rPr>
          <w:rFonts w:ascii="Trebuchet MS" w:hAnsi="Trebuchet MS"/>
          <w:lang w:val="en-US"/>
        </w:rPr>
        <w:t>The National Lottery Community Fund</w:t>
      </w:r>
    </w:p>
    <w:p w14:paraId="5A26DDDA" w14:textId="02095055" w:rsidR="003C6D1D" w:rsidRDefault="003C6D1D" w:rsidP="003C6D1D">
      <w:pPr>
        <w:spacing w:line="240" w:lineRule="auto"/>
        <w:contextualSpacing/>
        <w:rPr>
          <w:rFonts w:ascii="Trebuchet MS" w:hAnsi="Trebuchet MS"/>
          <w:lang w:val="en-US"/>
        </w:rPr>
      </w:pPr>
      <w:r w:rsidRPr="003C6D1D">
        <w:rPr>
          <w:rFonts w:ascii="Trebuchet MS" w:hAnsi="Trebuchet MS"/>
          <w:lang w:val="en-US"/>
        </w:rPr>
        <w:t>Ruth Bates</w:t>
      </w:r>
      <w:r w:rsidRPr="003C6D1D">
        <w:rPr>
          <w:rFonts w:ascii="Trebuchet MS" w:hAnsi="Trebuchet MS"/>
          <w:lang w:val="en-US"/>
        </w:rPr>
        <w:tab/>
      </w:r>
      <w:r>
        <w:rPr>
          <w:rFonts w:ascii="Trebuchet MS" w:hAnsi="Trebuchet MS"/>
          <w:lang w:val="en-US"/>
        </w:rPr>
        <w:tab/>
      </w:r>
      <w:r w:rsidRPr="003C6D1D">
        <w:rPr>
          <w:rFonts w:ascii="Trebuchet MS" w:hAnsi="Trebuchet MS"/>
          <w:lang w:val="en-US"/>
        </w:rPr>
        <w:t>The National Lottery Community Fund</w:t>
      </w:r>
      <w:r w:rsidR="003D18E5">
        <w:rPr>
          <w:rFonts w:ascii="Trebuchet MS" w:hAnsi="Trebuchet MS"/>
          <w:lang w:val="en-US"/>
        </w:rPr>
        <w:br/>
      </w:r>
    </w:p>
    <w:p w14:paraId="6565FD10" w14:textId="7EA32762" w:rsidR="003D18E5" w:rsidRPr="008D78D1" w:rsidRDefault="008D78D1" w:rsidP="003C6D1D">
      <w:pPr>
        <w:spacing w:line="240" w:lineRule="auto"/>
        <w:contextualSpacing/>
        <w:rPr>
          <w:rFonts w:ascii="Trebuchet MS" w:hAnsi="Trebuchet MS"/>
          <w:b/>
          <w:bCs/>
          <w:lang w:val="en-US"/>
        </w:rPr>
      </w:pPr>
      <w:r>
        <w:rPr>
          <w:rFonts w:ascii="Trebuchet MS" w:hAnsi="Trebuchet MS"/>
          <w:b/>
          <w:bCs/>
          <w:lang w:val="en-US"/>
        </w:rPr>
        <w:t>Attendees</w:t>
      </w:r>
    </w:p>
    <w:p w14:paraId="5BAE9FFA" w14:textId="3BDA122A" w:rsidR="003C6D1D" w:rsidRDefault="003C6D1D" w:rsidP="003C6D1D">
      <w:pPr>
        <w:spacing w:line="240" w:lineRule="auto"/>
        <w:contextualSpacing/>
        <w:rPr>
          <w:rFonts w:ascii="Trebuchet MS" w:hAnsi="Trebuchet MS"/>
          <w:lang w:val="en-US"/>
        </w:rPr>
      </w:pPr>
      <w:r>
        <w:rPr>
          <w:rFonts w:ascii="Trebuchet MS" w:hAnsi="Trebuchet MS"/>
          <w:lang w:val="en-US"/>
        </w:rPr>
        <w:t>Joe Redmond</w:t>
      </w:r>
      <w:r>
        <w:rPr>
          <w:rFonts w:ascii="Trebuchet MS" w:hAnsi="Trebuchet MS"/>
          <w:lang w:val="en-US"/>
        </w:rPr>
        <w:tab/>
      </w:r>
      <w:r>
        <w:rPr>
          <w:rFonts w:ascii="Trebuchet MS" w:hAnsi="Trebuchet MS"/>
          <w:lang w:val="en-US"/>
        </w:rPr>
        <w:tab/>
      </w:r>
      <w:r w:rsidRPr="003C6D1D">
        <w:rPr>
          <w:rFonts w:ascii="Trebuchet MS" w:hAnsi="Trebuchet MS"/>
          <w:lang w:val="en-US"/>
        </w:rPr>
        <w:t>The National Lottery Community Fund</w:t>
      </w:r>
      <w:r>
        <w:rPr>
          <w:rFonts w:ascii="Trebuchet MS" w:hAnsi="Trebuchet MS"/>
          <w:lang w:val="en-US"/>
        </w:rPr>
        <w:t xml:space="preserve"> (WBM 23.34)</w:t>
      </w:r>
    </w:p>
    <w:p w14:paraId="315BE268" w14:textId="78016883" w:rsidR="003C6D1D" w:rsidRDefault="003C6D1D" w:rsidP="003C6D1D">
      <w:pPr>
        <w:spacing w:line="240" w:lineRule="auto"/>
        <w:contextualSpacing/>
        <w:rPr>
          <w:rFonts w:ascii="Trebuchet MS" w:hAnsi="Trebuchet MS"/>
          <w:lang w:val="en-US"/>
        </w:rPr>
      </w:pPr>
      <w:r>
        <w:rPr>
          <w:rFonts w:ascii="Trebuchet MS" w:hAnsi="Trebuchet MS"/>
          <w:lang w:val="en-US"/>
        </w:rPr>
        <w:t>Nia Hughes</w:t>
      </w:r>
      <w:r>
        <w:rPr>
          <w:rFonts w:ascii="Trebuchet MS" w:hAnsi="Trebuchet MS"/>
          <w:lang w:val="en-US"/>
        </w:rPr>
        <w:tab/>
      </w:r>
      <w:r>
        <w:rPr>
          <w:rFonts w:ascii="Trebuchet MS" w:hAnsi="Trebuchet MS"/>
          <w:lang w:val="en-US"/>
        </w:rPr>
        <w:tab/>
      </w:r>
      <w:r w:rsidRPr="003C6D1D">
        <w:rPr>
          <w:rFonts w:ascii="Trebuchet MS" w:hAnsi="Trebuchet MS"/>
          <w:lang w:val="en-US"/>
        </w:rPr>
        <w:t>The National Lottery Community Fund</w:t>
      </w:r>
      <w:r>
        <w:rPr>
          <w:rFonts w:ascii="Trebuchet MS" w:hAnsi="Trebuchet MS"/>
          <w:lang w:val="en-US"/>
        </w:rPr>
        <w:t xml:space="preserve"> (WBM 23.34)</w:t>
      </w:r>
    </w:p>
    <w:p w14:paraId="24DD6FD0" w14:textId="0647DB11" w:rsidR="003C6D1D" w:rsidRDefault="003C6D1D" w:rsidP="003C6D1D">
      <w:pPr>
        <w:spacing w:line="240" w:lineRule="auto"/>
        <w:contextualSpacing/>
        <w:rPr>
          <w:rFonts w:ascii="Trebuchet MS" w:hAnsi="Trebuchet MS"/>
          <w:lang w:val="en-US"/>
        </w:rPr>
      </w:pPr>
      <w:r>
        <w:rPr>
          <w:rFonts w:ascii="Trebuchet MS" w:hAnsi="Trebuchet MS"/>
          <w:lang w:val="en-US"/>
        </w:rPr>
        <w:t>Catherine Lindsey</w:t>
      </w:r>
      <w:r>
        <w:rPr>
          <w:rFonts w:ascii="Trebuchet MS" w:hAnsi="Trebuchet MS"/>
          <w:lang w:val="en-US"/>
        </w:rPr>
        <w:tab/>
      </w:r>
      <w:r w:rsidRPr="003C6D1D">
        <w:rPr>
          <w:rFonts w:ascii="Trebuchet MS" w:hAnsi="Trebuchet MS"/>
          <w:lang w:val="en-US"/>
        </w:rPr>
        <w:t>The National Lottery Community Fund</w:t>
      </w:r>
      <w:r>
        <w:rPr>
          <w:rFonts w:ascii="Trebuchet MS" w:hAnsi="Trebuchet MS"/>
          <w:lang w:val="en-US"/>
        </w:rPr>
        <w:t xml:space="preserve"> (Minutes)</w:t>
      </w:r>
    </w:p>
    <w:p w14:paraId="24BB9FCE" w14:textId="1EBA057A" w:rsidR="001637C9" w:rsidRPr="003C6D1D" w:rsidRDefault="001637C9" w:rsidP="003C6D1D">
      <w:pPr>
        <w:spacing w:line="240" w:lineRule="auto"/>
        <w:contextualSpacing/>
        <w:rPr>
          <w:rFonts w:ascii="Trebuchet MS" w:hAnsi="Trebuchet MS"/>
          <w:lang w:val="en-US"/>
        </w:rPr>
      </w:pPr>
      <w:r>
        <w:rPr>
          <w:rFonts w:ascii="Trebuchet MS" w:hAnsi="Trebuchet MS"/>
          <w:lang w:val="en-US"/>
        </w:rPr>
        <w:t xml:space="preserve">Nia </w:t>
      </w:r>
      <w:r w:rsidR="002E5298">
        <w:rPr>
          <w:rFonts w:ascii="Trebuchet MS" w:hAnsi="Trebuchet MS"/>
          <w:lang w:val="en-US"/>
        </w:rPr>
        <w:t>Davies</w:t>
      </w:r>
      <w:r w:rsidR="002E5298">
        <w:rPr>
          <w:rFonts w:ascii="Trebuchet MS" w:hAnsi="Trebuchet MS"/>
          <w:lang w:val="en-US"/>
        </w:rPr>
        <w:tab/>
      </w:r>
      <w:r w:rsidR="002E5298">
        <w:rPr>
          <w:rFonts w:ascii="Trebuchet MS" w:hAnsi="Trebuchet MS"/>
          <w:lang w:val="en-US"/>
        </w:rPr>
        <w:tab/>
        <w:t>Nico (Translation)</w:t>
      </w:r>
    </w:p>
    <w:p w14:paraId="2019DB39" w14:textId="77777777" w:rsidR="003C6D1D" w:rsidRPr="003C6D1D" w:rsidRDefault="003C6D1D" w:rsidP="00583A8C">
      <w:pPr>
        <w:spacing w:line="240" w:lineRule="auto"/>
        <w:ind w:left="567"/>
        <w:contextualSpacing/>
        <w:rPr>
          <w:rFonts w:ascii="Trebuchet MS" w:hAnsi="Trebuchet MS"/>
          <w:lang w:val="en-US"/>
        </w:rPr>
      </w:pPr>
    </w:p>
    <w:p w14:paraId="4D53C3B2" w14:textId="381C2CB0" w:rsidR="003C6D1D" w:rsidRPr="00C820AF" w:rsidRDefault="003C6D1D" w:rsidP="005F46CF">
      <w:pPr>
        <w:numPr>
          <w:ilvl w:val="0"/>
          <w:numId w:val="1"/>
        </w:numPr>
        <w:spacing w:line="240" w:lineRule="auto"/>
        <w:ind w:left="567" w:hanging="567"/>
        <w:contextualSpacing/>
        <w:rPr>
          <w:rFonts w:ascii="Trebuchet MS" w:hAnsi="Trebuchet MS"/>
          <w:b/>
          <w:lang w:val="en-US"/>
        </w:rPr>
      </w:pPr>
      <w:r w:rsidRPr="00583A8C">
        <w:rPr>
          <w:rFonts w:ascii="Trebuchet MS" w:hAnsi="Trebuchet MS"/>
          <w:b/>
          <w:bCs/>
          <w:caps/>
          <w:lang w:val="en-US"/>
        </w:rPr>
        <w:t>Welcome and Apologies</w:t>
      </w:r>
    </w:p>
    <w:p w14:paraId="1D9B19D1" w14:textId="77777777" w:rsidR="00C820AF" w:rsidRPr="00583A8C" w:rsidRDefault="00C820AF" w:rsidP="00C820AF">
      <w:pPr>
        <w:spacing w:line="240" w:lineRule="auto"/>
        <w:ind w:left="567"/>
        <w:contextualSpacing/>
        <w:rPr>
          <w:rFonts w:ascii="Trebuchet MS" w:hAnsi="Trebuchet MS"/>
          <w:b/>
          <w:lang w:val="en-US"/>
        </w:rPr>
      </w:pPr>
    </w:p>
    <w:p w14:paraId="21876D77" w14:textId="4613CDE9" w:rsidR="003C6D1D" w:rsidRPr="003C6D1D" w:rsidRDefault="003C6D1D" w:rsidP="00583A8C">
      <w:pPr>
        <w:numPr>
          <w:ilvl w:val="1"/>
          <w:numId w:val="1"/>
        </w:numPr>
        <w:spacing w:line="240" w:lineRule="auto"/>
        <w:ind w:left="567" w:hanging="567"/>
        <w:contextualSpacing/>
        <w:rPr>
          <w:rFonts w:ascii="Trebuchet MS" w:hAnsi="Trebuchet MS"/>
          <w:lang w:val="en-US"/>
        </w:rPr>
      </w:pPr>
      <w:r>
        <w:rPr>
          <w:rFonts w:ascii="Trebuchet MS" w:hAnsi="Trebuchet MS"/>
          <w:lang w:val="en-US"/>
        </w:rPr>
        <w:t xml:space="preserve">The </w:t>
      </w:r>
      <w:r w:rsidRPr="003C6D1D">
        <w:rPr>
          <w:rFonts w:ascii="Trebuchet MS" w:hAnsi="Trebuchet MS"/>
          <w:lang w:val="en-US"/>
        </w:rPr>
        <w:t>Chair welcomed everyone to the meeting and confirmed that apologies had been received from Nicola Russell-Brooks</w:t>
      </w:r>
      <w:r>
        <w:rPr>
          <w:rFonts w:ascii="Trebuchet MS" w:hAnsi="Trebuchet MS"/>
          <w:lang w:val="en-US"/>
        </w:rPr>
        <w:t>.</w:t>
      </w:r>
    </w:p>
    <w:p w14:paraId="637F33FD" w14:textId="77777777" w:rsidR="003C6D1D" w:rsidRPr="00583A8C" w:rsidRDefault="003C6D1D" w:rsidP="00583A8C">
      <w:pPr>
        <w:spacing w:line="240" w:lineRule="auto"/>
        <w:ind w:left="567" w:hanging="567"/>
        <w:contextualSpacing/>
        <w:rPr>
          <w:rFonts w:ascii="Trebuchet MS" w:hAnsi="Trebuchet MS"/>
          <w:caps/>
          <w:lang w:val="en-US"/>
        </w:rPr>
      </w:pPr>
    </w:p>
    <w:p w14:paraId="1AB09250" w14:textId="517631BB" w:rsidR="003C6D1D" w:rsidRPr="00C820AF" w:rsidRDefault="003C6D1D" w:rsidP="00230285">
      <w:pPr>
        <w:numPr>
          <w:ilvl w:val="0"/>
          <w:numId w:val="1"/>
        </w:numPr>
        <w:spacing w:line="240" w:lineRule="auto"/>
        <w:ind w:left="567" w:hanging="567"/>
        <w:contextualSpacing/>
        <w:rPr>
          <w:rFonts w:ascii="Trebuchet MS" w:hAnsi="Trebuchet MS"/>
          <w:b/>
          <w:lang w:val="en-US"/>
        </w:rPr>
      </w:pPr>
      <w:r w:rsidRPr="00583A8C">
        <w:rPr>
          <w:rFonts w:ascii="Trebuchet MS" w:hAnsi="Trebuchet MS"/>
          <w:b/>
          <w:bCs/>
          <w:caps/>
          <w:lang w:val="en-US"/>
        </w:rPr>
        <w:t>Review of Minutes from the Wales Committee meeting held on 14</w:t>
      </w:r>
      <w:r w:rsidRPr="00583A8C">
        <w:rPr>
          <w:rFonts w:ascii="Trebuchet MS" w:hAnsi="Trebuchet MS"/>
          <w:b/>
          <w:bCs/>
          <w:caps/>
          <w:vertAlign w:val="superscript"/>
          <w:lang w:val="en-US"/>
        </w:rPr>
        <w:t>th</w:t>
      </w:r>
      <w:r w:rsidRPr="00583A8C">
        <w:rPr>
          <w:rFonts w:ascii="Trebuchet MS" w:hAnsi="Trebuchet MS"/>
          <w:b/>
          <w:bCs/>
          <w:caps/>
          <w:lang w:val="en-US"/>
        </w:rPr>
        <w:t xml:space="preserve"> September 2023.</w:t>
      </w:r>
    </w:p>
    <w:p w14:paraId="6A8F4D87" w14:textId="77777777" w:rsidR="00C820AF" w:rsidRPr="00583A8C" w:rsidRDefault="00C820AF" w:rsidP="00C820AF">
      <w:pPr>
        <w:spacing w:line="240" w:lineRule="auto"/>
        <w:ind w:left="567"/>
        <w:contextualSpacing/>
        <w:rPr>
          <w:rFonts w:ascii="Trebuchet MS" w:hAnsi="Trebuchet MS"/>
          <w:b/>
          <w:lang w:val="en-US"/>
        </w:rPr>
      </w:pPr>
    </w:p>
    <w:p w14:paraId="0B54125A" w14:textId="31E5AC36" w:rsidR="003C6D1D" w:rsidRDefault="003C6D1D" w:rsidP="00583A8C">
      <w:pPr>
        <w:numPr>
          <w:ilvl w:val="1"/>
          <w:numId w:val="1"/>
        </w:numPr>
        <w:spacing w:line="240" w:lineRule="auto"/>
        <w:ind w:left="567" w:hanging="567"/>
        <w:contextualSpacing/>
        <w:rPr>
          <w:rFonts w:ascii="Trebuchet MS" w:hAnsi="Trebuchet MS"/>
          <w:lang w:val="en-US"/>
        </w:rPr>
      </w:pPr>
      <w:r>
        <w:rPr>
          <w:rFonts w:ascii="Trebuchet MS" w:hAnsi="Trebuchet MS"/>
          <w:lang w:val="en-US"/>
        </w:rPr>
        <w:t xml:space="preserve">The Committee </w:t>
      </w:r>
      <w:r w:rsidR="00B07A9C">
        <w:rPr>
          <w:rFonts w:ascii="Trebuchet MS" w:hAnsi="Trebuchet MS"/>
          <w:lang w:val="en-US"/>
        </w:rPr>
        <w:t>AGREED</w:t>
      </w:r>
      <w:r>
        <w:rPr>
          <w:rFonts w:ascii="Trebuchet MS" w:hAnsi="Trebuchet MS"/>
          <w:lang w:val="en-US"/>
        </w:rPr>
        <w:t xml:space="preserve"> with the Chair’s suggestion that it would be </w:t>
      </w:r>
      <w:r w:rsidR="0013374E">
        <w:rPr>
          <w:rFonts w:ascii="Trebuchet MS" w:hAnsi="Trebuchet MS"/>
          <w:lang w:val="en-US"/>
        </w:rPr>
        <w:t>useful for meeting minutes to be circulated further in advance going forward.</w:t>
      </w:r>
      <w:r>
        <w:rPr>
          <w:rFonts w:ascii="Trebuchet MS" w:hAnsi="Trebuchet MS"/>
          <w:lang w:val="en-US"/>
        </w:rPr>
        <w:br/>
      </w:r>
    </w:p>
    <w:p w14:paraId="0F1208DC" w14:textId="4B6B7C45" w:rsidR="003C6D1D" w:rsidRPr="003C6D1D" w:rsidRDefault="0013374E" w:rsidP="00583A8C">
      <w:pPr>
        <w:numPr>
          <w:ilvl w:val="1"/>
          <w:numId w:val="1"/>
        </w:numPr>
        <w:spacing w:line="240" w:lineRule="auto"/>
        <w:ind w:left="567" w:hanging="567"/>
        <w:contextualSpacing/>
        <w:rPr>
          <w:rFonts w:ascii="Trebuchet MS" w:hAnsi="Trebuchet MS"/>
          <w:lang w:val="en-US"/>
        </w:rPr>
      </w:pPr>
      <w:r>
        <w:rPr>
          <w:rFonts w:ascii="Trebuchet MS" w:hAnsi="Trebuchet MS"/>
          <w:lang w:val="en-US"/>
        </w:rPr>
        <w:t>Noting that one amendment was required as text from the previous agenda had been include</w:t>
      </w:r>
      <w:r w:rsidR="008D4FD9">
        <w:rPr>
          <w:rFonts w:ascii="Trebuchet MS" w:hAnsi="Trebuchet MS"/>
          <w:lang w:val="en-US"/>
        </w:rPr>
        <w:t>d erroneously</w:t>
      </w:r>
      <w:r>
        <w:rPr>
          <w:rFonts w:ascii="Trebuchet MS" w:hAnsi="Trebuchet MS"/>
          <w:lang w:val="en-US"/>
        </w:rPr>
        <w:t>, t</w:t>
      </w:r>
      <w:r w:rsidR="003C6D1D" w:rsidRPr="003C6D1D">
        <w:rPr>
          <w:rFonts w:ascii="Trebuchet MS" w:hAnsi="Trebuchet MS"/>
          <w:lang w:val="en-US"/>
        </w:rPr>
        <w:t xml:space="preserve">he </w:t>
      </w:r>
      <w:r w:rsidR="008D4FD9">
        <w:rPr>
          <w:rFonts w:ascii="Trebuchet MS" w:hAnsi="Trebuchet MS"/>
          <w:lang w:val="en-US"/>
        </w:rPr>
        <w:t xml:space="preserve">previous </w:t>
      </w:r>
      <w:r w:rsidR="003C6D1D" w:rsidRPr="003C6D1D">
        <w:rPr>
          <w:rFonts w:ascii="Trebuchet MS" w:hAnsi="Trebuchet MS"/>
          <w:lang w:val="en-US"/>
        </w:rPr>
        <w:t>minutes were accepted as an accurate record of proceedings.</w:t>
      </w:r>
      <w:r w:rsidRPr="0013374E">
        <w:rPr>
          <w:rFonts w:ascii="Trebuchet MS" w:hAnsi="Trebuchet MS"/>
          <w:lang w:val="en-US"/>
        </w:rPr>
        <w:br/>
      </w:r>
    </w:p>
    <w:p w14:paraId="5E8488F8" w14:textId="3399BBE4" w:rsidR="003C6D1D" w:rsidRPr="00140F49" w:rsidRDefault="003C6D1D" w:rsidP="00166DEC">
      <w:pPr>
        <w:numPr>
          <w:ilvl w:val="0"/>
          <w:numId w:val="1"/>
        </w:numPr>
        <w:spacing w:line="240" w:lineRule="auto"/>
        <w:ind w:left="567" w:hanging="567"/>
        <w:contextualSpacing/>
        <w:rPr>
          <w:rFonts w:ascii="Trebuchet MS" w:hAnsi="Trebuchet MS"/>
          <w:b/>
          <w:lang w:val="en-US"/>
        </w:rPr>
      </w:pPr>
      <w:r w:rsidRPr="00583A8C">
        <w:rPr>
          <w:rFonts w:ascii="Trebuchet MS" w:hAnsi="Trebuchet MS"/>
          <w:b/>
          <w:bCs/>
          <w:caps/>
          <w:lang w:val="en-US"/>
        </w:rPr>
        <w:t>Agreements by written procedure</w:t>
      </w:r>
    </w:p>
    <w:p w14:paraId="4FB748C8" w14:textId="77777777" w:rsidR="00140F49" w:rsidRPr="00583A8C" w:rsidRDefault="00140F49" w:rsidP="00140F49">
      <w:pPr>
        <w:spacing w:line="240" w:lineRule="auto"/>
        <w:ind w:left="567"/>
        <w:contextualSpacing/>
        <w:rPr>
          <w:rFonts w:ascii="Trebuchet MS" w:hAnsi="Trebuchet MS"/>
          <w:b/>
          <w:lang w:val="en-US"/>
        </w:rPr>
      </w:pPr>
    </w:p>
    <w:p w14:paraId="20A6F324" w14:textId="77777777" w:rsidR="0085375A" w:rsidRDefault="003C6D1D" w:rsidP="00583A8C">
      <w:pPr>
        <w:numPr>
          <w:ilvl w:val="1"/>
          <w:numId w:val="1"/>
        </w:numPr>
        <w:spacing w:line="240" w:lineRule="auto"/>
        <w:ind w:left="567" w:hanging="567"/>
        <w:contextualSpacing/>
        <w:rPr>
          <w:rFonts w:ascii="Trebuchet MS" w:hAnsi="Trebuchet MS"/>
          <w:lang w:val="en-US"/>
        </w:rPr>
      </w:pPr>
      <w:r w:rsidRPr="003C6D1D">
        <w:rPr>
          <w:rFonts w:ascii="Trebuchet MS" w:hAnsi="Trebuchet MS"/>
          <w:lang w:val="en-US"/>
        </w:rPr>
        <w:t>Committee noted receipt of the</w:t>
      </w:r>
      <w:r w:rsidR="0013374E">
        <w:rPr>
          <w:rFonts w:ascii="Trebuchet MS" w:hAnsi="Trebuchet MS"/>
          <w:lang w:val="en-US"/>
        </w:rPr>
        <w:t xml:space="preserve"> following </w:t>
      </w:r>
      <w:r w:rsidRPr="003C6D1D">
        <w:rPr>
          <w:rFonts w:ascii="Trebuchet MS" w:hAnsi="Trebuchet MS"/>
          <w:lang w:val="en-US"/>
        </w:rPr>
        <w:t xml:space="preserve"> paper</w:t>
      </w:r>
      <w:r w:rsidR="0013374E">
        <w:rPr>
          <w:rFonts w:ascii="Trebuchet MS" w:hAnsi="Trebuchet MS"/>
          <w:lang w:val="en-US"/>
        </w:rPr>
        <w:t>s</w:t>
      </w:r>
      <w:r w:rsidRPr="003C6D1D">
        <w:rPr>
          <w:rFonts w:ascii="Trebuchet MS" w:hAnsi="Trebuchet MS"/>
          <w:lang w:val="en-US"/>
        </w:rPr>
        <w:t>:-</w:t>
      </w:r>
    </w:p>
    <w:p w14:paraId="356049C2" w14:textId="67A064B3" w:rsidR="0085375A" w:rsidRPr="00872C4D" w:rsidRDefault="0013374E" w:rsidP="00583A8C">
      <w:pPr>
        <w:numPr>
          <w:ilvl w:val="2"/>
          <w:numId w:val="1"/>
        </w:numPr>
        <w:spacing w:line="240" w:lineRule="auto"/>
        <w:ind w:left="1276" w:hanging="567"/>
        <w:contextualSpacing/>
        <w:rPr>
          <w:rFonts w:ascii="Trebuchet MS" w:hAnsi="Trebuchet MS"/>
          <w:lang w:val="en-US"/>
        </w:rPr>
      </w:pPr>
      <w:r w:rsidRPr="0013374E">
        <w:rPr>
          <w:rFonts w:ascii="Trebuchet MS" w:hAnsi="Trebuchet MS"/>
        </w:rPr>
        <w:t>WBM 23.27</w:t>
      </w:r>
      <w:r w:rsidR="00872C4D">
        <w:rPr>
          <w:rFonts w:ascii="Trebuchet MS" w:hAnsi="Trebuchet MS"/>
        </w:rPr>
        <w:t>:</w:t>
      </w:r>
      <w:r w:rsidRPr="0013374E">
        <w:rPr>
          <w:rFonts w:ascii="Trebuchet MS" w:hAnsi="Trebuchet MS"/>
        </w:rPr>
        <w:t xml:space="preserve"> </w:t>
      </w:r>
      <w:r w:rsidR="00872C4D">
        <w:rPr>
          <w:rFonts w:ascii="Trebuchet MS" w:hAnsi="Trebuchet MS"/>
        </w:rPr>
        <w:t xml:space="preserve">An </w:t>
      </w:r>
      <w:r w:rsidRPr="0013374E">
        <w:rPr>
          <w:rFonts w:ascii="Trebuchet MS" w:hAnsi="Trebuchet MS"/>
        </w:rPr>
        <w:t>update on</w:t>
      </w:r>
      <w:r w:rsidR="00872C4D">
        <w:rPr>
          <w:rFonts w:ascii="Trebuchet MS" w:hAnsi="Trebuchet MS"/>
        </w:rPr>
        <w:t xml:space="preserve"> activity</w:t>
      </w:r>
      <w:r w:rsidRPr="0013374E">
        <w:rPr>
          <w:rFonts w:ascii="Trebuchet MS" w:hAnsi="Trebuchet MS"/>
        </w:rPr>
        <w:t xml:space="preserve"> with</w:t>
      </w:r>
      <w:r w:rsidR="00872C4D">
        <w:rPr>
          <w:rFonts w:ascii="Trebuchet MS" w:hAnsi="Trebuchet MS"/>
        </w:rPr>
        <w:t>in</w:t>
      </w:r>
      <w:r w:rsidRPr="0013374E">
        <w:rPr>
          <w:rFonts w:ascii="Trebuchet MS" w:hAnsi="Trebuchet MS"/>
        </w:rPr>
        <w:t xml:space="preserve"> the Wales Youth Voice Team.</w:t>
      </w:r>
    </w:p>
    <w:p w14:paraId="6AAEC945" w14:textId="70B9DA9E" w:rsidR="0085375A" w:rsidRPr="00872C4D" w:rsidRDefault="0013374E" w:rsidP="00583A8C">
      <w:pPr>
        <w:numPr>
          <w:ilvl w:val="2"/>
          <w:numId w:val="1"/>
        </w:numPr>
        <w:spacing w:line="240" w:lineRule="auto"/>
        <w:ind w:left="1276" w:hanging="567"/>
        <w:contextualSpacing/>
        <w:rPr>
          <w:rFonts w:ascii="Trebuchet MS" w:hAnsi="Trebuchet MS"/>
          <w:lang w:val="en-US"/>
        </w:rPr>
      </w:pPr>
      <w:r w:rsidRPr="0013374E">
        <w:rPr>
          <w:rFonts w:ascii="Trebuchet MS" w:hAnsi="Trebuchet MS"/>
        </w:rPr>
        <w:t>WBM 23.28</w:t>
      </w:r>
      <w:r w:rsidR="00872C4D">
        <w:rPr>
          <w:rFonts w:ascii="Trebuchet MS" w:hAnsi="Trebuchet MS"/>
        </w:rPr>
        <w:t>:</w:t>
      </w:r>
      <w:r w:rsidRPr="0013374E">
        <w:rPr>
          <w:rFonts w:ascii="Trebuchet MS" w:hAnsi="Trebuchet MS"/>
        </w:rPr>
        <w:t xml:space="preserve"> Young People</w:t>
      </w:r>
      <w:r w:rsidR="00C61810">
        <w:rPr>
          <w:rFonts w:ascii="Trebuchet MS" w:hAnsi="Trebuchet MS"/>
        </w:rPr>
        <w:t xml:space="preserve"> w</w:t>
      </w:r>
      <w:r w:rsidRPr="0013374E">
        <w:rPr>
          <w:rFonts w:ascii="Trebuchet MS" w:hAnsi="Trebuchet MS"/>
        </w:rPr>
        <w:t xml:space="preserve">hat next? </w:t>
      </w:r>
    </w:p>
    <w:p w14:paraId="4F559DA3" w14:textId="5DFBED8E" w:rsidR="0013374E" w:rsidRPr="0013374E" w:rsidRDefault="0013374E" w:rsidP="00583A8C">
      <w:pPr>
        <w:numPr>
          <w:ilvl w:val="2"/>
          <w:numId w:val="1"/>
        </w:numPr>
        <w:spacing w:line="240" w:lineRule="auto"/>
        <w:ind w:left="1276" w:hanging="567"/>
        <w:contextualSpacing/>
        <w:rPr>
          <w:rFonts w:ascii="Trebuchet MS" w:hAnsi="Trebuchet MS"/>
          <w:lang w:val="en-US"/>
        </w:rPr>
      </w:pPr>
      <w:r w:rsidRPr="0013374E">
        <w:rPr>
          <w:rFonts w:ascii="Trebuchet MS" w:hAnsi="Trebuchet MS"/>
        </w:rPr>
        <w:t>WBM 23:32</w:t>
      </w:r>
      <w:r w:rsidR="00C61810">
        <w:rPr>
          <w:rFonts w:ascii="Trebuchet MS" w:hAnsi="Trebuchet MS"/>
        </w:rPr>
        <w:t>:</w:t>
      </w:r>
      <w:r w:rsidRPr="0013374E">
        <w:rPr>
          <w:rFonts w:ascii="Trebuchet MS" w:hAnsi="Trebuchet MS"/>
        </w:rPr>
        <w:t xml:space="preserve"> Climate Nature and Communities</w:t>
      </w:r>
    </w:p>
    <w:p w14:paraId="66BAAFBF" w14:textId="77777777" w:rsidR="003C6D1D" w:rsidRPr="003C6D1D" w:rsidRDefault="003C6D1D" w:rsidP="00583A8C">
      <w:pPr>
        <w:spacing w:line="240" w:lineRule="auto"/>
        <w:ind w:left="567" w:hanging="567"/>
        <w:contextualSpacing/>
        <w:rPr>
          <w:rFonts w:ascii="Trebuchet MS" w:hAnsi="Trebuchet MS"/>
          <w:lang w:val="en-US"/>
        </w:rPr>
      </w:pPr>
    </w:p>
    <w:p w14:paraId="2F04BA49" w14:textId="4A28C88E" w:rsidR="0013374E" w:rsidRPr="00533EFA" w:rsidRDefault="003C6D1D" w:rsidP="00583A8C">
      <w:pPr>
        <w:numPr>
          <w:ilvl w:val="0"/>
          <w:numId w:val="1"/>
        </w:numPr>
        <w:spacing w:line="240" w:lineRule="auto"/>
        <w:ind w:left="567" w:hanging="567"/>
        <w:contextualSpacing/>
        <w:rPr>
          <w:rFonts w:ascii="Trebuchet MS" w:hAnsi="Trebuchet MS"/>
          <w:bCs/>
          <w:caps/>
          <w:lang w:val="en-US"/>
        </w:rPr>
      </w:pPr>
      <w:r w:rsidRPr="00583A8C">
        <w:rPr>
          <w:rFonts w:ascii="Trebuchet MS" w:hAnsi="Trebuchet MS"/>
          <w:b/>
          <w:bCs/>
          <w:caps/>
          <w:lang w:val="en-US"/>
        </w:rPr>
        <w:t>Declarations of Interest</w:t>
      </w:r>
    </w:p>
    <w:p w14:paraId="4D085F0E" w14:textId="77777777" w:rsidR="00533EFA" w:rsidRPr="00583A8C" w:rsidRDefault="00533EFA" w:rsidP="00533EFA">
      <w:pPr>
        <w:spacing w:line="240" w:lineRule="auto"/>
        <w:ind w:left="567"/>
        <w:contextualSpacing/>
        <w:rPr>
          <w:rFonts w:ascii="Trebuchet MS" w:hAnsi="Trebuchet MS"/>
          <w:bCs/>
          <w:caps/>
          <w:lang w:val="en-US"/>
        </w:rPr>
      </w:pPr>
    </w:p>
    <w:p w14:paraId="6B9AFA39" w14:textId="339EEDCD" w:rsidR="003C6D1D" w:rsidRPr="003C6D1D" w:rsidRDefault="0013374E" w:rsidP="00583A8C">
      <w:pPr>
        <w:numPr>
          <w:ilvl w:val="1"/>
          <w:numId w:val="1"/>
        </w:numPr>
        <w:spacing w:line="240" w:lineRule="auto"/>
        <w:ind w:left="567" w:hanging="567"/>
        <w:contextualSpacing/>
        <w:rPr>
          <w:rFonts w:ascii="Trebuchet MS" w:hAnsi="Trebuchet MS"/>
          <w:lang w:val="en-US"/>
        </w:rPr>
      </w:pPr>
      <w:r>
        <w:rPr>
          <w:rFonts w:ascii="Trebuchet MS" w:hAnsi="Trebuchet MS"/>
          <w:lang w:val="en-US"/>
        </w:rPr>
        <w:t>No declarations were received.</w:t>
      </w:r>
      <w:r>
        <w:rPr>
          <w:rFonts w:ascii="Trebuchet MS" w:hAnsi="Trebuchet MS"/>
          <w:lang w:val="en-US"/>
        </w:rPr>
        <w:br/>
      </w:r>
    </w:p>
    <w:p w14:paraId="337E5C3C" w14:textId="19A2BFE9" w:rsidR="003C6D1D" w:rsidRPr="00533EFA" w:rsidRDefault="003C6D1D" w:rsidP="00583A8C">
      <w:pPr>
        <w:numPr>
          <w:ilvl w:val="0"/>
          <w:numId w:val="1"/>
        </w:numPr>
        <w:spacing w:line="240" w:lineRule="auto"/>
        <w:ind w:left="567" w:hanging="567"/>
        <w:contextualSpacing/>
        <w:rPr>
          <w:rFonts w:ascii="Trebuchet MS" w:hAnsi="Trebuchet MS"/>
          <w:bCs/>
          <w:caps/>
          <w:lang w:val="en-US"/>
        </w:rPr>
      </w:pPr>
      <w:r w:rsidRPr="00583A8C">
        <w:rPr>
          <w:rFonts w:ascii="Trebuchet MS" w:hAnsi="Trebuchet MS"/>
          <w:b/>
          <w:bCs/>
          <w:caps/>
          <w:lang w:val="en-US"/>
        </w:rPr>
        <w:t>Wales Portfolio Update</w:t>
      </w:r>
      <w:r w:rsidR="00D461B3" w:rsidRPr="00583A8C">
        <w:rPr>
          <w:rFonts w:ascii="Trebuchet MS" w:hAnsi="Trebuchet MS"/>
          <w:b/>
          <w:bCs/>
          <w:caps/>
          <w:lang w:val="en-US"/>
        </w:rPr>
        <w:t xml:space="preserve"> (WBM 23.33)</w:t>
      </w:r>
    </w:p>
    <w:p w14:paraId="31DE1B2B" w14:textId="77777777" w:rsidR="00533EFA" w:rsidRPr="00583A8C" w:rsidRDefault="00533EFA" w:rsidP="00533EFA">
      <w:pPr>
        <w:spacing w:line="240" w:lineRule="auto"/>
        <w:ind w:left="567"/>
        <w:contextualSpacing/>
        <w:rPr>
          <w:rFonts w:ascii="Trebuchet MS" w:hAnsi="Trebuchet MS"/>
          <w:bCs/>
          <w:caps/>
          <w:lang w:val="en-US"/>
        </w:rPr>
      </w:pPr>
    </w:p>
    <w:p w14:paraId="65BA207C" w14:textId="30C50CAD" w:rsidR="00D461B3" w:rsidRDefault="003C6D1D" w:rsidP="00583A8C">
      <w:pPr>
        <w:numPr>
          <w:ilvl w:val="1"/>
          <w:numId w:val="1"/>
        </w:numPr>
        <w:spacing w:line="240" w:lineRule="auto"/>
        <w:ind w:left="567" w:hanging="567"/>
        <w:contextualSpacing/>
        <w:rPr>
          <w:rFonts w:ascii="Trebuchet MS" w:hAnsi="Trebuchet MS"/>
          <w:lang w:val="en-US"/>
        </w:rPr>
      </w:pPr>
      <w:r w:rsidRPr="003C6D1D">
        <w:rPr>
          <w:rFonts w:ascii="Trebuchet MS" w:hAnsi="Trebuchet MS"/>
          <w:lang w:val="en-US"/>
        </w:rPr>
        <w:lastRenderedPageBreak/>
        <w:t xml:space="preserve">The report provided an update on </w:t>
      </w:r>
      <w:r w:rsidR="00D461B3">
        <w:rPr>
          <w:rFonts w:ascii="Trebuchet MS" w:hAnsi="Trebuchet MS"/>
          <w:lang w:val="en-US"/>
        </w:rPr>
        <w:t>activity within the Wales portfolio</w:t>
      </w:r>
      <w:r w:rsidRPr="003C6D1D">
        <w:rPr>
          <w:rFonts w:ascii="Trebuchet MS" w:hAnsi="Trebuchet MS"/>
          <w:lang w:val="en-US"/>
        </w:rPr>
        <w:t xml:space="preserve"> over the last </w:t>
      </w:r>
      <w:r w:rsidR="00D461B3">
        <w:rPr>
          <w:rFonts w:ascii="Trebuchet MS" w:hAnsi="Trebuchet MS"/>
          <w:lang w:val="en-US"/>
        </w:rPr>
        <w:t>three</w:t>
      </w:r>
      <w:r w:rsidRPr="003C6D1D">
        <w:rPr>
          <w:rFonts w:ascii="Trebuchet MS" w:hAnsi="Trebuchet MS"/>
          <w:lang w:val="en-US"/>
        </w:rPr>
        <w:t xml:space="preserve"> months</w:t>
      </w:r>
      <w:r w:rsidR="00D461B3">
        <w:rPr>
          <w:rFonts w:ascii="Trebuchet MS" w:hAnsi="Trebuchet MS"/>
          <w:lang w:val="en-US"/>
        </w:rPr>
        <w:t>,</w:t>
      </w:r>
      <w:r w:rsidRPr="003C6D1D">
        <w:rPr>
          <w:rFonts w:ascii="Trebuchet MS" w:hAnsi="Trebuchet MS"/>
          <w:lang w:val="en-US"/>
        </w:rPr>
        <w:t xml:space="preserve"> ending 3</w:t>
      </w:r>
      <w:r w:rsidR="00D461B3">
        <w:rPr>
          <w:rFonts w:ascii="Trebuchet MS" w:hAnsi="Trebuchet MS"/>
          <w:lang w:val="en-US"/>
        </w:rPr>
        <w:t>0</w:t>
      </w:r>
      <w:r w:rsidR="00D461B3" w:rsidRPr="00D461B3">
        <w:rPr>
          <w:rFonts w:ascii="Trebuchet MS" w:hAnsi="Trebuchet MS"/>
          <w:vertAlign w:val="superscript"/>
          <w:lang w:val="en-US"/>
        </w:rPr>
        <w:t>th</w:t>
      </w:r>
      <w:r w:rsidR="00D461B3">
        <w:rPr>
          <w:rFonts w:ascii="Trebuchet MS" w:hAnsi="Trebuchet MS"/>
          <w:lang w:val="en-US"/>
        </w:rPr>
        <w:t xml:space="preserve"> November</w:t>
      </w:r>
      <w:r w:rsidRPr="003C6D1D">
        <w:rPr>
          <w:rFonts w:ascii="Trebuchet MS" w:hAnsi="Trebuchet MS"/>
          <w:lang w:val="en-US"/>
        </w:rPr>
        <w:t xml:space="preserve"> 2023.</w:t>
      </w:r>
      <w:r w:rsidR="00D461B3">
        <w:rPr>
          <w:rFonts w:ascii="Trebuchet MS" w:hAnsi="Trebuchet MS"/>
          <w:lang w:val="en-US"/>
        </w:rPr>
        <w:t xml:space="preserve"> Highlights included:</w:t>
      </w:r>
    </w:p>
    <w:p w14:paraId="20895930" w14:textId="796D24CC" w:rsidR="00603219" w:rsidRDefault="00603219" w:rsidP="00583A8C">
      <w:pPr>
        <w:numPr>
          <w:ilvl w:val="2"/>
          <w:numId w:val="1"/>
        </w:numPr>
        <w:spacing w:line="240" w:lineRule="auto"/>
        <w:ind w:left="1276" w:hanging="567"/>
        <w:contextualSpacing/>
        <w:rPr>
          <w:rFonts w:ascii="Trebuchet MS" w:hAnsi="Trebuchet MS"/>
          <w:lang w:val="en-US"/>
        </w:rPr>
      </w:pPr>
      <w:r>
        <w:rPr>
          <w:rFonts w:ascii="Trebuchet MS" w:hAnsi="Trebuchet MS"/>
          <w:lang w:val="en-US"/>
        </w:rPr>
        <w:t xml:space="preserve">The </w:t>
      </w:r>
      <w:r w:rsidR="008A6CE7">
        <w:rPr>
          <w:rFonts w:ascii="Trebuchet MS" w:hAnsi="Trebuchet MS"/>
          <w:lang w:val="en-US"/>
        </w:rPr>
        <w:t>launch</w:t>
      </w:r>
      <w:r>
        <w:rPr>
          <w:rFonts w:ascii="Trebuchet MS" w:hAnsi="Trebuchet MS"/>
          <w:lang w:val="en-US"/>
        </w:rPr>
        <w:t xml:space="preserve"> of</w:t>
      </w:r>
      <w:r w:rsidR="008A6CE7">
        <w:rPr>
          <w:rFonts w:ascii="Trebuchet MS" w:hAnsi="Trebuchet MS"/>
          <w:lang w:val="en-US"/>
        </w:rPr>
        <w:t xml:space="preserve"> the</w:t>
      </w:r>
      <w:r>
        <w:rPr>
          <w:rFonts w:ascii="Trebuchet MS" w:hAnsi="Trebuchet MS"/>
          <w:lang w:val="en-US"/>
        </w:rPr>
        <w:t xml:space="preserve"> National Lottery Awards for All (NLAFA)</w:t>
      </w:r>
      <w:r w:rsidR="008A6CE7">
        <w:rPr>
          <w:rFonts w:ascii="Trebuchet MS" w:hAnsi="Trebuchet MS"/>
          <w:lang w:val="en-US"/>
        </w:rPr>
        <w:t xml:space="preserve"> refresh</w:t>
      </w:r>
      <w:r>
        <w:rPr>
          <w:rFonts w:ascii="Trebuchet MS" w:hAnsi="Trebuchet MS"/>
          <w:lang w:val="en-US"/>
        </w:rPr>
        <w:t>.</w:t>
      </w:r>
    </w:p>
    <w:p w14:paraId="497B1236" w14:textId="584CF8CB" w:rsidR="00603219" w:rsidRPr="008A6CE7" w:rsidRDefault="00603219" w:rsidP="00583A8C">
      <w:pPr>
        <w:numPr>
          <w:ilvl w:val="2"/>
          <w:numId w:val="1"/>
        </w:numPr>
        <w:spacing w:line="240" w:lineRule="auto"/>
        <w:ind w:left="1276" w:hanging="567"/>
        <w:contextualSpacing/>
        <w:rPr>
          <w:rFonts w:ascii="Trebuchet MS" w:hAnsi="Trebuchet MS"/>
          <w:lang w:val="en-US"/>
        </w:rPr>
      </w:pPr>
      <w:r>
        <w:rPr>
          <w:rFonts w:ascii="Trebuchet MS" w:hAnsi="Trebuchet MS"/>
          <w:lang w:val="en-US"/>
        </w:rPr>
        <w:t>The portfolio’s continued Cost of Living (CoL</w:t>
      </w:r>
      <w:r w:rsidR="008A6CE7">
        <w:rPr>
          <w:rFonts w:ascii="Trebuchet MS" w:hAnsi="Trebuchet MS"/>
          <w:lang w:val="en-US"/>
        </w:rPr>
        <w:t>)</w:t>
      </w:r>
      <w:r>
        <w:rPr>
          <w:rFonts w:ascii="Trebuchet MS" w:hAnsi="Trebuchet MS"/>
          <w:lang w:val="en-US"/>
        </w:rPr>
        <w:t xml:space="preserve"> response</w:t>
      </w:r>
      <w:r w:rsidRPr="008A6CE7">
        <w:rPr>
          <w:rFonts w:ascii="Trebuchet MS" w:hAnsi="Trebuchet MS"/>
          <w:lang w:val="en-US"/>
        </w:rPr>
        <w:t>.</w:t>
      </w:r>
    </w:p>
    <w:p w14:paraId="37F0B1A8" w14:textId="63D1A2BB" w:rsidR="00603219" w:rsidRDefault="00603219" w:rsidP="00583A8C">
      <w:pPr>
        <w:numPr>
          <w:ilvl w:val="2"/>
          <w:numId w:val="1"/>
        </w:numPr>
        <w:spacing w:line="240" w:lineRule="auto"/>
        <w:ind w:left="1276" w:hanging="567"/>
        <w:contextualSpacing/>
        <w:rPr>
          <w:rFonts w:ascii="Trebuchet MS" w:hAnsi="Trebuchet MS"/>
          <w:lang w:val="en-US"/>
        </w:rPr>
      </w:pPr>
      <w:r>
        <w:rPr>
          <w:rFonts w:ascii="Trebuchet MS" w:hAnsi="Trebuchet MS"/>
          <w:lang w:val="en-US"/>
        </w:rPr>
        <w:t xml:space="preserve">Wales’ customer satisfaction </w:t>
      </w:r>
      <w:r w:rsidR="008A6CE7">
        <w:rPr>
          <w:rFonts w:ascii="Trebuchet MS" w:hAnsi="Trebuchet MS"/>
          <w:lang w:val="en-US"/>
        </w:rPr>
        <w:t>rating</w:t>
      </w:r>
      <w:r>
        <w:rPr>
          <w:rFonts w:ascii="Trebuchet MS" w:hAnsi="Trebuchet MS"/>
          <w:lang w:val="en-US"/>
        </w:rPr>
        <w:t xml:space="preserve"> being the highest of the Fund’s portfolios at 91%.</w:t>
      </w:r>
    </w:p>
    <w:p w14:paraId="4DA53C22" w14:textId="77777777" w:rsidR="00C44E93" w:rsidRDefault="00603219" w:rsidP="00583A8C">
      <w:pPr>
        <w:numPr>
          <w:ilvl w:val="2"/>
          <w:numId w:val="1"/>
        </w:numPr>
        <w:spacing w:line="240" w:lineRule="auto"/>
        <w:ind w:left="1276" w:hanging="567"/>
        <w:contextualSpacing/>
        <w:rPr>
          <w:rFonts w:ascii="Trebuchet MS" w:hAnsi="Trebuchet MS"/>
          <w:lang w:val="en-US"/>
        </w:rPr>
      </w:pPr>
      <w:r>
        <w:rPr>
          <w:rFonts w:ascii="Trebuchet MS" w:hAnsi="Trebuchet MS"/>
          <w:lang w:val="en-US"/>
        </w:rPr>
        <w:t>Completion of the Annua</w:t>
      </w:r>
      <w:r w:rsidR="00C44E93">
        <w:rPr>
          <w:rFonts w:ascii="Trebuchet MS" w:hAnsi="Trebuchet MS"/>
          <w:lang w:val="en-US"/>
        </w:rPr>
        <w:t>l Report on</w:t>
      </w:r>
      <w:r>
        <w:rPr>
          <w:rFonts w:ascii="Trebuchet MS" w:hAnsi="Trebuchet MS"/>
          <w:lang w:val="en-US"/>
        </w:rPr>
        <w:t xml:space="preserve"> Welsh Language Standards</w:t>
      </w:r>
      <w:r w:rsidR="00C44E93">
        <w:rPr>
          <w:rFonts w:ascii="Trebuchet MS" w:hAnsi="Trebuchet MS"/>
          <w:lang w:val="en-US"/>
        </w:rPr>
        <w:t>, with an accompanying blog and guidance for grantholders on bilingual projects</w:t>
      </w:r>
      <w:r>
        <w:rPr>
          <w:rFonts w:ascii="Trebuchet MS" w:hAnsi="Trebuchet MS"/>
          <w:lang w:val="en-US"/>
        </w:rPr>
        <w:t>.</w:t>
      </w:r>
    </w:p>
    <w:p w14:paraId="318A8A10" w14:textId="3343A44A" w:rsidR="00C44E93" w:rsidRDefault="00C44E93" w:rsidP="00583A8C">
      <w:pPr>
        <w:numPr>
          <w:ilvl w:val="2"/>
          <w:numId w:val="1"/>
        </w:numPr>
        <w:spacing w:line="240" w:lineRule="auto"/>
        <w:ind w:left="1276" w:hanging="567"/>
        <w:contextualSpacing/>
        <w:rPr>
          <w:rFonts w:ascii="Trebuchet MS" w:hAnsi="Trebuchet MS"/>
          <w:lang w:val="en-US"/>
        </w:rPr>
      </w:pPr>
      <w:r>
        <w:rPr>
          <w:rFonts w:ascii="Trebuchet MS" w:hAnsi="Trebuchet MS"/>
          <w:lang w:val="en-US"/>
        </w:rPr>
        <w:t>Progress on Wales’ portfolio review and identification of future funding priorities.</w:t>
      </w:r>
    </w:p>
    <w:p w14:paraId="38610E1B" w14:textId="0E2C6AFA" w:rsidR="00603219" w:rsidRDefault="00C44E93" w:rsidP="00583A8C">
      <w:pPr>
        <w:numPr>
          <w:ilvl w:val="2"/>
          <w:numId w:val="1"/>
        </w:numPr>
        <w:spacing w:line="240" w:lineRule="auto"/>
        <w:ind w:left="1276" w:hanging="567"/>
        <w:contextualSpacing/>
        <w:rPr>
          <w:rFonts w:ascii="Trebuchet MS" w:hAnsi="Trebuchet MS"/>
          <w:lang w:val="en-US"/>
        </w:rPr>
      </w:pPr>
      <w:r>
        <w:rPr>
          <w:rFonts w:ascii="Trebuchet MS" w:hAnsi="Trebuchet MS"/>
          <w:lang w:val="en-US"/>
        </w:rPr>
        <w:t>Launch of the Dormant Assets consultation.</w:t>
      </w:r>
      <w:r w:rsidR="00603219">
        <w:rPr>
          <w:rFonts w:ascii="Trebuchet MS" w:hAnsi="Trebuchet MS"/>
          <w:lang w:val="en-US"/>
        </w:rPr>
        <w:t xml:space="preserve"> </w:t>
      </w:r>
      <w:r w:rsidR="00603219">
        <w:rPr>
          <w:rFonts w:ascii="Trebuchet MS" w:hAnsi="Trebuchet MS"/>
          <w:lang w:val="en-US"/>
        </w:rPr>
        <w:br/>
      </w:r>
    </w:p>
    <w:p w14:paraId="028D0712" w14:textId="0DFA3DD5" w:rsidR="00342889" w:rsidRPr="00342889" w:rsidRDefault="008A6CE7" w:rsidP="00583A8C">
      <w:pPr>
        <w:numPr>
          <w:ilvl w:val="1"/>
          <w:numId w:val="1"/>
        </w:numPr>
        <w:spacing w:line="240" w:lineRule="auto"/>
        <w:ind w:left="567" w:hanging="567"/>
        <w:contextualSpacing/>
        <w:rPr>
          <w:rFonts w:ascii="Trebuchet MS" w:hAnsi="Trebuchet MS"/>
        </w:rPr>
      </w:pPr>
      <w:r>
        <w:rPr>
          <w:rFonts w:ascii="Trebuchet MS" w:hAnsi="Trebuchet MS"/>
          <w:lang w:val="en-US"/>
        </w:rPr>
        <w:t>In response to a query</w:t>
      </w:r>
      <w:r w:rsidR="001A2A56">
        <w:rPr>
          <w:rFonts w:ascii="Trebuchet MS" w:hAnsi="Trebuchet MS"/>
          <w:lang w:val="en-US"/>
        </w:rPr>
        <w:t xml:space="preserve"> regarding</w:t>
      </w:r>
      <w:r>
        <w:rPr>
          <w:rFonts w:ascii="Trebuchet MS" w:hAnsi="Trebuchet MS"/>
          <w:lang w:val="en-US"/>
        </w:rPr>
        <w:t xml:space="preserve"> </w:t>
      </w:r>
      <w:r w:rsidR="001A2A56">
        <w:rPr>
          <w:rFonts w:ascii="Trebuchet MS" w:hAnsi="Trebuchet MS"/>
          <w:lang w:val="en-US"/>
        </w:rPr>
        <w:t>whether a</w:t>
      </w:r>
      <w:r>
        <w:rPr>
          <w:rFonts w:ascii="Trebuchet MS" w:hAnsi="Trebuchet MS"/>
          <w:lang w:val="en-US"/>
        </w:rPr>
        <w:t xml:space="preserve"> difference in process had resulted in Wales’ higher customer satisfaction rating, the Committee were advised that</w:t>
      </w:r>
      <w:r w:rsidR="00A930F3">
        <w:rPr>
          <w:rFonts w:ascii="Trebuchet MS" w:hAnsi="Trebuchet MS"/>
          <w:lang w:val="en-US"/>
        </w:rPr>
        <w:t xml:space="preserve"> while the process for applicants was the same across all portfolios, Wales’ Funding team were able to provide enhanced support by working in small teams throughout regions. This resulted in more engagement </w:t>
      </w:r>
      <w:r w:rsidR="009B4031">
        <w:rPr>
          <w:rFonts w:ascii="Trebuchet MS" w:hAnsi="Trebuchet MS"/>
          <w:lang w:val="en-US"/>
        </w:rPr>
        <w:t>prior to submission</w:t>
      </w:r>
      <w:r w:rsidR="007C0D56">
        <w:rPr>
          <w:rFonts w:ascii="Trebuchet MS" w:hAnsi="Trebuchet MS"/>
          <w:lang w:val="en-US"/>
        </w:rPr>
        <w:t xml:space="preserve"> of applications, which likely resulted in higher success rates.</w:t>
      </w:r>
      <w:r w:rsidR="00342889">
        <w:rPr>
          <w:rFonts w:ascii="Trebuchet MS" w:hAnsi="Trebuchet MS"/>
          <w:lang w:val="en-US"/>
        </w:rPr>
        <w:br/>
      </w:r>
    </w:p>
    <w:p w14:paraId="08B8DB38" w14:textId="5422BCFD" w:rsidR="00EE32AC" w:rsidRPr="00EE32AC" w:rsidRDefault="00342889" w:rsidP="00583A8C">
      <w:pPr>
        <w:numPr>
          <w:ilvl w:val="1"/>
          <w:numId w:val="1"/>
        </w:numPr>
        <w:spacing w:line="240" w:lineRule="auto"/>
        <w:ind w:left="567" w:hanging="567"/>
        <w:contextualSpacing/>
        <w:rPr>
          <w:rFonts w:ascii="Trebuchet MS" w:hAnsi="Trebuchet MS"/>
        </w:rPr>
      </w:pPr>
      <w:r>
        <w:rPr>
          <w:rFonts w:ascii="Trebuchet MS" w:hAnsi="Trebuchet MS"/>
          <w:lang w:val="en-US"/>
        </w:rPr>
        <w:t xml:space="preserve">Committee were provided with further detail regarding how the </w:t>
      </w:r>
      <w:r w:rsidR="00AD4D3D">
        <w:rPr>
          <w:rFonts w:ascii="Trebuchet MS" w:hAnsi="Trebuchet MS"/>
          <w:lang w:val="en-US"/>
        </w:rPr>
        <w:t>guidance on bilingual projects was being promoted</w:t>
      </w:r>
      <w:r w:rsidR="00227918">
        <w:rPr>
          <w:rFonts w:ascii="Trebuchet MS" w:hAnsi="Trebuchet MS"/>
          <w:lang w:val="en-US"/>
        </w:rPr>
        <w:t xml:space="preserve"> via the grantholder newsletter and social media platforms</w:t>
      </w:r>
      <w:r w:rsidR="00AD7AB1">
        <w:rPr>
          <w:rFonts w:ascii="Trebuchet MS" w:hAnsi="Trebuchet MS"/>
          <w:lang w:val="en-US"/>
        </w:rPr>
        <w:t>. They were also advise</w:t>
      </w:r>
      <w:r w:rsidR="001A2A56">
        <w:rPr>
          <w:rFonts w:ascii="Trebuchet MS" w:hAnsi="Trebuchet MS"/>
          <w:lang w:val="en-US"/>
        </w:rPr>
        <w:t>d</w:t>
      </w:r>
      <w:r w:rsidR="00AD7AB1">
        <w:rPr>
          <w:rFonts w:ascii="Trebuchet MS" w:hAnsi="Trebuchet MS"/>
          <w:lang w:val="en-US"/>
        </w:rPr>
        <w:t xml:space="preserve"> that a paper on Community Assets</w:t>
      </w:r>
      <w:r w:rsidR="0031509D">
        <w:rPr>
          <w:rFonts w:ascii="Trebuchet MS" w:hAnsi="Trebuchet MS"/>
          <w:lang w:val="en-US"/>
        </w:rPr>
        <w:t xml:space="preserve"> would be forthcoming, while a </w:t>
      </w:r>
      <w:r w:rsidR="00EE32AC">
        <w:rPr>
          <w:rFonts w:ascii="Trebuchet MS" w:hAnsi="Trebuchet MS"/>
          <w:lang w:val="en-US"/>
        </w:rPr>
        <w:t>historic report on the same could be circulated to members if interested.</w:t>
      </w:r>
      <w:r w:rsidR="00EE32AC">
        <w:rPr>
          <w:rFonts w:ascii="Trebuchet MS" w:hAnsi="Trebuchet MS"/>
          <w:lang w:val="en-US"/>
        </w:rPr>
        <w:br/>
      </w:r>
    </w:p>
    <w:p w14:paraId="3A0AAB53" w14:textId="3B463CB5" w:rsidR="00DA20F5" w:rsidRPr="00DA20F5" w:rsidRDefault="00EE32AC" w:rsidP="00583A8C">
      <w:pPr>
        <w:numPr>
          <w:ilvl w:val="1"/>
          <w:numId w:val="1"/>
        </w:numPr>
        <w:spacing w:line="240" w:lineRule="auto"/>
        <w:ind w:left="567" w:hanging="567"/>
        <w:contextualSpacing/>
        <w:rPr>
          <w:rFonts w:ascii="Trebuchet MS" w:hAnsi="Trebuchet MS"/>
        </w:rPr>
      </w:pPr>
      <w:r>
        <w:rPr>
          <w:rFonts w:ascii="Trebuchet MS" w:hAnsi="Trebuchet MS"/>
          <w:lang w:val="en-US"/>
        </w:rPr>
        <w:t xml:space="preserve">Committee thanked the team for their presentation, and were particularly grateful for the </w:t>
      </w:r>
      <w:r w:rsidR="004D733F">
        <w:rPr>
          <w:rFonts w:ascii="Trebuchet MS" w:hAnsi="Trebuchet MS"/>
          <w:lang w:val="en-US"/>
        </w:rPr>
        <w:t xml:space="preserve">papers which had been circulated to them by the Knowledge and Learning team, noting that these had been </w:t>
      </w:r>
      <w:r w:rsidR="00DA20F5">
        <w:rPr>
          <w:rFonts w:ascii="Trebuchet MS" w:hAnsi="Trebuchet MS"/>
          <w:lang w:val="en-US"/>
        </w:rPr>
        <w:t xml:space="preserve">key to informing </w:t>
      </w:r>
      <w:r w:rsidR="0036669B">
        <w:rPr>
          <w:rFonts w:ascii="Trebuchet MS" w:hAnsi="Trebuchet MS"/>
          <w:lang w:val="en-US"/>
        </w:rPr>
        <w:t>recent decisions</w:t>
      </w:r>
      <w:r w:rsidR="00DA20F5">
        <w:rPr>
          <w:rFonts w:ascii="Trebuchet MS" w:hAnsi="Trebuchet MS"/>
          <w:lang w:val="en-US"/>
        </w:rPr>
        <w:t>.</w:t>
      </w:r>
      <w:r w:rsidR="00DA20F5">
        <w:rPr>
          <w:rFonts w:ascii="Trebuchet MS" w:hAnsi="Trebuchet MS"/>
          <w:lang w:val="en-US"/>
        </w:rPr>
        <w:br/>
      </w:r>
    </w:p>
    <w:p w14:paraId="2E2BC361" w14:textId="59BEA457" w:rsidR="00ED6C4C" w:rsidRDefault="00126963" w:rsidP="00583A8C">
      <w:pPr>
        <w:numPr>
          <w:ilvl w:val="0"/>
          <w:numId w:val="1"/>
        </w:numPr>
        <w:spacing w:line="240" w:lineRule="auto"/>
        <w:ind w:left="567" w:hanging="567"/>
        <w:contextualSpacing/>
        <w:rPr>
          <w:rFonts w:ascii="Trebuchet MS" w:hAnsi="Trebuchet MS"/>
          <w:b/>
          <w:bCs/>
          <w:caps/>
        </w:rPr>
      </w:pPr>
      <w:r w:rsidRPr="00583A8C">
        <w:rPr>
          <w:rFonts w:ascii="Trebuchet MS" w:hAnsi="Trebuchet MS"/>
          <w:b/>
          <w:bCs/>
          <w:caps/>
          <w:lang w:val="en-US"/>
        </w:rPr>
        <w:t>Supporting</w:t>
      </w:r>
      <w:r w:rsidRPr="00583A8C">
        <w:rPr>
          <w:rFonts w:ascii="Trebuchet MS" w:hAnsi="Trebuchet MS"/>
          <w:b/>
          <w:bCs/>
          <w:caps/>
        </w:rPr>
        <w:t xml:space="preserve"> Great Ideas</w:t>
      </w:r>
      <w:r w:rsidR="00E82A79" w:rsidRPr="00583A8C">
        <w:rPr>
          <w:rFonts w:ascii="Trebuchet MS" w:hAnsi="Trebuchet MS"/>
          <w:b/>
          <w:bCs/>
          <w:caps/>
        </w:rPr>
        <w:t xml:space="preserve"> (WBM 23.34)</w:t>
      </w:r>
    </w:p>
    <w:p w14:paraId="3BB52314" w14:textId="77777777" w:rsidR="004A1E49" w:rsidRPr="00583A8C" w:rsidRDefault="004A1E49" w:rsidP="004A1E49">
      <w:pPr>
        <w:spacing w:line="240" w:lineRule="auto"/>
        <w:ind w:left="567"/>
        <w:contextualSpacing/>
        <w:rPr>
          <w:rFonts w:ascii="Trebuchet MS" w:hAnsi="Trebuchet MS"/>
          <w:b/>
          <w:bCs/>
          <w:caps/>
        </w:rPr>
      </w:pPr>
    </w:p>
    <w:p w14:paraId="673DAF96" w14:textId="4F2BAF4B" w:rsidR="00314D06" w:rsidRPr="008821B9" w:rsidRDefault="00314D06" w:rsidP="00583A8C">
      <w:pPr>
        <w:numPr>
          <w:ilvl w:val="1"/>
          <w:numId w:val="1"/>
        </w:numPr>
        <w:spacing w:line="240" w:lineRule="auto"/>
        <w:ind w:left="567" w:hanging="567"/>
        <w:contextualSpacing/>
        <w:rPr>
          <w:rFonts w:ascii="Trebuchet MS" w:hAnsi="Trebuchet MS"/>
          <w:b/>
          <w:bCs/>
        </w:rPr>
      </w:pPr>
      <w:r>
        <w:rPr>
          <w:rFonts w:ascii="Trebuchet MS" w:hAnsi="Trebuchet MS"/>
        </w:rPr>
        <w:t xml:space="preserve">The Committee were asked to </w:t>
      </w:r>
      <w:r w:rsidR="00A274D2">
        <w:rPr>
          <w:rFonts w:ascii="Trebuchet MS" w:hAnsi="Trebuchet MS"/>
        </w:rPr>
        <w:t>consider two applications with a total of £494,032, which had both been recommended for funding.</w:t>
      </w:r>
      <w:r w:rsidR="00437C82">
        <w:rPr>
          <w:rFonts w:ascii="Trebuchet MS" w:hAnsi="Trebuchet MS"/>
        </w:rPr>
        <w:br/>
      </w:r>
      <w:r w:rsidR="00437C82">
        <w:rPr>
          <w:rFonts w:ascii="Trebuchet MS" w:hAnsi="Trebuchet MS"/>
        </w:rPr>
        <w:br/>
      </w:r>
      <w:r w:rsidR="00721493" w:rsidRPr="00721493">
        <w:rPr>
          <w:rFonts w:ascii="Trebuchet MS" w:hAnsi="Trebuchet MS"/>
          <w:b/>
          <w:bCs/>
        </w:rPr>
        <w:t>Qualia Law CIC</w:t>
      </w:r>
      <w:r w:rsidR="00721493">
        <w:rPr>
          <w:rFonts w:ascii="Trebuchet MS" w:hAnsi="Trebuchet MS"/>
          <w:b/>
          <w:bCs/>
        </w:rPr>
        <w:t xml:space="preserve"> (</w:t>
      </w:r>
      <w:r w:rsidR="002456E8" w:rsidRPr="002456E8">
        <w:rPr>
          <w:rFonts w:ascii="Trebuchet MS" w:hAnsi="Trebuchet MS"/>
          <w:b/>
          <w:bCs/>
        </w:rPr>
        <w:t>SGI: Pro-Bono Court of Protection Deputyship</w:t>
      </w:r>
      <w:r w:rsidR="00B26C6A">
        <w:rPr>
          <w:rFonts w:ascii="Trebuchet MS" w:hAnsi="Trebuchet MS"/>
          <w:b/>
          <w:bCs/>
        </w:rPr>
        <w:br/>
      </w:r>
      <w:r w:rsidR="00B26C6A">
        <w:rPr>
          <w:rFonts w:ascii="Trebuchet MS" w:hAnsi="Trebuchet MS"/>
          <w:i/>
          <w:iCs/>
        </w:rPr>
        <w:t>Joe Redmond joined the meeting.</w:t>
      </w:r>
    </w:p>
    <w:p w14:paraId="7F133A74" w14:textId="77777777" w:rsidR="008821B9" w:rsidRPr="002456E8" w:rsidRDefault="008821B9" w:rsidP="008821B9">
      <w:pPr>
        <w:spacing w:line="240" w:lineRule="auto"/>
        <w:ind w:left="567"/>
        <w:contextualSpacing/>
        <w:rPr>
          <w:rFonts w:ascii="Trebuchet MS" w:hAnsi="Trebuchet MS"/>
          <w:b/>
          <w:bCs/>
        </w:rPr>
      </w:pPr>
    </w:p>
    <w:p w14:paraId="4282CA10" w14:textId="73177245" w:rsidR="00ED352B" w:rsidRDefault="002456E8" w:rsidP="00583A8C">
      <w:pPr>
        <w:numPr>
          <w:ilvl w:val="1"/>
          <w:numId w:val="1"/>
        </w:numPr>
        <w:spacing w:line="240" w:lineRule="auto"/>
        <w:ind w:left="567" w:hanging="567"/>
        <w:contextualSpacing/>
        <w:rPr>
          <w:rFonts w:ascii="Trebuchet MS" w:hAnsi="Trebuchet MS"/>
        </w:rPr>
      </w:pPr>
      <w:r>
        <w:rPr>
          <w:rFonts w:ascii="Trebuchet MS" w:hAnsi="Trebuchet MS"/>
        </w:rPr>
        <w:t xml:space="preserve">The </w:t>
      </w:r>
      <w:r w:rsidR="007809CF">
        <w:rPr>
          <w:rFonts w:ascii="Trebuchet MS" w:hAnsi="Trebuchet MS"/>
        </w:rPr>
        <w:t>applica</w:t>
      </w:r>
      <w:r w:rsidR="00E713C8">
        <w:rPr>
          <w:rFonts w:ascii="Trebuchet MS" w:hAnsi="Trebuchet MS"/>
        </w:rPr>
        <w:t>tion</w:t>
      </w:r>
      <w:r w:rsidR="007809CF">
        <w:rPr>
          <w:rFonts w:ascii="Trebuchet MS" w:hAnsi="Trebuchet MS"/>
        </w:rPr>
        <w:t xml:space="preserve"> proposed to </w:t>
      </w:r>
      <w:r w:rsidR="007809CF" w:rsidRPr="007809CF">
        <w:rPr>
          <w:rFonts w:ascii="Trebuchet MS" w:hAnsi="Trebuchet MS"/>
        </w:rPr>
        <w:t>pilot a new approach to Court of Attorney Deputyship cases, which support</w:t>
      </w:r>
      <w:r w:rsidR="007809CF">
        <w:rPr>
          <w:rFonts w:ascii="Trebuchet MS" w:hAnsi="Trebuchet MS"/>
        </w:rPr>
        <w:t>ed</w:t>
      </w:r>
      <w:r w:rsidR="007809CF" w:rsidRPr="007809CF">
        <w:rPr>
          <w:rFonts w:ascii="Trebuchet MS" w:hAnsi="Trebuchet MS"/>
        </w:rPr>
        <w:t xml:space="preserve"> adults who</w:t>
      </w:r>
      <w:r w:rsidR="007809CF">
        <w:rPr>
          <w:rFonts w:ascii="Trebuchet MS" w:hAnsi="Trebuchet MS"/>
        </w:rPr>
        <w:t xml:space="preserve"> </w:t>
      </w:r>
      <w:r w:rsidR="007809CF" w:rsidRPr="007809CF">
        <w:rPr>
          <w:rFonts w:ascii="Trebuchet MS" w:hAnsi="Trebuchet MS"/>
        </w:rPr>
        <w:t>lack</w:t>
      </w:r>
      <w:r w:rsidR="007809CF">
        <w:rPr>
          <w:rFonts w:ascii="Trebuchet MS" w:hAnsi="Trebuchet MS"/>
        </w:rPr>
        <w:t>ed</w:t>
      </w:r>
      <w:r w:rsidR="007809CF" w:rsidRPr="007809CF">
        <w:rPr>
          <w:rFonts w:ascii="Trebuchet MS" w:hAnsi="Trebuchet MS"/>
        </w:rPr>
        <w:t xml:space="preserve"> mental capacity to deal with their own financial affairs.</w:t>
      </w:r>
      <w:r w:rsidR="00E02B88">
        <w:rPr>
          <w:rFonts w:ascii="Trebuchet MS" w:hAnsi="Trebuchet MS"/>
        </w:rPr>
        <w:t xml:space="preserve"> The proposal requested a grant of £351,542 over three years.</w:t>
      </w:r>
      <w:r w:rsidR="0036669B">
        <w:rPr>
          <w:rFonts w:ascii="Trebuchet MS" w:hAnsi="Trebuchet MS"/>
        </w:rPr>
        <w:t xml:space="preserve"> </w:t>
      </w:r>
      <w:r w:rsidR="00292786">
        <w:rPr>
          <w:rFonts w:ascii="Trebuchet MS" w:hAnsi="Trebuchet MS"/>
        </w:rPr>
        <w:t>Legal a</w:t>
      </w:r>
      <w:r w:rsidR="00EB642F" w:rsidRPr="0036669B">
        <w:rPr>
          <w:rFonts w:ascii="Trebuchet MS" w:hAnsi="Trebuchet MS"/>
        </w:rPr>
        <w:t>dvice had been sought</w:t>
      </w:r>
      <w:r w:rsidR="0036669B">
        <w:rPr>
          <w:rFonts w:ascii="Trebuchet MS" w:hAnsi="Trebuchet MS"/>
        </w:rPr>
        <w:t xml:space="preserve"> </w:t>
      </w:r>
      <w:r w:rsidR="00EB642F" w:rsidRPr="0036669B">
        <w:rPr>
          <w:rFonts w:ascii="Trebuchet MS" w:hAnsi="Trebuchet MS"/>
        </w:rPr>
        <w:t xml:space="preserve">regarding </w:t>
      </w:r>
      <w:r w:rsidR="00C44389" w:rsidRPr="0036669B">
        <w:rPr>
          <w:rFonts w:ascii="Trebuchet MS" w:hAnsi="Trebuchet MS"/>
        </w:rPr>
        <w:t xml:space="preserve">the </w:t>
      </w:r>
      <w:r w:rsidR="00292786">
        <w:rPr>
          <w:rFonts w:ascii="Trebuchet MS" w:hAnsi="Trebuchet MS"/>
        </w:rPr>
        <w:t>additionality principle</w:t>
      </w:r>
      <w:r w:rsidR="00C44389" w:rsidRPr="0036669B">
        <w:rPr>
          <w:rFonts w:ascii="Trebuchet MS" w:hAnsi="Trebuchet MS"/>
        </w:rPr>
        <w:t xml:space="preserve"> in relation to the application. </w:t>
      </w:r>
      <w:r w:rsidR="00292786">
        <w:rPr>
          <w:rFonts w:ascii="Trebuchet MS" w:hAnsi="Trebuchet MS"/>
        </w:rPr>
        <w:t>Legal</w:t>
      </w:r>
      <w:r w:rsidR="00C44389" w:rsidRPr="0036669B">
        <w:rPr>
          <w:rFonts w:ascii="Trebuchet MS" w:hAnsi="Trebuchet MS"/>
        </w:rPr>
        <w:t xml:space="preserve"> had determined that the proposal did not contravene the Fund’s additionality </w:t>
      </w:r>
      <w:r w:rsidR="0036669B" w:rsidRPr="0036669B">
        <w:rPr>
          <w:rFonts w:ascii="Trebuchet MS" w:hAnsi="Trebuchet MS"/>
        </w:rPr>
        <w:t>policy and was therefore fundable.</w:t>
      </w:r>
      <w:r w:rsidR="00AA10CC">
        <w:rPr>
          <w:rFonts w:ascii="Trebuchet MS" w:hAnsi="Trebuchet MS"/>
        </w:rPr>
        <w:t xml:space="preserve"> </w:t>
      </w:r>
      <w:r w:rsidR="000619A6">
        <w:rPr>
          <w:rFonts w:ascii="Trebuchet MS" w:hAnsi="Trebuchet MS"/>
        </w:rPr>
        <w:t>T</w:t>
      </w:r>
      <w:r w:rsidR="00ED352B">
        <w:rPr>
          <w:rFonts w:ascii="Trebuchet MS" w:hAnsi="Trebuchet MS"/>
        </w:rPr>
        <w:t>he policy would be circulated to Committee members for information.</w:t>
      </w:r>
    </w:p>
    <w:p w14:paraId="7CE7D7AD" w14:textId="6345355F" w:rsidR="00E02B88" w:rsidRPr="0036669B" w:rsidRDefault="00ED352B" w:rsidP="00583A8C">
      <w:pPr>
        <w:spacing w:line="240" w:lineRule="auto"/>
        <w:ind w:left="567" w:hanging="567"/>
        <w:contextualSpacing/>
        <w:jc w:val="right"/>
        <w:rPr>
          <w:rFonts w:ascii="Trebuchet MS" w:hAnsi="Trebuchet MS"/>
        </w:rPr>
      </w:pPr>
      <w:r>
        <w:rPr>
          <w:rFonts w:ascii="Trebuchet MS" w:hAnsi="Trebuchet MS"/>
          <w:b/>
          <w:bCs/>
        </w:rPr>
        <w:t xml:space="preserve">ACTION: </w:t>
      </w:r>
      <w:r>
        <w:rPr>
          <w:rFonts w:ascii="Trebuchet MS" w:hAnsi="Trebuchet MS"/>
        </w:rPr>
        <w:t>Rob Roffe</w:t>
      </w:r>
      <w:r w:rsidR="0036669B" w:rsidRPr="0036669B">
        <w:rPr>
          <w:rFonts w:ascii="Trebuchet MS" w:hAnsi="Trebuchet MS"/>
        </w:rPr>
        <w:br/>
      </w:r>
    </w:p>
    <w:p w14:paraId="05B013EC" w14:textId="2C6C5B82" w:rsidR="0036669B" w:rsidRDefault="008B223D" w:rsidP="00583A8C">
      <w:pPr>
        <w:numPr>
          <w:ilvl w:val="1"/>
          <w:numId w:val="1"/>
        </w:numPr>
        <w:spacing w:line="240" w:lineRule="auto"/>
        <w:ind w:left="567" w:hanging="567"/>
        <w:contextualSpacing/>
        <w:rPr>
          <w:rFonts w:ascii="Trebuchet MS" w:hAnsi="Trebuchet MS"/>
        </w:rPr>
      </w:pPr>
      <w:r>
        <w:rPr>
          <w:rFonts w:ascii="Trebuchet MS" w:hAnsi="Trebuchet MS"/>
        </w:rPr>
        <w:t>The Committee were supportive of the proposal</w:t>
      </w:r>
      <w:r w:rsidR="006A15CF">
        <w:rPr>
          <w:rFonts w:ascii="Trebuchet MS" w:hAnsi="Trebuchet MS"/>
        </w:rPr>
        <w:t xml:space="preserve"> and were comfortable with the Legal team’s determination regarding additionality</w:t>
      </w:r>
      <w:r w:rsidR="00E713C8">
        <w:rPr>
          <w:rFonts w:ascii="Trebuchet MS" w:hAnsi="Trebuchet MS"/>
        </w:rPr>
        <w:t>.</w:t>
      </w:r>
      <w:r>
        <w:rPr>
          <w:rFonts w:ascii="Trebuchet MS" w:hAnsi="Trebuchet MS"/>
        </w:rPr>
        <w:t xml:space="preserve"> </w:t>
      </w:r>
      <w:r w:rsidR="00E713C8">
        <w:rPr>
          <w:rFonts w:ascii="Trebuchet MS" w:hAnsi="Trebuchet MS"/>
        </w:rPr>
        <w:t>However</w:t>
      </w:r>
      <w:r w:rsidR="00715E4C">
        <w:rPr>
          <w:rFonts w:ascii="Trebuchet MS" w:hAnsi="Trebuchet MS"/>
        </w:rPr>
        <w:t>,</w:t>
      </w:r>
      <w:r w:rsidR="00E713C8">
        <w:rPr>
          <w:rFonts w:ascii="Trebuchet MS" w:hAnsi="Trebuchet MS"/>
        </w:rPr>
        <w:t xml:space="preserve"> they</w:t>
      </w:r>
      <w:r>
        <w:rPr>
          <w:rFonts w:ascii="Trebuchet MS" w:hAnsi="Trebuchet MS"/>
        </w:rPr>
        <w:t xml:space="preserve"> noted that</w:t>
      </w:r>
      <w:r w:rsidR="00E713C8">
        <w:rPr>
          <w:rFonts w:ascii="Trebuchet MS" w:hAnsi="Trebuchet MS"/>
        </w:rPr>
        <w:t>,</w:t>
      </w:r>
      <w:r w:rsidR="007F7AF8">
        <w:rPr>
          <w:rFonts w:ascii="Trebuchet MS" w:hAnsi="Trebuchet MS"/>
        </w:rPr>
        <w:t xml:space="preserve"> given the current state of public </w:t>
      </w:r>
      <w:r w:rsidR="00246C46">
        <w:rPr>
          <w:rFonts w:ascii="Trebuchet MS" w:hAnsi="Trebuchet MS"/>
        </w:rPr>
        <w:t>services funding</w:t>
      </w:r>
      <w:r w:rsidR="00E713C8">
        <w:rPr>
          <w:rFonts w:ascii="Trebuchet MS" w:hAnsi="Trebuchet MS"/>
        </w:rPr>
        <w:t>,</w:t>
      </w:r>
      <w:r w:rsidR="00246C46">
        <w:rPr>
          <w:rFonts w:ascii="Trebuchet MS" w:hAnsi="Trebuchet MS"/>
        </w:rPr>
        <w:t xml:space="preserve"> the Fund needed to be clear on its boundaries </w:t>
      </w:r>
      <w:r w:rsidR="00646FA3">
        <w:rPr>
          <w:rFonts w:ascii="Trebuchet MS" w:hAnsi="Trebuchet MS"/>
        </w:rPr>
        <w:t>regarding additionality and in its wording regarding the decision made, as funding this proposal could set a precedent going forward.</w:t>
      </w:r>
      <w:r w:rsidR="00174CAF">
        <w:rPr>
          <w:rFonts w:ascii="Trebuchet MS" w:hAnsi="Trebuchet MS"/>
        </w:rPr>
        <w:t xml:space="preserve"> Members also highlighted that </w:t>
      </w:r>
      <w:r w:rsidR="005A6E5C">
        <w:rPr>
          <w:rFonts w:ascii="Trebuchet MS" w:hAnsi="Trebuchet MS"/>
        </w:rPr>
        <w:t xml:space="preserve">a key requirement would be to ensure learning and evidence from the pilot was </w:t>
      </w:r>
      <w:r w:rsidR="00715E4C">
        <w:rPr>
          <w:rFonts w:ascii="Trebuchet MS" w:hAnsi="Trebuchet MS"/>
        </w:rPr>
        <w:t>disseminated</w:t>
      </w:r>
      <w:r w:rsidR="005A6E5C">
        <w:rPr>
          <w:rFonts w:ascii="Trebuchet MS" w:hAnsi="Trebuchet MS"/>
        </w:rPr>
        <w:t xml:space="preserve"> effectively to </w:t>
      </w:r>
      <w:r w:rsidR="002373C5">
        <w:rPr>
          <w:rFonts w:ascii="Trebuchet MS" w:hAnsi="Trebuchet MS"/>
        </w:rPr>
        <w:t xml:space="preserve">critical </w:t>
      </w:r>
      <w:r w:rsidR="006A387C">
        <w:rPr>
          <w:rFonts w:ascii="Trebuchet MS" w:hAnsi="Trebuchet MS"/>
        </w:rPr>
        <w:t xml:space="preserve">(public sector) </w:t>
      </w:r>
      <w:r w:rsidR="002373C5">
        <w:rPr>
          <w:rFonts w:ascii="Trebuchet MS" w:hAnsi="Trebuchet MS"/>
        </w:rPr>
        <w:t>stakeholders</w:t>
      </w:r>
      <w:r w:rsidR="005A6E5C">
        <w:rPr>
          <w:rFonts w:ascii="Trebuchet MS" w:hAnsi="Trebuchet MS"/>
        </w:rPr>
        <w:t xml:space="preserve"> in</w:t>
      </w:r>
      <w:r w:rsidR="008640FD">
        <w:rPr>
          <w:rFonts w:ascii="Trebuchet MS" w:hAnsi="Trebuchet MS"/>
        </w:rPr>
        <w:t xml:space="preserve"> order that i</w:t>
      </w:r>
      <w:r w:rsidR="00EA16E3">
        <w:rPr>
          <w:rFonts w:ascii="Trebuchet MS" w:hAnsi="Trebuchet MS"/>
        </w:rPr>
        <w:t xml:space="preserve">t could </w:t>
      </w:r>
      <w:r w:rsidR="00EA16E3">
        <w:rPr>
          <w:rFonts w:ascii="Trebuchet MS" w:hAnsi="Trebuchet MS"/>
        </w:rPr>
        <w:lastRenderedPageBreak/>
        <w:t>be implemented and embedded on a wider scale.</w:t>
      </w:r>
      <w:r w:rsidR="00D036F3">
        <w:rPr>
          <w:rFonts w:ascii="Trebuchet MS" w:hAnsi="Trebuchet MS"/>
        </w:rPr>
        <w:br/>
      </w:r>
    </w:p>
    <w:p w14:paraId="32B96BC3" w14:textId="79D59C6C" w:rsidR="00D036F3" w:rsidRPr="002373C5" w:rsidRDefault="00D036F3" w:rsidP="00583A8C">
      <w:pPr>
        <w:numPr>
          <w:ilvl w:val="1"/>
          <w:numId w:val="1"/>
        </w:numPr>
        <w:spacing w:line="240" w:lineRule="auto"/>
        <w:ind w:left="567" w:hanging="567"/>
        <w:contextualSpacing/>
        <w:rPr>
          <w:rFonts w:ascii="Trebuchet MS" w:hAnsi="Trebuchet MS"/>
          <w:b/>
          <w:bCs/>
        </w:rPr>
      </w:pPr>
      <w:r>
        <w:rPr>
          <w:rFonts w:ascii="Trebuchet MS" w:hAnsi="Trebuchet MS"/>
        </w:rPr>
        <w:t>Noting the above points, the Committee AGREED to fund the proposal at the full amount.</w:t>
      </w:r>
      <w:r w:rsidR="00B26C6A">
        <w:rPr>
          <w:rFonts w:ascii="Trebuchet MS" w:hAnsi="Trebuchet MS"/>
        </w:rPr>
        <w:br/>
      </w:r>
      <w:r w:rsidR="00B26C6A">
        <w:rPr>
          <w:rFonts w:ascii="Trebuchet MS" w:hAnsi="Trebuchet MS"/>
        </w:rPr>
        <w:br/>
      </w:r>
      <w:r w:rsidR="00B26C6A">
        <w:rPr>
          <w:rFonts w:ascii="Trebuchet MS" w:hAnsi="Trebuchet MS"/>
          <w:i/>
          <w:iCs/>
        </w:rPr>
        <w:t>Joe Redmond left the meeting.</w:t>
      </w:r>
      <w:r w:rsidR="000619A6">
        <w:rPr>
          <w:rFonts w:ascii="Trebuchet MS" w:hAnsi="Trebuchet MS"/>
        </w:rPr>
        <w:br/>
      </w:r>
      <w:r w:rsidR="000619A6">
        <w:rPr>
          <w:rFonts w:ascii="Trebuchet MS" w:hAnsi="Trebuchet MS"/>
        </w:rPr>
        <w:br/>
      </w:r>
      <w:r w:rsidR="005A2576">
        <w:rPr>
          <w:rFonts w:ascii="Trebuchet MS" w:hAnsi="Trebuchet MS"/>
          <w:b/>
          <w:bCs/>
        </w:rPr>
        <w:t>People’s Economy (</w:t>
      </w:r>
      <w:r w:rsidR="005A2576" w:rsidRPr="005A2576">
        <w:rPr>
          <w:rFonts w:ascii="Trebuchet MS" w:hAnsi="Trebuchet MS"/>
          <w:b/>
          <w:bCs/>
        </w:rPr>
        <w:t>Growing Community Benefiting Enterprise in</w:t>
      </w:r>
      <w:r w:rsidR="005A2576">
        <w:rPr>
          <w:rFonts w:ascii="Trebuchet MS" w:hAnsi="Trebuchet MS"/>
          <w:b/>
          <w:bCs/>
        </w:rPr>
        <w:t xml:space="preserve"> </w:t>
      </w:r>
      <w:r w:rsidR="005A2576" w:rsidRPr="005A2576">
        <w:rPr>
          <w:rFonts w:ascii="Trebuchet MS" w:hAnsi="Trebuchet MS"/>
          <w:b/>
          <w:bCs/>
        </w:rPr>
        <w:t>Wales</w:t>
      </w:r>
      <w:r w:rsidR="00B26C6A">
        <w:rPr>
          <w:rFonts w:ascii="Trebuchet MS" w:hAnsi="Trebuchet MS"/>
          <w:b/>
          <w:bCs/>
        </w:rPr>
        <w:br/>
      </w:r>
      <w:r w:rsidR="00B26C6A">
        <w:rPr>
          <w:rFonts w:ascii="Trebuchet MS" w:hAnsi="Trebuchet MS"/>
          <w:i/>
          <w:iCs/>
        </w:rPr>
        <w:t>Nia Hughes joined the meeting.</w:t>
      </w:r>
    </w:p>
    <w:p w14:paraId="7F816CF1" w14:textId="77777777" w:rsidR="002373C5" w:rsidRDefault="002373C5" w:rsidP="002373C5">
      <w:pPr>
        <w:spacing w:line="240" w:lineRule="auto"/>
        <w:ind w:left="567"/>
        <w:contextualSpacing/>
        <w:rPr>
          <w:rFonts w:ascii="Trebuchet MS" w:hAnsi="Trebuchet MS"/>
          <w:b/>
          <w:bCs/>
        </w:rPr>
      </w:pPr>
    </w:p>
    <w:p w14:paraId="304B656C" w14:textId="12DED033" w:rsidR="005A2576" w:rsidRDefault="005A2576" w:rsidP="00583A8C">
      <w:pPr>
        <w:numPr>
          <w:ilvl w:val="1"/>
          <w:numId w:val="1"/>
        </w:numPr>
        <w:spacing w:line="240" w:lineRule="auto"/>
        <w:ind w:left="567" w:hanging="567"/>
        <w:contextualSpacing/>
        <w:rPr>
          <w:rFonts w:ascii="Trebuchet MS" w:hAnsi="Trebuchet MS"/>
        </w:rPr>
      </w:pPr>
      <w:r>
        <w:rPr>
          <w:rFonts w:ascii="Trebuchet MS" w:hAnsi="Trebuchet MS"/>
        </w:rPr>
        <w:t>The application proposed</w:t>
      </w:r>
      <w:r w:rsidR="00C74E99">
        <w:rPr>
          <w:rFonts w:ascii="Trebuchet MS" w:hAnsi="Trebuchet MS"/>
        </w:rPr>
        <w:t xml:space="preserve"> </w:t>
      </w:r>
      <w:r w:rsidR="00C74E99" w:rsidRPr="00C74E99">
        <w:rPr>
          <w:rFonts w:ascii="Trebuchet MS" w:hAnsi="Trebuchet MS"/>
        </w:rPr>
        <w:t>a research and action project that will demonstrate the role of Community Benefitting</w:t>
      </w:r>
      <w:r w:rsidR="00C74E99">
        <w:rPr>
          <w:rFonts w:ascii="Trebuchet MS" w:hAnsi="Trebuchet MS"/>
        </w:rPr>
        <w:t xml:space="preserve"> </w:t>
      </w:r>
      <w:r w:rsidR="00C74E99" w:rsidRPr="00C74E99">
        <w:rPr>
          <w:rFonts w:ascii="Trebuchet MS" w:hAnsi="Trebuchet MS"/>
        </w:rPr>
        <w:t>Enterprises to the Welsh economy and their ability to engage communities</w:t>
      </w:r>
      <w:r w:rsidR="00C74E99">
        <w:rPr>
          <w:rFonts w:ascii="Trebuchet MS" w:hAnsi="Trebuchet MS"/>
        </w:rPr>
        <w:t>. The proposal requested a grant of £</w:t>
      </w:r>
      <w:r w:rsidR="0087615B">
        <w:rPr>
          <w:rFonts w:ascii="Trebuchet MS" w:hAnsi="Trebuchet MS"/>
        </w:rPr>
        <w:t>142,690 over two years.</w:t>
      </w:r>
      <w:r w:rsidR="00B26C6A">
        <w:rPr>
          <w:rFonts w:ascii="Trebuchet MS" w:hAnsi="Trebuchet MS"/>
        </w:rPr>
        <w:br/>
      </w:r>
    </w:p>
    <w:p w14:paraId="7A215C14" w14:textId="0C73E62B" w:rsidR="00B26C6A" w:rsidRDefault="00B26C6A" w:rsidP="00583A8C">
      <w:pPr>
        <w:numPr>
          <w:ilvl w:val="1"/>
          <w:numId w:val="1"/>
        </w:numPr>
        <w:spacing w:line="240" w:lineRule="auto"/>
        <w:ind w:left="567" w:hanging="567"/>
        <w:contextualSpacing/>
        <w:rPr>
          <w:rFonts w:ascii="Trebuchet MS" w:hAnsi="Trebuchet MS"/>
        </w:rPr>
      </w:pPr>
      <w:r>
        <w:rPr>
          <w:rFonts w:ascii="Trebuchet MS" w:hAnsi="Trebuchet MS"/>
        </w:rPr>
        <w:t xml:space="preserve">The Committee discussed the proposal, with some requiring clarity around </w:t>
      </w:r>
      <w:r w:rsidR="00425FFD">
        <w:rPr>
          <w:rFonts w:ascii="Trebuchet MS" w:hAnsi="Trebuchet MS"/>
        </w:rPr>
        <w:t>the term ‘Community Benefitting Enterprises’</w:t>
      </w:r>
      <w:r w:rsidR="00FB1BAF">
        <w:rPr>
          <w:rFonts w:ascii="Trebuchet MS" w:hAnsi="Trebuchet MS"/>
        </w:rPr>
        <w:t xml:space="preserve">, inclusion </w:t>
      </w:r>
      <w:r w:rsidR="007D28DF">
        <w:rPr>
          <w:rFonts w:ascii="Trebuchet MS" w:hAnsi="Trebuchet MS"/>
        </w:rPr>
        <w:t xml:space="preserve">of local businesses such as agriculture </w:t>
      </w:r>
      <w:r w:rsidR="00425FFD">
        <w:rPr>
          <w:rFonts w:ascii="Trebuchet MS" w:hAnsi="Trebuchet MS"/>
        </w:rPr>
        <w:t xml:space="preserve">and further detail regarding the aims of the project. Some concerns were raised that </w:t>
      </w:r>
      <w:r w:rsidR="001F27E9">
        <w:rPr>
          <w:rFonts w:ascii="Trebuchet MS" w:hAnsi="Trebuchet MS"/>
        </w:rPr>
        <w:t>the project</w:t>
      </w:r>
      <w:r w:rsidR="00890815">
        <w:rPr>
          <w:rFonts w:ascii="Trebuchet MS" w:hAnsi="Trebuchet MS"/>
        </w:rPr>
        <w:t>’</w:t>
      </w:r>
      <w:r w:rsidR="001F27E9">
        <w:rPr>
          <w:rFonts w:ascii="Trebuchet MS" w:hAnsi="Trebuchet MS"/>
        </w:rPr>
        <w:t xml:space="preserve">s desired outcomes were not </w:t>
      </w:r>
      <w:r w:rsidR="00744D31">
        <w:rPr>
          <w:rFonts w:ascii="Trebuchet MS" w:hAnsi="Trebuchet MS"/>
        </w:rPr>
        <w:t xml:space="preserve">sufficiently </w:t>
      </w:r>
      <w:r w:rsidR="001F27E9">
        <w:rPr>
          <w:rFonts w:ascii="Trebuchet MS" w:hAnsi="Trebuchet MS"/>
        </w:rPr>
        <w:t xml:space="preserve">clear at this stage, however </w:t>
      </w:r>
      <w:r w:rsidR="006726C9">
        <w:rPr>
          <w:rFonts w:ascii="Trebuchet MS" w:hAnsi="Trebuchet MS"/>
        </w:rPr>
        <w:t xml:space="preserve">the Committee were reminded that the context of the programme specified that it </w:t>
      </w:r>
      <w:r w:rsidR="00FB22D7">
        <w:rPr>
          <w:rFonts w:ascii="Trebuchet MS" w:hAnsi="Trebuchet MS"/>
        </w:rPr>
        <w:t>could accommodate higher risk projects where outcomes weren’t direct</w:t>
      </w:r>
      <w:r w:rsidR="00890815">
        <w:rPr>
          <w:rFonts w:ascii="Trebuchet MS" w:hAnsi="Trebuchet MS"/>
        </w:rPr>
        <w:t>,</w:t>
      </w:r>
      <w:r w:rsidR="00FB22D7">
        <w:rPr>
          <w:rFonts w:ascii="Trebuchet MS" w:hAnsi="Trebuchet MS"/>
        </w:rPr>
        <w:t xml:space="preserve"> or </w:t>
      </w:r>
      <w:r w:rsidR="00933FA1">
        <w:rPr>
          <w:rFonts w:ascii="Trebuchet MS" w:hAnsi="Trebuchet MS"/>
        </w:rPr>
        <w:t>where longer</w:t>
      </w:r>
      <w:r w:rsidR="00B2335C">
        <w:rPr>
          <w:rFonts w:ascii="Trebuchet MS" w:hAnsi="Trebuchet MS"/>
        </w:rPr>
        <w:t>-</w:t>
      </w:r>
      <w:r w:rsidR="00933FA1">
        <w:rPr>
          <w:rFonts w:ascii="Trebuchet MS" w:hAnsi="Trebuchet MS"/>
        </w:rPr>
        <w:t xml:space="preserve">term outcomes </w:t>
      </w:r>
      <w:r w:rsidR="00FB22D7">
        <w:rPr>
          <w:rFonts w:ascii="Trebuchet MS" w:hAnsi="Trebuchet MS"/>
        </w:rPr>
        <w:t>might not be clear in the</w:t>
      </w:r>
      <w:r w:rsidR="00890815">
        <w:rPr>
          <w:rFonts w:ascii="Trebuchet MS" w:hAnsi="Trebuchet MS"/>
        </w:rPr>
        <w:t xml:space="preserve"> project’s</w:t>
      </w:r>
      <w:r w:rsidR="00FB22D7">
        <w:rPr>
          <w:rFonts w:ascii="Trebuchet MS" w:hAnsi="Trebuchet MS"/>
        </w:rPr>
        <w:t xml:space="preserve"> </w:t>
      </w:r>
      <w:r w:rsidR="006717DA">
        <w:rPr>
          <w:rFonts w:ascii="Trebuchet MS" w:hAnsi="Trebuchet MS"/>
        </w:rPr>
        <w:t>shorter term funded period</w:t>
      </w:r>
      <w:r w:rsidR="00FB22D7">
        <w:rPr>
          <w:rFonts w:ascii="Trebuchet MS" w:hAnsi="Trebuchet MS"/>
        </w:rPr>
        <w:t>.</w:t>
      </w:r>
      <w:r w:rsidR="00890815">
        <w:rPr>
          <w:rFonts w:ascii="Trebuchet MS" w:hAnsi="Trebuchet MS"/>
        </w:rPr>
        <w:br/>
      </w:r>
    </w:p>
    <w:p w14:paraId="5BC8FDA5" w14:textId="69F2BA74" w:rsidR="00830263" w:rsidRDefault="00890815" w:rsidP="00583A8C">
      <w:pPr>
        <w:numPr>
          <w:ilvl w:val="1"/>
          <w:numId w:val="1"/>
        </w:numPr>
        <w:spacing w:line="240" w:lineRule="auto"/>
        <w:ind w:left="567" w:hanging="567"/>
        <w:contextualSpacing/>
        <w:rPr>
          <w:rFonts w:ascii="Trebuchet MS" w:hAnsi="Trebuchet MS"/>
        </w:rPr>
      </w:pPr>
      <w:r>
        <w:rPr>
          <w:rFonts w:ascii="Trebuchet MS" w:hAnsi="Trebuchet MS"/>
        </w:rPr>
        <w:t xml:space="preserve">Echoing points raised </w:t>
      </w:r>
      <w:r w:rsidR="009253DB">
        <w:rPr>
          <w:rFonts w:ascii="Trebuchet MS" w:hAnsi="Trebuchet MS"/>
        </w:rPr>
        <w:t>in relation to the previous proposal,</w:t>
      </w:r>
      <w:r>
        <w:rPr>
          <w:rFonts w:ascii="Trebuchet MS" w:hAnsi="Trebuchet MS"/>
        </w:rPr>
        <w:t xml:space="preserve"> regarding the importance of </w:t>
      </w:r>
      <w:r w:rsidR="008931B9">
        <w:rPr>
          <w:rFonts w:ascii="Trebuchet MS" w:hAnsi="Trebuchet MS"/>
        </w:rPr>
        <w:t>disseminating and embedding learning</w:t>
      </w:r>
      <w:r w:rsidR="00400BE5">
        <w:rPr>
          <w:rFonts w:ascii="Trebuchet MS" w:hAnsi="Trebuchet MS"/>
        </w:rPr>
        <w:t xml:space="preserve"> from the project, the Committee AGREED to fund the proposal at the full amount.</w:t>
      </w:r>
      <w:r w:rsidR="008931B9">
        <w:rPr>
          <w:rFonts w:ascii="Trebuchet MS" w:hAnsi="Trebuchet MS"/>
        </w:rPr>
        <w:t xml:space="preserve"> </w:t>
      </w:r>
      <w:r w:rsidR="00830263">
        <w:rPr>
          <w:rFonts w:ascii="Trebuchet MS" w:hAnsi="Trebuchet MS"/>
        </w:rPr>
        <w:br/>
      </w:r>
      <w:r w:rsidR="00830263">
        <w:rPr>
          <w:rFonts w:ascii="Trebuchet MS" w:hAnsi="Trebuchet MS"/>
        </w:rPr>
        <w:br/>
      </w:r>
      <w:r w:rsidR="00830263">
        <w:rPr>
          <w:rFonts w:ascii="Trebuchet MS" w:hAnsi="Trebuchet MS"/>
          <w:i/>
          <w:iCs/>
        </w:rPr>
        <w:t>Nia Hughes left the meeting.</w:t>
      </w:r>
      <w:r w:rsidR="00830263">
        <w:rPr>
          <w:rFonts w:ascii="Trebuchet MS" w:hAnsi="Trebuchet MS"/>
          <w:i/>
          <w:iCs/>
        </w:rPr>
        <w:br/>
      </w:r>
    </w:p>
    <w:p w14:paraId="146488BA" w14:textId="77777777" w:rsidR="00E82A79" w:rsidRPr="006717DA" w:rsidRDefault="000D437B" w:rsidP="00583A8C">
      <w:pPr>
        <w:numPr>
          <w:ilvl w:val="0"/>
          <w:numId w:val="1"/>
        </w:numPr>
        <w:spacing w:line="240" w:lineRule="auto"/>
        <w:ind w:left="567" w:hanging="567"/>
        <w:contextualSpacing/>
        <w:rPr>
          <w:rFonts w:ascii="Trebuchet MS" w:hAnsi="Trebuchet MS"/>
          <w:caps/>
        </w:rPr>
      </w:pPr>
      <w:r w:rsidRPr="00583A8C">
        <w:rPr>
          <w:rFonts w:ascii="Trebuchet MS" w:hAnsi="Trebuchet MS"/>
          <w:b/>
          <w:bCs/>
          <w:caps/>
        </w:rPr>
        <w:t>Cost of Living: Our Future Response (WBM</w:t>
      </w:r>
      <w:r w:rsidR="00E82A79" w:rsidRPr="00583A8C">
        <w:rPr>
          <w:rFonts w:ascii="Trebuchet MS" w:hAnsi="Trebuchet MS"/>
          <w:b/>
          <w:bCs/>
          <w:caps/>
        </w:rPr>
        <w:t xml:space="preserve"> 23.35)</w:t>
      </w:r>
    </w:p>
    <w:p w14:paraId="62F48674" w14:textId="77777777" w:rsidR="006717DA" w:rsidRPr="00583A8C" w:rsidRDefault="006717DA" w:rsidP="006717DA">
      <w:pPr>
        <w:spacing w:line="240" w:lineRule="auto"/>
        <w:ind w:left="567"/>
        <w:contextualSpacing/>
        <w:rPr>
          <w:rFonts w:ascii="Trebuchet MS" w:hAnsi="Trebuchet MS"/>
          <w:caps/>
        </w:rPr>
      </w:pPr>
    </w:p>
    <w:p w14:paraId="03E55EDF" w14:textId="51C10E69" w:rsidR="00D720F9" w:rsidRDefault="00027810" w:rsidP="00583A8C">
      <w:pPr>
        <w:numPr>
          <w:ilvl w:val="1"/>
          <w:numId w:val="1"/>
        </w:numPr>
        <w:spacing w:line="240" w:lineRule="auto"/>
        <w:ind w:left="567" w:hanging="567"/>
        <w:contextualSpacing/>
        <w:rPr>
          <w:rFonts w:ascii="Trebuchet MS" w:hAnsi="Trebuchet MS"/>
        </w:rPr>
      </w:pPr>
      <w:r>
        <w:rPr>
          <w:rFonts w:ascii="Trebuchet MS" w:hAnsi="Trebuchet MS"/>
        </w:rPr>
        <w:t xml:space="preserve">The paper invited the </w:t>
      </w:r>
      <w:r w:rsidRPr="00027810">
        <w:rPr>
          <w:rFonts w:ascii="Trebuchet MS" w:hAnsi="Trebuchet MS"/>
        </w:rPr>
        <w:t>Committee to consider the ongoing implications of</w:t>
      </w:r>
      <w:r>
        <w:rPr>
          <w:rFonts w:ascii="Trebuchet MS" w:hAnsi="Trebuchet MS"/>
        </w:rPr>
        <w:t xml:space="preserve"> </w:t>
      </w:r>
      <w:r w:rsidRPr="00027810">
        <w:rPr>
          <w:rFonts w:ascii="Trebuchet MS" w:hAnsi="Trebuchet MS"/>
        </w:rPr>
        <w:t xml:space="preserve">the </w:t>
      </w:r>
      <w:r w:rsidR="00D8753A">
        <w:rPr>
          <w:rFonts w:ascii="Trebuchet MS" w:hAnsi="Trebuchet MS"/>
        </w:rPr>
        <w:t>Cost of Living (</w:t>
      </w:r>
      <w:r>
        <w:rPr>
          <w:rFonts w:ascii="Trebuchet MS" w:hAnsi="Trebuchet MS"/>
        </w:rPr>
        <w:t>CoL</w:t>
      </w:r>
      <w:r w:rsidR="00D8753A">
        <w:rPr>
          <w:rFonts w:ascii="Trebuchet MS" w:hAnsi="Trebuchet MS"/>
        </w:rPr>
        <w:t>)</w:t>
      </w:r>
      <w:r w:rsidR="003470E1">
        <w:rPr>
          <w:rFonts w:ascii="Trebuchet MS" w:hAnsi="Trebuchet MS"/>
        </w:rPr>
        <w:t xml:space="preserve"> and</w:t>
      </w:r>
      <w:r w:rsidRPr="00027810">
        <w:rPr>
          <w:rFonts w:ascii="Trebuchet MS" w:hAnsi="Trebuchet MS"/>
        </w:rPr>
        <w:t xml:space="preserve"> evidence from </w:t>
      </w:r>
      <w:r>
        <w:rPr>
          <w:rFonts w:ascii="Trebuchet MS" w:hAnsi="Trebuchet MS"/>
        </w:rPr>
        <w:t>the Fund’s</w:t>
      </w:r>
      <w:r w:rsidRPr="00027810">
        <w:rPr>
          <w:rFonts w:ascii="Trebuchet MS" w:hAnsi="Trebuchet MS"/>
        </w:rPr>
        <w:t xml:space="preserve"> current </w:t>
      </w:r>
      <w:r>
        <w:rPr>
          <w:rFonts w:ascii="Trebuchet MS" w:hAnsi="Trebuchet MS"/>
        </w:rPr>
        <w:t>CoL</w:t>
      </w:r>
      <w:r w:rsidRPr="00027810">
        <w:rPr>
          <w:rFonts w:ascii="Trebuchet MS" w:hAnsi="Trebuchet MS"/>
        </w:rPr>
        <w:t xml:space="preserve"> funding response</w:t>
      </w:r>
      <w:r w:rsidR="003470E1">
        <w:rPr>
          <w:rFonts w:ascii="Trebuchet MS" w:hAnsi="Trebuchet MS"/>
        </w:rPr>
        <w:t>,</w:t>
      </w:r>
      <w:r w:rsidRPr="00027810">
        <w:rPr>
          <w:rFonts w:ascii="Trebuchet MS" w:hAnsi="Trebuchet MS"/>
        </w:rPr>
        <w:t xml:space="preserve"> and to</w:t>
      </w:r>
      <w:r>
        <w:rPr>
          <w:rFonts w:ascii="Trebuchet MS" w:hAnsi="Trebuchet MS"/>
        </w:rPr>
        <w:t xml:space="preserve"> </w:t>
      </w:r>
      <w:r w:rsidRPr="00027810">
        <w:rPr>
          <w:rFonts w:ascii="Trebuchet MS" w:hAnsi="Trebuchet MS"/>
        </w:rPr>
        <w:t>agree</w:t>
      </w:r>
      <w:r w:rsidR="00742F78">
        <w:rPr>
          <w:rFonts w:ascii="Trebuchet MS" w:hAnsi="Trebuchet MS"/>
        </w:rPr>
        <w:t xml:space="preserve"> </w:t>
      </w:r>
      <w:r w:rsidR="00742F78" w:rsidRPr="00742F78">
        <w:rPr>
          <w:rFonts w:ascii="Trebuchet MS" w:hAnsi="Trebuchet MS"/>
        </w:rPr>
        <w:t>to set aside £1m for CoL</w:t>
      </w:r>
      <w:r w:rsidR="00742F78">
        <w:rPr>
          <w:rFonts w:ascii="Trebuchet MS" w:hAnsi="Trebuchet MS"/>
        </w:rPr>
        <w:t xml:space="preserve"> </w:t>
      </w:r>
      <w:r w:rsidR="00742F78" w:rsidRPr="00742F78">
        <w:rPr>
          <w:rFonts w:ascii="Trebuchet MS" w:hAnsi="Trebuchet MS"/>
        </w:rPr>
        <w:t>responses through both People and Places and NLA</w:t>
      </w:r>
      <w:r w:rsidR="007F2983">
        <w:rPr>
          <w:rFonts w:ascii="Trebuchet MS" w:hAnsi="Trebuchet MS"/>
        </w:rPr>
        <w:t>F</w:t>
      </w:r>
      <w:r w:rsidR="00742F78" w:rsidRPr="00742F78">
        <w:rPr>
          <w:rFonts w:ascii="Trebuchet MS" w:hAnsi="Trebuchet MS"/>
        </w:rPr>
        <w:t>A</w:t>
      </w:r>
      <w:r w:rsidR="00F04B1C">
        <w:rPr>
          <w:rFonts w:ascii="Trebuchet MS" w:hAnsi="Trebuchet MS"/>
        </w:rPr>
        <w:t>.</w:t>
      </w:r>
      <w:r w:rsidR="00D720F9">
        <w:rPr>
          <w:rFonts w:ascii="Trebuchet MS" w:hAnsi="Trebuchet MS"/>
        </w:rPr>
        <w:br/>
      </w:r>
    </w:p>
    <w:p w14:paraId="694276EE" w14:textId="77777777" w:rsidR="00A33797" w:rsidRDefault="008922D4" w:rsidP="00583A8C">
      <w:pPr>
        <w:numPr>
          <w:ilvl w:val="1"/>
          <w:numId w:val="1"/>
        </w:numPr>
        <w:spacing w:line="240" w:lineRule="auto"/>
        <w:ind w:left="567" w:hanging="567"/>
        <w:contextualSpacing/>
        <w:rPr>
          <w:rFonts w:ascii="Trebuchet MS" w:hAnsi="Trebuchet MS"/>
        </w:rPr>
      </w:pPr>
      <w:r>
        <w:rPr>
          <w:rFonts w:ascii="Trebuchet MS" w:hAnsi="Trebuchet MS"/>
        </w:rPr>
        <w:t>The Committee were supportive of the paper’s proposal,</w:t>
      </w:r>
      <w:r w:rsidR="00D720F9" w:rsidRPr="00D720F9">
        <w:rPr>
          <w:rFonts w:ascii="Trebuchet MS" w:hAnsi="Trebuchet MS"/>
        </w:rPr>
        <w:t xml:space="preserve"> not</w:t>
      </w:r>
      <w:r>
        <w:rPr>
          <w:rFonts w:ascii="Trebuchet MS" w:hAnsi="Trebuchet MS"/>
        </w:rPr>
        <w:t xml:space="preserve">ing that in recent months many funding applications had </w:t>
      </w:r>
      <w:r w:rsidR="006E2B0B">
        <w:rPr>
          <w:rFonts w:ascii="Trebuchet MS" w:hAnsi="Trebuchet MS"/>
        </w:rPr>
        <w:t>included elements around CoL and resilience</w:t>
      </w:r>
      <w:r w:rsidR="00FA5586">
        <w:rPr>
          <w:rFonts w:ascii="Trebuchet MS" w:hAnsi="Trebuchet MS"/>
        </w:rPr>
        <w:t>,</w:t>
      </w:r>
      <w:r w:rsidR="007A3185">
        <w:rPr>
          <w:rFonts w:ascii="Trebuchet MS" w:hAnsi="Trebuchet MS"/>
        </w:rPr>
        <w:t xml:space="preserve"> and </w:t>
      </w:r>
      <w:r w:rsidR="00FA5586">
        <w:rPr>
          <w:rFonts w:ascii="Trebuchet MS" w:hAnsi="Trebuchet MS"/>
        </w:rPr>
        <w:t xml:space="preserve">that </w:t>
      </w:r>
      <w:r w:rsidR="007A3185">
        <w:rPr>
          <w:rFonts w:ascii="Trebuchet MS" w:hAnsi="Trebuchet MS"/>
        </w:rPr>
        <w:t xml:space="preserve">it was sensible to retain some flexibility </w:t>
      </w:r>
      <w:r w:rsidR="00FA5586">
        <w:rPr>
          <w:rFonts w:ascii="Trebuchet MS" w:hAnsi="Trebuchet MS"/>
        </w:rPr>
        <w:t>in the Portfolio’s responsive funding mechanisms.</w:t>
      </w:r>
      <w:r w:rsidR="00D720F9" w:rsidRPr="00D720F9">
        <w:rPr>
          <w:rFonts w:ascii="Trebuchet MS" w:hAnsi="Trebuchet MS"/>
        </w:rPr>
        <w:t xml:space="preserve"> </w:t>
      </w:r>
      <w:r w:rsidR="007D0DBC">
        <w:rPr>
          <w:rFonts w:ascii="Trebuchet MS" w:hAnsi="Trebuchet MS"/>
        </w:rPr>
        <w:t>They suggested that</w:t>
      </w:r>
      <w:r w:rsidR="007A3185">
        <w:rPr>
          <w:rFonts w:ascii="Trebuchet MS" w:hAnsi="Trebuchet MS"/>
        </w:rPr>
        <w:t>,</w:t>
      </w:r>
      <w:r w:rsidR="007D0DBC">
        <w:rPr>
          <w:rFonts w:ascii="Trebuchet MS" w:hAnsi="Trebuchet MS"/>
        </w:rPr>
        <w:t xml:space="preserve"> going forward</w:t>
      </w:r>
      <w:r w:rsidR="007A3185">
        <w:rPr>
          <w:rFonts w:ascii="Trebuchet MS" w:hAnsi="Trebuchet MS"/>
        </w:rPr>
        <w:t>,</w:t>
      </w:r>
      <w:r w:rsidR="007D0DBC">
        <w:rPr>
          <w:rFonts w:ascii="Trebuchet MS" w:hAnsi="Trebuchet MS"/>
        </w:rPr>
        <w:t xml:space="preserve"> Funding colleagues </w:t>
      </w:r>
      <w:r w:rsidR="007A3185">
        <w:rPr>
          <w:rFonts w:ascii="Trebuchet MS" w:hAnsi="Trebuchet MS"/>
        </w:rPr>
        <w:t>could</w:t>
      </w:r>
      <w:r w:rsidR="007D0DBC">
        <w:rPr>
          <w:rFonts w:ascii="Trebuchet MS" w:hAnsi="Trebuchet MS"/>
        </w:rPr>
        <w:t xml:space="preserve"> </w:t>
      </w:r>
      <w:r w:rsidR="00F00390">
        <w:rPr>
          <w:rFonts w:ascii="Trebuchet MS" w:hAnsi="Trebuchet MS"/>
        </w:rPr>
        <w:t xml:space="preserve">routinely </w:t>
      </w:r>
      <w:r w:rsidR="007D0DBC">
        <w:rPr>
          <w:rFonts w:ascii="Trebuchet MS" w:hAnsi="Trebuchet MS"/>
        </w:rPr>
        <w:t>discuss resilience and sustainability</w:t>
      </w:r>
      <w:r w:rsidR="00F00390">
        <w:rPr>
          <w:rFonts w:ascii="Trebuchet MS" w:hAnsi="Trebuchet MS"/>
        </w:rPr>
        <w:t xml:space="preserve"> with applicants, given that the current economic situation was likely to continue for some time.</w:t>
      </w:r>
      <w:r w:rsidR="007D0DBC">
        <w:rPr>
          <w:rFonts w:ascii="Trebuchet MS" w:hAnsi="Trebuchet MS"/>
        </w:rPr>
        <w:t xml:space="preserve"> </w:t>
      </w:r>
      <w:r w:rsidR="00323B99">
        <w:rPr>
          <w:rFonts w:ascii="Trebuchet MS" w:hAnsi="Trebuchet MS"/>
        </w:rPr>
        <w:t xml:space="preserve"> </w:t>
      </w:r>
      <w:r w:rsidR="00A33797">
        <w:rPr>
          <w:rFonts w:ascii="Trebuchet MS" w:hAnsi="Trebuchet MS"/>
        </w:rPr>
        <w:br/>
      </w:r>
    </w:p>
    <w:p w14:paraId="6B0CB7BF" w14:textId="77777777" w:rsidR="001A390A" w:rsidRPr="001A390A" w:rsidRDefault="00A33797" w:rsidP="00583A8C">
      <w:pPr>
        <w:numPr>
          <w:ilvl w:val="1"/>
          <w:numId w:val="1"/>
        </w:numPr>
        <w:spacing w:line="240" w:lineRule="auto"/>
        <w:ind w:left="567" w:hanging="567"/>
        <w:contextualSpacing/>
        <w:rPr>
          <w:rFonts w:ascii="Trebuchet MS" w:hAnsi="Trebuchet MS"/>
        </w:rPr>
      </w:pPr>
      <w:r>
        <w:rPr>
          <w:rFonts w:ascii="Trebuchet MS" w:hAnsi="Trebuchet MS"/>
        </w:rPr>
        <w:t xml:space="preserve">Noting an intention to review the position late in financial year 2023/24 or early 2024/25, </w:t>
      </w:r>
      <w:r w:rsidR="00302F8A">
        <w:rPr>
          <w:rFonts w:ascii="Trebuchet MS" w:hAnsi="Trebuchet MS"/>
        </w:rPr>
        <w:t>the Committee AGREED with the recommendation to set £1m aside for CoL responses as set out in paragraph 5.5 of the paper.</w:t>
      </w:r>
      <w:r w:rsidR="001A390A">
        <w:rPr>
          <w:rFonts w:ascii="Trebuchet MS" w:hAnsi="Trebuchet MS"/>
        </w:rPr>
        <w:br/>
      </w:r>
    </w:p>
    <w:p w14:paraId="233B6077" w14:textId="77777777" w:rsidR="003B7312" w:rsidRDefault="001A390A" w:rsidP="00583A8C">
      <w:pPr>
        <w:numPr>
          <w:ilvl w:val="0"/>
          <w:numId w:val="1"/>
        </w:numPr>
        <w:spacing w:line="240" w:lineRule="auto"/>
        <w:ind w:left="567" w:hanging="567"/>
        <w:contextualSpacing/>
        <w:rPr>
          <w:rFonts w:ascii="Trebuchet MS" w:hAnsi="Trebuchet MS"/>
        </w:rPr>
      </w:pPr>
      <w:r w:rsidRPr="00583A8C">
        <w:rPr>
          <w:rFonts w:ascii="Trebuchet MS" w:hAnsi="Trebuchet MS"/>
          <w:b/>
          <w:bCs/>
          <w:caps/>
        </w:rPr>
        <w:t>The Fund’s Environment Strategy</w:t>
      </w:r>
      <w:r w:rsidR="003B7312">
        <w:rPr>
          <w:rFonts w:ascii="Trebuchet MS" w:hAnsi="Trebuchet MS"/>
        </w:rPr>
        <w:br/>
      </w:r>
      <w:r w:rsidR="003B7312">
        <w:rPr>
          <w:rFonts w:ascii="Trebuchet MS" w:hAnsi="Trebuchet MS"/>
          <w:i/>
          <w:iCs/>
        </w:rPr>
        <w:t>Nick Gardner joined the meeting</w:t>
      </w:r>
      <w:r w:rsidR="003B7312">
        <w:rPr>
          <w:rFonts w:ascii="Trebuchet MS" w:hAnsi="Trebuchet MS"/>
          <w:i/>
          <w:iCs/>
        </w:rPr>
        <w:br/>
      </w:r>
    </w:p>
    <w:p w14:paraId="6681DF5F" w14:textId="0AB8B797" w:rsidR="00712C5A" w:rsidRDefault="00775638" w:rsidP="00583A8C">
      <w:pPr>
        <w:numPr>
          <w:ilvl w:val="1"/>
          <w:numId w:val="1"/>
        </w:numPr>
        <w:spacing w:line="240" w:lineRule="auto"/>
        <w:ind w:left="567" w:hanging="567"/>
        <w:contextualSpacing/>
        <w:rPr>
          <w:rFonts w:ascii="Trebuchet MS" w:hAnsi="Trebuchet MS"/>
        </w:rPr>
      </w:pPr>
      <w:r w:rsidRPr="00775638">
        <w:rPr>
          <w:rFonts w:ascii="Trebuchet MS" w:hAnsi="Trebuchet MS"/>
        </w:rPr>
        <w:t xml:space="preserve">Nick Gardner </w:t>
      </w:r>
      <w:r>
        <w:rPr>
          <w:rFonts w:ascii="Trebuchet MS" w:hAnsi="Trebuchet MS"/>
        </w:rPr>
        <w:t xml:space="preserve">provided an update to the Committee </w:t>
      </w:r>
      <w:r w:rsidR="00D9601D">
        <w:rPr>
          <w:rFonts w:ascii="Trebuchet MS" w:hAnsi="Trebuchet MS"/>
        </w:rPr>
        <w:t>regarding progress made on the Fund’s environment strategy</w:t>
      </w:r>
      <w:r w:rsidR="000B76EA">
        <w:rPr>
          <w:rFonts w:ascii="Trebuchet MS" w:hAnsi="Trebuchet MS"/>
        </w:rPr>
        <w:t>, noting that the Welsh Portfolio was in a strong position and had an opportunity to lead in demon</w:t>
      </w:r>
      <w:r w:rsidR="003E4511">
        <w:rPr>
          <w:rFonts w:ascii="Trebuchet MS" w:hAnsi="Trebuchet MS"/>
        </w:rPr>
        <w:t>strating how to the Fund could support communities to tackle issues around environmental sustainability.</w:t>
      </w:r>
      <w:r w:rsidR="00C061E1">
        <w:rPr>
          <w:rFonts w:ascii="Trebuchet MS" w:hAnsi="Trebuchet MS"/>
        </w:rPr>
        <w:t xml:space="preserve"> Nick also highlighted that </w:t>
      </w:r>
      <w:r w:rsidR="00E24CC2">
        <w:rPr>
          <w:rFonts w:ascii="Trebuchet MS" w:hAnsi="Trebuchet MS"/>
        </w:rPr>
        <w:t>this should not be viewed as a standalone mission as it intersected</w:t>
      </w:r>
      <w:r w:rsidR="003263E9">
        <w:rPr>
          <w:rFonts w:ascii="Trebuchet MS" w:hAnsi="Trebuchet MS"/>
        </w:rPr>
        <w:t xml:space="preserve"> with many</w:t>
      </w:r>
      <w:r w:rsidR="00712C5A">
        <w:rPr>
          <w:rFonts w:ascii="Trebuchet MS" w:hAnsi="Trebuchet MS"/>
        </w:rPr>
        <w:t xml:space="preserve"> of the Fund’s</w:t>
      </w:r>
      <w:r w:rsidR="003263E9">
        <w:rPr>
          <w:rFonts w:ascii="Trebuchet MS" w:hAnsi="Trebuchet MS"/>
        </w:rPr>
        <w:t xml:space="preserve"> other</w:t>
      </w:r>
      <w:r w:rsidR="00712C5A">
        <w:rPr>
          <w:rFonts w:ascii="Trebuchet MS" w:hAnsi="Trebuchet MS"/>
        </w:rPr>
        <w:t xml:space="preserve"> priorities, for instance young people and mental </w:t>
      </w:r>
      <w:r w:rsidR="00712C5A">
        <w:rPr>
          <w:rFonts w:ascii="Trebuchet MS" w:hAnsi="Trebuchet MS"/>
        </w:rPr>
        <w:lastRenderedPageBreak/>
        <w:t>health.</w:t>
      </w:r>
      <w:r w:rsidR="00712C5A">
        <w:rPr>
          <w:rFonts w:ascii="Trebuchet MS" w:hAnsi="Trebuchet MS"/>
        </w:rPr>
        <w:br/>
      </w:r>
    </w:p>
    <w:p w14:paraId="5A0E23BB" w14:textId="35D9BA00" w:rsidR="00FD1407" w:rsidRDefault="00820ABD" w:rsidP="00583A8C">
      <w:pPr>
        <w:numPr>
          <w:ilvl w:val="1"/>
          <w:numId w:val="1"/>
        </w:numPr>
        <w:spacing w:line="240" w:lineRule="auto"/>
        <w:ind w:left="567" w:hanging="567"/>
        <w:contextualSpacing/>
        <w:rPr>
          <w:rFonts w:ascii="Trebuchet MS" w:hAnsi="Trebuchet MS"/>
        </w:rPr>
      </w:pPr>
      <w:r>
        <w:rPr>
          <w:rFonts w:ascii="Trebuchet MS" w:hAnsi="Trebuchet MS"/>
        </w:rPr>
        <w:t xml:space="preserve">John Rose </w:t>
      </w:r>
      <w:r w:rsidR="009253DB">
        <w:rPr>
          <w:rFonts w:ascii="Trebuchet MS" w:hAnsi="Trebuchet MS"/>
        </w:rPr>
        <w:t xml:space="preserve">and </w:t>
      </w:r>
      <w:r>
        <w:rPr>
          <w:rFonts w:ascii="Trebuchet MS" w:hAnsi="Trebuchet MS"/>
        </w:rPr>
        <w:t xml:space="preserve">Nick </w:t>
      </w:r>
      <w:r w:rsidR="00127332">
        <w:rPr>
          <w:rFonts w:ascii="Trebuchet MS" w:hAnsi="Trebuchet MS"/>
        </w:rPr>
        <w:t>summarised the four headline goals as set out in the Fund’s environment plan</w:t>
      </w:r>
      <w:r w:rsidR="003263E9">
        <w:rPr>
          <w:rFonts w:ascii="Trebuchet MS" w:hAnsi="Trebuchet MS"/>
        </w:rPr>
        <w:t xml:space="preserve">, </w:t>
      </w:r>
      <w:r w:rsidR="00E03427">
        <w:rPr>
          <w:rFonts w:ascii="Trebuchet MS" w:hAnsi="Trebuchet MS"/>
        </w:rPr>
        <w:t xml:space="preserve">noting </w:t>
      </w:r>
      <w:r w:rsidR="0053244F">
        <w:rPr>
          <w:rFonts w:ascii="Trebuchet MS" w:hAnsi="Trebuchet MS"/>
        </w:rPr>
        <w:t>that they would be looking to Wales</w:t>
      </w:r>
      <w:r w:rsidR="00A559A0">
        <w:rPr>
          <w:rFonts w:ascii="Trebuchet MS" w:hAnsi="Trebuchet MS"/>
        </w:rPr>
        <w:t xml:space="preserve"> for learning on how to discuss </w:t>
      </w:r>
      <w:r w:rsidR="005608F9">
        <w:rPr>
          <w:rFonts w:ascii="Trebuchet MS" w:hAnsi="Trebuchet MS"/>
        </w:rPr>
        <w:t xml:space="preserve">the Fund’s </w:t>
      </w:r>
      <w:r w:rsidR="00A559A0">
        <w:rPr>
          <w:rFonts w:ascii="Trebuchet MS" w:hAnsi="Trebuchet MS"/>
        </w:rPr>
        <w:t>environmental sustainability</w:t>
      </w:r>
      <w:r w:rsidR="005608F9">
        <w:rPr>
          <w:rFonts w:ascii="Trebuchet MS" w:hAnsi="Trebuchet MS"/>
        </w:rPr>
        <w:t xml:space="preserve"> activities</w:t>
      </w:r>
      <w:r w:rsidR="00A559A0">
        <w:rPr>
          <w:rFonts w:ascii="Trebuchet MS" w:hAnsi="Trebuchet MS"/>
        </w:rPr>
        <w:t xml:space="preserve"> </w:t>
      </w:r>
      <w:r w:rsidR="00E03427">
        <w:rPr>
          <w:rFonts w:ascii="Trebuchet MS" w:hAnsi="Trebuchet MS"/>
        </w:rPr>
        <w:t>externally</w:t>
      </w:r>
      <w:r w:rsidR="005608F9">
        <w:rPr>
          <w:rFonts w:ascii="Trebuchet MS" w:hAnsi="Trebuchet MS"/>
        </w:rPr>
        <w:t>.</w:t>
      </w:r>
    </w:p>
    <w:p w14:paraId="3D82DFD4" w14:textId="77777777" w:rsidR="00B34C6A" w:rsidRDefault="00B34C6A" w:rsidP="00583A8C">
      <w:pPr>
        <w:spacing w:line="240" w:lineRule="auto"/>
        <w:ind w:left="567" w:hanging="567"/>
        <w:contextualSpacing/>
        <w:rPr>
          <w:rFonts w:ascii="Trebuchet MS" w:hAnsi="Trebuchet MS"/>
        </w:rPr>
      </w:pPr>
    </w:p>
    <w:p w14:paraId="1F0AA082" w14:textId="77777777" w:rsidR="008B068E" w:rsidRDefault="00FD1407" w:rsidP="00583A8C">
      <w:pPr>
        <w:numPr>
          <w:ilvl w:val="1"/>
          <w:numId w:val="1"/>
        </w:numPr>
        <w:spacing w:line="240" w:lineRule="auto"/>
        <w:ind w:left="567" w:hanging="567"/>
        <w:contextualSpacing/>
        <w:rPr>
          <w:rFonts w:ascii="Trebuchet MS" w:hAnsi="Trebuchet MS"/>
        </w:rPr>
      </w:pPr>
      <w:r>
        <w:rPr>
          <w:rFonts w:ascii="Trebuchet MS" w:hAnsi="Trebuchet MS"/>
        </w:rPr>
        <w:t>In response to queries from Committee members</w:t>
      </w:r>
      <w:r w:rsidR="00413481">
        <w:rPr>
          <w:rFonts w:ascii="Trebuchet MS" w:hAnsi="Trebuchet MS"/>
        </w:rPr>
        <w:t xml:space="preserve">, John advised that the Fund </w:t>
      </w:r>
      <w:r w:rsidR="00B34C6A">
        <w:rPr>
          <w:rFonts w:ascii="Trebuchet MS" w:hAnsi="Trebuchet MS"/>
        </w:rPr>
        <w:t>had working with</w:t>
      </w:r>
      <w:r w:rsidR="002B79A3">
        <w:rPr>
          <w:rFonts w:ascii="Trebuchet MS" w:hAnsi="Trebuchet MS"/>
        </w:rPr>
        <w:t xml:space="preserve"> Development Trusts Association (DTA) Wales to look at building the </w:t>
      </w:r>
      <w:r w:rsidR="003D2080">
        <w:rPr>
          <w:rFonts w:ascii="Trebuchet MS" w:hAnsi="Trebuchet MS"/>
        </w:rPr>
        <w:t xml:space="preserve">sector’s capacity for addressing environmental issues. The Chair </w:t>
      </w:r>
      <w:r w:rsidR="002A6A21">
        <w:rPr>
          <w:rFonts w:ascii="Trebuchet MS" w:hAnsi="Trebuchet MS"/>
        </w:rPr>
        <w:t xml:space="preserve">added that this was also on the Climate Action Fund’s (CAF) radar, </w:t>
      </w:r>
      <w:r w:rsidR="005A741E">
        <w:rPr>
          <w:rFonts w:ascii="Trebuchet MS" w:hAnsi="Trebuchet MS"/>
        </w:rPr>
        <w:t>with toolkits being developed using learning from Wales and other Fund programmes.</w:t>
      </w:r>
      <w:r w:rsidR="008B068E">
        <w:rPr>
          <w:rFonts w:ascii="Trebuchet MS" w:hAnsi="Trebuchet MS"/>
        </w:rPr>
        <w:br/>
      </w:r>
    </w:p>
    <w:p w14:paraId="00E460D6" w14:textId="77777777" w:rsidR="001C4CCF" w:rsidRPr="001C4CCF" w:rsidRDefault="008B068E" w:rsidP="00583A8C">
      <w:pPr>
        <w:numPr>
          <w:ilvl w:val="1"/>
          <w:numId w:val="1"/>
        </w:numPr>
        <w:spacing w:line="240" w:lineRule="auto"/>
        <w:ind w:left="567" w:hanging="567"/>
        <w:contextualSpacing/>
        <w:rPr>
          <w:rFonts w:ascii="Trebuchet MS" w:hAnsi="Trebuchet MS"/>
        </w:rPr>
      </w:pPr>
      <w:r>
        <w:rPr>
          <w:rFonts w:ascii="Trebuchet MS" w:hAnsi="Trebuchet MS"/>
        </w:rPr>
        <w:t>The Committee thanked Nick for his presentation</w:t>
      </w:r>
      <w:r w:rsidR="00E9011C">
        <w:rPr>
          <w:rFonts w:ascii="Trebuchet MS" w:hAnsi="Trebuchet MS"/>
        </w:rPr>
        <w:t xml:space="preserve"> and praised the work undertaken so far </w:t>
      </w:r>
      <w:r w:rsidR="001C4CCF">
        <w:rPr>
          <w:rFonts w:ascii="Trebuchet MS" w:hAnsi="Trebuchet MS"/>
        </w:rPr>
        <w:t>on progressing the environment strategy.</w:t>
      </w:r>
      <w:r w:rsidR="001C4CCF">
        <w:rPr>
          <w:rFonts w:ascii="Trebuchet MS" w:hAnsi="Trebuchet MS"/>
        </w:rPr>
        <w:br/>
      </w:r>
      <w:r w:rsidR="001C4CCF">
        <w:rPr>
          <w:rFonts w:ascii="Trebuchet MS" w:hAnsi="Trebuchet MS"/>
        </w:rPr>
        <w:br/>
      </w:r>
      <w:r w:rsidR="001C4CCF">
        <w:rPr>
          <w:rFonts w:ascii="Trebuchet MS" w:hAnsi="Trebuchet MS"/>
          <w:i/>
          <w:iCs/>
        </w:rPr>
        <w:t>Nick Gardner left the meeting.</w:t>
      </w:r>
      <w:r w:rsidR="001C4CCF">
        <w:rPr>
          <w:rFonts w:ascii="Trebuchet MS" w:hAnsi="Trebuchet MS"/>
          <w:i/>
          <w:iCs/>
        </w:rPr>
        <w:br/>
      </w:r>
    </w:p>
    <w:p w14:paraId="4AA66321" w14:textId="5B883D10" w:rsidR="00EE0D33" w:rsidRDefault="00EE0D33" w:rsidP="00062748">
      <w:pPr>
        <w:numPr>
          <w:ilvl w:val="0"/>
          <w:numId w:val="1"/>
        </w:numPr>
        <w:spacing w:line="240" w:lineRule="auto"/>
        <w:ind w:left="567" w:hanging="567"/>
        <w:contextualSpacing/>
        <w:rPr>
          <w:rFonts w:ascii="Trebuchet MS" w:hAnsi="Trebuchet MS"/>
          <w:b/>
          <w:bCs/>
          <w:caps/>
        </w:rPr>
      </w:pPr>
      <w:r w:rsidRPr="00583A8C">
        <w:rPr>
          <w:rFonts w:ascii="Trebuchet MS" w:hAnsi="Trebuchet MS"/>
          <w:b/>
          <w:bCs/>
          <w:caps/>
        </w:rPr>
        <w:t>Wales Portfolio: confirmation of thematic funding priorities 2024 – 2026 (WBM 23.36)</w:t>
      </w:r>
    </w:p>
    <w:p w14:paraId="344221FC" w14:textId="77777777" w:rsidR="00C126A7" w:rsidRPr="00583A8C" w:rsidRDefault="00C126A7" w:rsidP="00C126A7">
      <w:pPr>
        <w:spacing w:line="240" w:lineRule="auto"/>
        <w:ind w:left="567"/>
        <w:contextualSpacing/>
        <w:rPr>
          <w:rFonts w:ascii="Trebuchet MS" w:hAnsi="Trebuchet MS"/>
          <w:b/>
          <w:bCs/>
          <w:caps/>
        </w:rPr>
      </w:pPr>
    </w:p>
    <w:p w14:paraId="64597F76" w14:textId="35F8835A" w:rsidR="00785770" w:rsidRDefault="00EE0D33" w:rsidP="00062748">
      <w:pPr>
        <w:numPr>
          <w:ilvl w:val="1"/>
          <w:numId w:val="1"/>
        </w:numPr>
        <w:spacing w:line="240" w:lineRule="auto"/>
        <w:ind w:left="567" w:hanging="567"/>
        <w:contextualSpacing/>
        <w:rPr>
          <w:rFonts w:ascii="Trebuchet MS" w:hAnsi="Trebuchet MS"/>
        </w:rPr>
      </w:pPr>
      <w:r>
        <w:rPr>
          <w:rFonts w:ascii="Trebuchet MS" w:hAnsi="Trebuchet MS"/>
        </w:rPr>
        <w:t xml:space="preserve">The paper invited </w:t>
      </w:r>
      <w:r w:rsidR="006012C7">
        <w:rPr>
          <w:rFonts w:ascii="Trebuchet MS" w:hAnsi="Trebuchet MS"/>
        </w:rPr>
        <w:t xml:space="preserve">the </w:t>
      </w:r>
      <w:r w:rsidR="006012C7" w:rsidRPr="006012C7">
        <w:rPr>
          <w:rFonts w:ascii="Trebuchet MS" w:hAnsi="Trebuchet MS"/>
        </w:rPr>
        <w:t>Committee to formally endorse the thematic</w:t>
      </w:r>
      <w:r w:rsidR="006012C7">
        <w:rPr>
          <w:rFonts w:ascii="Trebuchet MS" w:hAnsi="Trebuchet MS"/>
        </w:rPr>
        <w:t xml:space="preserve"> </w:t>
      </w:r>
      <w:r w:rsidR="006012C7" w:rsidRPr="006012C7">
        <w:rPr>
          <w:rFonts w:ascii="Trebuchet MS" w:hAnsi="Trebuchet MS"/>
        </w:rPr>
        <w:t>funding priorit</w:t>
      </w:r>
      <w:r w:rsidR="00087D36">
        <w:rPr>
          <w:rFonts w:ascii="Trebuchet MS" w:hAnsi="Trebuchet MS"/>
        </w:rPr>
        <w:t>y</w:t>
      </w:r>
      <w:r w:rsidR="006012C7" w:rsidRPr="006012C7">
        <w:rPr>
          <w:rFonts w:ascii="Trebuchet MS" w:hAnsi="Trebuchet MS"/>
        </w:rPr>
        <w:t xml:space="preserve"> for 2024-2026</w:t>
      </w:r>
      <w:r w:rsidR="006012C7">
        <w:rPr>
          <w:rFonts w:ascii="Trebuchet MS" w:hAnsi="Trebuchet MS"/>
        </w:rPr>
        <w:t xml:space="preserve">, </w:t>
      </w:r>
      <w:r w:rsidR="00EB53B3">
        <w:rPr>
          <w:rFonts w:ascii="Trebuchet MS" w:hAnsi="Trebuchet MS"/>
        </w:rPr>
        <w:t>which</w:t>
      </w:r>
      <w:r w:rsidR="006E5FE5">
        <w:rPr>
          <w:rFonts w:ascii="Trebuchet MS" w:hAnsi="Trebuchet MS"/>
        </w:rPr>
        <w:t xml:space="preserve"> had been </w:t>
      </w:r>
      <w:r w:rsidR="006012C7" w:rsidRPr="006012C7">
        <w:rPr>
          <w:rFonts w:ascii="Trebuchet MS" w:hAnsi="Trebuchet MS"/>
        </w:rPr>
        <w:t>previously agreed at the Wales Committee</w:t>
      </w:r>
      <w:r w:rsidR="006012C7">
        <w:rPr>
          <w:rFonts w:ascii="Trebuchet MS" w:hAnsi="Trebuchet MS"/>
        </w:rPr>
        <w:t xml:space="preserve"> </w:t>
      </w:r>
      <w:r w:rsidR="006012C7" w:rsidRPr="006012C7">
        <w:rPr>
          <w:rFonts w:ascii="Trebuchet MS" w:hAnsi="Trebuchet MS"/>
        </w:rPr>
        <w:t>Strategy Day held on 8th November 2023</w:t>
      </w:r>
      <w:r w:rsidR="00087D36">
        <w:rPr>
          <w:rFonts w:ascii="Trebuchet MS" w:hAnsi="Trebuchet MS"/>
        </w:rPr>
        <w:t xml:space="preserve"> namely</w:t>
      </w:r>
      <w:r w:rsidR="00785770">
        <w:rPr>
          <w:rFonts w:ascii="Trebuchet MS" w:hAnsi="Trebuchet MS"/>
        </w:rPr>
        <w:t>;</w:t>
      </w:r>
    </w:p>
    <w:p w14:paraId="6FCE4F26" w14:textId="77777777" w:rsidR="00785770" w:rsidRDefault="00785770" w:rsidP="00785770">
      <w:pPr>
        <w:spacing w:line="240" w:lineRule="auto"/>
        <w:ind w:left="567"/>
        <w:contextualSpacing/>
        <w:rPr>
          <w:rFonts w:ascii="Trebuchet MS" w:hAnsi="Trebuchet MS"/>
        </w:rPr>
      </w:pPr>
    </w:p>
    <w:p w14:paraId="3309D45C" w14:textId="29537F19" w:rsidR="00BC7864" w:rsidRDefault="00785770" w:rsidP="00785770">
      <w:pPr>
        <w:numPr>
          <w:ilvl w:val="2"/>
          <w:numId w:val="1"/>
        </w:numPr>
        <w:spacing w:line="240" w:lineRule="auto"/>
        <w:contextualSpacing/>
        <w:rPr>
          <w:rFonts w:ascii="Trebuchet MS" w:hAnsi="Trebuchet MS"/>
        </w:rPr>
      </w:pPr>
      <w:r>
        <w:rPr>
          <w:rStyle w:val="normaltextrun"/>
          <w:rFonts w:ascii="Trebuchet MS" w:hAnsi="Trebuchet MS"/>
          <w:color w:val="000000"/>
          <w:shd w:val="clear" w:color="auto" w:fill="FFFFFF"/>
        </w:rPr>
        <w:t>Support for Children, with an emphasis on improving health and engaging them in the natural environment to unlock its wellbeing benefits, promoting understanding of its importance in relation to sustainability and the environment.    </w:t>
      </w:r>
      <w:r>
        <w:rPr>
          <w:rStyle w:val="eop"/>
          <w:rFonts w:ascii="Trebuchet MS" w:hAnsi="Trebuchet MS"/>
          <w:color w:val="000000"/>
          <w:shd w:val="clear" w:color="auto" w:fill="FFFFFF"/>
        </w:rPr>
        <w:t> </w:t>
      </w:r>
      <w:r w:rsidR="00BC7864">
        <w:rPr>
          <w:rFonts w:ascii="Trebuchet MS" w:hAnsi="Trebuchet MS"/>
        </w:rPr>
        <w:br/>
      </w:r>
    </w:p>
    <w:p w14:paraId="5BB07654" w14:textId="626946B5" w:rsidR="002918F1" w:rsidRDefault="00D37F6D" w:rsidP="00062748">
      <w:pPr>
        <w:numPr>
          <w:ilvl w:val="1"/>
          <w:numId w:val="1"/>
        </w:numPr>
        <w:spacing w:line="240" w:lineRule="auto"/>
        <w:ind w:left="567" w:hanging="567"/>
        <w:contextualSpacing/>
        <w:rPr>
          <w:rFonts w:ascii="Trebuchet MS" w:hAnsi="Trebuchet MS"/>
        </w:rPr>
      </w:pPr>
      <w:r>
        <w:rPr>
          <w:rFonts w:ascii="Trebuchet MS" w:hAnsi="Trebuchet MS"/>
        </w:rPr>
        <w:t xml:space="preserve">The </w:t>
      </w:r>
      <w:r w:rsidR="00BC7864">
        <w:rPr>
          <w:rFonts w:ascii="Trebuchet MS" w:hAnsi="Trebuchet MS"/>
        </w:rPr>
        <w:t xml:space="preserve">Committee wished to formally </w:t>
      </w:r>
      <w:r w:rsidR="00234DD5">
        <w:rPr>
          <w:rFonts w:ascii="Trebuchet MS" w:hAnsi="Trebuchet MS"/>
        </w:rPr>
        <w:t>thank all Fund colleagues who had been inv</w:t>
      </w:r>
      <w:r w:rsidR="0070708F">
        <w:rPr>
          <w:rFonts w:ascii="Trebuchet MS" w:hAnsi="Trebuchet MS"/>
        </w:rPr>
        <w:t xml:space="preserve">olved in </w:t>
      </w:r>
      <w:r w:rsidR="003D234F">
        <w:rPr>
          <w:rFonts w:ascii="Trebuchet MS" w:hAnsi="Trebuchet MS"/>
        </w:rPr>
        <w:t xml:space="preserve">this work for their preparation of </w:t>
      </w:r>
      <w:r w:rsidR="00EB53B3">
        <w:rPr>
          <w:rFonts w:ascii="Trebuchet MS" w:hAnsi="Trebuchet MS"/>
        </w:rPr>
        <w:t xml:space="preserve">the </w:t>
      </w:r>
      <w:r w:rsidR="003D234F">
        <w:rPr>
          <w:rFonts w:ascii="Trebuchet MS" w:hAnsi="Trebuchet MS"/>
        </w:rPr>
        <w:t>numerous papers and deep dives</w:t>
      </w:r>
      <w:r>
        <w:rPr>
          <w:rFonts w:ascii="Trebuchet MS" w:hAnsi="Trebuchet MS"/>
        </w:rPr>
        <w:t xml:space="preserve"> which had assisted members in their </w:t>
      </w:r>
      <w:r w:rsidR="00F15A94">
        <w:rPr>
          <w:rFonts w:ascii="Trebuchet MS" w:hAnsi="Trebuchet MS"/>
        </w:rPr>
        <w:t>consideration</w:t>
      </w:r>
      <w:r w:rsidR="001503D2">
        <w:rPr>
          <w:rFonts w:ascii="Trebuchet MS" w:hAnsi="Trebuchet MS"/>
        </w:rPr>
        <w:t xml:space="preserve"> of suggested themes</w:t>
      </w:r>
      <w:r w:rsidR="00F15A94">
        <w:rPr>
          <w:rFonts w:ascii="Trebuchet MS" w:hAnsi="Trebuchet MS"/>
        </w:rPr>
        <w:t xml:space="preserve">. </w:t>
      </w:r>
      <w:r w:rsidR="00843B13">
        <w:rPr>
          <w:rFonts w:ascii="Trebuchet MS" w:hAnsi="Trebuchet MS"/>
        </w:rPr>
        <w:t xml:space="preserve">Members were pleased to ENDORSE the </w:t>
      </w:r>
      <w:r w:rsidR="002918F1">
        <w:rPr>
          <w:rFonts w:ascii="Trebuchet MS" w:hAnsi="Trebuchet MS"/>
        </w:rPr>
        <w:t>theme and thematic funding priorities as set out in the paper.</w:t>
      </w:r>
      <w:r w:rsidR="002918F1">
        <w:rPr>
          <w:rFonts w:ascii="Trebuchet MS" w:hAnsi="Trebuchet MS"/>
        </w:rPr>
        <w:br/>
      </w:r>
    </w:p>
    <w:p w14:paraId="2BC2410B" w14:textId="77777777" w:rsidR="000D77D6" w:rsidRPr="00C85A54" w:rsidRDefault="000D77D6" w:rsidP="00583A8C">
      <w:pPr>
        <w:numPr>
          <w:ilvl w:val="0"/>
          <w:numId w:val="1"/>
        </w:numPr>
        <w:spacing w:line="240" w:lineRule="auto"/>
        <w:ind w:left="567" w:hanging="567"/>
        <w:contextualSpacing/>
        <w:rPr>
          <w:rFonts w:ascii="Trebuchet MS" w:hAnsi="Trebuchet MS"/>
          <w:caps/>
        </w:rPr>
      </w:pPr>
      <w:r w:rsidRPr="00583A8C">
        <w:rPr>
          <w:rFonts w:ascii="Trebuchet MS" w:hAnsi="Trebuchet MS"/>
          <w:b/>
          <w:bCs/>
          <w:caps/>
        </w:rPr>
        <w:t>Draft Wales Grant budget: 2024/25 and future indicative budgets (WBM 23.37)</w:t>
      </w:r>
    </w:p>
    <w:p w14:paraId="13456959" w14:textId="77777777" w:rsidR="00C85A54" w:rsidRPr="00583A8C" w:rsidRDefault="00C85A54" w:rsidP="00C85A54">
      <w:pPr>
        <w:spacing w:line="240" w:lineRule="auto"/>
        <w:ind w:left="567"/>
        <w:contextualSpacing/>
        <w:rPr>
          <w:rFonts w:ascii="Trebuchet MS" w:hAnsi="Trebuchet MS"/>
          <w:caps/>
        </w:rPr>
      </w:pPr>
    </w:p>
    <w:p w14:paraId="3F6BE0E4" w14:textId="77777777" w:rsidR="00271674" w:rsidRPr="009B44FB" w:rsidRDefault="00583A8C" w:rsidP="00583A8C">
      <w:pPr>
        <w:numPr>
          <w:ilvl w:val="1"/>
          <w:numId w:val="1"/>
        </w:numPr>
        <w:spacing w:line="240" w:lineRule="auto"/>
        <w:ind w:left="567" w:hanging="567"/>
        <w:contextualSpacing/>
        <w:rPr>
          <w:rFonts w:ascii="Trebuchet MS" w:hAnsi="Trebuchet MS"/>
        </w:rPr>
      </w:pPr>
      <w:r w:rsidRPr="009B44FB">
        <w:rPr>
          <w:rFonts w:ascii="Trebuchet MS" w:hAnsi="Trebuchet MS"/>
        </w:rPr>
        <w:t>The</w:t>
      </w:r>
      <w:r w:rsidR="00294C6D" w:rsidRPr="009B44FB">
        <w:rPr>
          <w:rFonts w:ascii="Trebuchet MS" w:hAnsi="Trebuchet MS"/>
        </w:rPr>
        <w:t xml:space="preserve"> paper asked Wales Committee to approve the following recommendatio</w:t>
      </w:r>
      <w:r w:rsidR="00271674" w:rsidRPr="009B44FB">
        <w:rPr>
          <w:rFonts w:ascii="Trebuchet MS" w:hAnsi="Trebuchet MS"/>
        </w:rPr>
        <w:t>ns:</w:t>
      </w:r>
    </w:p>
    <w:p w14:paraId="6E012EF2" w14:textId="5E394D69" w:rsidR="00E7223C" w:rsidRPr="009B44FB" w:rsidRDefault="00271674" w:rsidP="00E7223C">
      <w:pPr>
        <w:numPr>
          <w:ilvl w:val="2"/>
          <w:numId w:val="1"/>
        </w:numPr>
        <w:spacing w:line="240" w:lineRule="auto"/>
        <w:ind w:left="1134"/>
        <w:contextualSpacing/>
        <w:rPr>
          <w:rFonts w:ascii="Trebuchet MS" w:hAnsi="Trebuchet MS"/>
        </w:rPr>
      </w:pPr>
      <w:r w:rsidRPr="009B44FB">
        <w:rPr>
          <w:rFonts w:ascii="Trebuchet MS" w:hAnsi="Trebuchet MS"/>
        </w:rPr>
        <w:t xml:space="preserve">Increase the </w:t>
      </w:r>
      <w:r w:rsidR="003A2550" w:rsidRPr="009B44FB">
        <w:rPr>
          <w:rFonts w:ascii="Trebuchet MS" w:hAnsi="Trebuchet MS"/>
        </w:rPr>
        <w:t>NLAFA</w:t>
      </w:r>
      <w:r w:rsidRPr="009B44FB">
        <w:rPr>
          <w:rFonts w:ascii="Trebuchet MS" w:hAnsi="Trebuchet MS"/>
        </w:rPr>
        <w:t xml:space="preserve"> budget for 2023/24 to £9m</w:t>
      </w:r>
      <w:r w:rsidR="00D848BF" w:rsidRPr="009B44FB">
        <w:rPr>
          <w:rFonts w:ascii="Trebuchet MS" w:hAnsi="Trebuchet MS"/>
        </w:rPr>
        <w:t>.</w:t>
      </w:r>
    </w:p>
    <w:p w14:paraId="0ED9CAA8" w14:textId="6E7DABBC" w:rsidR="003A2550" w:rsidRPr="009B44FB" w:rsidRDefault="00E7223C" w:rsidP="00E7223C">
      <w:pPr>
        <w:numPr>
          <w:ilvl w:val="2"/>
          <w:numId w:val="1"/>
        </w:numPr>
        <w:spacing w:line="240" w:lineRule="auto"/>
        <w:ind w:left="1134"/>
        <w:contextualSpacing/>
        <w:rPr>
          <w:rFonts w:ascii="Trebuchet MS" w:hAnsi="Trebuchet MS"/>
        </w:rPr>
      </w:pPr>
      <w:r w:rsidRPr="009B44FB">
        <w:rPr>
          <w:rFonts w:ascii="Trebuchet MS" w:hAnsi="Trebuchet MS" w:cs="TrebuchetMS-Bold"/>
          <w:kern w:val="0"/>
        </w:rPr>
        <w:t xml:space="preserve">Increase the </w:t>
      </w:r>
      <w:r w:rsidR="003A2550" w:rsidRPr="009B44FB">
        <w:rPr>
          <w:rFonts w:ascii="Trebuchet MS" w:hAnsi="Trebuchet MS" w:cs="TrebuchetMS-Bold"/>
          <w:kern w:val="0"/>
        </w:rPr>
        <w:t>NLAFA</w:t>
      </w:r>
      <w:r w:rsidRPr="009B44FB">
        <w:rPr>
          <w:rFonts w:ascii="Trebuchet MS" w:hAnsi="Trebuchet MS" w:cs="TrebuchetMS-Bold"/>
          <w:kern w:val="0"/>
        </w:rPr>
        <w:t xml:space="preserve"> budget for 2024/25</w:t>
      </w:r>
      <w:r w:rsidRPr="009B44FB">
        <w:rPr>
          <w:rFonts w:ascii="Trebuchet MS" w:hAnsi="Trebuchet MS"/>
        </w:rPr>
        <w:t xml:space="preserve"> </w:t>
      </w:r>
      <w:r w:rsidRPr="009B44FB">
        <w:rPr>
          <w:rFonts w:ascii="Trebuchet MS" w:hAnsi="Trebuchet MS" w:cs="TrebuchetMS-Bold"/>
          <w:kern w:val="0"/>
        </w:rPr>
        <w:t>to £11.25m</w:t>
      </w:r>
      <w:r w:rsidR="00D848BF" w:rsidRPr="009B44FB">
        <w:rPr>
          <w:rFonts w:ascii="Trebuchet MS" w:hAnsi="Trebuchet MS" w:cs="TrebuchetMS-Bold"/>
          <w:kern w:val="0"/>
        </w:rPr>
        <w:t>.</w:t>
      </w:r>
    </w:p>
    <w:p w14:paraId="7713FCF8" w14:textId="2F2EA5CA" w:rsidR="003A2550" w:rsidRPr="009B44FB" w:rsidRDefault="003A2550" w:rsidP="00E7223C">
      <w:pPr>
        <w:numPr>
          <w:ilvl w:val="2"/>
          <w:numId w:val="1"/>
        </w:numPr>
        <w:spacing w:line="240" w:lineRule="auto"/>
        <w:ind w:left="1134"/>
        <w:contextualSpacing/>
        <w:rPr>
          <w:rFonts w:ascii="Trebuchet MS" w:hAnsi="Trebuchet MS"/>
        </w:rPr>
      </w:pPr>
      <w:r w:rsidRPr="009B44FB">
        <w:rPr>
          <w:rFonts w:ascii="Trebuchet MS" w:hAnsi="Trebuchet MS" w:cs="TrebuchetMS-Bold"/>
          <w:kern w:val="0"/>
        </w:rPr>
        <w:t>Decrease the People &amp; Places (P&amp;P) budget for 2024/25 to £19m</w:t>
      </w:r>
      <w:r w:rsidR="00D848BF" w:rsidRPr="009B44FB">
        <w:rPr>
          <w:rFonts w:ascii="Trebuchet MS" w:hAnsi="Trebuchet MS" w:cs="TrebuchetMS-Bold"/>
          <w:kern w:val="0"/>
        </w:rPr>
        <w:t>.</w:t>
      </w:r>
    </w:p>
    <w:p w14:paraId="6EB71C7B" w14:textId="7215C290" w:rsidR="00EF30ED" w:rsidRPr="009B44FB" w:rsidRDefault="00EF30ED" w:rsidP="00E7223C">
      <w:pPr>
        <w:numPr>
          <w:ilvl w:val="2"/>
          <w:numId w:val="1"/>
        </w:numPr>
        <w:spacing w:line="240" w:lineRule="auto"/>
        <w:ind w:left="1134"/>
        <w:contextualSpacing/>
        <w:rPr>
          <w:rFonts w:ascii="Trebuchet MS" w:hAnsi="Trebuchet MS"/>
        </w:rPr>
      </w:pPr>
      <w:r w:rsidRPr="009B44FB">
        <w:rPr>
          <w:rFonts w:ascii="Trebuchet MS" w:hAnsi="Trebuchet MS" w:cs="TrebuchetMS-Bold"/>
          <w:kern w:val="0"/>
        </w:rPr>
        <w:t>Decrease the Supporting great ideas budget for 2024/2025 to £2m</w:t>
      </w:r>
      <w:r w:rsidR="00D848BF" w:rsidRPr="009B44FB">
        <w:rPr>
          <w:rFonts w:ascii="Trebuchet MS" w:hAnsi="Trebuchet MS" w:cs="TrebuchetMS-Bold"/>
          <w:kern w:val="0"/>
        </w:rPr>
        <w:t>.</w:t>
      </w:r>
    </w:p>
    <w:p w14:paraId="5DF7F6EB" w14:textId="79F4CFE7" w:rsidR="00EF30ED" w:rsidRPr="009B44FB" w:rsidRDefault="00EF30ED" w:rsidP="00E7223C">
      <w:pPr>
        <w:numPr>
          <w:ilvl w:val="2"/>
          <w:numId w:val="1"/>
        </w:numPr>
        <w:spacing w:line="240" w:lineRule="auto"/>
        <w:ind w:left="1134"/>
        <w:contextualSpacing/>
        <w:rPr>
          <w:rFonts w:ascii="Trebuchet MS" w:hAnsi="Trebuchet MS"/>
        </w:rPr>
      </w:pPr>
      <w:r w:rsidRPr="009B44FB">
        <w:rPr>
          <w:rFonts w:ascii="Trebuchet MS" w:hAnsi="Trebuchet MS" w:cs="TrebuchetMS-Bold"/>
          <w:kern w:val="0"/>
        </w:rPr>
        <w:t>Allocate £15m for the new ‘Children’ theme investment</w:t>
      </w:r>
      <w:r w:rsidR="00D848BF" w:rsidRPr="009B44FB">
        <w:rPr>
          <w:rFonts w:ascii="Trebuchet MS" w:hAnsi="Trebuchet MS" w:cs="TrebuchetMS-Bold"/>
          <w:kern w:val="0"/>
        </w:rPr>
        <w:t>.</w:t>
      </w:r>
    </w:p>
    <w:p w14:paraId="5EB2925F" w14:textId="77777777" w:rsidR="00D848BF" w:rsidRPr="009B44FB" w:rsidRDefault="00EF30ED" w:rsidP="00D848BF">
      <w:pPr>
        <w:numPr>
          <w:ilvl w:val="2"/>
          <w:numId w:val="1"/>
        </w:numPr>
        <w:spacing w:line="240" w:lineRule="auto"/>
        <w:ind w:left="1134"/>
        <w:contextualSpacing/>
        <w:rPr>
          <w:rFonts w:ascii="Trebuchet MS" w:hAnsi="Trebuchet MS"/>
        </w:rPr>
      </w:pPr>
      <w:r w:rsidRPr="009B44FB">
        <w:rPr>
          <w:rFonts w:ascii="Trebuchet MS" w:hAnsi="Trebuchet MS" w:cs="TrebuchetMS-Bold"/>
          <w:kern w:val="0"/>
        </w:rPr>
        <w:t>Allocate £1m to address the CoL crisis in 2024/2025</w:t>
      </w:r>
      <w:r w:rsidR="00D848BF" w:rsidRPr="009B44FB">
        <w:rPr>
          <w:rFonts w:ascii="Trebuchet MS" w:hAnsi="Trebuchet MS" w:cs="TrebuchetMS-Bold"/>
          <w:kern w:val="0"/>
        </w:rPr>
        <w:t>.</w:t>
      </w:r>
    </w:p>
    <w:p w14:paraId="4DC403CA" w14:textId="58BF5EB6" w:rsidR="006114C7" w:rsidRDefault="000A55B1" w:rsidP="006114C7">
      <w:pPr>
        <w:spacing w:line="240" w:lineRule="auto"/>
        <w:ind w:left="567"/>
        <w:contextualSpacing/>
        <w:rPr>
          <w:rFonts w:ascii="Trebuchet MS" w:hAnsi="Trebuchet MS"/>
        </w:rPr>
      </w:pPr>
      <w:r w:rsidRPr="009B44FB">
        <w:rPr>
          <w:rFonts w:ascii="Trebuchet MS" w:hAnsi="Trebuchet MS"/>
        </w:rPr>
        <w:t>Members were also asked to note the indicative budget for future years.</w:t>
      </w:r>
      <w:r w:rsidR="006114C7">
        <w:rPr>
          <w:rFonts w:ascii="Trebuchet MS" w:hAnsi="Trebuchet MS"/>
        </w:rPr>
        <w:br/>
      </w:r>
    </w:p>
    <w:p w14:paraId="65E1324E" w14:textId="6BAE9D45" w:rsidR="00AD752A" w:rsidRDefault="00C064FE" w:rsidP="00D848BF">
      <w:pPr>
        <w:numPr>
          <w:ilvl w:val="1"/>
          <w:numId w:val="1"/>
        </w:numPr>
        <w:spacing w:line="240" w:lineRule="auto"/>
        <w:ind w:left="567" w:hanging="567"/>
        <w:contextualSpacing/>
        <w:rPr>
          <w:rFonts w:ascii="Trebuchet MS" w:hAnsi="Trebuchet MS"/>
        </w:rPr>
      </w:pPr>
      <w:r>
        <w:rPr>
          <w:rFonts w:ascii="Trebuchet MS" w:hAnsi="Trebuchet MS"/>
        </w:rPr>
        <w:t xml:space="preserve">Noting that there </w:t>
      </w:r>
      <w:r w:rsidR="00EB53B3">
        <w:rPr>
          <w:rFonts w:ascii="Trebuchet MS" w:hAnsi="Trebuchet MS"/>
        </w:rPr>
        <w:t>c</w:t>
      </w:r>
      <w:r>
        <w:rPr>
          <w:rFonts w:ascii="Trebuchet MS" w:hAnsi="Trebuchet MS"/>
        </w:rPr>
        <w:t xml:space="preserve">ould be some flex </w:t>
      </w:r>
      <w:r w:rsidR="00143C3D">
        <w:rPr>
          <w:rFonts w:ascii="Trebuchet MS" w:hAnsi="Trebuchet MS"/>
        </w:rPr>
        <w:t xml:space="preserve">for </w:t>
      </w:r>
      <w:r w:rsidR="00FA44D6">
        <w:rPr>
          <w:rFonts w:ascii="Trebuchet MS" w:hAnsi="Trebuchet MS"/>
        </w:rPr>
        <w:t>programme budgets</w:t>
      </w:r>
      <w:r w:rsidR="00143C3D">
        <w:rPr>
          <w:rFonts w:ascii="Trebuchet MS" w:hAnsi="Trebuchet MS"/>
        </w:rPr>
        <w:t xml:space="preserve"> </w:t>
      </w:r>
      <w:r>
        <w:rPr>
          <w:rFonts w:ascii="Trebuchet MS" w:hAnsi="Trebuchet MS"/>
        </w:rPr>
        <w:t>at the mid review point</w:t>
      </w:r>
      <w:r w:rsidR="00143C3D">
        <w:rPr>
          <w:rFonts w:ascii="Trebuchet MS" w:hAnsi="Trebuchet MS"/>
        </w:rPr>
        <w:t xml:space="preserve">, and that transition of the National Lottery to Allwyn could see some </w:t>
      </w:r>
      <w:r w:rsidR="00E54E0B">
        <w:rPr>
          <w:rFonts w:ascii="Trebuchet MS" w:hAnsi="Trebuchet MS"/>
        </w:rPr>
        <w:t>changes to available funds</w:t>
      </w:r>
      <w:r w:rsidR="00EB53B3">
        <w:rPr>
          <w:rFonts w:ascii="Trebuchet MS" w:hAnsi="Trebuchet MS"/>
        </w:rPr>
        <w:t xml:space="preserve"> in future years</w:t>
      </w:r>
      <w:r w:rsidR="00E54E0B">
        <w:rPr>
          <w:rFonts w:ascii="Trebuchet MS" w:hAnsi="Trebuchet MS"/>
        </w:rPr>
        <w:t>, the Committee AGREED the recommendations as set out in the paper.</w:t>
      </w:r>
      <w:r w:rsidR="00AD752A">
        <w:rPr>
          <w:rFonts w:ascii="Trebuchet MS" w:hAnsi="Trebuchet MS"/>
        </w:rPr>
        <w:br/>
      </w:r>
    </w:p>
    <w:p w14:paraId="4DC26353" w14:textId="299D2205" w:rsidR="00A166EC" w:rsidRDefault="00A166EC" w:rsidP="00A166EC">
      <w:pPr>
        <w:numPr>
          <w:ilvl w:val="0"/>
          <w:numId w:val="1"/>
        </w:numPr>
        <w:spacing w:line="240" w:lineRule="auto"/>
        <w:ind w:left="567" w:hanging="567"/>
        <w:contextualSpacing/>
        <w:rPr>
          <w:rFonts w:ascii="Trebuchet MS" w:hAnsi="Trebuchet MS"/>
          <w:b/>
          <w:bCs/>
        </w:rPr>
      </w:pPr>
      <w:r w:rsidRPr="00A166EC">
        <w:rPr>
          <w:rFonts w:ascii="Trebuchet MS" w:hAnsi="Trebuchet MS"/>
          <w:b/>
          <w:bCs/>
          <w:caps/>
        </w:rPr>
        <w:t xml:space="preserve">Building Communities Trust Annual Update </w:t>
      </w:r>
      <w:r w:rsidRPr="00A166EC">
        <w:rPr>
          <w:rFonts w:ascii="Trebuchet MS" w:hAnsi="Trebuchet MS"/>
          <w:b/>
          <w:bCs/>
        </w:rPr>
        <w:t>(WBM 23.38)</w:t>
      </w:r>
      <w:r>
        <w:rPr>
          <w:rFonts w:ascii="Trebuchet MS" w:hAnsi="Trebuchet MS"/>
          <w:b/>
          <w:bCs/>
        </w:rPr>
        <w:br/>
      </w:r>
      <w:r w:rsidR="00B70070">
        <w:rPr>
          <w:rFonts w:ascii="Trebuchet MS" w:hAnsi="Trebuchet MS"/>
          <w:i/>
          <w:iCs/>
        </w:rPr>
        <w:t>Chris Johnes and David Dallimore joined the meeting.</w:t>
      </w:r>
      <w:r w:rsidR="00FF7E22">
        <w:rPr>
          <w:rFonts w:ascii="Trebuchet MS" w:hAnsi="Trebuchet MS"/>
          <w:i/>
          <w:iCs/>
        </w:rPr>
        <w:br/>
      </w:r>
    </w:p>
    <w:p w14:paraId="06B0BDCA" w14:textId="0962500B" w:rsidR="00D04880" w:rsidRDefault="00FF7E22" w:rsidP="00D04880">
      <w:pPr>
        <w:numPr>
          <w:ilvl w:val="1"/>
          <w:numId w:val="1"/>
        </w:numPr>
        <w:spacing w:line="240" w:lineRule="auto"/>
        <w:ind w:left="567" w:hanging="567"/>
        <w:contextualSpacing/>
        <w:rPr>
          <w:rFonts w:ascii="Trebuchet MS" w:hAnsi="Trebuchet MS"/>
        </w:rPr>
      </w:pPr>
      <w:r>
        <w:rPr>
          <w:rFonts w:ascii="Trebuchet MS" w:hAnsi="Trebuchet MS"/>
        </w:rPr>
        <w:lastRenderedPageBreak/>
        <w:t>Chris Johnes and David Dallimore provided a</w:t>
      </w:r>
      <w:r w:rsidRPr="00FF7E22">
        <w:rPr>
          <w:rFonts w:ascii="Trebuchet MS" w:hAnsi="Trebuchet MS"/>
        </w:rPr>
        <w:t xml:space="preserve"> progress report on the Invest Local</w:t>
      </w:r>
      <w:r w:rsidR="004A2225">
        <w:rPr>
          <w:rFonts w:ascii="Trebuchet MS" w:hAnsi="Trebuchet MS"/>
        </w:rPr>
        <w:t xml:space="preserve"> (IL)</w:t>
      </w:r>
      <w:r w:rsidRPr="00FF7E22">
        <w:rPr>
          <w:rFonts w:ascii="Trebuchet MS" w:hAnsi="Trebuchet MS"/>
        </w:rPr>
        <w:t xml:space="preserve"> Trust</w:t>
      </w:r>
      <w:r>
        <w:rPr>
          <w:rFonts w:ascii="Trebuchet MS" w:hAnsi="Trebuchet MS"/>
        </w:rPr>
        <w:t>,</w:t>
      </w:r>
      <w:r w:rsidRPr="00FF7E22">
        <w:rPr>
          <w:rFonts w:ascii="Trebuchet MS" w:hAnsi="Trebuchet MS"/>
        </w:rPr>
        <w:t xml:space="preserve"> and progress made since the endowment of £16.51m to Building Communities Tru</w:t>
      </w:r>
      <w:r w:rsidR="00352C48">
        <w:rPr>
          <w:rFonts w:ascii="Trebuchet MS" w:hAnsi="Trebuchet MS"/>
        </w:rPr>
        <w:t>st</w:t>
      </w:r>
      <w:r w:rsidRPr="00FF7E22">
        <w:rPr>
          <w:rFonts w:ascii="Trebuchet MS" w:hAnsi="Trebuchet MS"/>
        </w:rPr>
        <w:t xml:space="preserve"> (BCT)</w:t>
      </w:r>
      <w:r w:rsidR="00D04880">
        <w:rPr>
          <w:rFonts w:ascii="Trebuchet MS" w:hAnsi="Trebuchet MS"/>
        </w:rPr>
        <w:t>.</w:t>
      </w:r>
      <w:r w:rsidR="00D04880">
        <w:rPr>
          <w:rFonts w:ascii="Trebuchet MS" w:hAnsi="Trebuchet MS"/>
        </w:rPr>
        <w:br/>
      </w:r>
    </w:p>
    <w:p w14:paraId="02EABD9D" w14:textId="77777777" w:rsidR="00695C2F" w:rsidRDefault="00D04880" w:rsidP="00D04880">
      <w:pPr>
        <w:numPr>
          <w:ilvl w:val="1"/>
          <w:numId w:val="1"/>
        </w:numPr>
        <w:spacing w:line="240" w:lineRule="auto"/>
        <w:ind w:left="567" w:hanging="567"/>
        <w:contextualSpacing/>
        <w:rPr>
          <w:rFonts w:ascii="Trebuchet MS" w:hAnsi="Trebuchet MS"/>
        </w:rPr>
      </w:pPr>
      <w:r>
        <w:rPr>
          <w:rFonts w:ascii="Trebuchet MS" w:hAnsi="Trebuchet MS"/>
        </w:rPr>
        <w:t>The update covered a broad range of topics, including</w:t>
      </w:r>
      <w:r w:rsidR="00695C2F">
        <w:rPr>
          <w:rFonts w:ascii="Trebuchet MS" w:hAnsi="Trebuchet MS"/>
        </w:rPr>
        <w:t>:</w:t>
      </w:r>
    </w:p>
    <w:p w14:paraId="1BB6F55D" w14:textId="77777777" w:rsidR="00873F5D" w:rsidRDefault="00695C2F" w:rsidP="00695C2F">
      <w:pPr>
        <w:numPr>
          <w:ilvl w:val="2"/>
          <w:numId w:val="1"/>
        </w:numPr>
        <w:spacing w:line="240" w:lineRule="auto"/>
        <w:ind w:left="1134" w:hanging="425"/>
        <w:contextualSpacing/>
        <w:rPr>
          <w:rFonts w:ascii="Trebuchet MS" w:hAnsi="Trebuchet MS"/>
        </w:rPr>
      </w:pPr>
      <w:r>
        <w:rPr>
          <w:rFonts w:ascii="Trebuchet MS" w:hAnsi="Trebuchet MS"/>
        </w:rPr>
        <w:t xml:space="preserve">Fluctuation of </w:t>
      </w:r>
      <w:r w:rsidR="00B460EB">
        <w:rPr>
          <w:rFonts w:ascii="Trebuchet MS" w:hAnsi="Trebuchet MS"/>
        </w:rPr>
        <w:t>volunteer and community activism levels, particularly in a post-Covid context.</w:t>
      </w:r>
    </w:p>
    <w:p w14:paraId="16375401" w14:textId="6E459C57" w:rsidR="00DB0BD9" w:rsidRDefault="00873F5D" w:rsidP="00695C2F">
      <w:pPr>
        <w:numPr>
          <w:ilvl w:val="2"/>
          <w:numId w:val="1"/>
        </w:numPr>
        <w:spacing w:line="240" w:lineRule="auto"/>
        <w:ind w:left="1134" w:hanging="425"/>
        <w:contextualSpacing/>
        <w:rPr>
          <w:rFonts w:ascii="Trebuchet MS" w:hAnsi="Trebuchet MS"/>
        </w:rPr>
      </w:pPr>
      <w:r>
        <w:rPr>
          <w:rFonts w:ascii="Trebuchet MS" w:hAnsi="Trebuchet MS"/>
        </w:rPr>
        <w:t>CoL</w:t>
      </w:r>
      <w:r w:rsidR="00DB0BD9">
        <w:rPr>
          <w:rFonts w:ascii="Trebuchet MS" w:hAnsi="Trebuchet MS"/>
        </w:rPr>
        <w:t xml:space="preserve"> pressures</w:t>
      </w:r>
      <w:r>
        <w:rPr>
          <w:rFonts w:ascii="Trebuchet MS" w:hAnsi="Trebuchet MS"/>
        </w:rPr>
        <w:t xml:space="preserve"> and a sense of ‘perma-crisis’</w:t>
      </w:r>
      <w:r w:rsidR="004A2225">
        <w:rPr>
          <w:rFonts w:ascii="Trebuchet MS" w:hAnsi="Trebuchet MS"/>
        </w:rPr>
        <w:t xml:space="preserve"> impacting IL areas</w:t>
      </w:r>
      <w:r w:rsidR="00961C5B">
        <w:rPr>
          <w:rFonts w:ascii="Trebuchet MS" w:hAnsi="Trebuchet MS"/>
        </w:rPr>
        <w:t xml:space="preserve"> as they tr</w:t>
      </w:r>
      <w:r w:rsidR="00ED1D0F">
        <w:rPr>
          <w:rFonts w:ascii="Trebuchet MS" w:hAnsi="Trebuchet MS"/>
        </w:rPr>
        <w:t>ied</w:t>
      </w:r>
      <w:r w:rsidR="00961C5B">
        <w:rPr>
          <w:rFonts w:ascii="Trebuchet MS" w:hAnsi="Trebuchet MS"/>
        </w:rPr>
        <w:t xml:space="preserve"> to move towards more sustainable structures.</w:t>
      </w:r>
    </w:p>
    <w:p w14:paraId="7F0BDD82" w14:textId="3B7CA533" w:rsidR="005D75F7" w:rsidRDefault="00DB0BD9" w:rsidP="00695C2F">
      <w:pPr>
        <w:numPr>
          <w:ilvl w:val="2"/>
          <w:numId w:val="1"/>
        </w:numPr>
        <w:spacing w:line="240" w:lineRule="auto"/>
        <w:ind w:left="1134" w:hanging="425"/>
        <w:contextualSpacing/>
        <w:rPr>
          <w:rFonts w:ascii="Trebuchet MS" w:hAnsi="Trebuchet MS"/>
        </w:rPr>
      </w:pPr>
      <w:r>
        <w:rPr>
          <w:rFonts w:ascii="Trebuchet MS" w:hAnsi="Trebuchet MS"/>
        </w:rPr>
        <w:t>Publication of the</w:t>
      </w:r>
      <w:r w:rsidR="00596C0E">
        <w:rPr>
          <w:rFonts w:ascii="Trebuchet MS" w:hAnsi="Trebuchet MS"/>
        </w:rPr>
        <w:t xml:space="preserve"> second full evaluation of the programme in November 2023</w:t>
      </w:r>
      <w:r w:rsidR="005D75F7">
        <w:rPr>
          <w:rFonts w:ascii="Trebuchet MS" w:hAnsi="Trebuchet MS"/>
        </w:rPr>
        <w:t>.</w:t>
      </w:r>
    </w:p>
    <w:p w14:paraId="294C7DA1" w14:textId="77777777" w:rsidR="00CB432E" w:rsidRDefault="005D75F7" w:rsidP="00695C2F">
      <w:pPr>
        <w:numPr>
          <w:ilvl w:val="2"/>
          <w:numId w:val="1"/>
        </w:numPr>
        <w:spacing w:line="240" w:lineRule="auto"/>
        <w:ind w:left="1134" w:hanging="425"/>
        <w:contextualSpacing/>
        <w:rPr>
          <w:rFonts w:ascii="Trebuchet MS" w:hAnsi="Trebuchet MS"/>
        </w:rPr>
      </w:pPr>
      <w:r>
        <w:rPr>
          <w:rFonts w:ascii="Trebuchet MS" w:hAnsi="Trebuchet MS"/>
        </w:rPr>
        <w:t>Launch o</w:t>
      </w:r>
      <w:r w:rsidR="00E753FC">
        <w:rPr>
          <w:rFonts w:ascii="Trebuchet MS" w:hAnsi="Trebuchet MS"/>
        </w:rPr>
        <w:t>f the Community Anchor Development Programme</w:t>
      </w:r>
      <w:r w:rsidR="003C3AAF">
        <w:rPr>
          <w:rFonts w:ascii="Trebuchet MS" w:hAnsi="Trebuchet MS"/>
        </w:rPr>
        <w:t xml:space="preserve"> in June 2023, with </w:t>
      </w:r>
      <w:r w:rsidR="005434C6">
        <w:rPr>
          <w:rFonts w:ascii="Trebuchet MS" w:hAnsi="Trebuchet MS"/>
        </w:rPr>
        <w:t>11 successful organisations to receive £150k o</w:t>
      </w:r>
      <w:r w:rsidR="00967F3C">
        <w:rPr>
          <w:rFonts w:ascii="Trebuchet MS" w:hAnsi="Trebuchet MS"/>
        </w:rPr>
        <w:t>ver four years.</w:t>
      </w:r>
    </w:p>
    <w:p w14:paraId="05DD5EFC" w14:textId="506A5BD2" w:rsidR="009D00A5" w:rsidRDefault="00CB432E" w:rsidP="00695C2F">
      <w:pPr>
        <w:numPr>
          <w:ilvl w:val="2"/>
          <w:numId w:val="1"/>
        </w:numPr>
        <w:spacing w:line="240" w:lineRule="auto"/>
        <w:ind w:left="1134" w:hanging="425"/>
        <w:contextualSpacing/>
        <w:rPr>
          <w:rFonts w:ascii="Trebuchet MS" w:hAnsi="Trebuchet MS"/>
        </w:rPr>
      </w:pPr>
      <w:r>
        <w:rPr>
          <w:rFonts w:ascii="Trebuchet MS" w:hAnsi="Trebuchet MS"/>
        </w:rPr>
        <w:t xml:space="preserve">Initial </w:t>
      </w:r>
      <w:r w:rsidR="009D00A5">
        <w:rPr>
          <w:rFonts w:ascii="Trebuchet MS" w:hAnsi="Trebuchet MS"/>
        </w:rPr>
        <w:t>consideration of a legacy strategy and what BCT w</w:t>
      </w:r>
      <w:r w:rsidR="00ED1D0F">
        <w:rPr>
          <w:rFonts w:ascii="Trebuchet MS" w:hAnsi="Trebuchet MS"/>
        </w:rPr>
        <w:t>ould</w:t>
      </w:r>
      <w:r w:rsidR="009D00A5">
        <w:rPr>
          <w:rFonts w:ascii="Trebuchet MS" w:hAnsi="Trebuchet MS"/>
        </w:rPr>
        <w:t xml:space="preserve"> leave behind in terms of community capacity and policy influence work.</w:t>
      </w:r>
      <w:r w:rsidR="009D00A5">
        <w:rPr>
          <w:rFonts w:ascii="Trebuchet MS" w:hAnsi="Trebuchet MS"/>
        </w:rPr>
        <w:br/>
      </w:r>
    </w:p>
    <w:p w14:paraId="3489E042" w14:textId="0CA33DA1" w:rsidR="00025BDA" w:rsidRDefault="00C32BD0" w:rsidP="00491F97">
      <w:pPr>
        <w:numPr>
          <w:ilvl w:val="1"/>
          <w:numId w:val="1"/>
        </w:numPr>
        <w:spacing w:line="240" w:lineRule="auto"/>
        <w:ind w:left="567" w:hanging="567"/>
        <w:contextualSpacing/>
        <w:rPr>
          <w:rFonts w:ascii="Trebuchet MS" w:hAnsi="Trebuchet MS"/>
        </w:rPr>
      </w:pPr>
      <w:r>
        <w:rPr>
          <w:rFonts w:ascii="Trebuchet MS" w:hAnsi="Trebuchet MS"/>
        </w:rPr>
        <w:t xml:space="preserve">The </w:t>
      </w:r>
      <w:r w:rsidR="00B9203A">
        <w:rPr>
          <w:rFonts w:ascii="Trebuchet MS" w:hAnsi="Trebuchet MS"/>
        </w:rPr>
        <w:t xml:space="preserve">Committee </w:t>
      </w:r>
      <w:r w:rsidR="00F02BB4">
        <w:rPr>
          <w:rFonts w:ascii="Trebuchet MS" w:hAnsi="Trebuchet MS"/>
        </w:rPr>
        <w:t>acknowledg</w:t>
      </w:r>
      <w:r w:rsidR="00A74669">
        <w:rPr>
          <w:rFonts w:ascii="Trebuchet MS" w:hAnsi="Trebuchet MS"/>
        </w:rPr>
        <w:t>ed</w:t>
      </w:r>
      <w:r w:rsidR="00F02BB4">
        <w:rPr>
          <w:rFonts w:ascii="Trebuchet MS" w:hAnsi="Trebuchet MS"/>
        </w:rPr>
        <w:t xml:space="preserve"> the importance </w:t>
      </w:r>
      <w:r w:rsidR="00911189">
        <w:rPr>
          <w:rFonts w:ascii="Trebuchet MS" w:hAnsi="Trebuchet MS"/>
        </w:rPr>
        <w:t xml:space="preserve">of </w:t>
      </w:r>
      <w:r w:rsidR="00F02BB4">
        <w:rPr>
          <w:rFonts w:ascii="Trebuchet MS" w:hAnsi="Trebuchet MS"/>
        </w:rPr>
        <w:t>funding mechanism</w:t>
      </w:r>
      <w:r w:rsidR="00911189">
        <w:rPr>
          <w:rFonts w:ascii="Trebuchet MS" w:hAnsi="Trebuchet MS"/>
        </w:rPr>
        <w:t>s which</w:t>
      </w:r>
      <w:r w:rsidR="00F02BB4">
        <w:rPr>
          <w:rFonts w:ascii="Trebuchet MS" w:hAnsi="Trebuchet MS"/>
        </w:rPr>
        <w:t xml:space="preserve"> </w:t>
      </w:r>
      <w:r w:rsidR="00437E32">
        <w:rPr>
          <w:rFonts w:ascii="Trebuchet MS" w:hAnsi="Trebuchet MS"/>
        </w:rPr>
        <w:t>allow</w:t>
      </w:r>
      <w:r w:rsidR="00911189">
        <w:rPr>
          <w:rFonts w:ascii="Trebuchet MS" w:hAnsi="Trebuchet MS"/>
        </w:rPr>
        <w:t>ed</w:t>
      </w:r>
      <w:r w:rsidR="00437E32">
        <w:rPr>
          <w:rFonts w:ascii="Trebuchet MS" w:hAnsi="Trebuchet MS"/>
        </w:rPr>
        <w:t xml:space="preserve"> communities to</w:t>
      </w:r>
      <w:r w:rsidR="00F430D8">
        <w:rPr>
          <w:rFonts w:ascii="Trebuchet MS" w:hAnsi="Trebuchet MS"/>
        </w:rPr>
        <w:t xml:space="preserve"> identify</w:t>
      </w:r>
      <w:r w:rsidR="00462797">
        <w:rPr>
          <w:rFonts w:ascii="Trebuchet MS" w:hAnsi="Trebuchet MS"/>
        </w:rPr>
        <w:t xml:space="preserve"> and fund</w:t>
      </w:r>
      <w:r w:rsidR="00F430D8">
        <w:rPr>
          <w:rFonts w:ascii="Trebuchet MS" w:hAnsi="Trebuchet MS"/>
        </w:rPr>
        <w:t xml:space="preserve"> their own nee</w:t>
      </w:r>
      <w:r w:rsidR="00462797">
        <w:rPr>
          <w:rFonts w:ascii="Trebuchet MS" w:hAnsi="Trebuchet MS"/>
        </w:rPr>
        <w:t>d</w:t>
      </w:r>
      <w:r w:rsidR="00F430D8">
        <w:rPr>
          <w:rFonts w:ascii="Trebuchet MS" w:hAnsi="Trebuchet MS"/>
        </w:rPr>
        <w:t>s,</w:t>
      </w:r>
      <w:r w:rsidR="00437E32">
        <w:rPr>
          <w:rFonts w:ascii="Trebuchet MS" w:hAnsi="Trebuchet MS"/>
        </w:rPr>
        <w:t xml:space="preserve"> build skills and </w:t>
      </w:r>
      <w:r w:rsidR="00F430D8">
        <w:rPr>
          <w:rFonts w:ascii="Trebuchet MS" w:hAnsi="Trebuchet MS"/>
        </w:rPr>
        <w:t>show potential, while recognising that this was high risk and might not always succeed.</w:t>
      </w:r>
      <w:r w:rsidR="00B9203A">
        <w:rPr>
          <w:rFonts w:ascii="Trebuchet MS" w:hAnsi="Trebuchet MS"/>
        </w:rPr>
        <w:t xml:space="preserve"> </w:t>
      </w:r>
      <w:r w:rsidR="00741303">
        <w:rPr>
          <w:rFonts w:ascii="Trebuchet MS" w:hAnsi="Trebuchet MS"/>
        </w:rPr>
        <w:t>Members hoped that</w:t>
      </w:r>
      <w:r w:rsidR="00AD13DF">
        <w:rPr>
          <w:rFonts w:ascii="Trebuchet MS" w:hAnsi="Trebuchet MS"/>
        </w:rPr>
        <w:t xml:space="preserve"> the evaluation element of th</w:t>
      </w:r>
      <w:r w:rsidR="00911189">
        <w:rPr>
          <w:rFonts w:ascii="Trebuchet MS" w:hAnsi="Trebuchet MS"/>
        </w:rPr>
        <w:t>is</w:t>
      </w:r>
      <w:r w:rsidR="00AD13DF">
        <w:rPr>
          <w:rFonts w:ascii="Trebuchet MS" w:hAnsi="Trebuchet MS"/>
        </w:rPr>
        <w:t xml:space="preserve"> programme would be helpful in supporting the </w:t>
      </w:r>
      <w:r w:rsidR="00732D51">
        <w:rPr>
          <w:rFonts w:ascii="Trebuchet MS" w:hAnsi="Trebuchet MS"/>
        </w:rPr>
        <w:t>principle</w:t>
      </w:r>
      <w:r w:rsidR="00AD13DF">
        <w:rPr>
          <w:rFonts w:ascii="Trebuchet MS" w:hAnsi="Trebuchet MS"/>
        </w:rPr>
        <w:t xml:space="preserve"> </w:t>
      </w:r>
      <w:r w:rsidR="00897DD7">
        <w:rPr>
          <w:rFonts w:ascii="Trebuchet MS" w:hAnsi="Trebuchet MS"/>
        </w:rPr>
        <w:t xml:space="preserve">that communities could be trusted to </w:t>
      </w:r>
      <w:r w:rsidR="00732D51">
        <w:rPr>
          <w:rFonts w:ascii="Trebuchet MS" w:hAnsi="Trebuchet MS"/>
        </w:rPr>
        <w:t>control</w:t>
      </w:r>
      <w:r w:rsidR="00911189">
        <w:rPr>
          <w:rFonts w:ascii="Trebuchet MS" w:hAnsi="Trebuchet MS"/>
        </w:rPr>
        <w:t xml:space="preserve"> their</w:t>
      </w:r>
      <w:r w:rsidR="006C198C">
        <w:rPr>
          <w:rFonts w:ascii="Trebuchet MS" w:hAnsi="Trebuchet MS"/>
        </w:rPr>
        <w:t xml:space="preserve"> </w:t>
      </w:r>
      <w:r w:rsidR="009C540E">
        <w:rPr>
          <w:rFonts w:ascii="Trebuchet MS" w:hAnsi="Trebuchet MS"/>
        </w:rPr>
        <w:t>funding</w:t>
      </w:r>
      <w:r w:rsidR="00AD47D8">
        <w:rPr>
          <w:rFonts w:ascii="Trebuchet MS" w:hAnsi="Trebuchet MS"/>
        </w:rPr>
        <w:t xml:space="preserve"> and identify local priorities</w:t>
      </w:r>
      <w:r w:rsidR="009C540E">
        <w:rPr>
          <w:rFonts w:ascii="Trebuchet MS" w:hAnsi="Trebuchet MS"/>
        </w:rPr>
        <w:t xml:space="preserve"> optim</w:t>
      </w:r>
      <w:r w:rsidR="00732D51">
        <w:rPr>
          <w:rFonts w:ascii="Trebuchet MS" w:hAnsi="Trebuchet MS"/>
        </w:rPr>
        <w:t>is</w:t>
      </w:r>
      <w:r w:rsidR="003B4DCB">
        <w:rPr>
          <w:rFonts w:ascii="Trebuchet MS" w:hAnsi="Trebuchet MS"/>
        </w:rPr>
        <w:t>i</w:t>
      </w:r>
      <w:r w:rsidR="00732D51">
        <w:rPr>
          <w:rFonts w:ascii="Trebuchet MS" w:hAnsi="Trebuchet MS"/>
        </w:rPr>
        <w:t>ng</w:t>
      </w:r>
      <w:r w:rsidR="009C540E">
        <w:rPr>
          <w:rFonts w:ascii="Trebuchet MS" w:hAnsi="Trebuchet MS"/>
        </w:rPr>
        <w:t xml:space="preserve"> </w:t>
      </w:r>
      <w:r w:rsidR="003B4DCB">
        <w:rPr>
          <w:rFonts w:ascii="Trebuchet MS" w:hAnsi="Trebuchet MS"/>
        </w:rPr>
        <w:t xml:space="preserve">impact </w:t>
      </w:r>
      <w:r w:rsidR="00AD47D8">
        <w:rPr>
          <w:rFonts w:ascii="Trebuchet MS" w:hAnsi="Trebuchet MS"/>
        </w:rPr>
        <w:t>whilst having agency</w:t>
      </w:r>
      <w:r w:rsidR="009C540E">
        <w:rPr>
          <w:rFonts w:ascii="Trebuchet MS" w:hAnsi="Trebuchet MS"/>
        </w:rPr>
        <w:t>.</w:t>
      </w:r>
      <w:r w:rsidR="00025BDA">
        <w:rPr>
          <w:rFonts w:ascii="Trebuchet MS" w:hAnsi="Trebuchet MS"/>
        </w:rPr>
        <w:br/>
      </w:r>
    </w:p>
    <w:p w14:paraId="480CFFC4" w14:textId="3C0DD716" w:rsidR="00D164C4" w:rsidRDefault="0051615B" w:rsidP="00490B77">
      <w:pPr>
        <w:numPr>
          <w:ilvl w:val="1"/>
          <w:numId w:val="1"/>
        </w:numPr>
        <w:spacing w:line="240" w:lineRule="auto"/>
        <w:ind w:left="567" w:hanging="567"/>
        <w:contextualSpacing/>
        <w:rPr>
          <w:rFonts w:ascii="Trebuchet MS" w:hAnsi="Trebuchet MS"/>
        </w:rPr>
      </w:pPr>
      <w:r w:rsidRPr="00D164C4">
        <w:rPr>
          <w:rFonts w:ascii="Trebuchet MS" w:hAnsi="Trebuchet MS"/>
        </w:rPr>
        <w:t xml:space="preserve">There was some </w:t>
      </w:r>
      <w:r w:rsidR="00025BDA" w:rsidRPr="00D164C4">
        <w:rPr>
          <w:rFonts w:ascii="Trebuchet MS" w:hAnsi="Trebuchet MS"/>
        </w:rPr>
        <w:t>discussion regarding the fluctuating levels of volunteers</w:t>
      </w:r>
      <w:r w:rsidRPr="00D164C4">
        <w:rPr>
          <w:rFonts w:ascii="Trebuchet MS" w:hAnsi="Trebuchet MS"/>
        </w:rPr>
        <w:t xml:space="preserve">, and </w:t>
      </w:r>
      <w:r w:rsidR="001C1815" w:rsidRPr="00D164C4">
        <w:rPr>
          <w:rFonts w:ascii="Trebuchet MS" w:hAnsi="Trebuchet MS"/>
        </w:rPr>
        <w:t>whether there was a quantif</w:t>
      </w:r>
      <w:r w:rsidR="002134E5" w:rsidRPr="00D164C4">
        <w:rPr>
          <w:rFonts w:ascii="Trebuchet MS" w:hAnsi="Trebuchet MS"/>
        </w:rPr>
        <w:t>iable</w:t>
      </w:r>
      <w:r w:rsidR="001C1815" w:rsidRPr="00D164C4">
        <w:rPr>
          <w:rFonts w:ascii="Trebuchet MS" w:hAnsi="Trebuchet MS"/>
        </w:rPr>
        <w:t xml:space="preserve"> amount of time it might take to feel sufficiently involved</w:t>
      </w:r>
      <w:r w:rsidR="00965D11">
        <w:rPr>
          <w:rFonts w:ascii="Trebuchet MS" w:hAnsi="Trebuchet MS"/>
        </w:rPr>
        <w:t xml:space="preserve"> with an organisation</w:t>
      </w:r>
      <w:r w:rsidR="001C1815" w:rsidRPr="00D164C4">
        <w:rPr>
          <w:rFonts w:ascii="Trebuchet MS" w:hAnsi="Trebuchet MS"/>
        </w:rPr>
        <w:t>. Chris advised this</w:t>
      </w:r>
      <w:r w:rsidR="002134E5" w:rsidRPr="00D164C4">
        <w:rPr>
          <w:rFonts w:ascii="Trebuchet MS" w:hAnsi="Trebuchet MS"/>
        </w:rPr>
        <w:t xml:space="preserve"> hadn’t been evaluated as yet but </w:t>
      </w:r>
      <w:r w:rsidR="00C11047" w:rsidRPr="00D164C4">
        <w:rPr>
          <w:rFonts w:ascii="Trebuchet MS" w:hAnsi="Trebuchet MS"/>
        </w:rPr>
        <w:t xml:space="preserve">BCT may look at sampling specific projects. He added that the </w:t>
      </w:r>
      <w:r w:rsidR="00AD47D8">
        <w:rPr>
          <w:rFonts w:ascii="Trebuchet MS" w:hAnsi="Trebuchet MS"/>
        </w:rPr>
        <w:t>level</w:t>
      </w:r>
      <w:r w:rsidR="00DE4AA7">
        <w:rPr>
          <w:rFonts w:ascii="Trebuchet MS" w:hAnsi="Trebuchet MS"/>
        </w:rPr>
        <w:t xml:space="preserve"> of</w:t>
      </w:r>
      <w:r w:rsidR="00C11047" w:rsidRPr="00D164C4">
        <w:rPr>
          <w:rFonts w:ascii="Trebuchet MS" w:hAnsi="Trebuchet MS"/>
        </w:rPr>
        <w:t xml:space="preserve"> support from volunteers was </w:t>
      </w:r>
      <w:r w:rsidR="00E5526E" w:rsidRPr="00D164C4">
        <w:rPr>
          <w:rFonts w:ascii="Trebuchet MS" w:hAnsi="Trebuchet MS"/>
        </w:rPr>
        <w:t>variable</w:t>
      </w:r>
      <w:r w:rsidR="00D164C4" w:rsidRPr="00D164C4">
        <w:rPr>
          <w:rFonts w:ascii="Trebuchet MS" w:hAnsi="Trebuchet MS"/>
        </w:rPr>
        <w:t xml:space="preserve">, acknowledging the impact of volunteer fatigue on </w:t>
      </w:r>
      <w:r w:rsidR="00DE4AA7">
        <w:rPr>
          <w:rFonts w:ascii="Trebuchet MS" w:hAnsi="Trebuchet MS"/>
        </w:rPr>
        <w:t>community groups</w:t>
      </w:r>
      <w:r w:rsidR="00D164C4" w:rsidRPr="00D164C4">
        <w:rPr>
          <w:rFonts w:ascii="Trebuchet MS" w:hAnsi="Trebuchet MS"/>
        </w:rPr>
        <w:t>.</w:t>
      </w:r>
      <w:r w:rsidR="00965D11">
        <w:rPr>
          <w:rFonts w:ascii="Trebuchet MS" w:hAnsi="Trebuchet MS"/>
        </w:rPr>
        <w:br/>
      </w:r>
    </w:p>
    <w:p w14:paraId="4D1B5805" w14:textId="0A7266A0" w:rsidR="00A74669" w:rsidRDefault="00965D11" w:rsidP="00A74669">
      <w:pPr>
        <w:numPr>
          <w:ilvl w:val="1"/>
          <w:numId w:val="1"/>
        </w:numPr>
        <w:spacing w:line="240" w:lineRule="auto"/>
        <w:ind w:left="567" w:hanging="567"/>
        <w:contextualSpacing/>
        <w:rPr>
          <w:rFonts w:ascii="Trebuchet MS" w:hAnsi="Trebuchet MS"/>
        </w:rPr>
      </w:pPr>
      <w:r>
        <w:rPr>
          <w:rFonts w:ascii="Trebuchet MS" w:hAnsi="Trebuchet MS"/>
        </w:rPr>
        <w:t>Regarding the Comm</w:t>
      </w:r>
      <w:r w:rsidR="001967A1">
        <w:rPr>
          <w:rFonts w:ascii="Trebuchet MS" w:hAnsi="Trebuchet MS"/>
        </w:rPr>
        <w:t>unity Anchor Programme and</w:t>
      </w:r>
      <w:r w:rsidR="00A74669">
        <w:rPr>
          <w:rFonts w:ascii="Trebuchet MS" w:hAnsi="Trebuchet MS"/>
        </w:rPr>
        <w:t xml:space="preserve"> the</w:t>
      </w:r>
      <w:r w:rsidR="001967A1">
        <w:rPr>
          <w:rFonts w:ascii="Trebuchet MS" w:hAnsi="Trebuchet MS"/>
        </w:rPr>
        <w:t xml:space="preserve"> allocation of unrestricted funding, Chris </w:t>
      </w:r>
      <w:r w:rsidR="00ED3EC3">
        <w:rPr>
          <w:rFonts w:ascii="Trebuchet MS" w:hAnsi="Trebuchet MS"/>
        </w:rPr>
        <w:t xml:space="preserve">advised </w:t>
      </w:r>
      <w:r w:rsidR="001967A1">
        <w:rPr>
          <w:rFonts w:ascii="Trebuchet MS" w:hAnsi="Trebuchet MS"/>
        </w:rPr>
        <w:t>that</w:t>
      </w:r>
      <w:r w:rsidR="00A74669">
        <w:rPr>
          <w:rFonts w:ascii="Trebuchet MS" w:hAnsi="Trebuchet MS"/>
        </w:rPr>
        <w:t>,</w:t>
      </w:r>
      <w:r w:rsidR="001967A1">
        <w:rPr>
          <w:rFonts w:ascii="Trebuchet MS" w:hAnsi="Trebuchet MS"/>
        </w:rPr>
        <w:t xml:space="preserve"> due to the level of </w:t>
      </w:r>
      <w:r w:rsidR="00491F97" w:rsidRPr="00491F97">
        <w:rPr>
          <w:rFonts w:ascii="Trebuchet MS" w:hAnsi="Trebuchet MS"/>
        </w:rPr>
        <w:t>s</w:t>
      </w:r>
      <w:r w:rsidR="001967A1">
        <w:rPr>
          <w:rFonts w:ascii="Trebuchet MS" w:hAnsi="Trebuchet MS"/>
        </w:rPr>
        <w:t>up</w:t>
      </w:r>
      <w:r w:rsidR="00491F97" w:rsidRPr="00491F97">
        <w:rPr>
          <w:rFonts w:ascii="Trebuchet MS" w:hAnsi="Trebuchet MS"/>
        </w:rPr>
        <w:t>p</w:t>
      </w:r>
      <w:r w:rsidR="001967A1">
        <w:rPr>
          <w:rFonts w:ascii="Trebuchet MS" w:hAnsi="Trebuchet MS"/>
        </w:rPr>
        <w:t>or</w:t>
      </w:r>
      <w:r w:rsidR="00491F97" w:rsidRPr="00491F97">
        <w:rPr>
          <w:rFonts w:ascii="Trebuchet MS" w:hAnsi="Trebuchet MS"/>
        </w:rPr>
        <w:t>t</w:t>
      </w:r>
      <w:r w:rsidR="001967A1">
        <w:rPr>
          <w:rFonts w:ascii="Trebuchet MS" w:hAnsi="Trebuchet MS"/>
        </w:rPr>
        <w:t xml:space="preserve"> that would be offered during the</w:t>
      </w:r>
      <w:r w:rsidR="00491F97" w:rsidRPr="00491F97">
        <w:rPr>
          <w:rFonts w:ascii="Trebuchet MS" w:hAnsi="Trebuchet MS"/>
        </w:rPr>
        <w:t xml:space="preserve"> bidding process</w:t>
      </w:r>
      <w:r w:rsidR="0025796D">
        <w:rPr>
          <w:rFonts w:ascii="Trebuchet MS" w:hAnsi="Trebuchet MS"/>
        </w:rPr>
        <w:t>, risk</w:t>
      </w:r>
      <w:r w:rsidR="00E42DC4">
        <w:rPr>
          <w:rFonts w:ascii="Trebuchet MS" w:hAnsi="Trebuchet MS"/>
        </w:rPr>
        <w:t>s</w:t>
      </w:r>
      <w:r w:rsidR="0025796D">
        <w:rPr>
          <w:rFonts w:ascii="Trebuchet MS" w:hAnsi="Trebuchet MS"/>
        </w:rPr>
        <w:t xml:space="preserve"> would be reduced </w:t>
      </w:r>
      <w:r w:rsidR="00E42DC4">
        <w:rPr>
          <w:rFonts w:ascii="Trebuchet MS" w:hAnsi="Trebuchet MS"/>
        </w:rPr>
        <w:t>as</w:t>
      </w:r>
      <w:r w:rsidR="0025796D">
        <w:rPr>
          <w:rFonts w:ascii="Trebuchet MS" w:hAnsi="Trebuchet MS"/>
        </w:rPr>
        <w:t xml:space="preserve"> BCT </w:t>
      </w:r>
      <w:r w:rsidR="00E42DC4">
        <w:rPr>
          <w:rFonts w:ascii="Trebuchet MS" w:hAnsi="Trebuchet MS"/>
        </w:rPr>
        <w:t>had</w:t>
      </w:r>
      <w:r w:rsidR="0025796D">
        <w:rPr>
          <w:rFonts w:ascii="Trebuchet MS" w:hAnsi="Trebuchet MS"/>
        </w:rPr>
        <w:t xml:space="preserve"> provide</w:t>
      </w:r>
      <w:r w:rsidR="00E42DC4">
        <w:rPr>
          <w:rFonts w:ascii="Trebuchet MS" w:hAnsi="Trebuchet MS"/>
        </w:rPr>
        <w:t>d</w:t>
      </w:r>
      <w:r w:rsidR="0025796D">
        <w:rPr>
          <w:rFonts w:ascii="Trebuchet MS" w:hAnsi="Trebuchet MS"/>
        </w:rPr>
        <w:t xml:space="preserve"> reflection and challenge to appli</w:t>
      </w:r>
      <w:r w:rsidR="000A484F">
        <w:rPr>
          <w:rFonts w:ascii="Trebuchet MS" w:hAnsi="Trebuchet MS"/>
        </w:rPr>
        <w:t>cants where needed</w:t>
      </w:r>
      <w:r w:rsidR="00E42DC4">
        <w:rPr>
          <w:rFonts w:ascii="Trebuchet MS" w:hAnsi="Trebuchet MS"/>
        </w:rPr>
        <w:t xml:space="preserve"> during the application process</w:t>
      </w:r>
      <w:r w:rsidR="000A484F">
        <w:rPr>
          <w:rFonts w:ascii="Trebuchet MS" w:hAnsi="Trebuchet MS"/>
        </w:rPr>
        <w:t>.</w:t>
      </w:r>
      <w:r w:rsidR="00ED3EC3">
        <w:rPr>
          <w:rFonts w:ascii="Trebuchet MS" w:hAnsi="Trebuchet MS"/>
        </w:rPr>
        <w:t xml:space="preserve"> Chris also clarified that while most organisations had a similar</w:t>
      </w:r>
      <w:r w:rsidR="00ED241B">
        <w:rPr>
          <w:rFonts w:ascii="Trebuchet MS" w:hAnsi="Trebuchet MS"/>
        </w:rPr>
        <w:t xml:space="preserve"> legal structure their backgrounds were varied</w:t>
      </w:r>
      <w:r w:rsidR="00622163">
        <w:rPr>
          <w:rFonts w:ascii="Trebuchet MS" w:hAnsi="Trebuchet MS"/>
        </w:rPr>
        <w:t>, which</w:t>
      </w:r>
      <w:r w:rsidR="00D61989">
        <w:rPr>
          <w:rFonts w:ascii="Trebuchet MS" w:hAnsi="Trebuchet MS"/>
        </w:rPr>
        <w:t xml:space="preserve"> </w:t>
      </w:r>
      <w:r w:rsidR="00622163">
        <w:rPr>
          <w:rFonts w:ascii="Trebuchet MS" w:hAnsi="Trebuchet MS"/>
        </w:rPr>
        <w:t>aligned</w:t>
      </w:r>
      <w:r w:rsidR="00D61989">
        <w:rPr>
          <w:rFonts w:ascii="Trebuchet MS" w:hAnsi="Trebuchet MS"/>
        </w:rPr>
        <w:t xml:space="preserve"> with BCT’s aim to fund organisations which were diverse in terms of their</w:t>
      </w:r>
      <w:r w:rsidR="00622163">
        <w:rPr>
          <w:rFonts w:ascii="Trebuchet MS" w:hAnsi="Trebuchet MS"/>
        </w:rPr>
        <w:t xml:space="preserve"> size,</w:t>
      </w:r>
      <w:r w:rsidR="00D61989">
        <w:rPr>
          <w:rFonts w:ascii="Trebuchet MS" w:hAnsi="Trebuchet MS"/>
        </w:rPr>
        <w:t xml:space="preserve"> stages of development and geographic spread, which in turn would contribute to learning </w:t>
      </w:r>
      <w:r w:rsidR="00AB5086">
        <w:rPr>
          <w:rFonts w:ascii="Trebuchet MS" w:hAnsi="Trebuchet MS"/>
        </w:rPr>
        <w:t>from the programme. A particularly important area of learning</w:t>
      </w:r>
      <w:r w:rsidR="00622163">
        <w:rPr>
          <w:rFonts w:ascii="Trebuchet MS" w:hAnsi="Trebuchet MS"/>
        </w:rPr>
        <w:t xml:space="preserve"> </w:t>
      </w:r>
      <w:r w:rsidR="00AB5086">
        <w:rPr>
          <w:rFonts w:ascii="Trebuchet MS" w:hAnsi="Trebuchet MS"/>
        </w:rPr>
        <w:t xml:space="preserve">would be how </w:t>
      </w:r>
      <w:r w:rsidR="00A74669">
        <w:rPr>
          <w:rFonts w:ascii="Trebuchet MS" w:hAnsi="Trebuchet MS"/>
        </w:rPr>
        <w:t>applicants became trusted organisations and could reflect the needs of their communities.</w:t>
      </w:r>
      <w:r w:rsidR="000A484F" w:rsidRPr="00491F97">
        <w:rPr>
          <w:rFonts w:ascii="Trebuchet MS" w:hAnsi="Trebuchet MS"/>
        </w:rPr>
        <w:t xml:space="preserve"> </w:t>
      </w:r>
      <w:r w:rsidR="00A74669">
        <w:rPr>
          <w:rFonts w:ascii="Trebuchet MS" w:hAnsi="Trebuchet MS"/>
        </w:rPr>
        <w:br/>
      </w:r>
    </w:p>
    <w:p w14:paraId="551476EC" w14:textId="77777777" w:rsidR="00A74669" w:rsidRDefault="00A74669" w:rsidP="00A74669">
      <w:pPr>
        <w:numPr>
          <w:ilvl w:val="1"/>
          <w:numId w:val="1"/>
        </w:numPr>
        <w:spacing w:line="240" w:lineRule="auto"/>
        <w:ind w:left="567" w:hanging="567"/>
        <w:contextualSpacing/>
        <w:rPr>
          <w:rFonts w:ascii="Trebuchet MS" w:hAnsi="Trebuchet MS"/>
        </w:rPr>
      </w:pPr>
      <w:r>
        <w:rPr>
          <w:rFonts w:ascii="Trebuchet MS" w:hAnsi="Trebuchet MS"/>
        </w:rPr>
        <w:t>The Chair and Committee members thanked Chris and David for their presentation.</w:t>
      </w:r>
      <w:r>
        <w:rPr>
          <w:rFonts w:ascii="Trebuchet MS" w:hAnsi="Trebuchet MS"/>
        </w:rPr>
        <w:br/>
      </w:r>
      <w:r>
        <w:rPr>
          <w:rFonts w:ascii="Trebuchet MS" w:hAnsi="Trebuchet MS"/>
        </w:rPr>
        <w:br/>
      </w:r>
      <w:r>
        <w:rPr>
          <w:rFonts w:ascii="Trebuchet MS" w:hAnsi="Trebuchet MS"/>
          <w:i/>
          <w:iCs/>
        </w:rPr>
        <w:t>Chris Johnes and David Dallimore left the meeting.</w:t>
      </w:r>
      <w:r>
        <w:rPr>
          <w:rFonts w:ascii="Trebuchet MS" w:hAnsi="Trebuchet MS"/>
          <w:i/>
          <w:iCs/>
        </w:rPr>
        <w:br/>
      </w:r>
    </w:p>
    <w:p w14:paraId="2CA1AA7A" w14:textId="51EE1170" w:rsidR="00890815" w:rsidRDefault="00E94A5A" w:rsidP="00A74669">
      <w:pPr>
        <w:numPr>
          <w:ilvl w:val="0"/>
          <w:numId w:val="1"/>
        </w:numPr>
        <w:spacing w:line="240" w:lineRule="auto"/>
        <w:ind w:left="567" w:hanging="567"/>
        <w:contextualSpacing/>
        <w:rPr>
          <w:rFonts w:ascii="Trebuchet MS" w:hAnsi="Trebuchet MS"/>
          <w:b/>
          <w:bCs/>
          <w:caps/>
        </w:rPr>
      </w:pPr>
      <w:r w:rsidRPr="00E94A5A">
        <w:rPr>
          <w:rFonts w:ascii="Trebuchet MS" w:hAnsi="Trebuchet MS"/>
          <w:b/>
          <w:bCs/>
          <w:caps/>
        </w:rPr>
        <w:t>Foundational Economy (WBM 23.39)</w:t>
      </w:r>
    </w:p>
    <w:p w14:paraId="6CCAC3A2" w14:textId="77777777" w:rsidR="00A31CD4" w:rsidRPr="00E94A5A" w:rsidRDefault="00A31CD4" w:rsidP="00A31CD4">
      <w:pPr>
        <w:spacing w:line="240" w:lineRule="auto"/>
        <w:ind w:left="567"/>
        <w:contextualSpacing/>
        <w:rPr>
          <w:rFonts w:ascii="Trebuchet MS" w:hAnsi="Trebuchet MS"/>
          <w:b/>
          <w:bCs/>
          <w:caps/>
        </w:rPr>
      </w:pPr>
    </w:p>
    <w:p w14:paraId="57F17533" w14:textId="4EAD4062" w:rsidR="00E94A5A" w:rsidRDefault="000544EF" w:rsidP="000544EF">
      <w:pPr>
        <w:numPr>
          <w:ilvl w:val="1"/>
          <w:numId w:val="1"/>
        </w:numPr>
        <w:spacing w:line="240" w:lineRule="auto"/>
        <w:ind w:left="567" w:hanging="567"/>
        <w:contextualSpacing/>
        <w:rPr>
          <w:rFonts w:ascii="Trebuchet MS" w:hAnsi="Trebuchet MS"/>
        </w:rPr>
      </w:pPr>
      <w:r w:rsidRPr="000544EF">
        <w:rPr>
          <w:rFonts w:ascii="Trebuchet MS" w:hAnsi="Trebuchet MS"/>
        </w:rPr>
        <w:t>T</w:t>
      </w:r>
      <w:r>
        <w:rPr>
          <w:rFonts w:ascii="Trebuchet MS" w:hAnsi="Trebuchet MS"/>
        </w:rPr>
        <w:t>he</w:t>
      </w:r>
      <w:r w:rsidRPr="000544EF">
        <w:rPr>
          <w:rFonts w:ascii="Trebuchet MS" w:hAnsi="Trebuchet MS"/>
        </w:rPr>
        <w:t xml:space="preserve"> pape</w:t>
      </w:r>
      <w:r w:rsidR="005E50DE">
        <w:rPr>
          <w:rFonts w:ascii="Trebuchet MS" w:hAnsi="Trebuchet MS"/>
        </w:rPr>
        <w:t>r</w:t>
      </w:r>
      <w:r w:rsidRPr="000544EF">
        <w:rPr>
          <w:rFonts w:ascii="Trebuchet MS" w:hAnsi="Trebuchet MS"/>
        </w:rPr>
        <w:t xml:space="preserve"> provide</w:t>
      </w:r>
      <w:r w:rsidR="005E50DE">
        <w:rPr>
          <w:rFonts w:ascii="Trebuchet MS" w:hAnsi="Trebuchet MS"/>
        </w:rPr>
        <w:t>d</w:t>
      </w:r>
      <w:r w:rsidRPr="000544EF">
        <w:rPr>
          <w:rFonts w:ascii="Trebuchet MS" w:hAnsi="Trebuchet MS"/>
        </w:rPr>
        <w:t xml:space="preserve"> an overview </w:t>
      </w:r>
      <w:r w:rsidR="005E50DE">
        <w:rPr>
          <w:rFonts w:ascii="Trebuchet MS" w:hAnsi="Trebuchet MS"/>
        </w:rPr>
        <w:t>and examined the importance of</w:t>
      </w:r>
      <w:r w:rsidRPr="000544EF">
        <w:rPr>
          <w:rFonts w:ascii="Trebuchet MS" w:hAnsi="Trebuchet MS"/>
        </w:rPr>
        <w:t xml:space="preserve"> the foundational</w:t>
      </w:r>
      <w:r>
        <w:rPr>
          <w:rFonts w:ascii="Trebuchet MS" w:hAnsi="Trebuchet MS"/>
        </w:rPr>
        <w:t xml:space="preserve"> </w:t>
      </w:r>
      <w:r w:rsidRPr="000544EF">
        <w:rPr>
          <w:rFonts w:ascii="Trebuchet MS" w:hAnsi="Trebuchet MS"/>
        </w:rPr>
        <w:t>economy in Wales</w:t>
      </w:r>
      <w:r>
        <w:rPr>
          <w:rFonts w:ascii="Trebuchet MS" w:hAnsi="Trebuchet MS"/>
        </w:rPr>
        <w:t>,</w:t>
      </w:r>
      <w:r w:rsidR="0040439E">
        <w:rPr>
          <w:rFonts w:ascii="Trebuchet MS" w:hAnsi="Trebuchet MS"/>
        </w:rPr>
        <w:t xml:space="preserve"> </w:t>
      </w:r>
      <w:r w:rsidR="005E50DE">
        <w:rPr>
          <w:rFonts w:ascii="Trebuchet MS" w:hAnsi="Trebuchet MS"/>
        </w:rPr>
        <w:t>while considering</w:t>
      </w:r>
      <w:r w:rsidR="00A81DFA">
        <w:rPr>
          <w:rFonts w:ascii="Trebuchet MS" w:hAnsi="Trebuchet MS"/>
        </w:rPr>
        <w:t xml:space="preserve"> </w:t>
      </w:r>
      <w:r w:rsidR="005E50DE">
        <w:rPr>
          <w:rFonts w:ascii="Trebuchet MS" w:hAnsi="Trebuchet MS"/>
        </w:rPr>
        <w:t xml:space="preserve">what </w:t>
      </w:r>
      <w:r w:rsidR="00FB15BF">
        <w:rPr>
          <w:rFonts w:ascii="Trebuchet MS" w:hAnsi="Trebuchet MS"/>
        </w:rPr>
        <w:t>role the Fund could play in relation to this.</w:t>
      </w:r>
      <w:r w:rsidR="00FB15BF">
        <w:rPr>
          <w:rFonts w:ascii="Trebuchet MS" w:hAnsi="Trebuchet MS"/>
        </w:rPr>
        <w:br/>
      </w:r>
    </w:p>
    <w:p w14:paraId="0E1BEB33" w14:textId="2B04D041" w:rsidR="00B25CC9" w:rsidRDefault="00FB15BF" w:rsidP="00FB15BF">
      <w:pPr>
        <w:numPr>
          <w:ilvl w:val="1"/>
          <w:numId w:val="1"/>
        </w:numPr>
        <w:spacing w:line="240" w:lineRule="auto"/>
        <w:ind w:left="567" w:hanging="567"/>
        <w:contextualSpacing/>
        <w:rPr>
          <w:rFonts w:ascii="Trebuchet MS" w:hAnsi="Trebuchet MS"/>
        </w:rPr>
      </w:pPr>
      <w:r>
        <w:rPr>
          <w:rFonts w:ascii="Trebuchet MS" w:hAnsi="Trebuchet MS"/>
        </w:rPr>
        <w:t>The Committee welcomed the paper</w:t>
      </w:r>
      <w:r w:rsidR="00F05B8E">
        <w:rPr>
          <w:rFonts w:ascii="Trebuchet MS" w:hAnsi="Trebuchet MS"/>
        </w:rPr>
        <w:t xml:space="preserve">, acknowledging that the Fund needed to </w:t>
      </w:r>
      <w:r w:rsidR="00A71BE8">
        <w:rPr>
          <w:rFonts w:ascii="Trebuchet MS" w:hAnsi="Trebuchet MS"/>
        </w:rPr>
        <w:t xml:space="preserve">show more clearly how it was already contributing to the </w:t>
      </w:r>
      <w:r w:rsidR="0066364B">
        <w:rPr>
          <w:rFonts w:ascii="Trebuchet MS" w:hAnsi="Trebuchet MS"/>
        </w:rPr>
        <w:t xml:space="preserve">foundational economy given that many </w:t>
      </w:r>
      <w:r w:rsidR="00F00306">
        <w:rPr>
          <w:rFonts w:ascii="Trebuchet MS" w:hAnsi="Trebuchet MS"/>
        </w:rPr>
        <w:t>aspects</w:t>
      </w:r>
      <w:r w:rsidR="0066364B">
        <w:rPr>
          <w:rFonts w:ascii="Trebuchet MS" w:hAnsi="Trebuchet MS"/>
        </w:rPr>
        <w:t xml:space="preserve"> were already </w:t>
      </w:r>
      <w:r w:rsidR="00F00306">
        <w:rPr>
          <w:rFonts w:ascii="Trebuchet MS" w:hAnsi="Trebuchet MS"/>
        </w:rPr>
        <w:t>significantly supported by the</w:t>
      </w:r>
      <w:r w:rsidR="0066364B">
        <w:rPr>
          <w:rFonts w:ascii="Trebuchet MS" w:hAnsi="Trebuchet MS"/>
        </w:rPr>
        <w:t xml:space="preserve"> Fund’s work</w:t>
      </w:r>
      <w:r w:rsidR="00A946F6">
        <w:rPr>
          <w:rFonts w:ascii="Trebuchet MS" w:hAnsi="Trebuchet MS"/>
        </w:rPr>
        <w:t>. It was noted that s</w:t>
      </w:r>
      <w:r w:rsidR="00BA09B6">
        <w:rPr>
          <w:rFonts w:ascii="Trebuchet MS" w:hAnsi="Trebuchet MS"/>
        </w:rPr>
        <w:t xml:space="preserve">ome of the challenge around this might lie in </w:t>
      </w:r>
      <w:r w:rsidR="00F86E6B">
        <w:rPr>
          <w:rFonts w:ascii="Trebuchet MS" w:hAnsi="Trebuchet MS"/>
        </w:rPr>
        <w:t xml:space="preserve">inconsistent </w:t>
      </w:r>
      <w:r w:rsidR="00A946F6">
        <w:rPr>
          <w:rFonts w:ascii="Trebuchet MS" w:hAnsi="Trebuchet MS"/>
        </w:rPr>
        <w:t xml:space="preserve">use of </w:t>
      </w:r>
      <w:r w:rsidR="00F86E6B">
        <w:rPr>
          <w:rFonts w:ascii="Trebuchet MS" w:hAnsi="Trebuchet MS"/>
        </w:rPr>
        <w:t>language.</w:t>
      </w:r>
      <w:r w:rsidR="00BA4BF9">
        <w:rPr>
          <w:rFonts w:ascii="Trebuchet MS" w:hAnsi="Trebuchet MS"/>
        </w:rPr>
        <w:t xml:space="preserve"> The </w:t>
      </w:r>
      <w:r w:rsidR="00BA4BF9">
        <w:rPr>
          <w:rFonts w:ascii="Trebuchet MS" w:hAnsi="Trebuchet MS"/>
        </w:rPr>
        <w:lastRenderedPageBreak/>
        <w:t xml:space="preserve">Committee </w:t>
      </w:r>
      <w:r w:rsidR="00B25CC9">
        <w:rPr>
          <w:rFonts w:ascii="Trebuchet MS" w:hAnsi="Trebuchet MS"/>
        </w:rPr>
        <w:t>SUPPORTED a</w:t>
      </w:r>
      <w:r w:rsidR="00BA4BF9">
        <w:rPr>
          <w:rFonts w:ascii="Trebuchet MS" w:hAnsi="Trebuchet MS"/>
        </w:rPr>
        <w:t xml:space="preserve"> suggestion from John Rose that he investigate whether there might be an opportunity to</w:t>
      </w:r>
      <w:r w:rsidR="00B25CC9">
        <w:rPr>
          <w:rFonts w:ascii="Trebuchet MS" w:hAnsi="Trebuchet MS"/>
        </w:rPr>
        <w:t xml:space="preserve"> fund research regarding the Fund’s contribution to the foundational economy, using Wales as a sample.</w:t>
      </w:r>
    </w:p>
    <w:p w14:paraId="2FA8A13D" w14:textId="49F91363" w:rsidR="00FB15BF" w:rsidRPr="00FB15BF" w:rsidRDefault="00701396" w:rsidP="00701396">
      <w:pPr>
        <w:spacing w:line="240" w:lineRule="auto"/>
        <w:ind w:left="567"/>
        <w:contextualSpacing/>
        <w:jc w:val="right"/>
        <w:rPr>
          <w:rFonts w:ascii="Trebuchet MS" w:hAnsi="Trebuchet MS"/>
        </w:rPr>
      </w:pPr>
      <w:r>
        <w:rPr>
          <w:rFonts w:ascii="Trebuchet MS" w:hAnsi="Trebuchet MS"/>
          <w:b/>
          <w:bCs/>
        </w:rPr>
        <w:t>ACTION</w:t>
      </w:r>
      <w:r>
        <w:rPr>
          <w:rFonts w:ascii="Trebuchet MS" w:hAnsi="Trebuchet MS"/>
        </w:rPr>
        <w:t>: John Rose</w:t>
      </w:r>
      <w:r w:rsidR="00FB15BF" w:rsidRPr="00FB15BF">
        <w:rPr>
          <w:rFonts w:ascii="Trebuchet MS" w:hAnsi="Trebuchet MS"/>
        </w:rPr>
        <w:t xml:space="preserve"> </w:t>
      </w:r>
      <w:r w:rsidR="00F86E6B">
        <w:rPr>
          <w:rFonts w:ascii="Trebuchet MS" w:hAnsi="Trebuchet MS"/>
        </w:rPr>
        <w:br/>
      </w:r>
    </w:p>
    <w:p w14:paraId="3FAA2B1E" w14:textId="6C1E1A98" w:rsidR="000C11DA" w:rsidRDefault="00F86E6B" w:rsidP="00701396">
      <w:pPr>
        <w:numPr>
          <w:ilvl w:val="1"/>
          <w:numId w:val="1"/>
        </w:numPr>
        <w:spacing w:line="240" w:lineRule="auto"/>
        <w:ind w:left="567" w:hanging="567"/>
        <w:contextualSpacing/>
        <w:rPr>
          <w:rFonts w:ascii="Trebuchet MS" w:hAnsi="Trebuchet MS"/>
        </w:rPr>
      </w:pPr>
      <w:r>
        <w:rPr>
          <w:rFonts w:ascii="Trebuchet MS" w:hAnsi="Trebuchet MS"/>
        </w:rPr>
        <w:t xml:space="preserve">Members discussed challenges around </w:t>
      </w:r>
      <w:r w:rsidR="0056418E">
        <w:rPr>
          <w:rFonts w:ascii="Trebuchet MS" w:hAnsi="Trebuchet MS"/>
        </w:rPr>
        <w:t>procurement, noting there was a</w:t>
      </w:r>
      <w:r w:rsidR="00BC53C9">
        <w:rPr>
          <w:rFonts w:ascii="Trebuchet MS" w:hAnsi="Trebuchet MS"/>
        </w:rPr>
        <w:t xml:space="preserve"> tension between committing to procur</w:t>
      </w:r>
      <w:r w:rsidR="0081418E">
        <w:rPr>
          <w:rFonts w:ascii="Trebuchet MS" w:hAnsi="Trebuchet MS"/>
        </w:rPr>
        <w:t>e</w:t>
      </w:r>
      <w:r w:rsidR="00BC53C9">
        <w:rPr>
          <w:rFonts w:ascii="Trebuchet MS" w:hAnsi="Trebuchet MS"/>
        </w:rPr>
        <w:t xml:space="preserve"> locally while </w:t>
      </w:r>
      <w:r w:rsidR="007C2FA3">
        <w:rPr>
          <w:rFonts w:ascii="Trebuchet MS" w:hAnsi="Trebuchet MS"/>
        </w:rPr>
        <w:t xml:space="preserve">also attempting to mitigate </w:t>
      </w:r>
      <w:r w:rsidR="00B912A3">
        <w:rPr>
          <w:rFonts w:ascii="Trebuchet MS" w:hAnsi="Trebuchet MS"/>
        </w:rPr>
        <w:t>cost</w:t>
      </w:r>
      <w:r w:rsidR="007C2FA3">
        <w:rPr>
          <w:rFonts w:ascii="Trebuchet MS" w:hAnsi="Trebuchet MS"/>
        </w:rPr>
        <w:t xml:space="preserve"> pressures</w:t>
      </w:r>
      <w:r w:rsidR="00C72B0E">
        <w:rPr>
          <w:rFonts w:ascii="Trebuchet MS" w:hAnsi="Trebuchet MS"/>
        </w:rPr>
        <w:t>, with most</w:t>
      </w:r>
      <w:r w:rsidR="007C2FA3">
        <w:rPr>
          <w:rFonts w:ascii="Trebuchet MS" w:hAnsi="Trebuchet MS"/>
        </w:rPr>
        <w:t xml:space="preserve"> </w:t>
      </w:r>
      <w:r w:rsidR="00C72B0E">
        <w:rPr>
          <w:rFonts w:ascii="Trebuchet MS" w:hAnsi="Trebuchet MS"/>
        </w:rPr>
        <w:t>o</w:t>
      </w:r>
      <w:r w:rsidR="007C2FA3">
        <w:rPr>
          <w:rFonts w:ascii="Trebuchet MS" w:hAnsi="Trebuchet MS"/>
        </w:rPr>
        <w:t>rganisations within</w:t>
      </w:r>
      <w:r w:rsidR="004A5DF4">
        <w:rPr>
          <w:rFonts w:ascii="Trebuchet MS" w:hAnsi="Trebuchet MS"/>
        </w:rPr>
        <w:t xml:space="preserve"> operating against a backdrop of </w:t>
      </w:r>
      <w:r w:rsidR="00A852A2">
        <w:rPr>
          <w:rFonts w:ascii="Trebuchet MS" w:hAnsi="Trebuchet MS"/>
        </w:rPr>
        <w:t>increasing costs and challenging budgets</w:t>
      </w:r>
      <w:r w:rsidR="00FC74F7">
        <w:rPr>
          <w:rFonts w:ascii="Trebuchet MS" w:hAnsi="Trebuchet MS"/>
        </w:rPr>
        <w:t xml:space="preserve">. </w:t>
      </w:r>
      <w:r w:rsidR="00076FD6">
        <w:rPr>
          <w:rFonts w:ascii="Trebuchet MS" w:hAnsi="Trebuchet MS"/>
        </w:rPr>
        <w:t>Moreover, r</w:t>
      </w:r>
      <w:r w:rsidR="00FC74F7">
        <w:rPr>
          <w:rFonts w:ascii="Trebuchet MS" w:hAnsi="Trebuchet MS"/>
        </w:rPr>
        <w:t>ules around procurement in the public sector</w:t>
      </w:r>
      <w:r w:rsidR="00701396">
        <w:rPr>
          <w:rFonts w:ascii="Trebuchet MS" w:hAnsi="Trebuchet MS"/>
        </w:rPr>
        <w:t>,</w:t>
      </w:r>
      <w:r w:rsidR="00FC74F7">
        <w:rPr>
          <w:rFonts w:ascii="Trebuchet MS" w:hAnsi="Trebuchet MS"/>
        </w:rPr>
        <w:t xml:space="preserve"> </w:t>
      </w:r>
      <w:r w:rsidR="00795ACF">
        <w:rPr>
          <w:rFonts w:ascii="Trebuchet MS" w:hAnsi="Trebuchet MS"/>
        </w:rPr>
        <w:t>which had been put in place to ensure a</w:t>
      </w:r>
      <w:r w:rsidR="00F85E6C">
        <w:rPr>
          <w:rFonts w:ascii="Trebuchet MS" w:hAnsi="Trebuchet MS"/>
        </w:rPr>
        <w:t>n even playing field</w:t>
      </w:r>
      <w:r w:rsidR="00701396">
        <w:rPr>
          <w:rFonts w:ascii="Trebuchet MS" w:hAnsi="Trebuchet MS"/>
        </w:rPr>
        <w:t>,</w:t>
      </w:r>
      <w:r w:rsidR="00F85E6C">
        <w:rPr>
          <w:rFonts w:ascii="Trebuchet MS" w:hAnsi="Trebuchet MS"/>
        </w:rPr>
        <w:t xml:space="preserve"> often excluded smaller local organisations wh</w:t>
      </w:r>
      <w:r w:rsidR="0081418E">
        <w:rPr>
          <w:rFonts w:ascii="Trebuchet MS" w:hAnsi="Trebuchet MS"/>
        </w:rPr>
        <w:t>ich</w:t>
      </w:r>
      <w:r w:rsidR="00F85E6C">
        <w:rPr>
          <w:rFonts w:ascii="Trebuchet MS" w:hAnsi="Trebuchet MS"/>
        </w:rPr>
        <w:t xml:space="preserve"> would not be able to attain </w:t>
      </w:r>
      <w:r w:rsidR="00701396">
        <w:rPr>
          <w:rFonts w:ascii="Trebuchet MS" w:hAnsi="Trebuchet MS"/>
        </w:rPr>
        <w:t xml:space="preserve">the </w:t>
      </w:r>
      <w:r w:rsidR="00F85E6C">
        <w:rPr>
          <w:rFonts w:ascii="Trebuchet MS" w:hAnsi="Trebuchet MS"/>
        </w:rPr>
        <w:t>required standards</w:t>
      </w:r>
      <w:r w:rsidR="00701396">
        <w:rPr>
          <w:rFonts w:ascii="Trebuchet MS" w:hAnsi="Trebuchet MS"/>
        </w:rPr>
        <w:t xml:space="preserve"> for consideration</w:t>
      </w:r>
      <w:r w:rsidR="00F85E6C">
        <w:rPr>
          <w:rFonts w:ascii="Trebuchet MS" w:hAnsi="Trebuchet MS"/>
        </w:rPr>
        <w:t>.</w:t>
      </w:r>
      <w:r w:rsidR="00701396">
        <w:rPr>
          <w:rFonts w:ascii="Trebuchet MS" w:hAnsi="Trebuchet MS"/>
        </w:rPr>
        <w:t xml:space="preserve"> </w:t>
      </w:r>
      <w:r w:rsidR="000C11DA">
        <w:rPr>
          <w:rFonts w:ascii="Trebuchet MS" w:hAnsi="Trebuchet MS"/>
        </w:rPr>
        <w:br/>
      </w:r>
    </w:p>
    <w:p w14:paraId="76144BA8" w14:textId="77777777" w:rsidR="00383724" w:rsidRDefault="00701396" w:rsidP="00701396">
      <w:pPr>
        <w:numPr>
          <w:ilvl w:val="1"/>
          <w:numId w:val="1"/>
        </w:numPr>
        <w:spacing w:line="240" w:lineRule="auto"/>
        <w:ind w:left="567" w:hanging="567"/>
        <w:contextualSpacing/>
        <w:rPr>
          <w:rFonts w:ascii="Trebuchet MS" w:hAnsi="Trebuchet MS"/>
        </w:rPr>
      </w:pPr>
      <w:r>
        <w:rPr>
          <w:rFonts w:ascii="Trebuchet MS" w:hAnsi="Trebuchet MS"/>
        </w:rPr>
        <w:t>Noting there was a lack of best practice</w:t>
      </w:r>
      <w:r w:rsidR="000C11DA">
        <w:rPr>
          <w:rFonts w:ascii="Trebuchet MS" w:hAnsi="Trebuchet MS"/>
        </w:rPr>
        <w:t xml:space="preserve"> around procurement</w:t>
      </w:r>
      <w:r>
        <w:rPr>
          <w:rFonts w:ascii="Trebuchet MS" w:hAnsi="Trebuchet MS"/>
        </w:rPr>
        <w:t xml:space="preserve"> available from other </w:t>
      </w:r>
      <w:r w:rsidR="00383724">
        <w:rPr>
          <w:rFonts w:ascii="Trebuchet MS" w:hAnsi="Trebuchet MS"/>
        </w:rPr>
        <w:t xml:space="preserve">public </w:t>
      </w:r>
      <w:r>
        <w:rPr>
          <w:rFonts w:ascii="Trebuchet MS" w:hAnsi="Trebuchet MS"/>
        </w:rPr>
        <w:t xml:space="preserve">bodies </w:t>
      </w:r>
      <w:r w:rsidR="00383724">
        <w:rPr>
          <w:rFonts w:ascii="Trebuchet MS" w:hAnsi="Trebuchet MS"/>
        </w:rPr>
        <w:t>that the</w:t>
      </w:r>
      <w:r>
        <w:rPr>
          <w:rFonts w:ascii="Trebuchet MS" w:hAnsi="Trebuchet MS"/>
        </w:rPr>
        <w:t xml:space="preserve"> Fund </w:t>
      </w:r>
      <w:r w:rsidR="00383724">
        <w:rPr>
          <w:rFonts w:ascii="Trebuchet MS" w:hAnsi="Trebuchet MS"/>
        </w:rPr>
        <w:t>could</w:t>
      </w:r>
      <w:r>
        <w:rPr>
          <w:rFonts w:ascii="Trebuchet MS" w:hAnsi="Trebuchet MS"/>
        </w:rPr>
        <w:t xml:space="preserve"> learn from, the Committee </w:t>
      </w:r>
      <w:r w:rsidR="00BA2D23">
        <w:rPr>
          <w:rFonts w:ascii="Trebuchet MS" w:hAnsi="Trebuchet MS"/>
        </w:rPr>
        <w:t xml:space="preserve">SUPPORTED a suggestion that a representative from Welsh Government or the Wales Audit Office be invited to speak to </w:t>
      </w:r>
      <w:r w:rsidR="000C11DA">
        <w:rPr>
          <w:rFonts w:ascii="Trebuchet MS" w:hAnsi="Trebuchet MS"/>
        </w:rPr>
        <w:t>them in order to provide a learning opportunity in this area.</w:t>
      </w:r>
      <w:r w:rsidR="000C11DA" w:rsidRPr="00FB15BF">
        <w:rPr>
          <w:rFonts w:ascii="Trebuchet MS" w:hAnsi="Trebuchet MS"/>
        </w:rPr>
        <w:t xml:space="preserve"> </w:t>
      </w:r>
    </w:p>
    <w:p w14:paraId="0B9D9254" w14:textId="77777777" w:rsidR="0054578B" w:rsidRDefault="0054578B" w:rsidP="0054578B">
      <w:pPr>
        <w:spacing w:line="240" w:lineRule="auto"/>
        <w:ind w:left="567"/>
        <w:contextualSpacing/>
        <w:rPr>
          <w:rFonts w:ascii="Trebuchet MS" w:hAnsi="Trebuchet MS"/>
        </w:rPr>
      </w:pPr>
    </w:p>
    <w:p w14:paraId="3BAEA6F4" w14:textId="5E6C39D6" w:rsidR="00FB15BF" w:rsidRPr="00FB15BF" w:rsidRDefault="00383724" w:rsidP="00383724">
      <w:pPr>
        <w:spacing w:line="240" w:lineRule="auto"/>
        <w:ind w:left="567"/>
        <w:contextualSpacing/>
        <w:jc w:val="right"/>
        <w:rPr>
          <w:rFonts w:ascii="Trebuchet MS" w:hAnsi="Trebuchet MS"/>
        </w:rPr>
      </w:pPr>
      <w:r>
        <w:rPr>
          <w:rFonts w:ascii="Trebuchet MS" w:hAnsi="Trebuchet MS"/>
          <w:b/>
          <w:bCs/>
        </w:rPr>
        <w:t>ACTION:</w:t>
      </w:r>
      <w:r>
        <w:rPr>
          <w:rFonts w:ascii="Trebuchet MS" w:hAnsi="Trebuchet MS"/>
        </w:rPr>
        <w:t xml:space="preserve"> John Rose</w:t>
      </w:r>
      <w:r w:rsidR="00FB15BF" w:rsidRPr="00FB15BF">
        <w:rPr>
          <w:rFonts w:ascii="Trebuchet MS" w:hAnsi="Trebuchet MS"/>
        </w:rPr>
        <w:br/>
        <w:t> </w:t>
      </w:r>
    </w:p>
    <w:p w14:paraId="7C1CFECB" w14:textId="351FE016" w:rsidR="00FB15BF" w:rsidRPr="00667CDC" w:rsidRDefault="0039323A" w:rsidP="0039323A">
      <w:pPr>
        <w:numPr>
          <w:ilvl w:val="0"/>
          <w:numId w:val="1"/>
        </w:numPr>
        <w:spacing w:line="240" w:lineRule="auto"/>
        <w:ind w:left="567" w:hanging="567"/>
        <w:contextualSpacing/>
        <w:rPr>
          <w:rFonts w:ascii="Trebuchet MS" w:hAnsi="Trebuchet MS"/>
        </w:rPr>
      </w:pPr>
      <w:r>
        <w:rPr>
          <w:rFonts w:ascii="Trebuchet MS" w:hAnsi="Trebuchet MS"/>
          <w:b/>
          <w:bCs/>
        </w:rPr>
        <w:t>FORWARD WORK PLAN (WBM 23.40)</w:t>
      </w:r>
    </w:p>
    <w:p w14:paraId="50F88624" w14:textId="77777777" w:rsidR="00667CDC" w:rsidRPr="00D15862" w:rsidRDefault="00667CDC" w:rsidP="00667CDC">
      <w:pPr>
        <w:spacing w:line="240" w:lineRule="auto"/>
        <w:ind w:left="567"/>
        <w:contextualSpacing/>
        <w:rPr>
          <w:rFonts w:ascii="Trebuchet MS" w:hAnsi="Trebuchet MS"/>
        </w:rPr>
      </w:pPr>
    </w:p>
    <w:p w14:paraId="78AEB286" w14:textId="11C4EC86" w:rsidR="00D15862" w:rsidRDefault="00D15862" w:rsidP="00D15862">
      <w:pPr>
        <w:numPr>
          <w:ilvl w:val="1"/>
          <w:numId w:val="1"/>
        </w:numPr>
        <w:spacing w:line="240" w:lineRule="auto"/>
        <w:ind w:left="567" w:hanging="567"/>
        <w:contextualSpacing/>
        <w:rPr>
          <w:rFonts w:ascii="Trebuchet MS" w:hAnsi="Trebuchet MS"/>
        </w:rPr>
      </w:pPr>
      <w:r>
        <w:rPr>
          <w:rFonts w:ascii="Trebuchet MS" w:hAnsi="Trebuchet MS"/>
        </w:rPr>
        <w:t xml:space="preserve">Acknowledging that the Chair and John Rose would need to discuss </w:t>
      </w:r>
      <w:r w:rsidR="00941B41">
        <w:rPr>
          <w:rFonts w:ascii="Trebuchet MS" w:hAnsi="Trebuchet MS"/>
        </w:rPr>
        <w:t>upcoming meeting locations further, the Committee NOTED the forward work plan.</w:t>
      </w:r>
      <w:r w:rsidR="00981A67">
        <w:rPr>
          <w:rFonts w:ascii="Trebuchet MS" w:hAnsi="Trebuchet MS"/>
        </w:rPr>
        <w:br/>
      </w:r>
    </w:p>
    <w:p w14:paraId="3D8A83F2" w14:textId="41932530" w:rsidR="00981A67" w:rsidRDefault="00981A67" w:rsidP="00981A67">
      <w:pPr>
        <w:numPr>
          <w:ilvl w:val="0"/>
          <w:numId w:val="1"/>
        </w:numPr>
        <w:spacing w:line="240" w:lineRule="auto"/>
        <w:ind w:left="567" w:hanging="567"/>
        <w:contextualSpacing/>
        <w:rPr>
          <w:rFonts w:ascii="Trebuchet MS" w:hAnsi="Trebuchet MS"/>
          <w:b/>
          <w:bCs/>
        </w:rPr>
      </w:pPr>
      <w:r w:rsidRPr="00981A67">
        <w:rPr>
          <w:rFonts w:ascii="Trebuchet MS" w:hAnsi="Trebuchet MS"/>
          <w:b/>
          <w:bCs/>
        </w:rPr>
        <w:t>FEEDB</w:t>
      </w:r>
      <w:r>
        <w:rPr>
          <w:rFonts w:ascii="Trebuchet MS" w:hAnsi="Trebuchet MS"/>
          <w:b/>
          <w:bCs/>
        </w:rPr>
        <w:t>ACK FROM BOARD AND UK FUNDING COMMITTEE</w:t>
      </w:r>
    </w:p>
    <w:p w14:paraId="30A6076E" w14:textId="77777777" w:rsidR="00667CDC" w:rsidRDefault="00667CDC" w:rsidP="00667CDC">
      <w:pPr>
        <w:spacing w:line="240" w:lineRule="auto"/>
        <w:ind w:left="567"/>
        <w:contextualSpacing/>
        <w:rPr>
          <w:rFonts w:ascii="Trebuchet MS" w:hAnsi="Trebuchet MS"/>
          <w:b/>
          <w:bCs/>
        </w:rPr>
      </w:pPr>
    </w:p>
    <w:p w14:paraId="22569E70" w14:textId="4BB14EA0" w:rsidR="00981A67" w:rsidRPr="00A20FEC" w:rsidRDefault="00981A67" w:rsidP="00981A67">
      <w:pPr>
        <w:numPr>
          <w:ilvl w:val="1"/>
          <w:numId w:val="1"/>
        </w:numPr>
        <w:spacing w:line="240" w:lineRule="auto"/>
        <w:ind w:left="567" w:hanging="567"/>
        <w:contextualSpacing/>
        <w:rPr>
          <w:rFonts w:ascii="Trebuchet MS" w:hAnsi="Trebuchet MS"/>
          <w:b/>
          <w:bCs/>
        </w:rPr>
      </w:pPr>
      <w:r>
        <w:rPr>
          <w:rFonts w:ascii="Trebuchet MS" w:hAnsi="Trebuchet MS"/>
        </w:rPr>
        <w:t xml:space="preserve">The Chair </w:t>
      </w:r>
      <w:r w:rsidR="00C07E70">
        <w:rPr>
          <w:rFonts w:ascii="Trebuchet MS" w:hAnsi="Trebuchet MS"/>
        </w:rPr>
        <w:t>reflected on recent activity, providing a summary of the Board meeting which had taken place the previous week</w:t>
      </w:r>
      <w:r w:rsidR="00443E24">
        <w:rPr>
          <w:rFonts w:ascii="Trebuchet MS" w:hAnsi="Trebuchet MS"/>
        </w:rPr>
        <w:t xml:space="preserve"> and the Nov</w:t>
      </w:r>
      <w:r w:rsidR="00670393">
        <w:rPr>
          <w:rFonts w:ascii="Trebuchet MS" w:hAnsi="Trebuchet MS"/>
        </w:rPr>
        <w:t>ember UKFC meeting</w:t>
      </w:r>
      <w:r w:rsidR="00F47FFC">
        <w:rPr>
          <w:rFonts w:ascii="Trebuchet MS" w:hAnsi="Trebuchet MS"/>
        </w:rPr>
        <w:t>,</w:t>
      </w:r>
      <w:r w:rsidR="00670393">
        <w:rPr>
          <w:rFonts w:ascii="Trebuchet MS" w:hAnsi="Trebuchet MS"/>
        </w:rPr>
        <w:t xml:space="preserve"> wherein membership had been discussed. </w:t>
      </w:r>
      <w:r w:rsidR="004C6F62">
        <w:rPr>
          <w:rFonts w:ascii="Trebuchet MS" w:hAnsi="Trebuchet MS"/>
        </w:rPr>
        <w:t>The Chair</w:t>
      </w:r>
      <w:r w:rsidR="001B4EEB">
        <w:rPr>
          <w:rFonts w:ascii="Trebuchet MS" w:hAnsi="Trebuchet MS"/>
        </w:rPr>
        <w:t xml:space="preserve"> thanked members for their response on this matter, noting that </w:t>
      </w:r>
      <w:r w:rsidR="001B4EEB" w:rsidRPr="003C6D1D">
        <w:rPr>
          <w:rFonts w:ascii="Trebuchet MS" w:hAnsi="Trebuchet MS"/>
          <w:lang w:val="en-US"/>
        </w:rPr>
        <w:t>Nicola Russell-Brooks</w:t>
      </w:r>
      <w:r w:rsidR="001B4EEB">
        <w:rPr>
          <w:rFonts w:ascii="Trebuchet MS" w:hAnsi="Trebuchet MS"/>
          <w:lang w:val="en-US"/>
        </w:rPr>
        <w:t xml:space="preserve"> would become a member of the </w:t>
      </w:r>
      <w:r w:rsidR="004C6F62">
        <w:rPr>
          <w:rFonts w:ascii="Trebuchet MS" w:hAnsi="Trebuchet MS"/>
          <w:lang w:val="en-US"/>
        </w:rPr>
        <w:t>newly formed UK Funding Panel while she would remain a member of the Committee and the CAF Panel.</w:t>
      </w:r>
      <w:r w:rsidR="00A20FEC">
        <w:rPr>
          <w:rFonts w:ascii="Trebuchet MS" w:hAnsi="Trebuchet MS"/>
          <w:lang w:val="en-US"/>
        </w:rPr>
        <w:br/>
      </w:r>
    </w:p>
    <w:p w14:paraId="2204C997" w14:textId="6C22276A" w:rsidR="00A20FEC" w:rsidRPr="00846E90" w:rsidRDefault="00A20FEC" w:rsidP="00981A67">
      <w:pPr>
        <w:numPr>
          <w:ilvl w:val="1"/>
          <w:numId w:val="1"/>
        </w:numPr>
        <w:spacing w:line="240" w:lineRule="auto"/>
        <w:ind w:left="567" w:hanging="567"/>
        <w:contextualSpacing/>
        <w:rPr>
          <w:rFonts w:ascii="Trebuchet MS" w:hAnsi="Trebuchet MS"/>
          <w:b/>
          <w:bCs/>
        </w:rPr>
      </w:pPr>
      <w:r>
        <w:rPr>
          <w:rFonts w:ascii="Trebuchet MS" w:hAnsi="Trebuchet MS"/>
          <w:lang w:val="en-US"/>
        </w:rPr>
        <w:t xml:space="preserve">There were plans underway to bring the Board and all Fund Committees together </w:t>
      </w:r>
      <w:r w:rsidR="00050A30">
        <w:rPr>
          <w:rFonts w:ascii="Trebuchet MS" w:hAnsi="Trebuchet MS"/>
          <w:lang w:val="en-US"/>
        </w:rPr>
        <w:t>for a meet up in 2024, with more detail to follow in due course.</w:t>
      </w:r>
      <w:r w:rsidR="00846E90">
        <w:rPr>
          <w:rFonts w:ascii="Trebuchet MS" w:hAnsi="Trebuchet MS"/>
          <w:lang w:val="en-US"/>
        </w:rPr>
        <w:br/>
      </w:r>
    </w:p>
    <w:p w14:paraId="7308EB7E" w14:textId="10BF6493" w:rsidR="00846E90" w:rsidRPr="0018555C" w:rsidRDefault="00846E90" w:rsidP="00846E90">
      <w:pPr>
        <w:numPr>
          <w:ilvl w:val="0"/>
          <w:numId w:val="1"/>
        </w:numPr>
        <w:spacing w:line="240" w:lineRule="auto"/>
        <w:ind w:left="567" w:hanging="567"/>
        <w:contextualSpacing/>
        <w:rPr>
          <w:rFonts w:ascii="Trebuchet MS" w:hAnsi="Trebuchet MS"/>
          <w:b/>
          <w:bCs/>
        </w:rPr>
      </w:pPr>
      <w:r>
        <w:rPr>
          <w:rFonts w:ascii="Trebuchet MS" w:hAnsi="Trebuchet MS"/>
          <w:b/>
          <w:bCs/>
          <w:lang w:val="en-US"/>
        </w:rPr>
        <w:t>ANY OTHER BUSINESS</w:t>
      </w:r>
    </w:p>
    <w:p w14:paraId="7367A0BF" w14:textId="77777777" w:rsidR="0018555C" w:rsidRPr="00846E90" w:rsidRDefault="0018555C" w:rsidP="0018555C">
      <w:pPr>
        <w:spacing w:line="240" w:lineRule="auto"/>
        <w:ind w:left="567"/>
        <w:contextualSpacing/>
        <w:rPr>
          <w:rFonts w:ascii="Trebuchet MS" w:hAnsi="Trebuchet MS"/>
          <w:b/>
          <w:bCs/>
        </w:rPr>
      </w:pPr>
    </w:p>
    <w:p w14:paraId="25A35C10" w14:textId="79B79A59" w:rsidR="002E5298" w:rsidRPr="0018555C" w:rsidRDefault="00B57EFD" w:rsidP="0018555C">
      <w:pPr>
        <w:numPr>
          <w:ilvl w:val="1"/>
          <w:numId w:val="1"/>
        </w:numPr>
        <w:spacing w:line="240" w:lineRule="auto"/>
        <w:ind w:left="567" w:hanging="567"/>
        <w:contextualSpacing/>
        <w:rPr>
          <w:rFonts w:ascii="Trebuchet MS" w:hAnsi="Trebuchet MS"/>
          <w:b/>
          <w:bCs/>
        </w:rPr>
      </w:pPr>
      <w:r w:rsidRPr="0018555C">
        <w:rPr>
          <w:rFonts w:ascii="Trebuchet MS" w:hAnsi="Trebuchet MS"/>
          <w:lang w:val="en-US"/>
        </w:rPr>
        <w:t xml:space="preserve">Rob Roffe advised Committee members of some additional </w:t>
      </w:r>
      <w:r w:rsidR="006834CA" w:rsidRPr="0018555C">
        <w:rPr>
          <w:rFonts w:ascii="Trebuchet MS" w:hAnsi="Trebuchet MS"/>
          <w:lang w:val="en-US"/>
        </w:rPr>
        <w:t>reading that would be circulated to them in the coming week</w:t>
      </w:r>
      <w:r w:rsidR="0018555C" w:rsidRPr="0018555C">
        <w:rPr>
          <w:rFonts w:ascii="Trebuchet MS" w:hAnsi="Trebuchet MS"/>
          <w:lang w:val="en-US"/>
        </w:rPr>
        <w:t>s</w:t>
      </w:r>
      <w:r w:rsidR="006834CA" w:rsidRPr="0018555C">
        <w:rPr>
          <w:rFonts w:ascii="Trebuchet MS" w:hAnsi="Trebuchet MS"/>
          <w:lang w:val="en-US"/>
        </w:rPr>
        <w:t>.</w:t>
      </w:r>
      <w:r w:rsidR="006834CA" w:rsidRPr="0018555C">
        <w:rPr>
          <w:rFonts w:ascii="Trebuchet MS" w:hAnsi="Trebuchet MS"/>
          <w:lang w:val="en-US"/>
        </w:rPr>
        <w:br/>
      </w:r>
    </w:p>
    <w:p w14:paraId="79BA57EE" w14:textId="1825AD5F" w:rsidR="006834CA" w:rsidRPr="00981A67" w:rsidRDefault="006834CA" w:rsidP="00846E90">
      <w:pPr>
        <w:numPr>
          <w:ilvl w:val="1"/>
          <w:numId w:val="1"/>
        </w:numPr>
        <w:spacing w:line="240" w:lineRule="auto"/>
        <w:ind w:left="567" w:hanging="567"/>
        <w:contextualSpacing/>
        <w:rPr>
          <w:rFonts w:ascii="Trebuchet MS" w:hAnsi="Trebuchet MS"/>
          <w:b/>
          <w:bCs/>
        </w:rPr>
      </w:pPr>
      <w:r>
        <w:rPr>
          <w:rFonts w:ascii="Trebuchet MS" w:hAnsi="Trebuchet MS"/>
          <w:lang w:val="en-US"/>
        </w:rPr>
        <w:t xml:space="preserve">The Chair thanked all present for their work over the </w:t>
      </w:r>
      <w:r w:rsidR="00F161C2">
        <w:rPr>
          <w:rFonts w:ascii="Trebuchet MS" w:hAnsi="Trebuchet MS"/>
          <w:lang w:val="en-US"/>
        </w:rPr>
        <w:t xml:space="preserve">year and </w:t>
      </w:r>
      <w:r w:rsidR="00B07A9C">
        <w:rPr>
          <w:rFonts w:ascii="Trebuchet MS" w:hAnsi="Trebuchet MS"/>
          <w:lang w:val="en-US"/>
        </w:rPr>
        <w:t>extended warm wishes to all ahead of the festive period.</w:t>
      </w:r>
    </w:p>
    <w:p w14:paraId="1BE7D4F1" w14:textId="77777777" w:rsidR="00056B2E" w:rsidRDefault="00056B2E" w:rsidP="00056B2E">
      <w:pPr>
        <w:spacing w:line="240" w:lineRule="auto"/>
        <w:contextualSpacing/>
        <w:rPr>
          <w:rFonts w:ascii="Trebuchet MS" w:hAnsi="Trebuchet MS"/>
        </w:rPr>
      </w:pPr>
    </w:p>
    <w:p w14:paraId="599306EC" w14:textId="77777777" w:rsidR="00056B2E" w:rsidRPr="00C74E99" w:rsidRDefault="00056B2E" w:rsidP="00056B2E">
      <w:pPr>
        <w:spacing w:line="240" w:lineRule="auto"/>
        <w:contextualSpacing/>
        <w:rPr>
          <w:rFonts w:ascii="Trebuchet MS" w:hAnsi="Trebuchet MS"/>
        </w:rPr>
      </w:pPr>
    </w:p>
    <w:sectPr w:rsidR="00056B2E" w:rsidRPr="00C74E99" w:rsidSect="0086600F">
      <w:headerReference w:type="even" r:id="rId11"/>
      <w:headerReference w:type="default" r:id="rId12"/>
      <w:footerReference w:type="even" r:id="rId13"/>
      <w:footerReference w:type="default" r:id="rId14"/>
      <w:headerReference w:type="first" r:id="rId15"/>
      <w:footerReference w:type="first" r:id="rId16"/>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AE1BA" w14:textId="77777777" w:rsidR="0086600F" w:rsidRDefault="0086600F" w:rsidP="001E041F">
      <w:pPr>
        <w:spacing w:after="0" w:line="240" w:lineRule="auto"/>
      </w:pPr>
      <w:r>
        <w:separator/>
      </w:r>
    </w:p>
  </w:endnote>
  <w:endnote w:type="continuationSeparator" w:id="0">
    <w:p w14:paraId="3919B045" w14:textId="77777777" w:rsidR="0086600F" w:rsidRDefault="0086600F" w:rsidP="001E0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MS-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1705" w14:textId="77777777" w:rsidR="00760DA1" w:rsidRDefault="00760D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10"/>
      <w:gridCol w:w="3010"/>
      <w:gridCol w:w="3010"/>
    </w:tblGrid>
    <w:tr w:rsidR="1E3ED662" w14:paraId="0C4A5A59" w14:textId="77777777" w:rsidTr="1E3ED662">
      <w:trPr>
        <w:trHeight w:val="300"/>
      </w:trPr>
      <w:tc>
        <w:tcPr>
          <w:tcW w:w="3010" w:type="dxa"/>
        </w:tcPr>
        <w:p w14:paraId="76F8E014" w14:textId="56908258" w:rsidR="1E3ED662" w:rsidRDefault="1E3ED662" w:rsidP="1E3ED662">
          <w:pPr>
            <w:pStyle w:val="Header"/>
            <w:ind w:left="-115"/>
          </w:pPr>
        </w:p>
      </w:tc>
      <w:tc>
        <w:tcPr>
          <w:tcW w:w="3010" w:type="dxa"/>
        </w:tcPr>
        <w:p w14:paraId="36E4B03D" w14:textId="62019B54" w:rsidR="1E3ED662" w:rsidRDefault="1E3ED662" w:rsidP="1E3ED662">
          <w:pPr>
            <w:pStyle w:val="Header"/>
            <w:jc w:val="center"/>
          </w:pPr>
        </w:p>
      </w:tc>
      <w:tc>
        <w:tcPr>
          <w:tcW w:w="3010" w:type="dxa"/>
        </w:tcPr>
        <w:p w14:paraId="4D42B772" w14:textId="613B1974" w:rsidR="1E3ED662" w:rsidRDefault="1E3ED662" w:rsidP="1E3ED662">
          <w:pPr>
            <w:pStyle w:val="Header"/>
            <w:ind w:right="-115"/>
            <w:jc w:val="right"/>
          </w:pPr>
        </w:p>
      </w:tc>
    </w:tr>
  </w:tbl>
  <w:p w14:paraId="12DB19D3" w14:textId="4E366435" w:rsidR="1E3ED662" w:rsidRDefault="1E3ED662" w:rsidP="1E3ED6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2E4CC" w14:textId="77777777" w:rsidR="00760DA1" w:rsidRDefault="00760D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5EF73" w14:textId="77777777" w:rsidR="0086600F" w:rsidRDefault="0086600F" w:rsidP="001E041F">
      <w:pPr>
        <w:spacing w:after="0" w:line="240" w:lineRule="auto"/>
      </w:pPr>
      <w:r>
        <w:separator/>
      </w:r>
    </w:p>
  </w:footnote>
  <w:footnote w:type="continuationSeparator" w:id="0">
    <w:p w14:paraId="20D66D01" w14:textId="77777777" w:rsidR="0086600F" w:rsidRDefault="0086600F" w:rsidP="001E0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2A7C6" w14:textId="77777777" w:rsidR="00760DA1" w:rsidRDefault="00760D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7470A" w14:textId="61237A93" w:rsidR="001E041F" w:rsidRDefault="1E3ED662" w:rsidP="001E041F">
    <w:pPr>
      <w:pStyle w:val="Header"/>
      <w:jc w:val="right"/>
    </w:pPr>
    <w:r>
      <w:t>WBM 23.41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DEB7" w14:textId="77777777" w:rsidR="00760DA1" w:rsidRDefault="00760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B0F29"/>
    <w:multiLevelType w:val="multilevel"/>
    <w:tmpl w:val="3AB80A90"/>
    <w:lvl w:ilvl="0">
      <w:start w:val="1"/>
      <w:numFmt w:val="decimal"/>
      <w:lvlText w:val="%1."/>
      <w:lvlJc w:val="left"/>
      <w:pPr>
        <w:ind w:left="460" w:hanging="361"/>
      </w:pPr>
      <w:rPr>
        <w:rFonts w:hint="default"/>
        <w:spacing w:val="-1"/>
        <w:w w:val="100"/>
        <w:lang w:val="en-US" w:eastAsia="en-US" w:bidi="ar-SA"/>
      </w:rPr>
    </w:lvl>
    <w:lvl w:ilvl="1">
      <w:start w:val="1"/>
      <w:numFmt w:val="decimal"/>
      <w:lvlText w:val="%1.%2."/>
      <w:lvlJc w:val="left"/>
      <w:pPr>
        <w:ind w:left="892" w:hanging="432"/>
      </w:pPr>
      <w:rPr>
        <w:rFonts w:ascii="Trebuchet MS" w:eastAsia="Trebuchet MS" w:hAnsi="Trebuchet MS" w:cs="Trebuchet MS" w:hint="default"/>
        <w:b w:val="0"/>
        <w:bCs w:val="0"/>
        <w:i w:val="0"/>
        <w:iCs w:val="0"/>
        <w:spacing w:val="-2"/>
        <w:w w:val="100"/>
        <w:sz w:val="22"/>
        <w:szCs w:val="22"/>
        <w:lang w:val="en-US" w:eastAsia="en-US" w:bidi="ar-SA"/>
      </w:rPr>
    </w:lvl>
    <w:lvl w:ilvl="2">
      <w:start w:val="1"/>
      <w:numFmt w:val="bullet"/>
      <w:lvlText w:val=""/>
      <w:lvlJc w:val="left"/>
      <w:pPr>
        <w:ind w:left="964" w:hanging="360"/>
      </w:pPr>
      <w:rPr>
        <w:rFonts w:ascii="Symbol" w:hAnsi="Symbol" w:hint="default"/>
      </w:rPr>
    </w:lvl>
    <w:lvl w:ilvl="3">
      <w:numFmt w:val="bullet"/>
      <w:lvlText w:val="•"/>
      <w:lvlJc w:val="left"/>
      <w:pPr>
        <w:ind w:left="1540" w:hanging="720"/>
      </w:pPr>
      <w:rPr>
        <w:rFonts w:hint="default"/>
        <w:lang w:val="en-US" w:eastAsia="en-US" w:bidi="ar-SA"/>
      </w:rPr>
    </w:lvl>
    <w:lvl w:ilvl="4">
      <w:numFmt w:val="bullet"/>
      <w:lvlText w:val="•"/>
      <w:lvlJc w:val="left"/>
      <w:pPr>
        <w:ind w:left="2740" w:hanging="720"/>
      </w:pPr>
      <w:rPr>
        <w:rFonts w:hint="default"/>
        <w:lang w:val="en-US" w:eastAsia="en-US" w:bidi="ar-SA"/>
      </w:rPr>
    </w:lvl>
    <w:lvl w:ilvl="5">
      <w:numFmt w:val="bullet"/>
      <w:lvlText w:val="•"/>
      <w:lvlJc w:val="left"/>
      <w:pPr>
        <w:ind w:left="3941" w:hanging="720"/>
      </w:pPr>
      <w:rPr>
        <w:rFonts w:hint="default"/>
        <w:lang w:val="en-US" w:eastAsia="en-US" w:bidi="ar-SA"/>
      </w:rPr>
    </w:lvl>
    <w:lvl w:ilvl="6">
      <w:numFmt w:val="bullet"/>
      <w:lvlText w:val="•"/>
      <w:lvlJc w:val="left"/>
      <w:pPr>
        <w:ind w:left="5142" w:hanging="720"/>
      </w:pPr>
      <w:rPr>
        <w:rFonts w:hint="default"/>
        <w:lang w:val="en-US" w:eastAsia="en-US" w:bidi="ar-SA"/>
      </w:rPr>
    </w:lvl>
    <w:lvl w:ilvl="7">
      <w:numFmt w:val="bullet"/>
      <w:lvlText w:val="•"/>
      <w:lvlJc w:val="left"/>
      <w:pPr>
        <w:ind w:left="6343" w:hanging="720"/>
      </w:pPr>
      <w:rPr>
        <w:rFonts w:hint="default"/>
        <w:lang w:val="en-US" w:eastAsia="en-US" w:bidi="ar-SA"/>
      </w:rPr>
    </w:lvl>
    <w:lvl w:ilvl="8">
      <w:numFmt w:val="bullet"/>
      <w:lvlText w:val="•"/>
      <w:lvlJc w:val="left"/>
      <w:pPr>
        <w:ind w:left="7544" w:hanging="720"/>
      </w:pPr>
      <w:rPr>
        <w:rFonts w:hint="default"/>
        <w:lang w:val="en-US" w:eastAsia="en-US" w:bidi="ar-SA"/>
      </w:rPr>
    </w:lvl>
  </w:abstractNum>
  <w:abstractNum w:abstractNumId="1" w15:restartNumberingAfterBreak="0">
    <w:nsid w:val="66ED608C"/>
    <w:multiLevelType w:val="multilevel"/>
    <w:tmpl w:val="3AB80A90"/>
    <w:lvl w:ilvl="0">
      <w:start w:val="1"/>
      <w:numFmt w:val="decimal"/>
      <w:lvlText w:val="%1."/>
      <w:lvlJc w:val="left"/>
      <w:pPr>
        <w:ind w:left="460" w:hanging="361"/>
      </w:pPr>
      <w:rPr>
        <w:rFonts w:hint="default"/>
        <w:spacing w:val="-1"/>
        <w:w w:val="100"/>
        <w:lang w:val="en-US" w:eastAsia="en-US" w:bidi="ar-SA"/>
      </w:rPr>
    </w:lvl>
    <w:lvl w:ilvl="1">
      <w:start w:val="1"/>
      <w:numFmt w:val="decimal"/>
      <w:lvlText w:val="%1.%2."/>
      <w:lvlJc w:val="left"/>
      <w:pPr>
        <w:ind w:left="892" w:hanging="432"/>
      </w:pPr>
      <w:rPr>
        <w:rFonts w:ascii="Trebuchet MS" w:eastAsia="Trebuchet MS" w:hAnsi="Trebuchet MS" w:cs="Trebuchet MS" w:hint="default"/>
        <w:b w:val="0"/>
        <w:bCs w:val="0"/>
        <w:i w:val="0"/>
        <w:iCs w:val="0"/>
        <w:spacing w:val="-2"/>
        <w:w w:val="100"/>
        <w:sz w:val="22"/>
        <w:szCs w:val="22"/>
        <w:lang w:val="en-US" w:eastAsia="en-US" w:bidi="ar-SA"/>
      </w:rPr>
    </w:lvl>
    <w:lvl w:ilvl="2">
      <w:start w:val="1"/>
      <w:numFmt w:val="bullet"/>
      <w:lvlText w:val=""/>
      <w:lvlJc w:val="left"/>
      <w:pPr>
        <w:ind w:left="964" w:hanging="360"/>
      </w:pPr>
      <w:rPr>
        <w:rFonts w:ascii="Symbol" w:hAnsi="Symbol" w:hint="default"/>
      </w:rPr>
    </w:lvl>
    <w:lvl w:ilvl="3">
      <w:numFmt w:val="bullet"/>
      <w:lvlText w:val="•"/>
      <w:lvlJc w:val="left"/>
      <w:pPr>
        <w:ind w:left="1540" w:hanging="720"/>
      </w:pPr>
      <w:rPr>
        <w:rFonts w:hint="default"/>
        <w:lang w:val="en-US" w:eastAsia="en-US" w:bidi="ar-SA"/>
      </w:rPr>
    </w:lvl>
    <w:lvl w:ilvl="4">
      <w:numFmt w:val="bullet"/>
      <w:lvlText w:val="•"/>
      <w:lvlJc w:val="left"/>
      <w:pPr>
        <w:ind w:left="2740" w:hanging="720"/>
      </w:pPr>
      <w:rPr>
        <w:rFonts w:hint="default"/>
        <w:lang w:val="en-US" w:eastAsia="en-US" w:bidi="ar-SA"/>
      </w:rPr>
    </w:lvl>
    <w:lvl w:ilvl="5">
      <w:numFmt w:val="bullet"/>
      <w:lvlText w:val="•"/>
      <w:lvlJc w:val="left"/>
      <w:pPr>
        <w:ind w:left="3941" w:hanging="720"/>
      </w:pPr>
      <w:rPr>
        <w:rFonts w:hint="default"/>
        <w:lang w:val="en-US" w:eastAsia="en-US" w:bidi="ar-SA"/>
      </w:rPr>
    </w:lvl>
    <w:lvl w:ilvl="6">
      <w:numFmt w:val="bullet"/>
      <w:lvlText w:val="•"/>
      <w:lvlJc w:val="left"/>
      <w:pPr>
        <w:ind w:left="5142" w:hanging="720"/>
      </w:pPr>
      <w:rPr>
        <w:rFonts w:hint="default"/>
        <w:lang w:val="en-US" w:eastAsia="en-US" w:bidi="ar-SA"/>
      </w:rPr>
    </w:lvl>
    <w:lvl w:ilvl="7">
      <w:numFmt w:val="bullet"/>
      <w:lvlText w:val="•"/>
      <w:lvlJc w:val="left"/>
      <w:pPr>
        <w:ind w:left="6343" w:hanging="720"/>
      </w:pPr>
      <w:rPr>
        <w:rFonts w:hint="default"/>
        <w:lang w:val="en-US" w:eastAsia="en-US" w:bidi="ar-SA"/>
      </w:rPr>
    </w:lvl>
    <w:lvl w:ilvl="8">
      <w:numFmt w:val="bullet"/>
      <w:lvlText w:val="•"/>
      <w:lvlJc w:val="left"/>
      <w:pPr>
        <w:ind w:left="7544" w:hanging="720"/>
      </w:pPr>
      <w:rPr>
        <w:rFonts w:hint="default"/>
        <w:lang w:val="en-US" w:eastAsia="en-US" w:bidi="ar-SA"/>
      </w:rPr>
    </w:lvl>
  </w:abstractNum>
  <w:num w:numId="1" w16cid:durableId="1427115164">
    <w:abstractNumId w:val="1"/>
  </w:num>
  <w:num w:numId="2" w16cid:durableId="1106072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D1D"/>
    <w:rsid w:val="0000793A"/>
    <w:rsid w:val="00025BDA"/>
    <w:rsid w:val="00027810"/>
    <w:rsid w:val="00050A30"/>
    <w:rsid w:val="000544EF"/>
    <w:rsid w:val="00056B2E"/>
    <w:rsid w:val="000619A6"/>
    <w:rsid w:val="00062748"/>
    <w:rsid w:val="00076FD6"/>
    <w:rsid w:val="00087D36"/>
    <w:rsid w:val="000A484F"/>
    <w:rsid w:val="000A55B1"/>
    <w:rsid w:val="000B76EA"/>
    <w:rsid w:val="000C11DA"/>
    <w:rsid w:val="000D437B"/>
    <w:rsid w:val="000D77D6"/>
    <w:rsid w:val="00105FEA"/>
    <w:rsid w:val="00126963"/>
    <w:rsid w:val="00127332"/>
    <w:rsid w:val="0013374E"/>
    <w:rsid w:val="00140F49"/>
    <w:rsid w:val="00143C3D"/>
    <w:rsid w:val="001503D2"/>
    <w:rsid w:val="001637C9"/>
    <w:rsid w:val="00174CAF"/>
    <w:rsid w:val="00174D4C"/>
    <w:rsid w:val="0018555C"/>
    <w:rsid w:val="001967A1"/>
    <w:rsid w:val="001A2A56"/>
    <w:rsid w:val="001A390A"/>
    <w:rsid w:val="001B4EEB"/>
    <w:rsid w:val="001C1815"/>
    <w:rsid w:val="001C4CCF"/>
    <w:rsid w:val="001E041F"/>
    <w:rsid w:val="001F27E9"/>
    <w:rsid w:val="002134E5"/>
    <w:rsid w:val="00227918"/>
    <w:rsid w:val="00234DD5"/>
    <w:rsid w:val="002373C5"/>
    <w:rsid w:val="00245107"/>
    <w:rsid w:val="002456E8"/>
    <w:rsid w:val="00246C46"/>
    <w:rsid w:val="002535B7"/>
    <w:rsid w:val="0025796D"/>
    <w:rsid w:val="00271674"/>
    <w:rsid w:val="002918F1"/>
    <w:rsid w:val="00292786"/>
    <w:rsid w:val="00294C6D"/>
    <w:rsid w:val="002A6A21"/>
    <w:rsid w:val="002B50C7"/>
    <w:rsid w:val="002B6579"/>
    <w:rsid w:val="002B79A3"/>
    <w:rsid w:val="002C796B"/>
    <w:rsid w:val="002E5298"/>
    <w:rsid w:val="00302F8A"/>
    <w:rsid w:val="00314D06"/>
    <w:rsid w:val="0031509D"/>
    <w:rsid w:val="00323B99"/>
    <w:rsid w:val="003263E9"/>
    <w:rsid w:val="00342889"/>
    <w:rsid w:val="003470E1"/>
    <w:rsid w:val="00352C48"/>
    <w:rsid w:val="0036669B"/>
    <w:rsid w:val="00383724"/>
    <w:rsid w:val="0039323A"/>
    <w:rsid w:val="003A2550"/>
    <w:rsid w:val="003B4DCB"/>
    <w:rsid w:val="003B7312"/>
    <w:rsid w:val="003C3AAF"/>
    <w:rsid w:val="003C6D1D"/>
    <w:rsid w:val="003D18E5"/>
    <w:rsid w:val="003D2080"/>
    <w:rsid w:val="003D234F"/>
    <w:rsid w:val="003E3BBA"/>
    <w:rsid w:val="003E4511"/>
    <w:rsid w:val="00400BE5"/>
    <w:rsid w:val="0040439E"/>
    <w:rsid w:val="00413481"/>
    <w:rsid w:val="00425FFD"/>
    <w:rsid w:val="00437C82"/>
    <w:rsid w:val="00437E32"/>
    <w:rsid w:val="00443E24"/>
    <w:rsid w:val="00462797"/>
    <w:rsid w:val="00491F97"/>
    <w:rsid w:val="004A1E49"/>
    <w:rsid w:val="004A2225"/>
    <w:rsid w:val="004A5DF4"/>
    <w:rsid w:val="004C6F62"/>
    <w:rsid w:val="004D733F"/>
    <w:rsid w:val="0051615B"/>
    <w:rsid w:val="0053244F"/>
    <w:rsid w:val="00533EFA"/>
    <w:rsid w:val="005434C6"/>
    <w:rsid w:val="0054578B"/>
    <w:rsid w:val="005608F9"/>
    <w:rsid w:val="0056418E"/>
    <w:rsid w:val="00583A8C"/>
    <w:rsid w:val="00596C0E"/>
    <w:rsid w:val="005A2576"/>
    <w:rsid w:val="005A6E5C"/>
    <w:rsid w:val="005A741E"/>
    <w:rsid w:val="005D75F7"/>
    <w:rsid w:val="005E3E8D"/>
    <w:rsid w:val="005E50DE"/>
    <w:rsid w:val="006012C7"/>
    <w:rsid w:val="00603219"/>
    <w:rsid w:val="006114C7"/>
    <w:rsid w:val="00622163"/>
    <w:rsid w:val="00646FA3"/>
    <w:rsid w:val="0066364B"/>
    <w:rsid w:val="00667CDC"/>
    <w:rsid w:val="00670393"/>
    <w:rsid w:val="006717DA"/>
    <w:rsid w:val="006726C9"/>
    <w:rsid w:val="006834CA"/>
    <w:rsid w:val="00695C2F"/>
    <w:rsid w:val="006A15CF"/>
    <w:rsid w:val="006A387C"/>
    <w:rsid w:val="006C198C"/>
    <w:rsid w:val="006E2B0B"/>
    <w:rsid w:val="006E5FE5"/>
    <w:rsid w:val="00700BF5"/>
    <w:rsid w:val="00701396"/>
    <w:rsid w:val="0070708F"/>
    <w:rsid w:val="00712C5A"/>
    <w:rsid w:val="00715E4C"/>
    <w:rsid w:val="00721493"/>
    <w:rsid w:val="00732D51"/>
    <w:rsid w:val="00741303"/>
    <w:rsid w:val="00742F78"/>
    <w:rsid w:val="00743467"/>
    <w:rsid w:val="00744D31"/>
    <w:rsid w:val="00760DA1"/>
    <w:rsid w:val="00775638"/>
    <w:rsid w:val="007809CF"/>
    <w:rsid w:val="00785770"/>
    <w:rsid w:val="00795ACF"/>
    <w:rsid w:val="007A3185"/>
    <w:rsid w:val="007C0D56"/>
    <w:rsid w:val="007C2FA3"/>
    <w:rsid w:val="007D0DBC"/>
    <w:rsid w:val="007D28DF"/>
    <w:rsid w:val="007F2983"/>
    <w:rsid w:val="007F7AF8"/>
    <w:rsid w:val="0081418E"/>
    <w:rsid w:val="00820ABD"/>
    <w:rsid w:val="00830263"/>
    <w:rsid w:val="00843B13"/>
    <w:rsid w:val="00846E90"/>
    <w:rsid w:val="0085375A"/>
    <w:rsid w:val="008640FD"/>
    <w:rsid w:val="0086600F"/>
    <w:rsid w:val="00872C4D"/>
    <w:rsid w:val="00873F5D"/>
    <w:rsid w:val="0087615B"/>
    <w:rsid w:val="008821B9"/>
    <w:rsid w:val="00890815"/>
    <w:rsid w:val="008922D4"/>
    <w:rsid w:val="008931B9"/>
    <w:rsid w:val="00897DD7"/>
    <w:rsid w:val="008A6CE7"/>
    <w:rsid w:val="008B068E"/>
    <w:rsid w:val="008B223D"/>
    <w:rsid w:val="008D4FD9"/>
    <w:rsid w:val="008D78D1"/>
    <w:rsid w:val="00911189"/>
    <w:rsid w:val="009253DB"/>
    <w:rsid w:val="00933FA1"/>
    <w:rsid w:val="00941B41"/>
    <w:rsid w:val="00942997"/>
    <w:rsid w:val="00961C5B"/>
    <w:rsid w:val="00965D11"/>
    <w:rsid w:val="00967F3C"/>
    <w:rsid w:val="00981A67"/>
    <w:rsid w:val="009B4031"/>
    <w:rsid w:val="009B44FB"/>
    <w:rsid w:val="009C540E"/>
    <w:rsid w:val="009D00A5"/>
    <w:rsid w:val="00A06AC4"/>
    <w:rsid w:val="00A166EC"/>
    <w:rsid w:val="00A20FEC"/>
    <w:rsid w:val="00A274D2"/>
    <w:rsid w:val="00A31CD4"/>
    <w:rsid w:val="00A33797"/>
    <w:rsid w:val="00A559A0"/>
    <w:rsid w:val="00A71BE8"/>
    <w:rsid w:val="00A74669"/>
    <w:rsid w:val="00A81DFA"/>
    <w:rsid w:val="00A852A2"/>
    <w:rsid w:val="00A930F3"/>
    <w:rsid w:val="00A946F6"/>
    <w:rsid w:val="00AA10CC"/>
    <w:rsid w:val="00AA1FDB"/>
    <w:rsid w:val="00AB5086"/>
    <w:rsid w:val="00AD13DF"/>
    <w:rsid w:val="00AD47D8"/>
    <w:rsid w:val="00AD4D3D"/>
    <w:rsid w:val="00AD752A"/>
    <w:rsid w:val="00AD7AB1"/>
    <w:rsid w:val="00AF4AC6"/>
    <w:rsid w:val="00B07A9C"/>
    <w:rsid w:val="00B2335C"/>
    <w:rsid w:val="00B25CC9"/>
    <w:rsid w:val="00B26C6A"/>
    <w:rsid w:val="00B34C6A"/>
    <w:rsid w:val="00B460EB"/>
    <w:rsid w:val="00B57EFD"/>
    <w:rsid w:val="00B70070"/>
    <w:rsid w:val="00B912A3"/>
    <w:rsid w:val="00B9203A"/>
    <w:rsid w:val="00BA09B6"/>
    <w:rsid w:val="00BA2D23"/>
    <w:rsid w:val="00BA4BF9"/>
    <w:rsid w:val="00BB309D"/>
    <w:rsid w:val="00BC53C9"/>
    <w:rsid w:val="00BC7864"/>
    <w:rsid w:val="00C061E1"/>
    <w:rsid w:val="00C064FE"/>
    <w:rsid w:val="00C07E70"/>
    <w:rsid w:val="00C11047"/>
    <w:rsid w:val="00C126A7"/>
    <w:rsid w:val="00C32BD0"/>
    <w:rsid w:val="00C44389"/>
    <w:rsid w:val="00C44E93"/>
    <w:rsid w:val="00C61810"/>
    <w:rsid w:val="00C72B0E"/>
    <w:rsid w:val="00C74E99"/>
    <w:rsid w:val="00C820AF"/>
    <w:rsid w:val="00C85A54"/>
    <w:rsid w:val="00CA2D1F"/>
    <w:rsid w:val="00CB432E"/>
    <w:rsid w:val="00D036F3"/>
    <w:rsid w:val="00D04880"/>
    <w:rsid w:val="00D15862"/>
    <w:rsid w:val="00D164C4"/>
    <w:rsid w:val="00D37F6D"/>
    <w:rsid w:val="00D461B3"/>
    <w:rsid w:val="00D61989"/>
    <w:rsid w:val="00D720F9"/>
    <w:rsid w:val="00D848BF"/>
    <w:rsid w:val="00D8753A"/>
    <w:rsid w:val="00D9601D"/>
    <w:rsid w:val="00D97CDF"/>
    <w:rsid w:val="00DA20F5"/>
    <w:rsid w:val="00DB0BD9"/>
    <w:rsid w:val="00DE4AA7"/>
    <w:rsid w:val="00E02B88"/>
    <w:rsid w:val="00E03427"/>
    <w:rsid w:val="00E24CC2"/>
    <w:rsid w:val="00E42DC4"/>
    <w:rsid w:val="00E54E0B"/>
    <w:rsid w:val="00E5526E"/>
    <w:rsid w:val="00E67A1D"/>
    <w:rsid w:val="00E713C8"/>
    <w:rsid w:val="00E7223C"/>
    <w:rsid w:val="00E753FC"/>
    <w:rsid w:val="00E82A79"/>
    <w:rsid w:val="00E9011C"/>
    <w:rsid w:val="00E94A5A"/>
    <w:rsid w:val="00EA16E3"/>
    <w:rsid w:val="00EB53B3"/>
    <w:rsid w:val="00EB642F"/>
    <w:rsid w:val="00ED1D0F"/>
    <w:rsid w:val="00ED241B"/>
    <w:rsid w:val="00ED352B"/>
    <w:rsid w:val="00ED3EC3"/>
    <w:rsid w:val="00ED6C4C"/>
    <w:rsid w:val="00EE0D33"/>
    <w:rsid w:val="00EE32AC"/>
    <w:rsid w:val="00EF30ED"/>
    <w:rsid w:val="00F00306"/>
    <w:rsid w:val="00F00390"/>
    <w:rsid w:val="00F02BB4"/>
    <w:rsid w:val="00F04B1C"/>
    <w:rsid w:val="00F05B8E"/>
    <w:rsid w:val="00F15A94"/>
    <w:rsid w:val="00F161C2"/>
    <w:rsid w:val="00F430D8"/>
    <w:rsid w:val="00F47FFC"/>
    <w:rsid w:val="00F8430D"/>
    <w:rsid w:val="00F85E6C"/>
    <w:rsid w:val="00F86E6B"/>
    <w:rsid w:val="00FA44D6"/>
    <w:rsid w:val="00FA5586"/>
    <w:rsid w:val="00FB15BF"/>
    <w:rsid w:val="00FB1BAF"/>
    <w:rsid w:val="00FB22D7"/>
    <w:rsid w:val="00FC74F7"/>
    <w:rsid w:val="00FD1407"/>
    <w:rsid w:val="00FF7E22"/>
    <w:rsid w:val="1E3ED66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0BE9E"/>
  <w15:chartTrackingRefBased/>
  <w15:docId w15:val="{4B7CE752-CA95-4E0F-B2A8-CE65ED5F8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5F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74E"/>
    <w:pPr>
      <w:ind w:left="720"/>
      <w:contextualSpacing/>
    </w:pPr>
  </w:style>
  <w:style w:type="paragraph" w:styleId="NormalWeb">
    <w:name w:val="Normal (Web)"/>
    <w:basedOn w:val="Normal"/>
    <w:uiPriority w:val="99"/>
    <w:semiHidden/>
    <w:unhideWhenUsed/>
    <w:rsid w:val="00491F97"/>
    <w:rPr>
      <w:rFonts w:ascii="Times New Roman" w:hAnsi="Times New Roman" w:cs="Times New Roman"/>
      <w:sz w:val="24"/>
      <w:szCs w:val="24"/>
    </w:rPr>
  </w:style>
  <w:style w:type="paragraph" w:styleId="Header">
    <w:name w:val="header"/>
    <w:basedOn w:val="Normal"/>
    <w:link w:val="HeaderChar"/>
    <w:uiPriority w:val="99"/>
    <w:unhideWhenUsed/>
    <w:rsid w:val="001E04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41F"/>
  </w:style>
  <w:style w:type="paragraph" w:styleId="Footer">
    <w:name w:val="footer"/>
    <w:basedOn w:val="Normal"/>
    <w:link w:val="FooterChar"/>
    <w:uiPriority w:val="99"/>
    <w:unhideWhenUsed/>
    <w:rsid w:val="001E04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41F"/>
  </w:style>
  <w:style w:type="character" w:customStyle="1" w:styleId="normaltextrun">
    <w:name w:val="normaltextrun"/>
    <w:basedOn w:val="DefaultParagraphFont"/>
    <w:rsid w:val="00785770"/>
  </w:style>
  <w:style w:type="character" w:customStyle="1" w:styleId="eop">
    <w:name w:val="eop"/>
    <w:basedOn w:val="DefaultParagraphFont"/>
    <w:rsid w:val="00785770"/>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05FE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08843">
      <w:bodyDiv w:val="1"/>
      <w:marLeft w:val="0"/>
      <w:marRight w:val="0"/>
      <w:marTop w:val="0"/>
      <w:marBottom w:val="0"/>
      <w:divBdr>
        <w:top w:val="none" w:sz="0" w:space="0" w:color="auto"/>
        <w:left w:val="none" w:sz="0" w:space="0" w:color="auto"/>
        <w:bottom w:val="none" w:sz="0" w:space="0" w:color="auto"/>
        <w:right w:val="none" w:sz="0" w:space="0" w:color="auto"/>
      </w:divBdr>
    </w:div>
    <w:div w:id="1226722113">
      <w:bodyDiv w:val="1"/>
      <w:marLeft w:val="0"/>
      <w:marRight w:val="0"/>
      <w:marTop w:val="0"/>
      <w:marBottom w:val="0"/>
      <w:divBdr>
        <w:top w:val="none" w:sz="0" w:space="0" w:color="auto"/>
        <w:left w:val="none" w:sz="0" w:space="0" w:color="auto"/>
        <w:bottom w:val="none" w:sz="0" w:space="0" w:color="auto"/>
        <w:right w:val="none" w:sz="0" w:space="0" w:color="auto"/>
      </w:divBdr>
    </w:div>
    <w:div w:id="1264873890">
      <w:bodyDiv w:val="1"/>
      <w:marLeft w:val="0"/>
      <w:marRight w:val="0"/>
      <w:marTop w:val="0"/>
      <w:marBottom w:val="0"/>
      <w:divBdr>
        <w:top w:val="none" w:sz="0" w:space="0" w:color="auto"/>
        <w:left w:val="none" w:sz="0" w:space="0" w:color="auto"/>
        <w:bottom w:val="none" w:sz="0" w:space="0" w:color="auto"/>
        <w:right w:val="none" w:sz="0" w:space="0" w:color="auto"/>
      </w:divBdr>
    </w:div>
    <w:div w:id="192718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8741840-d50b-4ce8-bf83-2c624c55dcb1">
      <UserInfo>
        <DisplayName>Simone Lowthe-Thomas</DisplayName>
        <AccountId>248</AccountId>
        <AccountType/>
      </UserInfo>
      <UserInfo>
        <DisplayName>Nicola Russell-Brooks</DisplayName>
        <AccountId>231</AccountId>
        <AccountType/>
      </UserInfo>
      <UserInfo>
        <DisplayName>Trystan Pritchard</DisplayName>
        <AccountId>251</AccountId>
        <AccountType/>
      </UserInfo>
      <UserInfo>
        <DisplayName>Kate Young</DisplayName>
        <AccountId>252</AccountId>
        <AccountType/>
      </UserInfo>
      <UserInfo>
        <DisplayName>Fadhili Maghiya</DisplayName>
        <AccountId>212</AccountId>
        <AccountType/>
      </UserInfo>
      <UserInfo>
        <DisplayName>Gwenllian Lansdown Davies</DisplayName>
        <AccountId>214</AccountId>
        <AccountType/>
      </UserInfo>
      <UserInfo>
        <DisplayName>Andrew Owen</DisplayName>
        <AccountId>20</AccountId>
        <AccountType/>
      </UserInfo>
      <UserInfo>
        <DisplayName>Ruth Bates</DisplayName>
        <AccountId>21</AccountId>
        <AccountType/>
      </UserInfo>
      <UserInfo>
        <DisplayName>Rob Roffe</DisplayName>
        <AccountId>22</AccountId>
        <AccountType/>
      </UserInfo>
      <UserInfo>
        <DisplayName>John Rose</DisplayName>
        <AccountId>65</AccountId>
        <AccountType/>
      </UserInfo>
      <UserInfo>
        <DisplayName>Gabriella Andrews</DisplayName>
        <AccountId>74</AccountId>
        <AccountType/>
      </UserInfo>
      <UserInfo>
        <DisplayName>Welsh Translations</DisplayName>
        <AccountId>169</AccountId>
        <AccountType/>
      </UserInfo>
      <UserInfo>
        <DisplayName>Jay Calderisi</DisplayName>
        <AccountId>294</AccountId>
        <AccountType/>
      </UserInfo>
      <UserInfo>
        <DisplayName>Netrequests</DisplayName>
        <AccountId>317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B51C0D5ACF0F648A2369561B49EBA2D" ma:contentTypeVersion="14" ma:contentTypeDescription="Create a new document." ma:contentTypeScope="" ma:versionID="0bad6de6ff67665ccfd224b360d0c0d4">
  <xsd:schema xmlns:xsd="http://www.w3.org/2001/XMLSchema" xmlns:xs="http://www.w3.org/2001/XMLSchema" xmlns:p="http://schemas.microsoft.com/office/2006/metadata/properties" xmlns:ns2="bc1bcb84-e408-42c9-9054-ffc257d58a00" xmlns:ns3="98741840-d50b-4ce8-bf83-2c624c55dcb1" targetNamespace="http://schemas.microsoft.com/office/2006/metadata/properties" ma:root="true" ma:fieldsID="85b31ba934a8e3ae8b4a368b38a63f90" ns2:_="" ns3:_="">
    <xsd:import namespace="bc1bcb84-e408-42c9-9054-ffc257d58a00"/>
    <xsd:import namespace="98741840-d50b-4ce8-bf83-2c624c55d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bcb84-e408-42c9-9054-ffc257d58a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741840-d50b-4ce8-bf83-2c624c55dc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AB7637-D8D7-414C-ABF0-A4DBC7C019E3}">
  <ds:schemaRefs>
    <ds:schemaRef ds:uri="http://schemas.microsoft.com/sharepoint/v3/contenttype/forms"/>
  </ds:schemaRefs>
</ds:datastoreItem>
</file>

<file path=customXml/itemProps2.xml><?xml version="1.0" encoding="utf-8"?>
<ds:datastoreItem xmlns:ds="http://schemas.openxmlformats.org/officeDocument/2006/customXml" ds:itemID="{A3217881-5B09-465E-93DC-4E6ED6B90C2D}">
  <ds:schemaRefs>
    <ds:schemaRef ds:uri="bc1bcb84-e408-42c9-9054-ffc257d58a00"/>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98741840-d50b-4ce8-bf83-2c624c55dcb1"/>
    <ds:schemaRef ds:uri="http://www.w3.org/XML/1998/namespace"/>
    <ds:schemaRef ds:uri="http://purl.org/dc/dcmitype/"/>
  </ds:schemaRefs>
</ds:datastoreItem>
</file>

<file path=customXml/itemProps3.xml><?xml version="1.0" encoding="utf-8"?>
<ds:datastoreItem xmlns:ds="http://schemas.openxmlformats.org/officeDocument/2006/customXml" ds:itemID="{089959C9-CAB4-47A1-9AD4-E706A6D551B1}">
  <ds:schemaRefs>
    <ds:schemaRef ds:uri="http://schemas.openxmlformats.org/officeDocument/2006/bibliography"/>
  </ds:schemaRefs>
</ds:datastoreItem>
</file>

<file path=customXml/itemProps4.xml><?xml version="1.0" encoding="utf-8"?>
<ds:datastoreItem xmlns:ds="http://schemas.openxmlformats.org/officeDocument/2006/customXml" ds:itemID="{09889283-1A52-4E63-9EEE-C5D91922A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bcb84-e408-42c9-9054-ffc257d58a00"/>
    <ds:schemaRef ds:uri="98741840-d50b-4ce8-bf83-2c624c55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2282</Words>
  <Characters>13009</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The National Lottery Community Fund</Company>
  <LinksUpToDate>false</LinksUpToDate>
  <CharactersWithSpaces>15261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Lindsey</dc:creator>
  <cp:keywords/>
  <dc:description/>
  <cp:lastModifiedBy>Nicolas Hogg</cp:lastModifiedBy>
  <cp:revision>2</cp:revision>
  <dcterms:created xsi:type="dcterms:W3CDTF">2024-04-09T11:15:00Z</dcterms:created>
  <dcterms:modified xsi:type="dcterms:W3CDTF">2024-04-09T11:15:00Z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0x0101008B51C0D5ACF0F648A2369561B49EBA2D</vt:lpwstr>
  </property>
</Properties>
</file>