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8B769B" w14:textId="6EE04A13" w:rsidR="002D1877" w:rsidRDefault="002D1877" w:rsidP="08290060">
      <w:pPr>
        <w:spacing w:before="1"/>
        <w:ind w:right="1841"/>
        <w:jc w:val="center"/>
        <w:rPr>
          <w:b/>
          <w:bCs/>
          <w:sz w:val="28"/>
          <w:szCs w:val="28"/>
        </w:rPr>
      </w:pPr>
      <w:r w:rsidRPr="08290060">
        <w:rPr>
          <w:b/>
          <w:bCs/>
          <w:sz w:val="28"/>
          <w:szCs w:val="28"/>
        </w:rPr>
        <w:t>MINUTES OF THE WALES COMMITTEE MEETING</w:t>
      </w:r>
      <w:r w:rsidR="143CB297" w:rsidRPr="08290060">
        <w:rPr>
          <w:b/>
          <w:bCs/>
          <w:sz w:val="28"/>
          <w:szCs w:val="28"/>
        </w:rPr>
        <w:t>12q</w:t>
      </w:r>
    </w:p>
    <w:p w14:paraId="1251FAC4" w14:textId="77777777" w:rsidR="002D1877" w:rsidRDefault="002D1877" w:rsidP="001A0F65">
      <w:pPr>
        <w:spacing w:before="182"/>
        <w:ind w:right="117"/>
        <w:jc w:val="center"/>
        <w:rPr>
          <w:b/>
          <w:sz w:val="24"/>
        </w:rPr>
      </w:pPr>
      <w:r>
        <w:rPr>
          <w:b/>
          <w:sz w:val="24"/>
        </w:rPr>
        <w:t>15</w:t>
      </w:r>
      <w:r w:rsidRPr="008A1742">
        <w:rPr>
          <w:b/>
          <w:sz w:val="24"/>
          <w:vertAlign w:val="superscript"/>
        </w:rPr>
        <w:t>th</w:t>
      </w:r>
      <w:r>
        <w:rPr>
          <w:b/>
          <w:sz w:val="24"/>
        </w:rPr>
        <w:t xml:space="preserve"> June 2022, 09:30 – 14:00</w:t>
      </w:r>
    </w:p>
    <w:p w14:paraId="6E0DFE9A" w14:textId="77777777" w:rsidR="002D1877" w:rsidRDefault="002D1877" w:rsidP="001A0F65">
      <w:pPr>
        <w:spacing w:before="22"/>
        <w:ind w:right="1250"/>
        <w:jc w:val="center"/>
        <w:rPr>
          <w:b/>
          <w:sz w:val="24"/>
        </w:rPr>
      </w:pPr>
      <w:r>
        <w:rPr>
          <w:b/>
          <w:sz w:val="24"/>
        </w:rPr>
        <w:t>Online via Zoom</w:t>
      </w:r>
    </w:p>
    <w:p w14:paraId="5919CA19" w14:textId="6FA90927" w:rsidR="00C10854" w:rsidRDefault="00C10854" w:rsidP="008F7464">
      <w:pPr>
        <w:jc w:val="center"/>
      </w:pPr>
    </w:p>
    <w:p w14:paraId="42D1186D" w14:textId="6AA2DFCB" w:rsidR="002D1877" w:rsidRDefault="002D1877"/>
    <w:p w14:paraId="18EA1CBA" w14:textId="14265DFD" w:rsidR="00CE2165" w:rsidRPr="002E282A" w:rsidRDefault="00CE2165" w:rsidP="008F7464">
      <w:pPr>
        <w:tabs>
          <w:tab w:val="left" w:pos="3419"/>
        </w:tabs>
        <w:spacing w:before="180" w:line="259" w:lineRule="auto"/>
        <w:ind w:right="2505"/>
        <w:rPr>
          <w:b/>
          <w:bCs/>
          <w:u w:val="single"/>
        </w:rPr>
      </w:pPr>
      <w:r w:rsidRPr="002E282A">
        <w:rPr>
          <w:b/>
          <w:bCs/>
          <w:u w:val="single"/>
        </w:rPr>
        <w:t>MEMBERS</w:t>
      </w:r>
    </w:p>
    <w:p w14:paraId="12A30C95" w14:textId="6E0538CF" w:rsidR="00CE2165" w:rsidRPr="00D52A92" w:rsidRDefault="005B1D83" w:rsidP="008F7464">
      <w:pPr>
        <w:tabs>
          <w:tab w:val="left" w:pos="3419"/>
        </w:tabs>
        <w:spacing w:line="259" w:lineRule="auto"/>
        <w:ind w:right="2505"/>
      </w:pPr>
      <w:r w:rsidRPr="00D52A92">
        <w:t>Simone</w:t>
      </w:r>
      <w:r w:rsidRPr="00D52A92">
        <w:rPr>
          <w:spacing w:val="-5"/>
        </w:rPr>
        <w:t xml:space="preserve"> </w:t>
      </w:r>
      <w:r w:rsidRPr="00D52A92">
        <w:t>Lowthe-Thomas</w:t>
      </w:r>
      <w:r w:rsidRPr="00D52A92">
        <w:tab/>
      </w:r>
      <w:r w:rsidR="008F7464">
        <w:tab/>
      </w:r>
      <w:r w:rsidRPr="00D52A92">
        <w:t xml:space="preserve">Wales </w:t>
      </w:r>
      <w:r w:rsidR="00CE2165" w:rsidRPr="00D52A92">
        <w:t>C</w:t>
      </w:r>
      <w:r w:rsidRPr="00D52A92">
        <w:t xml:space="preserve">ommittee Chair </w:t>
      </w:r>
    </w:p>
    <w:p w14:paraId="0E1D6448" w14:textId="05212300" w:rsidR="005B1D83" w:rsidRPr="00D52A92" w:rsidRDefault="005B1D83" w:rsidP="008F7464">
      <w:pPr>
        <w:tabs>
          <w:tab w:val="left" w:pos="3419"/>
        </w:tabs>
        <w:spacing w:line="259" w:lineRule="auto"/>
        <w:ind w:right="2505"/>
      </w:pPr>
      <w:r w:rsidRPr="00D52A92">
        <w:t>Nicola</w:t>
      </w:r>
      <w:r w:rsidRPr="00D52A92">
        <w:rPr>
          <w:spacing w:val="-5"/>
        </w:rPr>
        <w:t xml:space="preserve"> </w:t>
      </w:r>
      <w:r w:rsidRPr="00D52A92">
        <w:t>Russell-Brooks</w:t>
      </w:r>
      <w:r w:rsidRPr="00D52A92">
        <w:tab/>
      </w:r>
      <w:r w:rsidR="008F7464">
        <w:tab/>
      </w:r>
      <w:r w:rsidRPr="00D52A92">
        <w:t>Wales Committee Member Fadhili</w:t>
      </w:r>
      <w:r w:rsidRPr="00D52A92">
        <w:rPr>
          <w:spacing w:val="-3"/>
        </w:rPr>
        <w:t xml:space="preserve"> </w:t>
      </w:r>
      <w:r w:rsidRPr="00D52A92">
        <w:t>Maghiya</w:t>
      </w:r>
      <w:r w:rsidRPr="00D52A92">
        <w:tab/>
      </w:r>
      <w:r w:rsidR="008F7464">
        <w:tab/>
      </w:r>
      <w:r w:rsidRPr="00D52A92">
        <w:t>Wales Committee</w:t>
      </w:r>
      <w:r w:rsidRPr="00D52A92">
        <w:rPr>
          <w:spacing w:val="-10"/>
        </w:rPr>
        <w:t xml:space="preserve"> </w:t>
      </w:r>
      <w:r w:rsidRPr="00D52A92">
        <w:t>Member</w:t>
      </w:r>
    </w:p>
    <w:p w14:paraId="189CE052" w14:textId="6348629B" w:rsidR="005B1D83" w:rsidRPr="00D52A92" w:rsidRDefault="005B1D83" w:rsidP="008F7464">
      <w:pPr>
        <w:tabs>
          <w:tab w:val="left" w:pos="3420"/>
        </w:tabs>
        <w:spacing w:before="1"/>
        <w:ind w:right="2505"/>
      </w:pPr>
      <w:r w:rsidRPr="00D52A92">
        <w:t>Trystan</w:t>
      </w:r>
      <w:r w:rsidRPr="00D52A92">
        <w:rPr>
          <w:spacing w:val="-5"/>
        </w:rPr>
        <w:t xml:space="preserve"> </w:t>
      </w:r>
      <w:r w:rsidRPr="00D52A92">
        <w:t>Pritchard</w:t>
      </w:r>
      <w:r w:rsidRPr="00D52A92">
        <w:tab/>
      </w:r>
      <w:r w:rsidR="008F7464">
        <w:tab/>
      </w:r>
      <w:r w:rsidRPr="00D52A92">
        <w:t>Wales Committee</w:t>
      </w:r>
      <w:r w:rsidRPr="00D52A92">
        <w:rPr>
          <w:spacing w:val="-9"/>
        </w:rPr>
        <w:t xml:space="preserve"> </w:t>
      </w:r>
      <w:r w:rsidRPr="00D52A92">
        <w:t>Member</w:t>
      </w:r>
    </w:p>
    <w:p w14:paraId="55566C2D" w14:textId="7C098530" w:rsidR="005B1D83" w:rsidRPr="00D52A92" w:rsidRDefault="005B1D83" w:rsidP="008F7464">
      <w:pPr>
        <w:tabs>
          <w:tab w:val="left" w:pos="3420"/>
        </w:tabs>
        <w:spacing w:before="19" w:line="259" w:lineRule="auto"/>
        <w:ind w:right="2505"/>
      </w:pPr>
      <w:r w:rsidRPr="00D52A92">
        <w:t>Kate</w:t>
      </w:r>
      <w:r w:rsidRPr="00D52A92">
        <w:rPr>
          <w:spacing w:val="-3"/>
        </w:rPr>
        <w:t xml:space="preserve"> </w:t>
      </w:r>
      <w:r w:rsidRPr="00D52A92">
        <w:t>Young</w:t>
      </w:r>
      <w:r w:rsidRPr="00D52A92">
        <w:tab/>
      </w:r>
      <w:r w:rsidR="008F7464">
        <w:tab/>
      </w:r>
      <w:r w:rsidRPr="00D52A92">
        <w:t xml:space="preserve">Wales Committee Member Gwenllian Lansdown-Davies </w:t>
      </w:r>
      <w:r w:rsidRPr="00D52A92">
        <w:tab/>
      </w:r>
      <w:r w:rsidR="008F7464">
        <w:tab/>
      </w:r>
      <w:r w:rsidRPr="00D52A92">
        <w:t>Wales Committee</w:t>
      </w:r>
      <w:r w:rsidRPr="00D52A92">
        <w:rPr>
          <w:spacing w:val="-45"/>
        </w:rPr>
        <w:t xml:space="preserve">  </w:t>
      </w:r>
      <w:r w:rsidR="00051BC8">
        <w:rPr>
          <w:spacing w:val="-45"/>
        </w:rPr>
        <w:t xml:space="preserve"> </w:t>
      </w:r>
      <w:r w:rsidRPr="00D52A92">
        <w:t>Member</w:t>
      </w:r>
    </w:p>
    <w:p w14:paraId="6F80D1A3" w14:textId="77777777" w:rsidR="005B1D83" w:rsidRPr="00D52A92" w:rsidRDefault="005B1D83" w:rsidP="008F7464">
      <w:pPr>
        <w:pStyle w:val="BodyText"/>
        <w:ind w:right="2505"/>
      </w:pPr>
    </w:p>
    <w:p w14:paraId="3BF74B82" w14:textId="77777777" w:rsidR="005B1D83" w:rsidRPr="00D52A92" w:rsidRDefault="005B1D83" w:rsidP="008F7464">
      <w:pPr>
        <w:spacing w:before="157"/>
        <w:ind w:right="2505"/>
        <w:rPr>
          <w:b/>
        </w:rPr>
      </w:pPr>
      <w:r w:rsidRPr="00D52A92">
        <w:rPr>
          <w:b/>
          <w:u w:val="thick"/>
        </w:rPr>
        <w:t>ATTENDEES:</w:t>
      </w:r>
    </w:p>
    <w:p w14:paraId="19188648" w14:textId="7A07BAB0" w:rsidR="005B1D83" w:rsidRPr="00D52A92" w:rsidRDefault="005B1D83" w:rsidP="008F7464">
      <w:pPr>
        <w:tabs>
          <w:tab w:val="left" w:pos="3402"/>
        </w:tabs>
        <w:spacing w:before="21"/>
        <w:ind w:right="2505"/>
      </w:pPr>
      <w:r w:rsidRPr="00D52A92">
        <w:t>John</w:t>
      </w:r>
      <w:r w:rsidRPr="00D52A92">
        <w:rPr>
          <w:spacing w:val="-3"/>
        </w:rPr>
        <w:t xml:space="preserve"> </w:t>
      </w:r>
      <w:r w:rsidRPr="00D52A92">
        <w:t>Rose</w:t>
      </w:r>
      <w:r w:rsidRPr="00D52A92">
        <w:tab/>
      </w:r>
      <w:r w:rsidR="008F7464">
        <w:tab/>
      </w:r>
      <w:r w:rsidRPr="00D52A92">
        <w:t>Wales Director</w:t>
      </w:r>
    </w:p>
    <w:p w14:paraId="5CE439A4" w14:textId="7BC5CAE2" w:rsidR="005B1D83" w:rsidRPr="00D52A92" w:rsidRDefault="005B1D83" w:rsidP="008F7464">
      <w:pPr>
        <w:spacing w:before="20"/>
        <w:ind w:right="2505"/>
      </w:pPr>
      <w:r w:rsidRPr="00D52A92">
        <w:t>Andrew</w:t>
      </w:r>
      <w:r w:rsidRPr="00D52A92">
        <w:rPr>
          <w:spacing w:val="-2"/>
        </w:rPr>
        <w:t xml:space="preserve"> </w:t>
      </w:r>
      <w:r w:rsidRPr="00D52A92">
        <w:t>Owen</w:t>
      </w:r>
      <w:r w:rsidRPr="00D52A92">
        <w:tab/>
      </w:r>
      <w:r w:rsidRPr="00D52A92">
        <w:tab/>
      </w:r>
      <w:r w:rsidR="008F7464">
        <w:tab/>
      </w:r>
      <w:r w:rsidR="008F7464">
        <w:tab/>
      </w:r>
      <w:r w:rsidRPr="00D52A92">
        <w:t>Head of</w:t>
      </w:r>
      <w:r w:rsidRPr="00D52A92">
        <w:rPr>
          <w:spacing w:val="-1"/>
        </w:rPr>
        <w:t xml:space="preserve"> </w:t>
      </w:r>
      <w:r w:rsidRPr="00D52A92">
        <w:t>Funding</w:t>
      </w:r>
    </w:p>
    <w:p w14:paraId="3A843F57" w14:textId="35B3CB5A" w:rsidR="005B1D83" w:rsidRPr="00D52A92" w:rsidRDefault="005B1D83" w:rsidP="008F7464">
      <w:pPr>
        <w:spacing w:before="21"/>
        <w:ind w:right="-25"/>
      </w:pPr>
      <w:r w:rsidRPr="00D52A92">
        <w:t>Rob</w:t>
      </w:r>
      <w:r w:rsidRPr="00D52A92">
        <w:rPr>
          <w:spacing w:val="-3"/>
        </w:rPr>
        <w:t xml:space="preserve"> </w:t>
      </w:r>
      <w:r w:rsidRPr="00D52A92">
        <w:t>Roffe</w:t>
      </w:r>
      <w:r w:rsidRPr="00D52A92">
        <w:tab/>
      </w:r>
      <w:r w:rsidRPr="00D52A92">
        <w:tab/>
      </w:r>
      <w:r w:rsidR="00926C72" w:rsidRPr="00D52A92">
        <w:tab/>
      </w:r>
      <w:r w:rsidR="008F7464">
        <w:tab/>
      </w:r>
      <w:r w:rsidRPr="00D52A92">
        <w:t>Head of Knowledge and</w:t>
      </w:r>
      <w:r w:rsidRPr="00D52A92">
        <w:rPr>
          <w:spacing w:val="-12"/>
        </w:rPr>
        <w:t xml:space="preserve"> </w:t>
      </w:r>
      <w:r w:rsidRPr="00D52A92">
        <w:t>Learning</w:t>
      </w:r>
    </w:p>
    <w:p w14:paraId="5FFD3BAE" w14:textId="1591FC8F" w:rsidR="005B1D83" w:rsidRPr="00D52A92" w:rsidRDefault="005B1D83" w:rsidP="008F7464">
      <w:pPr>
        <w:spacing w:before="21"/>
        <w:ind w:right="1960"/>
      </w:pPr>
      <w:r w:rsidRPr="00D52A92">
        <w:t>Elizabeth Watson</w:t>
      </w:r>
      <w:r w:rsidRPr="00D52A92">
        <w:tab/>
      </w:r>
      <w:r w:rsidRPr="00D52A92">
        <w:tab/>
      </w:r>
      <w:r w:rsidR="008F7464">
        <w:tab/>
      </w:r>
      <w:r w:rsidRPr="00D52A92">
        <w:t xml:space="preserve">Executive Assistant </w:t>
      </w:r>
      <w:r w:rsidR="00F62298" w:rsidRPr="00D52A92">
        <w:t>(</w:t>
      </w:r>
      <w:r w:rsidRPr="00D52A92">
        <w:t>Minutes)</w:t>
      </w:r>
    </w:p>
    <w:p w14:paraId="10E76E09" w14:textId="424D7DAF" w:rsidR="005B1D83" w:rsidRPr="00D52A92" w:rsidRDefault="005B1D83" w:rsidP="008F7464">
      <w:pPr>
        <w:spacing w:before="20"/>
        <w:ind w:right="2505"/>
      </w:pPr>
      <w:r w:rsidRPr="00D52A92">
        <w:t>Ruth</w:t>
      </w:r>
      <w:r w:rsidRPr="00D52A92">
        <w:rPr>
          <w:spacing w:val="-3"/>
        </w:rPr>
        <w:t xml:space="preserve"> </w:t>
      </w:r>
      <w:r w:rsidRPr="00D52A92">
        <w:t>Bates</w:t>
      </w:r>
      <w:r w:rsidRPr="00D52A92">
        <w:tab/>
      </w:r>
      <w:r w:rsidRPr="00D52A92">
        <w:tab/>
      </w:r>
      <w:r w:rsidR="008F7464">
        <w:tab/>
      </w:r>
      <w:r w:rsidR="008F7464">
        <w:tab/>
      </w:r>
      <w:r w:rsidRPr="00D52A92">
        <w:t>Head of Communications</w:t>
      </w:r>
      <w:r w:rsidRPr="00D52A92">
        <w:rPr>
          <w:spacing w:val="-3"/>
        </w:rPr>
        <w:t xml:space="preserve"> </w:t>
      </w:r>
    </w:p>
    <w:p w14:paraId="1975115C" w14:textId="77777777" w:rsidR="005B1D83" w:rsidRPr="00D52A92" w:rsidRDefault="005B1D83" w:rsidP="008F7464">
      <w:pPr>
        <w:tabs>
          <w:tab w:val="left" w:pos="3371"/>
          <w:tab w:val="left" w:pos="3411"/>
        </w:tabs>
        <w:spacing w:before="20" w:line="259" w:lineRule="auto"/>
        <w:ind w:right="2505" w:hanging="1"/>
      </w:pPr>
      <w:r w:rsidRPr="00D52A92">
        <w:t>Gareth</w:t>
      </w:r>
      <w:r w:rsidRPr="00D52A92">
        <w:rPr>
          <w:spacing w:val="-3"/>
        </w:rPr>
        <w:t xml:space="preserve"> </w:t>
      </w:r>
      <w:r w:rsidRPr="00D52A92">
        <w:t>Williams</w:t>
      </w:r>
      <w:r w:rsidRPr="00D52A92">
        <w:tab/>
      </w:r>
      <w:r w:rsidRPr="00D52A92">
        <w:tab/>
      </w:r>
      <w:r w:rsidRPr="00D52A92">
        <w:tab/>
        <w:t xml:space="preserve">Funding Manager </w:t>
      </w:r>
    </w:p>
    <w:p w14:paraId="3B27B1D7" w14:textId="7AEC71D2" w:rsidR="005B1D83" w:rsidRPr="00D52A92" w:rsidRDefault="005B1D83" w:rsidP="008F7464">
      <w:pPr>
        <w:tabs>
          <w:tab w:val="left" w:pos="3352"/>
        </w:tabs>
        <w:spacing w:before="1"/>
        <w:ind w:right="2505"/>
      </w:pPr>
      <w:r w:rsidRPr="00D52A92">
        <w:t>Sally</w:t>
      </w:r>
      <w:r w:rsidRPr="00D52A92">
        <w:rPr>
          <w:spacing w:val="-2"/>
        </w:rPr>
        <w:t xml:space="preserve"> </w:t>
      </w:r>
      <w:r w:rsidRPr="00D52A92">
        <w:t>Williams</w:t>
      </w:r>
      <w:r w:rsidRPr="00D52A92">
        <w:tab/>
      </w:r>
      <w:r w:rsidRPr="00D52A92">
        <w:tab/>
        <w:t xml:space="preserve">Funding Manager </w:t>
      </w:r>
    </w:p>
    <w:p w14:paraId="5BD784D1" w14:textId="64ABD193" w:rsidR="00CE2165" w:rsidRPr="00D52A92" w:rsidRDefault="00D52A92" w:rsidP="008F7464">
      <w:pPr>
        <w:tabs>
          <w:tab w:val="left" w:pos="3352"/>
        </w:tabs>
        <w:spacing w:before="1"/>
        <w:ind w:right="2505"/>
      </w:pPr>
      <w:r w:rsidRPr="00D52A92">
        <w:rPr>
          <w:rFonts w:cs="Segoe UI"/>
          <w:color w:val="242424"/>
          <w:sz w:val="21"/>
          <w:szCs w:val="21"/>
          <w:shd w:val="clear" w:color="auto" w:fill="FFFFFF"/>
        </w:rPr>
        <w:t>Osian Rhys</w:t>
      </w:r>
      <w:r w:rsidR="00CE2165" w:rsidRPr="00D52A92">
        <w:tab/>
      </w:r>
      <w:r w:rsidR="00CE2165" w:rsidRPr="00D52A92">
        <w:tab/>
        <w:t>Translator</w:t>
      </w:r>
    </w:p>
    <w:p w14:paraId="0570528E" w14:textId="304B82FF" w:rsidR="002D1877" w:rsidRPr="00D52A92" w:rsidRDefault="002D1877"/>
    <w:p w14:paraId="5BED4AC6" w14:textId="395A7B7A" w:rsidR="00CE2165" w:rsidRDefault="00CE2165"/>
    <w:p w14:paraId="5F3FC039" w14:textId="05AB5356" w:rsidR="00CE2165" w:rsidRPr="00F62298" w:rsidRDefault="00CE2165" w:rsidP="00563FDA">
      <w:pPr>
        <w:pStyle w:val="ListParagraph"/>
        <w:numPr>
          <w:ilvl w:val="0"/>
          <w:numId w:val="1"/>
        </w:numPr>
        <w:ind w:hanging="720"/>
        <w:rPr>
          <w:b/>
          <w:bCs/>
        </w:rPr>
      </w:pPr>
      <w:r w:rsidRPr="00F62298">
        <w:rPr>
          <w:b/>
          <w:bCs/>
        </w:rPr>
        <w:t>Chairs Welcome</w:t>
      </w:r>
    </w:p>
    <w:p w14:paraId="18A8B002" w14:textId="1A75052F" w:rsidR="00CE2165" w:rsidRDefault="00CE2165" w:rsidP="00CE2165">
      <w:pPr>
        <w:pStyle w:val="ListParagraph"/>
      </w:pPr>
    </w:p>
    <w:p w14:paraId="1654A85B" w14:textId="13E0A0FC" w:rsidR="00CE2165" w:rsidRDefault="00CE2165" w:rsidP="00563FDA">
      <w:pPr>
        <w:pStyle w:val="ListParagraph"/>
        <w:numPr>
          <w:ilvl w:val="1"/>
          <w:numId w:val="1"/>
        </w:numPr>
        <w:ind w:left="709" w:hanging="709"/>
      </w:pPr>
      <w:r>
        <w:t>The Chair opened the meeting and welcomed everyone.</w:t>
      </w:r>
    </w:p>
    <w:p w14:paraId="6C920675" w14:textId="77777777" w:rsidR="006113B6" w:rsidRDefault="006113B6" w:rsidP="00563FDA">
      <w:pPr>
        <w:pStyle w:val="ListParagraph"/>
        <w:ind w:left="1440" w:hanging="1440"/>
      </w:pPr>
    </w:p>
    <w:p w14:paraId="76055A93" w14:textId="2B8C9513" w:rsidR="00CE2165" w:rsidRDefault="00F3025C" w:rsidP="00224080">
      <w:pPr>
        <w:pStyle w:val="ListParagraph"/>
        <w:numPr>
          <w:ilvl w:val="1"/>
          <w:numId w:val="1"/>
        </w:numPr>
        <w:ind w:left="709" w:hanging="709"/>
      </w:pPr>
      <w:r>
        <w:t xml:space="preserve">The Committee approved the </w:t>
      </w:r>
      <w:proofErr w:type="gramStart"/>
      <w:r w:rsidR="00766314">
        <w:t>2</w:t>
      </w:r>
      <w:r w:rsidR="00766314" w:rsidRPr="00926C72">
        <w:rPr>
          <w:vertAlign w:val="superscript"/>
        </w:rPr>
        <w:t>nd</w:t>
      </w:r>
      <w:proofErr w:type="gramEnd"/>
      <w:r w:rsidR="00766314">
        <w:t xml:space="preserve"> </w:t>
      </w:r>
      <w:r>
        <w:t>March 2022 meeting minutes.</w:t>
      </w:r>
    </w:p>
    <w:p w14:paraId="2B712BE5" w14:textId="77777777" w:rsidR="006113B6" w:rsidRDefault="006113B6" w:rsidP="00563FDA">
      <w:pPr>
        <w:ind w:hanging="1440"/>
      </w:pPr>
    </w:p>
    <w:p w14:paraId="63905B44" w14:textId="4F2DA6CA" w:rsidR="00F3025C" w:rsidRDefault="00766314" w:rsidP="00224080">
      <w:pPr>
        <w:pStyle w:val="ListParagraph"/>
        <w:numPr>
          <w:ilvl w:val="1"/>
          <w:numId w:val="1"/>
        </w:numPr>
        <w:ind w:left="709" w:hanging="709"/>
      </w:pPr>
      <w:r>
        <w:t xml:space="preserve">Actions </w:t>
      </w:r>
      <w:r w:rsidR="007C3452">
        <w:t>from matters</w:t>
      </w:r>
      <w:r w:rsidR="00F3025C">
        <w:t xml:space="preserve"> </w:t>
      </w:r>
      <w:r w:rsidR="007C3452">
        <w:t xml:space="preserve">arising </w:t>
      </w:r>
      <w:proofErr w:type="gramStart"/>
      <w:r w:rsidR="007C3452">
        <w:t>were</w:t>
      </w:r>
      <w:r w:rsidR="00F3025C">
        <w:t xml:space="preserve"> noted</w:t>
      </w:r>
      <w:proofErr w:type="gramEnd"/>
      <w:r w:rsidR="00F3025C">
        <w:t>.</w:t>
      </w:r>
    </w:p>
    <w:p w14:paraId="4D719801" w14:textId="77777777" w:rsidR="006113B6" w:rsidRDefault="006113B6" w:rsidP="00563FDA">
      <w:pPr>
        <w:ind w:hanging="1440"/>
      </w:pPr>
    </w:p>
    <w:p w14:paraId="3871F1E7" w14:textId="5A833EE4" w:rsidR="00F3025C" w:rsidRDefault="00563FDA" w:rsidP="007C3452">
      <w:pPr>
        <w:pStyle w:val="ListParagraph"/>
        <w:numPr>
          <w:ilvl w:val="1"/>
          <w:numId w:val="1"/>
        </w:numPr>
        <w:ind w:left="709" w:hanging="709"/>
      </w:pPr>
      <w:r>
        <w:t xml:space="preserve">One </w:t>
      </w:r>
      <w:r w:rsidR="007C3452">
        <w:t>disqualifying interest</w:t>
      </w:r>
      <w:r w:rsidR="00FA7C83">
        <w:t xml:space="preserve"> was noted</w:t>
      </w:r>
      <w:r w:rsidR="007D611A">
        <w:t xml:space="preserve"> </w:t>
      </w:r>
      <w:proofErr w:type="gramStart"/>
      <w:r w:rsidR="007D611A">
        <w:t>with regard to</w:t>
      </w:r>
      <w:proofErr w:type="gramEnd"/>
      <w:r w:rsidR="007D611A">
        <w:t xml:space="preserve"> Kate Young</w:t>
      </w:r>
      <w:r w:rsidR="00F62D3B">
        <w:t xml:space="preserve"> </w:t>
      </w:r>
      <w:r w:rsidR="00766314">
        <w:t xml:space="preserve">who is a board member of </w:t>
      </w:r>
      <w:r w:rsidR="007C3452">
        <w:t>WCVA relating</w:t>
      </w:r>
      <w:r w:rsidR="00766314">
        <w:t xml:space="preserve"> to </w:t>
      </w:r>
      <w:r>
        <w:t>Supporting</w:t>
      </w:r>
      <w:r w:rsidR="00766314">
        <w:t xml:space="preserve"> Great Ideas from Promo Cymru. </w:t>
      </w:r>
    </w:p>
    <w:p w14:paraId="3B7BC109" w14:textId="77777777" w:rsidR="00E76354" w:rsidRDefault="00E76354" w:rsidP="00E76354">
      <w:pPr>
        <w:pStyle w:val="ListParagraph"/>
        <w:ind w:left="1440"/>
      </w:pPr>
    </w:p>
    <w:p w14:paraId="54214B24" w14:textId="0CC52949" w:rsidR="00D30FE9" w:rsidRDefault="00D30FE9" w:rsidP="00563FDA">
      <w:pPr>
        <w:pStyle w:val="ListParagraph"/>
        <w:numPr>
          <w:ilvl w:val="0"/>
          <w:numId w:val="1"/>
        </w:numPr>
        <w:ind w:hanging="720"/>
        <w:rPr>
          <w:b/>
          <w:bCs/>
        </w:rPr>
      </w:pPr>
      <w:r>
        <w:rPr>
          <w:b/>
          <w:bCs/>
        </w:rPr>
        <w:t>Portfolio Update</w:t>
      </w:r>
    </w:p>
    <w:p w14:paraId="3E144BB5" w14:textId="4516E9A1" w:rsidR="00D30FE9" w:rsidRDefault="00D30FE9" w:rsidP="00BB4A0A">
      <w:pPr>
        <w:rPr>
          <w:b/>
          <w:bCs/>
        </w:rPr>
      </w:pPr>
    </w:p>
    <w:p w14:paraId="5092843E" w14:textId="65E441EF" w:rsidR="00563FDA" w:rsidRPr="00051BC8" w:rsidRDefault="00757950" w:rsidP="1BF5041C">
      <w:pPr>
        <w:pStyle w:val="ListParagraph"/>
        <w:numPr>
          <w:ilvl w:val="1"/>
          <w:numId w:val="1"/>
        </w:numPr>
        <w:ind w:left="709" w:hanging="709"/>
      </w:pPr>
      <w:r>
        <w:t xml:space="preserve">The Chair thanked everyone for their </w:t>
      </w:r>
      <w:r w:rsidR="003E6145">
        <w:t>in-depth</w:t>
      </w:r>
      <w:r>
        <w:t xml:space="preserve"> reports</w:t>
      </w:r>
      <w:proofErr w:type="gramStart"/>
      <w:r>
        <w:t xml:space="preserve">.  </w:t>
      </w:r>
      <w:proofErr w:type="gramEnd"/>
    </w:p>
    <w:p w14:paraId="388D4DA4" w14:textId="27487BB8" w:rsidR="1BF5041C" w:rsidRDefault="1BF5041C" w:rsidP="1BF5041C"/>
    <w:p w14:paraId="4E2A8A76" w14:textId="687947B2" w:rsidR="00D62AF5" w:rsidRPr="00051BC8" w:rsidRDefault="00D62AF5" w:rsidP="1BF5041C">
      <w:pPr>
        <w:ind w:left="709" w:hanging="709"/>
      </w:pPr>
      <w:r>
        <w:t>2.</w:t>
      </w:r>
      <w:r w:rsidR="003E6145">
        <w:t>2</w:t>
      </w:r>
      <w:r>
        <w:tab/>
      </w:r>
      <w:r w:rsidR="60D3ABA3">
        <w:t xml:space="preserve">The Committee queried whether more could </w:t>
      </w:r>
      <w:proofErr w:type="gramStart"/>
      <w:r w:rsidR="60D3ABA3">
        <w:t>be done</w:t>
      </w:r>
      <w:proofErr w:type="gramEnd"/>
      <w:r w:rsidR="60D3ABA3">
        <w:t xml:space="preserve"> to share learning and information such as the analysis provided in the Committee papers. GLD highlighted the potential use of blogs to share insights highlighting how this would benefit organisations that may not have the resources to undertake similar research.</w:t>
      </w:r>
    </w:p>
    <w:p w14:paraId="2BC773F8" w14:textId="3281E08C" w:rsidR="1BF5041C" w:rsidRDefault="1BF5041C" w:rsidP="1BF5041C">
      <w:pPr>
        <w:ind w:left="709" w:hanging="709"/>
      </w:pPr>
    </w:p>
    <w:p w14:paraId="073B9D0B" w14:textId="39B632DA" w:rsidR="00D62AF5" w:rsidRDefault="00D62AF5" w:rsidP="1BF5041C">
      <w:pPr>
        <w:ind w:left="709" w:hanging="709"/>
      </w:pPr>
      <w:r>
        <w:t>2.</w:t>
      </w:r>
      <w:r w:rsidR="3636CBBA">
        <w:t>3</w:t>
      </w:r>
      <w:r>
        <w:tab/>
      </w:r>
      <w:r w:rsidR="6087A18F">
        <w:t xml:space="preserve">The Committee noted </w:t>
      </w:r>
      <w:r w:rsidR="62DF8696">
        <w:t xml:space="preserve">a mixed performance in the Employee Engagement Survey. JR highlighted the further work that would be undertaken to consider </w:t>
      </w:r>
      <w:proofErr w:type="gramStart"/>
      <w:r w:rsidR="62DF8696">
        <w:t>possible improvements</w:t>
      </w:r>
      <w:proofErr w:type="gramEnd"/>
      <w:r w:rsidR="62DF8696">
        <w:t xml:space="preserve"> and that</w:t>
      </w:r>
      <w:r w:rsidR="16E8A42B">
        <w:t xml:space="preserve"> the </w:t>
      </w:r>
      <w:r w:rsidR="6087A18F">
        <w:t>Board will be following up on the employee engagement survey at the end of June.</w:t>
      </w:r>
    </w:p>
    <w:p w14:paraId="409D1ED1" w14:textId="77777777" w:rsidR="00D62AF5" w:rsidRPr="003E6145" w:rsidRDefault="00D62AF5" w:rsidP="003E6145">
      <w:pPr>
        <w:ind w:left="720"/>
        <w:rPr>
          <w:b/>
          <w:bCs/>
        </w:rPr>
      </w:pPr>
    </w:p>
    <w:p w14:paraId="581706CA" w14:textId="1C4C8197" w:rsidR="006A4940" w:rsidRPr="00F62298" w:rsidRDefault="00044F38" w:rsidP="00224080">
      <w:pPr>
        <w:pStyle w:val="ListParagraph"/>
        <w:numPr>
          <w:ilvl w:val="0"/>
          <w:numId w:val="1"/>
        </w:numPr>
        <w:ind w:hanging="720"/>
        <w:rPr>
          <w:b/>
          <w:bCs/>
        </w:rPr>
      </w:pPr>
      <w:r w:rsidRPr="00F62298">
        <w:rPr>
          <w:b/>
          <w:bCs/>
        </w:rPr>
        <w:lastRenderedPageBreak/>
        <w:t>Reflections on the Strategy Day</w:t>
      </w:r>
    </w:p>
    <w:p w14:paraId="1A4DE10A" w14:textId="77777777" w:rsidR="00E76354" w:rsidRDefault="00E76354" w:rsidP="00E76354">
      <w:pPr>
        <w:pStyle w:val="ListParagraph"/>
      </w:pPr>
    </w:p>
    <w:p w14:paraId="441FA336" w14:textId="354732BB" w:rsidR="00BB4A0A" w:rsidRDefault="00BB1182" w:rsidP="00224080">
      <w:pPr>
        <w:ind w:left="720"/>
      </w:pPr>
      <w:r>
        <w:t xml:space="preserve">The Committee noted </w:t>
      </w:r>
      <w:r w:rsidR="001C2BC8">
        <w:t>th</w:t>
      </w:r>
      <w:r w:rsidR="00766314">
        <w:t>e summary provided by the strategy renewal team and agreed that it was an accurate summary of discussions</w:t>
      </w:r>
      <w:proofErr w:type="gramStart"/>
      <w:r w:rsidR="00766314">
        <w:t xml:space="preserve">. </w:t>
      </w:r>
      <w:r w:rsidR="001C2BC8">
        <w:t xml:space="preserve"> </w:t>
      </w:r>
      <w:proofErr w:type="gramEnd"/>
    </w:p>
    <w:p w14:paraId="74643C92" w14:textId="7CFB3A28" w:rsidR="00F62D3B" w:rsidRDefault="00224080" w:rsidP="00F62D3B">
      <w:pPr>
        <w:pStyle w:val="ListParagraph"/>
        <w:ind w:left="1440"/>
      </w:pPr>
      <w:r>
        <w:tab/>
      </w:r>
      <w:r>
        <w:tab/>
      </w:r>
    </w:p>
    <w:p w14:paraId="354D5375" w14:textId="19961FC1" w:rsidR="00044F38" w:rsidRPr="00F5636A" w:rsidRDefault="00044F38" w:rsidP="007C3452">
      <w:pPr>
        <w:pStyle w:val="ListParagraph"/>
        <w:numPr>
          <w:ilvl w:val="0"/>
          <w:numId w:val="1"/>
        </w:numPr>
        <w:ind w:left="709" w:hanging="709"/>
        <w:rPr>
          <w:b/>
          <w:bCs/>
        </w:rPr>
      </w:pPr>
      <w:r w:rsidRPr="00F5636A">
        <w:rPr>
          <w:b/>
          <w:bCs/>
        </w:rPr>
        <w:t xml:space="preserve">Responding to the </w:t>
      </w:r>
      <w:proofErr w:type="gramStart"/>
      <w:r w:rsidRPr="00F5636A">
        <w:rPr>
          <w:b/>
          <w:bCs/>
        </w:rPr>
        <w:t>Cost of Living</w:t>
      </w:r>
      <w:proofErr w:type="gramEnd"/>
      <w:r w:rsidRPr="00F5636A">
        <w:rPr>
          <w:b/>
          <w:bCs/>
        </w:rPr>
        <w:t xml:space="preserve"> Crisis (WBM 22/12)</w:t>
      </w:r>
    </w:p>
    <w:p w14:paraId="2F4CFE2A" w14:textId="77777777" w:rsidR="00083D43" w:rsidRDefault="00083D43" w:rsidP="00224080">
      <w:pPr>
        <w:pStyle w:val="ListParagraph"/>
        <w:ind w:left="0"/>
      </w:pPr>
    </w:p>
    <w:p w14:paraId="76F3A9CE" w14:textId="297245D3" w:rsidR="008F0439" w:rsidRDefault="003D1673" w:rsidP="00224080">
      <w:pPr>
        <w:pStyle w:val="ListParagraph"/>
        <w:numPr>
          <w:ilvl w:val="1"/>
          <w:numId w:val="1"/>
        </w:numPr>
        <w:ind w:left="709" w:hanging="709"/>
      </w:pPr>
      <w:r>
        <w:t xml:space="preserve">The Committee </w:t>
      </w:r>
      <w:proofErr w:type="gramStart"/>
      <w:r>
        <w:t>were provided</w:t>
      </w:r>
      <w:proofErr w:type="gramEnd"/>
      <w:r>
        <w:t xml:space="preserve"> with an overview of the </w:t>
      </w:r>
      <w:r w:rsidR="002F2518">
        <w:t xml:space="preserve">paper </w:t>
      </w:r>
      <w:r w:rsidR="00783D91">
        <w:t xml:space="preserve">presented </w:t>
      </w:r>
      <w:r w:rsidR="00051BC8">
        <w:t>and</w:t>
      </w:r>
      <w:r w:rsidR="00783D91">
        <w:t xml:space="preserve"> were </w:t>
      </w:r>
      <w:r w:rsidR="002F2518">
        <w:t>invited to consider the emerging evidence from grant holders relating to the impact of the cost-of-living crisis and agree to the proposed funding response outlined in this paper</w:t>
      </w:r>
      <w:r w:rsidR="006D27E1">
        <w:t>.</w:t>
      </w:r>
    </w:p>
    <w:p w14:paraId="307F1423" w14:textId="77777777" w:rsidR="00317210" w:rsidRDefault="00317210" w:rsidP="00224080">
      <w:pPr>
        <w:pStyle w:val="ListParagraph"/>
        <w:ind w:left="709" w:hanging="709"/>
      </w:pPr>
    </w:p>
    <w:p w14:paraId="1147566C" w14:textId="017F2CD2" w:rsidR="00317210" w:rsidRDefault="00007BCA" w:rsidP="00224080">
      <w:pPr>
        <w:pStyle w:val="ListParagraph"/>
        <w:numPr>
          <w:ilvl w:val="1"/>
          <w:numId w:val="1"/>
        </w:numPr>
        <w:ind w:left="709" w:hanging="709"/>
      </w:pPr>
      <w:r>
        <w:t xml:space="preserve">The Committee noted that the impact is being felt </w:t>
      </w:r>
      <w:r w:rsidR="00261EC3">
        <w:t xml:space="preserve">by </w:t>
      </w:r>
      <w:r w:rsidR="00051BC8">
        <w:t xml:space="preserve">both </w:t>
      </w:r>
      <w:r w:rsidR="00261EC3">
        <w:t>organisations and their beneficiaries</w:t>
      </w:r>
      <w:proofErr w:type="gramStart"/>
      <w:r w:rsidR="00261EC3">
        <w:t xml:space="preserve">.  </w:t>
      </w:r>
      <w:proofErr w:type="gramEnd"/>
      <w:r w:rsidR="003E25EB">
        <w:t xml:space="preserve">In addition to the </w:t>
      </w:r>
      <w:proofErr w:type="gramStart"/>
      <w:r w:rsidR="00926C72">
        <w:t>3</w:t>
      </w:r>
      <w:proofErr w:type="gramEnd"/>
      <w:r w:rsidR="00926C72">
        <w:t xml:space="preserve"> issues</w:t>
      </w:r>
      <w:r w:rsidR="003E25EB">
        <w:t xml:space="preserve"> of</w:t>
      </w:r>
      <w:r w:rsidR="003F470D">
        <w:t xml:space="preserve">, food, transport and </w:t>
      </w:r>
      <w:r w:rsidR="007C3452">
        <w:t xml:space="preserve">energy, </w:t>
      </w:r>
      <w:r w:rsidR="003E25EB">
        <w:t>p</w:t>
      </w:r>
      <w:r w:rsidR="00A1356C">
        <w:t xml:space="preserve">eople are </w:t>
      </w:r>
      <w:r w:rsidR="004A082B">
        <w:t>seeking additional support with money management and benefits advice</w:t>
      </w:r>
      <w:r w:rsidR="00826E2B">
        <w:t xml:space="preserve"> as well as mental health and anxiety issues caused by the </w:t>
      </w:r>
      <w:r w:rsidR="00292049">
        <w:t xml:space="preserve">crisis. </w:t>
      </w:r>
    </w:p>
    <w:p w14:paraId="78CB2F05" w14:textId="77777777" w:rsidR="00317210" w:rsidRDefault="00317210" w:rsidP="00224080">
      <w:pPr>
        <w:pStyle w:val="ListParagraph"/>
        <w:ind w:left="709" w:hanging="709"/>
      </w:pPr>
    </w:p>
    <w:p w14:paraId="63EE6862" w14:textId="1C4A1E4D" w:rsidR="007A082A" w:rsidRDefault="007A082A" w:rsidP="00224080">
      <w:pPr>
        <w:pStyle w:val="ListParagraph"/>
        <w:numPr>
          <w:ilvl w:val="1"/>
          <w:numId w:val="1"/>
        </w:numPr>
        <w:ind w:left="709" w:hanging="709"/>
      </w:pPr>
      <w:r>
        <w:t xml:space="preserve">The committee discussed the impact that </w:t>
      </w:r>
      <w:r w:rsidR="00AE3CE3">
        <w:t xml:space="preserve">the increase in </w:t>
      </w:r>
      <w:r w:rsidR="00051BC8">
        <w:t xml:space="preserve">capital, energy and </w:t>
      </w:r>
      <w:r w:rsidR="00AE3CE3">
        <w:t>transport costs is having on projects</w:t>
      </w:r>
      <w:proofErr w:type="gramStart"/>
      <w:r w:rsidR="006A572A">
        <w:t xml:space="preserve">.  </w:t>
      </w:r>
      <w:proofErr w:type="gramEnd"/>
      <w:r w:rsidR="003E25EB">
        <w:t xml:space="preserve">In </w:t>
      </w:r>
      <w:proofErr w:type="gramStart"/>
      <w:r w:rsidR="003E25EB">
        <w:t>some</w:t>
      </w:r>
      <w:proofErr w:type="gramEnd"/>
      <w:r w:rsidR="003E25EB">
        <w:t xml:space="preserve"> instances, t</w:t>
      </w:r>
      <w:r w:rsidR="006A572A">
        <w:t xml:space="preserve">here had been </w:t>
      </w:r>
      <w:r w:rsidR="003E25EB">
        <w:t xml:space="preserve">reported </w:t>
      </w:r>
      <w:r w:rsidR="006A572A">
        <w:t>increase</w:t>
      </w:r>
      <w:r w:rsidR="003E25EB">
        <w:t>s</w:t>
      </w:r>
      <w:r w:rsidR="006A572A">
        <w:t xml:space="preserve"> of </w:t>
      </w:r>
      <w:r w:rsidR="003E25EB">
        <w:t xml:space="preserve">up to </w:t>
      </w:r>
      <w:r w:rsidR="006A572A">
        <w:t>40% in capital costs</w:t>
      </w:r>
      <w:r w:rsidR="00561D75">
        <w:t xml:space="preserve">. </w:t>
      </w:r>
    </w:p>
    <w:p w14:paraId="47189945" w14:textId="77777777" w:rsidR="00317210" w:rsidRDefault="00317210" w:rsidP="00224080">
      <w:pPr>
        <w:ind w:left="709" w:hanging="709"/>
      </w:pPr>
    </w:p>
    <w:p w14:paraId="2610FABB" w14:textId="5E7F71E5" w:rsidR="00317210" w:rsidRDefault="00253D90" w:rsidP="00051BC8">
      <w:pPr>
        <w:pStyle w:val="ListParagraph"/>
        <w:numPr>
          <w:ilvl w:val="1"/>
          <w:numId w:val="1"/>
        </w:numPr>
        <w:ind w:left="709" w:hanging="709"/>
      </w:pPr>
      <w:r>
        <w:t xml:space="preserve">The Committee noted that communities and organisations are facing increasing demands </w:t>
      </w:r>
      <w:r w:rsidR="004C25F0">
        <w:t xml:space="preserve">and </w:t>
      </w:r>
      <w:r>
        <w:t xml:space="preserve">need </w:t>
      </w:r>
      <w:r w:rsidR="004C25F0">
        <w:t xml:space="preserve">additional </w:t>
      </w:r>
      <w:r>
        <w:t xml:space="preserve">support. </w:t>
      </w:r>
      <w:r w:rsidR="00051BC8">
        <w:t>They</w:t>
      </w:r>
      <w:r w:rsidR="00926C72">
        <w:t xml:space="preserve"> considered</w:t>
      </w:r>
      <w:r w:rsidR="00F47488">
        <w:t xml:space="preserve"> two options </w:t>
      </w:r>
      <w:r w:rsidR="003E25EB">
        <w:t xml:space="preserve">and agreed to </w:t>
      </w:r>
      <w:r w:rsidR="007C3452">
        <w:t>allocate,</w:t>
      </w:r>
      <w:r w:rsidR="003E25EB">
        <w:t xml:space="preserve"> (subject to the conditions set out in the paper) an additional £2m to support grant variations for existing grant holders and new applications for grants of up to £100,000 for projects running for up to 2 years. </w:t>
      </w:r>
    </w:p>
    <w:p w14:paraId="2CFA8511" w14:textId="77777777" w:rsidR="002111A4" w:rsidRDefault="002111A4" w:rsidP="00224080">
      <w:pPr>
        <w:pStyle w:val="ListParagraph"/>
        <w:ind w:left="709" w:hanging="709"/>
      </w:pPr>
    </w:p>
    <w:p w14:paraId="420D0257" w14:textId="6C709591" w:rsidR="00F609DB" w:rsidRDefault="003E25EB" w:rsidP="00224080">
      <w:pPr>
        <w:pStyle w:val="ListParagraph"/>
        <w:numPr>
          <w:ilvl w:val="1"/>
          <w:numId w:val="1"/>
        </w:numPr>
        <w:ind w:left="709" w:hanging="709"/>
      </w:pPr>
      <w:r>
        <w:t xml:space="preserve">The </w:t>
      </w:r>
      <w:r w:rsidR="00EF3566">
        <w:t xml:space="preserve">Committee </w:t>
      </w:r>
      <w:r>
        <w:t xml:space="preserve">proposed to undertake </w:t>
      </w:r>
      <w:r w:rsidR="00EF3566">
        <w:t xml:space="preserve">a further review </w:t>
      </w:r>
      <w:r w:rsidR="00E55688">
        <w:t xml:space="preserve">to </w:t>
      </w:r>
      <w:r w:rsidR="00EF3566">
        <w:t xml:space="preserve">take place in December to consider whether additional grant funding </w:t>
      </w:r>
      <w:proofErr w:type="gramStart"/>
      <w:r w:rsidR="00EF3566">
        <w:t>is needed</w:t>
      </w:r>
      <w:proofErr w:type="gramEnd"/>
      <w:r w:rsidR="00A90C3E">
        <w:t>.</w:t>
      </w:r>
    </w:p>
    <w:p w14:paraId="67A74A33" w14:textId="77777777" w:rsidR="002111A4" w:rsidRDefault="002111A4" w:rsidP="00224080">
      <w:pPr>
        <w:ind w:hanging="709"/>
      </w:pPr>
    </w:p>
    <w:p w14:paraId="61557FBF" w14:textId="77777777" w:rsidR="00563C30" w:rsidRDefault="00563C30" w:rsidP="00224080">
      <w:pPr>
        <w:ind w:left="1440" w:hanging="709"/>
      </w:pPr>
    </w:p>
    <w:p w14:paraId="694511AE" w14:textId="69D3FF90" w:rsidR="00044F38" w:rsidRDefault="00044F38" w:rsidP="00224080">
      <w:pPr>
        <w:pStyle w:val="ListParagraph"/>
        <w:numPr>
          <w:ilvl w:val="0"/>
          <w:numId w:val="1"/>
        </w:numPr>
        <w:ind w:hanging="709"/>
        <w:rPr>
          <w:b/>
          <w:bCs/>
        </w:rPr>
      </w:pPr>
      <w:r w:rsidRPr="0035123A">
        <w:rPr>
          <w:b/>
          <w:bCs/>
        </w:rPr>
        <w:t xml:space="preserve">Communities: Capacity, cohesion and safe spaces </w:t>
      </w:r>
      <w:r w:rsidR="00E27B85" w:rsidRPr="0035123A">
        <w:rPr>
          <w:b/>
          <w:bCs/>
        </w:rPr>
        <w:t>(WBM 22/13)</w:t>
      </w:r>
    </w:p>
    <w:p w14:paraId="3EC74DE8" w14:textId="77777777" w:rsidR="00FD7CFF" w:rsidRPr="0035123A" w:rsidRDefault="00FD7CFF" w:rsidP="007C3452">
      <w:pPr>
        <w:pStyle w:val="BodyText"/>
        <w:spacing w:before="19"/>
        <w:ind w:right="133"/>
        <w:rPr>
          <w:sz w:val="22"/>
          <w:szCs w:val="22"/>
        </w:rPr>
      </w:pPr>
    </w:p>
    <w:p w14:paraId="12B5C525" w14:textId="6258C5CD" w:rsidR="00793A7A" w:rsidRDefault="001C590C" w:rsidP="00793A7A">
      <w:pPr>
        <w:pStyle w:val="ListParagraph"/>
        <w:numPr>
          <w:ilvl w:val="1"/>
          <w:numId w:val="1"/>
        </w:numPr>
        <w:ind w:left="709" w:hanging="709"/>
      </w:pPr>
      <w:r>
        <w:t>The Committee were provided wi</w:t>
      </w:r>
      <w:r w:rsidR="00293939">
        <w:t xml:space="preserve">th an overview of the </w:t>
      </w:r>
      <w:r w:rsidR="007456C6">
        <w:t>challenges being face</w:t>
      </w:r>
      <w:r w:rsidR="00BA2079">
        <w:t>d</w:t>
      </w:r>
      <w:r w:rsidR="007456C6">
        <w:t xml:space="preserve"> by communities </w:t>
      </w:r>
      <w:r w:rsidR="00595CB7">
        <w:t>due to deprivation, poverty, intergenerational differences including the rise of hate crime</w:t>
      </w:r>
      <w:proofErr w:type="gramStart"/>
      <w:r w:rsidR="00595CB7">
        <w:t xml:space="preserve">.  </w:t>
      </w:r>
      <w:r w:rsidR="003D3F5D">
        <w:t>Predominantly Welsh</w:t>
      </w:r>
      <w:proofErr w:type="gramEnd"/>
      <w:r w:rsidR="003D3F5D">
        <w:t xml:space="preserve"> speaking communities face challenges as young people are moving away</w:t>
      </w:r>
      <w:r w:rsidR="00574C4C">
        <w:t xml:space="preserve"> </w:t>
      </w:r>
      <w:r w:rsidR="00574C4C" w:rsidRPr="00224080">
        <w:t xml:space="preserve">therefore </w:t>
      </w:r>
      <w:r w:rsidR="000C46AB" w:rsidRPr="00224080">
        <w:t xml:space="preserve">causing a decline in </w:t>
      </w:r>
      <w:r w:rsidR="00051BC8">
        <w:t>the use of the language in some rural areas</w:t>
      </w:r>
      <w:r w:rsidR="000C46AB" w:rsidRPr="00224080">
        <w:t>.</w:t>
      </w:r>
    </w:p>
    <w:p w14:paraId="02A92D82" w14:textId="77777777" w:rsidR="00793A7A" w:rsidRDefault="00793A7A" w:rsidP="00793A7A">
      <w:pPr>
        <w:pStyle w:val="ListParagraph"/>
        <w:ind w:left="709"/>
      </w:pPr>
    </w:p>
    <w:p w14:paraId="2399B735" w14:textId="77777777" w:rsidR="00516828" w:rsidRDefault="00422CC7" w:rsidP="00793A7A">
      <w:pPr>
        <w:pStyle w:val="ListParagraph"/>
        <w:numPr>
          <w:ilvl w:val="1"/>
          <w:numId w:val="1"/>
        </w:numPr>
        <w:ind w:left="709" w:hanging="709"/>
      </w:pPr>
      <w:r>
        <w:t xml:space="preserve">Committee </w:t>
      </w:r>
      <w:r w:rsidR="00793A7A">
        <w:t xml:space="preserve">noted the importance of physical and </w:t>
      </w:r>
      <w:r w:rsidR="00A56329">
        <w:t xml:space="preserve">increasingly </w:t>
      </w:r>
      <w:r w:rsidR="00793A7A">
        <w:t>virtual space to support communities</w:t>
      </w:r>
      <w:r w:rsidR="00A56329">
        <w:t xml:space="preserve">. Differences within </w:t>
      </w:r>
      <w:proofErr w:type="gramStart"/>
      <w:r w:rsidR="00A56329">
        <w:t>communities, and</w:t>
      </w:r>
      <w:proofErr w:type="gramEnd"/>
      <w:r w:rsidR="00A56329">
        <w:t xml:space="preserve"> changing patterns in the way people live could also lead to challenges </w:t>
      </w:r>
      <w:r w:rsidR="00516828">
        <w:t xml:space="preserve">including struggling to recruit community focused activity. </w:t>
      </w:r>
    </w:p>
    <w:p w14:paraId="5B163A41" w14:textId="77777777" w:rsidR="00516828" w:rsidRDefault="00516828" w:rsidP="00516828">
      <w:pPr>
        <w:pStyle w:val="ListParagraph"/>
      </w:pPr>
    </w:p>
    <w:p w14:paraId="5D92045E" w14:textId="498FBCF5" w:rsidR="00422CC7" w:rsidRDefault="00516828" w:rsidP="00793A7A">
      <w:pPr>
        <w:pStyle w:val="ListParagraph"/>
        <w:numPr>
          <w:ilvl w:val="1"/>
          <w:numId w:val="1"/>
        </w:numPr>
        <w:ind w:left="709" w:hanging="709"/>
      </w:pPr>
      <w:r>
        <w:t xml:space="preserve">The Committee agreed to consider the key findings </w:t>
      </w:r>
      <w:proofErr w:type="gramStart"/>
      <w:r>
        <w:t>at a later date</w:t>
      </w:r>
      <w:proofErr w:type="gramEnd"/>
      <w:r>
        <w:t xml:space="preserve"> in order to inform the future portfolio.</w:t>
      </w:r>
    </w:p>
    <w:p w14:paraId="2522F3DF" w14:textId="77777777" w:rsidR="00D7514B" w:rsidRPr="008A4674" w:rsidRDefault="00D7514B" w:rsidP="00880848">
      <w:pPr>
        <w:pStyle w:val="ListParagraph"/>
        <w:ind w:left="1437" w:hanging="717"/>
        <w:rPr>
          <w:b/>
          <w:bCs/>
        </w:rPr>
      </w:pPr>
    </w:p>
    <w:p w14:paraId="368DDC3F" w14:textId="71664F9D" w:rsidR="00E27B85" w:rsidRPr="008A4674" w:rsidRDefault="00E27B85" w:rsidP="008E64E0">
      <w:pPr>
        <w:pStyle w:val="ListParagraph"/>
        <w:numPr>
          <w:ilvl w:val="0"/>
          <w:numId w:val="1"/>
        </w:numPr>
        <w:ind w:left="709" w:hanging="709"/>
        <w:rPr>
          <w:b/>
          <w:bCs/>
        </w:rPr>
      </w:pPr>
      <w:r w:rsidRPr="008A4674">
        <w:rPr>
          <w:b/>
          <w:bCs/>
        </w:rPr>
        <w:t>Supporting Great Ideas (WBM22/14)</w:t>
      </w:r>
    </w:p>
    <w:p w14:paraId="375C2B8E" w14:textId="2DB51C46" w:rsidR="00083D43" w:rsidRDefault="00083D43" w:rsidP="00083D43">
      <w:pPr>
        <w:pStyle w:val="ListParagraph"/>
      </w:pPr>
    </w:p>
    <w:p w14:paraId="023A2DCA" w14:textId="2C2FE397" w:rsidR="00624E63" w:rsidRDefault="00C70567" w:rsidP="00516828">
      <w:pPr>
        <w:pStyle w:val="ListParagraph"/>
        <w:ind w:left="709" w:hanging="709"/>
      </w:pPr>
      <w:r>
        <w:t>6</w:t>
      </w:r>
      <w:r w:rsidR="00417A10">
        <w:t>.1</w:t>
      </w:r>
      <w:r w:rsidR="00417A10">
        <w:tab/>
      </w:r>
      <w:r w:rsidR="0044032A" w:rsidRPr="00C269FB">
        <w:rPr>
          <w:b/>
          <w:bCs/>
        </w:rPr>
        <w:t>Black</w:t>
      </w:r>
      <w:r w:rsidR="00B206D6" w:rsidRPr="00C269FB">
        <w:rPr>
          <w:b/>
          <w:bCs/>
        </w:rPr>
        <w:t xml:space="preserve"> Mountain College Project</w:t>
      </w:r>
      <w:r w:rsidR="00B206D6">
        <w:t xml:space="preserve">:  This is a </w:t>
      </w:r>
      <w:r w:rsidR="00926C72">
        <w:t>five-year</w:t>
      </w:r>
      <w:r w:rsidR="00B206D6">
        <w:t xml:space="preserve"> application requestin</w:t>
      </w:r>
      <w:r w:rsidR="00516828">
        <w:t>g</w:t>
      </w:r>
      <w:r w:rsidR="00B206D6">
        <w:t xml:space="preserve"> </w:t>
      </w:r>
      <w:r w:rsidR="00926C72">
        <w:t>£</w:t>
      </w:r>
      <w:r w:rsidR="00926C72">
        <w:rPr>
          <w:rFonts w:cs="Calibri"/>
          <w:color w:val="000000"/>
        </w:rPr>
        <w:t>549,419.00. The project will shorten supply chains to fill skills gaps and create new jobs</w:t>
      </w:r>
      <w:proofErr w:type="gramStart"/>
      <w:r w:rsidR="00926C72">
        <w:rPr>
          <w:rFonts w:cs="Calibri"/>
          <w:color w:val="000000"/>
        </w:rPr>
        <w:t xml:space="preserve">.  </w:t>
      </w:r>
      <w:proofErr w:type="gramEnd"/>
      <w:r w:rsidR="00926C72">
        <w:rPr>
          <w:rFonts w:cs="Calibri"/>
          <w:color w:val="000000"/>
        </w:rPr>
        <w:t>There will be a focus on biodiversity, climate action, nutrition and waste reduction, teaching and outreach.</w:t>
      </w:r>
      <w:r w:rsidR="00B206D6">
        <w:t xml:space="preserve">so that the </w:t>
      </w:r>
      <w:r w:rsidR="0044032A">
        <w:t>organization</w:t>
      </w:r>
      <w:r w:rsidR="00B206D6">
        <w:t xml:space="preserve"> can deliver activity that pushes forward their social mission</w:t>
      </w:r>
      <w:proofErr w:type="gramStart"/>
      <w:r w:rsidR="00B206D6">
        <w:t xml:space="preserve">.  </w:t>
      </w:r>
      <w:proofErr w:type="gramEnd"/>
    </w:p>
    <w:p w14:paraId="68C57C37" w14:textId="77777777" w:rsidR="00015093" w:rsidRDefault="00015093" w:rsidP="00C269FB">
      <w:pPr>
        <w:pStyle w:val="ListParagraph"/>
        <w:ind w:left="2160" w:hanging="720"/>
      </w:pPr>
    </w:p>
    <w:p w14:paraId="6A7C76B0" w14:textId="6D1DE918" w:rsidR="00AD1B73" w:rsidRDefault="00C70567" w:rsidP="00516828">
      <w:pPr>
        <w:pStyle w:val="ListParagraph"/>
        <w:ind w:left="709" w:hanging="709"/>
      </w:pPr>
      <w:r>
        <w:t>6</w:t>
      </w:r>
      <w:r w:rsidR="00C269FB">
        <w:t>.3</w:t>
      </w:r>
      <w:r w:rsidR="00C269FB">
        <w:tab/>
      </w:r>
      <w:r w:rsidR="00253EE7" w:rsidRPr="00C269FB">
        <w:rPr>
          <w:b/>
          <w:bCs/>
        </w:rPr>
        <w:t>Promo Cymru</w:t>
      </w:r>
      <w:r w:rsidR="0044032A" w:rsidRPr="00C269FB">
        <w:rPr>
          <w:b/>
          <w:bCs/>
        </w:rPr>
        <w:t xml:space="preserve"> Limited</w:t>
      </w:r>
      <w:r w:rsidR="00955BF4" w:rsidRPr="00C269FB">
        <w:rPr>
          <w:b/>
          <w:bCs/>
        </w:rPr>
        <w:t>;</w:t>
      </w:r>
      <w:r w:rsidR="00955BF4">
        <w:t xml:space="preserve"> this is a </w:t>
      </w:r>
      <w:r w:rsidR="0044032A">
        <w:t>three-year</w:t>
      </w:r>
      <w:r w:rsidR="00955BF4">
        <w:t xml:space="preserve"> project requesting </w:t>
      </w:r>
      <w:r w:rsidR="00CE6114">
        <w:rPr>
          <w:rFonts w:cs="Calibri"/>
          <w:color w:val="000000"/>
        </w:rPr>
        <w:t xml:space="preserve">£499,095.00 </w:t>
      </w:r>
      <w:r w:rsidR="00955BF4">
        <w:t xml:space="preserve">to improve how the third sector in Wales can </w:t>
      </w:r>
      <w:r w:rsidR="00090DDD">
        <w:t>apply</w:t>
      </w:r>
      <w:r w:rsidR="00955BF4">
        <w:t xml:space="preserve"> digital</w:t>
      </w:r>
      <w:r w:rsidR="00090DDD">
        <w:t xml:space="preserve"> approaches</w:t>
      </w:r>
      <w:r w:rsidR="00AD1B73">
        <w:t>.</w:t>
      </w:r>
    </w:p>
    <w:p w14:paraId="6D78385C" w14:textId="77777777" w:rsidR="00015093" w:rsidRDefault="00015093" w:rsidP="00015093">
      <w:pPr>
        <w:pStyle w:val="ListParagraph"/>
        <w:ind w:left="2160"/>
      </w:pPr>
    </w:p>
    <w:p w14:paraId="256B3F12" w14:textId="230E2B4D" w:rsidR="00774441" w:rsidRPr="007C3452" w:rsidRDefault="008C3166" w:rsidP="008E64E0">
      <w:pPr>
        <w:pStyle w:val="ListParagraph"/>
        <w:ind w:left="709"/>
      </w:pPr>
      <w:r w:rsidRPr="007C3452">
        <w:t>The committee discussed both applications in detail seeking clarity from officers</w:t>
      </w:r>
      <w:r w:rsidR="00A10CFB" w:rsidRPr="007C3452">
        <w:t xml:space="preserve"> and subsequently agreed to support both applications to the full budget requested. </w:t>
      </w:r>
    </w:p>
    <w:p w14:paraId="18A85633" w14:textId="77777777" w:rsidR="00D75592" w:rsidRDefault="00D75592" w:rsidP="008E64E0">
      <w:pPr>
        <w:ind w:left="-567"/>
      </w:pPr>
    </w:p>
    <w:p w14:paraId="0775B646" w14:textId="7B565C52" w:rsidR="00E27B85" w:rsidRDefault="00E27B85" w:rsidP="008E64E0">
      <w:pPr>
        <w:pStyle w:val="ListParagraph"/>
        <w:numPr>
          <w:ilvl w:val="0"/>
          <w:numId w:val="1"/>
        </w:numPr>
        <w:ind w:left="709" w:hanging="709"/>
        <w:rPr>
          <w:b/>
          <w:bCs/>
        </w:rPr>
      </w:pPr>
      <w:r w:rsidRPr="009E2908">
        <w:rPr>
          <w:b/>
          <w:bCs/>
        </w:rPr>
        <w:t>Engaging Young People in our Governance – Next Steps</w:t>
      </w:r>
      <w:proofErr w:type="gramStart"/>
      <w:r w:rsidRPr="009E2908">
        <w:rPr>
          <w:b/>
          <w:bCs/>
        </w:rPr>
        <w:t xml:space="preserve">.  </w:t>
      </w:r>
      <w:proofErr w:type="gramEnd"/>
      <w:r w:rsidRPr="009E2908">
        <w:rPr>
          <w:b/>
          <w:bCs/>
        </w:rPr>
        <w:t>(WBM 22/15)</w:t>
      </w:r>
    </w:p>
    <w:p w14:paraId="3B20A6A2" w14:textId="77777777" w:rsidR="00C70567" w:rsidRPr="009E2908" w:rsidRDefault="00C70567" w:rsidP="00C70567">
      <w:pPr>
        <w:pStyle w:val="ListParagraph"/>
        <w:rPr>
          <w:b/>
          <w:bCs/>
        </w:rPr>
      </w:pPr>
    </w:p>
    <w:p w14:paraId="3CACBB5E" w14:textId="62C426FE" w:rsidR="003D7280" w:rsidRDefault="00EB6CFC" w:rsidP="008E64E0">
      <w:pPr>
        <w:pStyle w:val="ListParagraph"/>
        <w:numPr>
          <w:ilvl w:val="1"/>
          <w:numId w:val="1"/>
        </w:numPr>
        <w:ind w:left="709"/>
      </w:pPr>
      <w:r>
        <w:t>Committee noted th</w:t>
      </w:r>
      <w:r w:rsidR="00A204A3">
        <w:t>e</w:t>
      </w:r>
      <w:r>
        <w:t xml:space="preserve"> recommendations </w:t>
      </w:r>
      <w:r w:rsidR="00A204A3">
        <w:t>for</w:t>
      </w:r>
      <w:r>
        <w:t xml:space="preserve"> the future involvement of young people in the Fund’s work in Wales. </w:t>
      </w:r>
    </w:p>
    <w:p w14:paraId="37678B24" w14:textId="77777777" w:rsidR="0080140F" w:rsidRDefault="0080140F" w:rsidP="0080140F">
      <w:pPr>
        <w:pStyle w:val="ListParagraph"/>
        <w:ind w:left="1440"/>
      </w:pPr>
    </w:p>
    <w:p w14:paraId="228E2963" w14:textId="395ED656" w:rsidR="0080140F" w:rsidRDefault="00FE1EE8" w:rsidP="008E64E0">
      <w:pPr>
        <w:pStyle w:val="ListParagraph"/>
        <w:numPr>
          <w:ilvl w:val="1"/>
          <w:numId w:val="1"/>
        </w:numPr>
        <w:ind w:left="709"/>
      </w:pPr>
      <w:r>
        <w:t xml:space="preserve">Committee </w:t>
      </w:r>
      <w:r w:rsidR="00516828">
        <w:t>agreed</w:t>
      </w:r>
      <w:r>
        <w:t xml:space="preserve"> to support </w:t>
      </w:r>
      <w:r w:rsidR="00317461">
        <w:t>the youth voice strategy and use it as a framework for work</w:t>
      </w:r>
      <w:r w:rsidR="00731067">
        <w:t>ing</w:t>
      </w:r>
      <w:r w:rsidR="00317461">
        <w:t xml:space="preserve"> with the youth voice Wales team and to extend the </w:t>
      </w:r>
      <w:r w:rsidR="00731067">
        <w:t>appointment</w:t>
      </w:r>
      <w:r w:rsidR="00317461">
        <w:t xml:space="preserve"> </w:t>
      </w:r>
      <w:r w:rsidR="00731067">
        <w:t>of</w:t>
      </w:r>
      <w:r w:rsidR="00317461">
        <w:t xml:space="preserve"> the five</w:t>
      </w:r>
      <w:r w:rsidR="008F08F8">
        <w:t xml:space="preserve"> </w:t>
      </w:r>
      <w:r w:rsidR="00317461">
        <w:t xml:space="preserve">current members </w:t>
      </w:r>
      <w:r w:rsidR="008F08F8">
        <w:t>until</w:t>
      </w:r>
      <w:r w:rsidR="00317461">
        <w:t xml:space="preserve"> the launch of </w:t>
      </w:r>
      <w:r w:rsidR="00EB1B74">
        <w:t>UK</w:t>
      </w:r>
      <w:r w:rsidR="00317461">
        <w:t xml:space="preserve"> fund wide strategy in 2023. </w:t>
      </w:r>
    </w:p>
    <w:p w14:paraId="6CD75803" w14:textId="77777777" w:rsidR="0080140F" w:rsidRDefault="0080140F" w:rsidP="008E64E0">
      <w:pPr>
        <w:ind w:left="709"/>
      </w:pPr>
    </w:p>
    <w:p w14:paraId="3EBFE1EF" w14:textId="35B3A808" w:rsidR="00C5728D" w:rsidRDefault="00C70567" w:rsidP="008E64E0">
      <w:pPr>
        <w:ind w:left="709" w:hanging="720"/>
      </w:pPr>
      <w:r>
        <w:t>7</w:t>
      </w:r>
      <w:r w:rsidR="001D0B60">
        <w:t>.</w:t>
      </w:r>
      <w:r w:rsidR="008E64E0">
        <w:t>3</w:t>
      </w:r>
      <w:r w:rsidR="001D0B60">
        <w:tab/>
      </w:r>
      <w:r w:rsidR="00C5728D">
        <w:t>The</w:t>
      </w:r>
      <w:r w:rsidR="00DD2F7C">
        <w:t xml:space="preserve"> </w:t>
      </w:r>
      <w:r w:rsidR="007C3452">
        <w:t>Committee agreed</w:t>
      </w:r>
      <w:r w:rsidR="00445283">
        <w:t xml:space="preserve"> with the proposals </w:t>
      </w:r>
      <w:r w:rsidR="00C5728D">
        <w:t>highlight</w:t>
      </w:r>
      <w:r w:rsidR="00445283">
        <w:t>ing</w:t>
      </w:r>
      <w:r w:rsidR="00C5728D">
        <w:t xml:space="preserve"> that the contributions of young people across the fund was invaluable</w:t>
      </w:r>
      <w:r w:rsidR="00E16F9F">
        <w:t xml:space="preserve">, </w:t>
      </w:r>
      <w:r w:rsidR="00DD2F7C">
        <w:t xml:space="preserve">as </w:t>
      </w:r>
      <w:r w:rsidR="00E16F9F">
        <w:t xml:space="preserve">they all have </w:t>
      </w:r>
      <w:proofErr w:type="gramStart"/>
      <w:r w:rsidR="00E16F9F">
        <w:t>different backgrounds</w:t>
      </w:r>
      <w:proofErr w:type="gramEnd"/>
      <w:r w:rsidR="00DD2F7C">
        <w:t xml:space="preserve"> and perspectives</w:t>
      </w:r>
      <w:r w:rsidR="001C0C69">
        <w:t>.</w:t>
      </w:r>
    </w:p>
    <w:p w14:paraId="1E5ED008" w14:textId="607F5DC3" w:rsidR="00C70567" w:rsidRDefault="00C70567" w:rsidP="008E64E0">
      <w:pPr>
        <w:ind w:left="709"/>
      </w:pPr>
    </w:p>
    <w:p w14:paraId="07C031BC" w14:textId="77777777" w:rsidR="001C0C69" w:rsidRDefault="001C0C69" w:rsidP="00B72FF2"/>
    <w:p w14:paraId="5698B2BA" w14:textId="40DB7087" w:rsidR="00AB7461" w:rsidRPr="009E2908" w:rsidRDefault="00C21668" w:rsidP="008E64E0">
      <w:pPr>
        <w:pStyle w:val="ListParagraph"/>
        <w:numPr>
          <w:ilvl w:val="0"/>
          <w:numId w:val="1"/>
        </w:numPr>
        <w:ind w:hanging="720"/>
        <w:rPr>
          <w:b/>
          <w:bCs/>
        </w:rPr>
      </w:pPr>
      <w:r w:rsidRPr="009E2908">
        <w:rPr>
          <w:b/>
          <w:bCs/>
        </w:rPr>
        <w:t>Forward work plan (WBM 22/16)</w:t>
      </w:r>
    </w:p>
    <w:p w14:paraId="3D78B513" w14:textId="77777777" w:rsidR="001D0B60" w:rsidRDefault="001D0B60" w:rsidP="001D0B60">
      <w:pPr>
        <w:pStyle w:val="ListParagraph"/>
      </w:pPr>
    </w:p>
    <w:p w14:paraId="25ED29D2" w14:textId="3E7E07D2" w:rsidR="00924049" w:rsidRDefault="002E2DF0" w:rsidP="008E64E0">
      <w:pPr>
        <w:ind w:left="720"/>
      </w:pPr>
      <w:r>
        <w:t xml:space="preserve">The </w:t>
      </w:r>
      <w:r w:rsidR="00C21668">
        <w:t>Committee noted th</w:t>
      </w:r>
      <w:r>
        <w:t>e</w:t>
      </w:r>
      <w:r w:rsidR="00C21668">
        <w:t xml:space="preserve"> paper </w:t>
      </w:r>
      <w:r>
        <w:t>and agreed to feedback any suggestions for future items</w:t>
      </w:r>
      <w:r w:rsidR="00701BE4">
        <w:t xml:space="preserve">. </w:t>
      </w:r>
    </w:p>
    <w:p w14:paraId="7E5DD35D" w14:textId="77777777" w:rsidR="003F7C63" w:rsidRDefault="003F7C63" w:rsidP="00AB6041">
      <w:pPr>
        <w:pStyle w:val="ListParagraph"/>
        <w:ind w:left="1440"/>
      </w:pPr>
    </w:p>
    <w:p w14:paraId="3D983010" w14:textId="2723E8B7" w:rsidR="00140252" w:rsidRPr="003D7888" w:rsidRDefault="00B92DD2" w:rsidP="008E64E0">
      <w:pPr>
        <w:pStyle w:val="ListParagraph"/>
        <w:numPr>
          <w:ilvl w:val="0"/>
          <w:numId w:val="1"/>
        </w:numPr>
        <w:ind w:hanging="720"/>
        <w:rPr>
          <w:b/>
          <w:bCs/>
        </w:rPr>
      </w:pPr>
      <w:r w:rsidRPr="003D7888">
        <w:rPr>
          <w:b/>
          <w:bCs/>
        </w:rPr>
        <w:t>Feedback from Corporate Meetings</w:t>
      </w:r>
    </w:p>
    <w:p w14:paraId="39B67143" w14:textId="77777777" w:rsidR="003D7888" w:rsidRDefault="003D7888" w:rsidP="003D7888">
      <w:pPr>
        <w:pStyle w:val="ListParagraph"/>
      </w:pPr>
    </w:p>
    <w:p w14:paraId="7BD4C9BB" w14:textId="14119015" w:rsidR="00F74CB1" w:rsidRDefault="003D7888" w:rsidP="008E64E0">
      <w:pPr>
        <w:tabs>
          <w:tab w:val="left" w:pos="567"/>
          <w:tab w:val="left" w:pos="709"/>
          <w:tab w:val="left" w:pos="851"/>
        </w:tabs>
        <w:rPr>
          <w:b/>
          <w:bCs/>
        </w:rPr>
      </w:pPr>
      <w:r>
        <w:t>9</w:t>
      </w:r>
      <w:r w:rsidR="00140252">
        <w:t xml:space="preserve">.1 </w:t>
      </w:r>
      <w:r w:rsidR="00140252">
        <w:tab/>
      </w:r>
      <w:r w:rsidR="00224080">
        <w:tab/>
      </w:r>
      <w:r w:rsidR="008F3E2B" w:rsidRPr="003F7C63">
        <w:rPr>
          <w:b/>
          <w:bCs/>
        </w:rPr>
        <w:t>UK Funding Committee</w:t>
      </w:r>
    </w:p>
    <w:p w14:paraId="3C70E069" w14:textId="1C5ABB1E" w:rsidR="001365FA" w:rsidRDefault="00DB4CE6" w:rsidP="008E64E0">
      <w:pPr>
        <w:tabs>
          <w:tab w:val="left" w:pos="0"/>
        </w:tabs>
        <w:ind w:left="709" w:hanging="1582"/>
      </w:pPr>
      <w:r>
        <w:tab/>
      </w:r>
      <w:r w:rsidR="003D7888">
        <w:t>9</w:t>
      </w:r>
      <w:r>
        <w:t>.1.</w:t>
      </w:r>
      <w:r w:rsidR="00224080">
        <w:t>2</w:t>
      </w:r>
      <w:r>
        <w:tab/>
      </w:r>
      <w:r w:rsidR="0099711C">
        <w:t xml:space="preserve">Committee noted that </w:t>
      </w:r>
      <w:r w:rsidR="006945B3">
        <w:t xml:space="preserve">the UK Funding Committee </w:t>
      </w:r>
      <w:r w:rsidR="002B3273">
        <w:t xml:space="preserve">had met </w:t>
      </w:r>
      <w:r w:rsidR="00E60910">
        <w:t xml:space="preserve">recently </w:t>
      </w:r>
      <w:proofErr w:type="gramStart"/>
      <w:r w:rsidR="00E60910">
        <w:t xml:space="preserve">and </w:t>
      </w:r>
      <w:r w:rsidR="0000265A">
        <w:t xml:space="preserve"> provided</w:t>
      </w:r>
      <w:proofErr w:type="gramEnd"/>
      <w:r w:rsidR="0000265A">
        <w:t xml:space="preserve"> an opportunity to meet with the new Deputy Director, Mel Eaglesfield.  </w:t>
      </w:r>
    </w:p>
    <w:p w14:paraId="7B62DCF2" w14:textId="77777777" w:rsidR="00762F49" w:rsidRDefault="00762F49" w:rsidP="00224080">
      <w:pPr>
        <w:tabs>
          <w:tab w:val="left" w:pos="709"/>
        </w:tabs>
        <w:ind w:left="1440" w:firstLine="142"/>
      </w:pPr>
    </w:p>
    <w:p w14:paraId="360238FC" w14:textId="065167FA" w:rsidR="002B626E" w:rsidRDefault="00762F49" w:rsidP="00516828">
      <w:pPr>
        <w:ind w:left="720" w:hanging="713"/>
      </w:pPr>
      <w:r>
        <w:t>9.1</w:t>
      </w:r>
      <w:r w:rsidR="00224080">
        <w:t>.3</w:t>
      </w:r>
      <w:r>
        <w:tab/>
      </w:r>
      <w:r w:rsidR="0023199F">
        <w:t>The meeting</w:t>
      </w:r>
      <w:r w:rsidR="00084834">
        <w:t xml:space="preserve"> </w:t>
      </w:r>
      <w:r w:rsidR="0023199F">
        <w:t>focus</w:t>
      </w:r>
      <w:r w:rsidR="00084834">
        <w:t>ed</w:t>
      </w:r>
      <w:r w:rsidR="0023199F">
        <w:t xml:space="preserve"> primarily </w:t>
      </w:r>
      <w:proofErr w:type="gramStart"/>
      <w:r w:rsidR="0023199F">
        <w:t>around</w:t>
      </w:r>
      <w:proofErr w:type="gramEnd"/>
      <w:r w:rsidR="0023199F">
        <w:t xml:space="preserve"> the strategy review</w:t>
      </w:r>
      <w:r w:rsidR="00D41FEC">
        <w:t xml:space="preserve"> </w:t>
      </w:r>
      <w:r w:rsidR="002B626E">
        <w:t>with more of an emphasis on the UK Portfolio</w:t>
      </w:r>
      <w:r w:rsidR="000101DB">
        <w:t xml:space="preserve"> and what its purpose would be.</w:t>
      </w:r>
    </w:p>
    <w:p w14:paraId="79E7C032" w14:textId="77777777" w:rsidR="003D7888" w:rsidRDefault="003D7888" w:rsidP="00224080">
      <w:pPr>
        <w:tabs>
          <w:tab w:val="left" w:pos="709"/>
        </w:tabs>
        <w:ind w:left="720" w:firstLine="142"/>
      </w:pPr>
    </w:p>
    <w:p w14:paraId="02662E84" w14:textId="5C4E767D" w:rsidR="00E33B83" w:rsidRDefault="003D7888" w:rsidP="00516828">
      <w:pPr>
        <w:tabs>
          <w:tab w:val="left" w:pos="709"/>
        </w:tabs>
        <w:ind w:left="709" w:hanging="709"/>
      </w:pPr>
      <w:r>
        <w:t>9</w:t>
      </w:r>
      <w:r w:rsidR="00AE61D0">
        <w:t>.</w:t>
      </w:r>
      <w:r w:rsidR="00DB4CE6">
        <w:t>1.</w:t>
      </w:r>
      <w:r w:rsidR="00762F49">
        <w:t>4</w:t>
      </w:r>
      <w:r w:rsidR="00AE61D0">
        <w:tab/>
        <w:t xml:space="preserve">Committee noted that UKFC had discussed the </w:t>
      </w:r>
      <w:r>
        <w:t>cost-of-living</w:t>
      </w:r>
      <w:r w:rsidR="00AE61D0">
        <w:t xml:space="preserve"> crisis at the meeting and a further paper </w:t>
      </w:r>
      <w:r w:rsidR="00F0390C">
        <w:t>would be considered shortly</w:t>
      </w:r>
      <w:proofErr w:type="gramStart"/>
      <w:r w:rsidR="005606E2">
        <w:t xml:space="preserve">.  </w:t>
      </w:r>
      <w:proofErr w:type="gramEnd"/>
      <w:r w:rsidR="005606E2">
        <w:t xml:space="preserve">The UK funding team will work closely with the </w:t>
      </w:r>
      <w:r w:rsidR="007C3452">
        <w:t>country funding</w:t>
      </w:r>
      <w:r w:rsidR="005606E2">
        <w:t xml:space="preserve"> teams </w:t>
      </w:r>
      <w:r w:rsidR="00F20AC1">
        <w:t xml:space="preserve">to either distribute funds more locally or </w:t>
      </w:r>
      <w:r>
        <w:t>complement</w:t>
      </w:r>
      <w:r w:rsidR="00F20AC1">
        <w:t xml:space="preserve"> existing funding.</w:t>
      </w:r>
    </w:p>
    <w:p w14:paraId="032CBD33" w14:textId="77777777" w:rsidR="003D7888" w:rsidRDefault="003D7888" w:rsidP="00224080">
      <w:pPr>
        <w:tabs>
          <w:tab w:val="left" w:pos="709"/>
        </w:tabs>
        <w:ind w:left="1440" w:firstLine="142"/>
      </w:pPr>
    </w:p>
    <w:p w14:paraId="7D784890" w14:textId="77DF888A" w:rsidR="003D7888" w:rsidRDefault="003D7888" w:rsidP="007C3452">
      <w:pPr>
        <w:tabs>
          <w:tab w:val="left" w:pos="709"/>
        </w:tabs>
        <w:ind w:left="1440" w:hanging="1298"/>
        <w:rPr>
          <w:b/>
          <w:bCs/>
        </w:rPr>
      </w:pPr>
      <w:r>
        <w:t>9</w:t>
      </w:r>
      <w:r w:rsidR="00DB4CE6">
        <w:t>.2</w:t>
      </w:r>
      <w:r w:rsidR="00DB4CE6">
        <w:tab/>
      </w:r>
      <w:r w:rsidR="00DB4CE6" w:rsidRPr="00FF68C6">
        <w:rPr>
          <w:b/>
          <w:bCs/>
        </w:rPr>
        <w:t>C</w:t>
      </w:r>
      <w:r w:rsidR="00653CCB">
        <w:rPr>
          <w:b/>
          <w:bCs/>
        </w:rPr>
        <w:t>limate</w:t>
      </w:r>
      <w:r w:rsidR="00DB4CE6" w:rsidRPr="00FF68C6">
        <w:rPr>
          <w:b/>
          <w:bCs/>
        </w:rPr>
        <w:t xml:space="preserve"> Action Fund</w:t>
      </w:r>
    </w:p>
    <w:p w14:paraId="4C38C381" w14:textId="623D6668" w:rsidR="00084834" w:rsidRDefault="003D7888" w:rsidP="00516828">
      <w:pPr>
        <w:tabs>
          <w:tab w:val="left" w:pos="709"/>
        </w:tabs>
        <w:ind w:left="709" w:hanging="709"/>
      </w:pPr>
      <w:r>
        <w:t>9</w:t>
      </w:r>
      <w:r w:rsidR="00FF68C6">
        <w:t>.2.1</w:t>
      </w:r>
      <w:r w:rsidR="00224080">
        <w:tab/>
      </w:r>
      <w:r w:rsidR="00FF68C6">
        <w:t xml:space="preserve">Committee noted that the CAF had also met recently and had made </w:t>
      </w:r>
      <w:r w:rsidR="003D3E7F">
        <w:t>d</w:t>
      </w:r>
      <w:r w:rsidR="00FF68C6">
        <w:t xml:space="preserve">ecisions on three </w:t>
      </w:r>
      <w:r w:rsidR="003D3E7F">
        <w:t>grants.</w:t>
      </w:r>
      <w:r w:rsidR="00516828">
        <w:t xml:space="preserve"> </w:t>
      </w:r>
      <w:r w:rsidR="003D3E7F">
        <w:t xml:space="preserve">The next round of funding which will </w:t>
      </w:r>
      <w:proofErr w:type="gramStart"/>
      <w:r w:rsidR="003D3E7F">
        <w:t>be launched</w:t>
      </w:r>
      <w:proofErr w:type="gramEnd"/>
      <w:r w:rsidR="003D3E7F">
        <w:t xml:space="preserve"> in July</w:t>
      </w:r>
      <w:r w:rsidR="009E3517">
        <w:t xml:space="preserve"> and will be centered around </w:t>
      </w:r>
      <w:r w:rsidR="007C3452">
        <w:t>nature-based</w:t>
      </w:r>
      <w:r w:rsidR="00084958">
        <w:t xml:space="preserve"> solutions that address climate change</w:t>
      </w:r>
      <w:r w:rsidR="009E3517">
        <w:t xml:space="preserve">. </w:t>
      </w:r>
    </w:p>
    <w:p w14:paraId="4F32D6CD" w14:textId="77777777" w:rsidR="003D7888" w:rsidRDefault="003D7888" w:rsidP="00516828">
      <w:pPr>
        <w:tabs>
          <w:tab w:val="left" w:pos="709"/>
        </w:tabs>
        <w:ind w:left="709" w:hanging="709"/>
      </w:pPr>
    </w:p>
    <w:p w14:paraId="7583362A" w14:textId="30F5A7C9" w:rsidR="00155AC6" w:rsidRPr="00516828" w:rsidRDefault="00932FEB" w:rsidP="00516828">
      <w:pPr>
        <w:tabs>
          <w:tab w:val="left" w:pos="709"/>
        </w:tabs>
        <w:ind w:left="709" w:hanging="709"/>
        <w:rPr>
          <w:b/>
          <w:bCs/>
        </w:rPr>
      </w:pPr>
      <w:r w:rsidRPr="00FD7CFF">
        <w:rPr>
          <w:b/>
          <w:bCs/>
        </w:rPr>
        <w:t>9</w:t>
      </w:r>
      <w:r w:rsidR="00C751B4" w:rsidRPr="00FD7CFF">
        <w:rPr>
          <w:b/>
          <w:bCs/>
        </w:rPr>
        <w:t>.3</w:t>
      </w:r>
      <w:r w:rsidR="00C751B4" w:rsidRPr="00FD7CFF">
        <w:rPr>
          <w:b/>
          <w:bCs/>
        </w:rPr>
        <w:tab/>
      </w:r>
      <w:r w:rsidR="00224080">
        <w:rPr>
          <w:b/>
          <w:bCs/>
        </w:rPr>
        <w:tab/>
      </w:r>
      <w:r w:rsidR="00155AC6" w:rsidRPr="00FD7CFF">
        <w:rPr>
          <w:b/>
          <w:bCs/>
        </w:rPr>
        <w:t xml:space="preserve">UK </w:t>
      </w:r>
      <w:proofErr w:type="gramStart"/>
      <w:r w:rsidR="00155AC6" w:rsidRPr="00FD7CFF">
        <w:rPr>
          <w:b/>
          <w:bCs/>
        </w:rPr>
        <w:t>Board</w:t>
      </w:r>
      <w:r w:rsidR="00516828">
        <w:rPr>
          <w:b/>
          <w:bCs/>
        </w:rPr>
        <w:t>:-</w:t>
      </w:r>
      <w:proofErr w:type="gramEnd"/>
      <w:r w:rsidR="00516828">
        <w:t xml:space="preserve">The </w:t>
      </w:r>
      <w:r w:rsidR="00155AC6">
        <w:t>Committee noted that the update given was from March, as the next Board meeting will be at the end of June.</w:t>
      </w:r>
    </w:p>
    <w:p w14:paraId="35769E59" w14:textId="77777777" w:rsidR="00D40B0D" w:rsidRDefault="00D40B0D" w:rsidP="00224080">
      <w:pPr>
        <w:tabs>
          <w:tab w:val="left" w:pos="709"/>
        </w:tabs>
        <w:ind w:left="1440" w:firstLine="142"/>
      </w:pPr>
    </w:p>
    <w:p w14:paraId="00EFA5D1" w14:textId="4D049CCE" w:rsidR="0095502A" w:rsidRDefault="00932FEB" w:rsidP="00516828">
      <w:pPr>
        <w:tabs>
          <w:tab w:val="left" w:pos="709"/>
        </w:tabs>
        <w:ind w:left="709" w:hanging="567"/>
      </w:pPr>
      <w:r>
        <w:t>9</w:t>
      </w:r>
      <w:r w:rsidR="006A32A4">
        <w:t>.3.2</w:t>
      </w:r>
      <w:r w:rsidR="006A32A4">
        <w:tab/>
      </w:r>
      <w:r w:rsidR="00224080">
        <w:tab/>
      </w:r>
      <w:r w:rsidR="006A32A4">
        <w:t>Discussion at March Board focused on the EDI strategy</w:t>
      </w:r>
      <w:r w:rsidR="007C76C6">
        <w:t xml:space="preserve"> and the strategy renewal process</w:t>
      </w:r>
      <w:proofErr w:type="gramStart"/>
      <w:r w:rsidR="007C76C6">
        <w:t xml:space="preserve">.  </w:t>
      </w:r>
      <w:proofErr w:type="gramEnd"/>
    </w:p>
    <w:p w14:paraId="474D3988" w14:textId="77777777" w:rsidR="0095502A" w:rsidRDefault="0095502A" w:rsidP="00516828">
      <w:pPr>
        <w:tabs>
          <w:tab w:val="left" w:pos="709"/>
        </w:tabs>
        <w:ind w:left="709" w:hanging="567"/>
      </w:pPr>
    </w:p>
    <w:p w14:paraId="219D3687" w14:textId="272406A9" w:rsidR="00155AC6" w:rsidRDefault="0095502A" w:rsidP="00516828">
      <w:pPr>
        <w:tabs>
          <w:tab w:val="left" w:pos="709"/>
        </w:tabs>
        <w:ind w:left="709" w:hanging="567"/>
      </w:pPr>
      <w:r>
        <w:t>9.3.3</w:t>
      </w:r>
      <w:r>
        <w:tab/>
      </w:r>
      <w:r w:rsidR="00224080">
        <w:tab/>
      </w:r>
      <w:r w:rsidR="007C76C6">
        <w:t xml:space="preserve">Updates on KPI’s and performance, and the corporate plan </w:t>
      </w:r>
      <w:proofErr w:type="gramStart"/>
      <w:r w:rsidR="007C76C6">
        <w:t>were included</w:t>
      </w:r>
      <w:proofErr w:type="gramEnd"/>
      <w:r w:rsidR="007C76C6">
        <w:t>.</w:t>
      </w:r>
    </w:p>
    <w:p w14:paraId="3B6BD8FF" w14:textId="77777777" w:rsidR="0095502A" w:rsidRDefault="0095502A" w:rsidP="00516828">
      <w:pPr>
        <w:tabs>
          <w:tab w:val="left" w:pos="709"/>
        </w:tabs>
        <w:ind w:left="709" w:hanging="567"/>
      </w:pPr>
    </w:p>
    <w:p w14:paraId="3B1BDA32" w14:textId="54CC277C" w:rsidR="00F74CB1" w:rsidRDefault="00932FEB" w:rsidP="00516828">
      <w:pPr>
        <w:tabs>
          <w:tab w:val="left" w:pos="709"/>
        </w:tabs>
        <w:ind w:left="709" w:hanging="567"/>
      </w:pPr>
      <w:r>
        <w:lastRenderedPageBreak/>
        <w:t>9</w:t>
      </w:r>
      <w:r w:rsidR="00714FEA">
        <w:t>.3.</w:t>
      </w:r>
      <w:r w:rsidR="0095502A">
        <w:t>4</w:t>
      </w:r>
      <w:r w:rsidR="00714FEA">
        <w:tab/>
      </w:r>
      <w:r w:rsidR="00224080">
        <w:tab/>
      </w:r>
      <w:r w:rsidR="00D40B0D">
        <w:t>Four</w:t>
      </w:r>
      <w:r w:rsidR="00656BB3">
        <w:t xml:space="preserve"> new board members are being recruited at present and should </w:t>
      </w:r>
      <w:proofErr w:type="gramStart"/>
      <w:r w:rsidR="00656BB3">
        <w:t>be</w:t>
      </w:r>
      <w:r w:rsidR="002F380F">
        <w:t xml:space="preserve"> </w:t>
      </w:r>
      <w:r w:rsidR="00085265">
        <w:t>in attendance at</w:t>
      </w:r>
      <w:proofErr w:type="gramEnd"/>
      <w:r w:rsidR="00085265">
        <w:t xml:space="preserve"> the September Board meeting.</w:t>
      </w:r>
    </w:p>
    <w:p w14:paraId="1B32E675" w14:textId="466B1AF4" w:rsidR="00B92DD2" w:rsidRDefault="00F74CB1" w:rsidP="00516828">
      <w:pPr>
        <w:ind w:hanging="567"/>
      </w:pPr>
      <w:r>
        <w:tab/>
      </w:r>
    </w:p>
    <w:p w14:paraId="2F9BD5B0" w14:textId="77777777" w:rsidR="0076645F" w:rsidRDefault="0076645F" w:rsidP="00516828"/>
    <w:p w14:paraId="1B856A72" w14:textId="42EA6405" w:rsidR="005B31F7" w:rsidRPr="00224080" w:rsidRDefault="005B31F7" w:rsidP="00516828">
      <w:pPr>
        <w:pStyle w:val="ListParagraph"/>
        <w:numPr>
          <w:ilvl w:val="0"/>
          <w:numId w:val="1"/>
        </w:numPr>
        <w:ind w:left="0" w:firstLine="0"/>
        <w:rPr>
          <w:b/>
          <w:bCs/>
        </w:rPr>
      </w:pPr>
      <w:r w:rsidRPr="00224080">
        <w:rPr>
          <w:b/>
          <w:bCs/>
        </w:rPr>
        <w:t>Informal closed session for Wales Committee.</w:t>
      </w:r>
    </w:p>
    <w:p w14:paraId="16441199" w14:textId="77777777" w:rsidR="004704A2" w:rsidRDefault="004704A2" w:rsidP="00516828"/>
    <w:p w14:paraId="1EB8CCCD" w14:textId="7CF7FA7E" w:rsidR="0076645F" w:rsidRDefault="00932FEB" w:rsidP="00516828">
      <w:r>
        <w:t>10</w:t>
      </w:r>
      <w:r w:rsidR="00441E45">
        <w:t>.1</w:t>
      </w:r>
      <w:r w:rsidR="00441E45">
        <w:tab/>
        <w:t xml:space="preserve">Committee noted that the purpose of the closed session was to share </w:t>
      </w:r>
      <w:r w:rsidR="00554978">
        <w:t xml:space="preserve">more information about what was required </w:t>
      </w:r>
      <w:proofErr w:type="gramStart"/>
      <w:r w:rsidR="00554978">
        <w:t>with regard to</w:t>
      </w:r>
      <w:proofErr w:type="gramEnd"/>
      <w:r w:rsidR="00554978">
        <w:t xml:space="preserve"> the terms of the review of the performance for the Wales committee.  </w:t>
      </w:r>
      <w:r w:rsidR="00762F49">
        <w:t>This,</w:t>
      </w:r>
      <w:r w:rsidR="00554978">
        <w:t xml:space="preserve"> however, will now be built into the 1-1 discussions</w:t>
      </w:r>
      <w:proofErr w:type="gramStart"/>
      <w:r w:rsidR="00554978">
        <w:t xml:space="preserve">.  </w:t>
      </w:r>
      <w:proofErr w:type="gramEnd"/>
    </w:p>
    <w:p w14:paraId="47FEB563" w14:textId="1186A94D" w:rsidR="0076645F" w:rsidRDefault="00315169" w:rsidP="00516828">
      <w:r>
        <w:tab/>
      </w:r>
    </w:p>
    <w:p w14:paraId="1C8847C7" w14:textId="77777777" w:rsidR="007C3452" w:rsidRDefault="007C3452" w:rsidP="00516828"/>
    <w:p w14:paraId="2E5AC58A" w14:textId="22FC54B5" w:rsidR="0076645F" w:rsidRDefault="00DA38FF" w:rsidP="00516828">
      <w:r>
        <w:t xml:space="preserve">The meeting closed at </w:t>
      </w:r>
      <w:proofErr w:type="gramStart"/>
      <w:r w:rsidR="00AB5F83">
        <w:t>15.00</w:t>
      </w:r>
      <w:proofErr w:type="gramEnd"/>
    </w:p>
    <w:sectPr w:rsidR="0076645F" w:rsidSect="00563FDA">
      <w:footerReference w:type="default" r:id="rId10"/>
      <w:pgSz w:w="11906" w:h="16838"/>
      <w:pgMar w:top="1440" w:right="1440" w:bottom="1440"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086C4" w14:textId="77777777" w:rsidR="006C50FF" w:rsidRDefault="006C50FF" w:rsidP="00565595">
      <w:r>
        <w:separator/>
      </w:r>
    </w:p>
  </w:endnote>
  <w:endnote w:type="continuationSeparator" w:id="0">
    <w:p w14:paraId="22A582EE" w14:textId="77777777" w:rsidR="006C50FF" w:rsidRDefault="006C50FF" w:rsidP="005655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84F45" w14:textId="0222FFAB" w:rsidR="00565595" w:rsidRPr="00565595" w:rsidRDefault="00565595" w:rsidP="00565595">
    <w:pPr>
      <w:pStyle w:val="Footer"/>
      <w:jc w:val="right"/>
    </w:pPr>
    <w:r>
      <w:fldChar w:fldCharType="begin"/>
    </w:r>
    <w:r>
      <w:instrText xml:space="preserve"> PAGE  \* Arabic  \* MERGEFORMAT </w:instrText>
    </w:r>
    <w:r>
      <w:fldChar w:fldCharType="separate"/>
    </w:r>
    <w:r>
      <w:rPr>
        <w:noProof/>
      </w:rPr>
      <w:t>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0DD9A4" w14:textId="77777777" w:rsidR="006C50FF" w:rsidRDefault="006C50FF" w:rsidP="00565595">
      <w:r>
        <w:separator/>
      </w:r>
    </w:p>
  </w:footnote>
  <w:footnote w:type="continuationSeparator" w:id="0">
    <w:p w14:paraId="5FEFE2F8" w14:textId="77777777" w:rsidR="006C50FF" w:rsidRDefault="006C50FF" w:rsidP="0056559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BD254D"/>
    <w:multiLevelType w:val="multilevel"/>
    <w:tmpl w:val="583A1EE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1" w15:restartNumberingAfterBreak="0">
    <w:nsid w:val="11A100FE"/>
    <w:multiLevelType w:val="multilevel"/>
    <w:tmpl w:val="DC764B92"/>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15424734"/>
    <w:multiLevelType w:val="multilevel"/>
    <w:tmpl w:val="BB0C3C42"/>
    <w:lvl w:ilvl="0">
      <w:start w:val="8"/>
      <w:numFmt w:val="decimal"/>
      <w:lvlText w:val="%1."/>
      <w:lvlJc w:val="left"/>
      <w:pPr>
        <w:ind w:left="390" w:hanging="390"/>
      </w:pPr>
      <w:rPr>
        <w:rFonts w:hint="default"/>
      </w:rPr>
    </w:lvl>
    <w:lvl w:ilvl="1">
      <w:start w:val="3"/>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539536CB"/>
    <w:multiLevelType w:val="hybridMultilevel"/>
    <w:tmpl w:val="A566D31E"/>
    <w:lvl w:ilvl="0" w:tplc="375061C8">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93B6A31"/>
    <w:multiLevelType w:val="hybridMultilevel"/>
    <w:tmpl w:val="FCBAEE0C"/>
    <w:lvl w:ilvl="0" w:tplc="0809000F">
      <w:start w:val="2"/>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59CB1C39"/>
    <w:multiLevelType w:val="hybridMultilevel"/>
    <w:tmpl w:val="DDEC2658"/>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214122407">
    <w:abstractNumId w:val="1"/>
  </w:num>
  <w:num w:numId="2" w16cid:durableId="1898783650">
    <w:abstractNumId w:val="3"/>
  </w:num>
  <w:num w:numId="3" w16cid:durableId="1685864295">
    <w:abstractNumId w:val="0"/>
  </w:num>
  <w:num w:numId="4" w16cid:durableId="418872382">
    <w:abstractNumId w:val="2"/>
  </w:num>
  <w:num w:numId="5" w16cid:durableId="170685615">
    <w:abstractNumId w:val="5"/>
  </w:num>
  <w:num w:numId="6" w16cid:durableId="131093696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2AD7"/>
    <w:rsid w:val="0000265A"/>
    <w:rsid w:val="00007BCA"/>
    <w:rsid w:val="000101DB"/>
    <w:rsid w:val="0001132A"/>
    <w:rsid w:val="00015093"/>
    <w:rsid w:val="00044F38"/>
    <w:rsid w:val="00050020"/>
    <w:rsid w:val="00051BC8"/>
    <w:rsid w:val="00052D29"/>
    <w:rsid w:val="00066A84"/>
    <w:rsid w:val="00083D43"/>
    <w:rsid w:val="00084834"/>
    <w:rsid w:val="00084958"/>
    <w:rsid w:val="00085265"/>
    <w:rsid w:val="00090DDD"/>
    <w:rsid w:val="000A5679"/>
    <w:rsid w:val="000A5890"/>
    <w:rsid w:val="000A5F92"/>
    <w:rsid w:val="000A67B2"/>
    <w:rsid w:val="000B1522"/>
    <w:rsid w:val="000C46AB"/>
    <w:rsid w:val="000D2465"/>
    <w:rsid w:val="000E180B"/>
    <w:rsid w:val="000E5089"/>
    <w:rsid w:val="000E7643"/>
    <w:rsid w:val="000F0FDF"/>
    <w:rsid w:val="000F5556"/>
    <w:rsid w:val="000F736E"/>
    <w:rsid w:val="00117AE1"/>
    <w:rsid w:val="00123968"/>
    <w:rsid w:val="00132A32"/>
    <w:rsid w:val="001365FA"/>
    <w:rsid w:val="00137554"/>
    <w:rsid w:val="00140252"/>
    <w:rsid w:val="00144B41"/>
    <w:rsid w:val="00155AC6"/>
    <w:rsid w:val="001A0F65"/>
    <w:rsid w:val="001A2BBD"/>
    <w:rsid w:val="001B1128"/>
    <w:rsid w:val="001C0C69"/>
    <w:rsid w:val="001C2BC8"/>
    <w:rsid w:val="001C590C"/>
    <w:rsid w:val="001C5C30"/>
    <w:rsid w:val="001D0B60"/>
    <w:rsid w:val="001E3444"/>
    <w:rsid w:val="001F4346"/>
    <w:rsid w:val="001F5387"/>
    <w:rsid w:val="002111A4"/>
    <w:rsid w:val="00223911"/>
    <w:rsid w:val="00224080"/>
    <w:rsid w:val="00227D42"/>
    <w:rsid w:val="0023199F"/>
    <w:rsid w:val="002327B5"/>
    <w:rsid w:val="00247D77"/>
    <w:rsid w:val="0025060D"/>
    <w:rsid w:val="00253D90"/>
    <w:rsid w:val="00253EE7"/>
    <w:rsid w:val="00257DF1"/>
    <w:rsid w:val="00261EC3"/>
    <w:rsid w:val="00263D31"/>
    <w:rsid w:val="00264E51"/>
    <w:rsid w:val="00292049"/>
    <w:rsid w:val="00293939"/>
    <w:rsid w:val="002B3273"/>
    <w:rsid w:val="002B626E"/>
    <w:rsid w:val="002D1877"/>
    <w:rsid w:val="002E282A"/>
    <w:rsid w:val="002E2DF0"/>
    <w:rsid w:val="002E6F96"/>
    <w:rsid w:val="002F2518"/>
    <w:rsid w:val="002F380F"/>
    <w:rsid w:val="002F644D"/>
    <w:rsid w:val="00315169"/>
    <w:rsid w:val="00317210"/>
    <w:rsid w:val="00317461"/>
    <w:rsid w:val="00337838"/>
    <w:rsid w:val="0034033C"/>
    <w:rsid w:val="0034374C"/>
    <w:rsid w:val="00343D4F"/>
    <w:rsid w:val="00347003"/>
    <w:rsid w:val="0035123A"/>
    <w:rsid w:val="0035682F"/>
    <w:rsid w:val="00385AE0"/>
    <w:rsid w:val="00390E13"/>
    <w:rsid w:val="003B44C7"/>
    <w:rsid w:val="003D1673"/>
    <w:rsid w:val="003D342E"/>
    <w:rsid w:val="003D3E7F"/>
    <w:rsid w:val="003D3F5D"/>
    <w:rsid w:val="003D7280"/>
    <w:rsid w:val="003D7888"/>
    <w:rsid w:val="003E25EB"/>
    <w:rsid w:val="003E6145"/>
    <w:rsid w:val="003F470D"/>
    <w:rsid w:val="003F7C63"/>
    <w:rsid w:val="00413E26"/>
    <w:rsid w:val="00414FEC"/>
    <w:rsid w:val="00417A10"/>
    <w:rsid w:val="00422AD7"/>
    <w:rsid w:val="00422CC7"/>
    <w:rsid w:val="004247FF"/>
    <w:rsid w:val="0044032A"/>
    <w:rsid w:val="00441E45"/>
    <w:rsid w:val="004430C1"/>
    <w:rsid w:val="00445283"/>
    <w:rsid w:val="00445398"/>
    <w:rsid w:val="00453DBD"/>
    <w:rsid w:val="00455E18"/>
    <w:rsid w:val="004704A2"/>
    <w:rsid w:val="00475ED8"/>
    <w:rsid w:val="004A082B"/>
    <w:rsid w:val="004B741D"/>
    <w:rsid w:val="004C1633"/>
    <w:rsid w:val="004C25F0"/>
    <w:rsid w:val="004D1F8C"/>
    <w:rsid w:val="004E19DB"/>
    <w:rsid w:val="004F10DF"/>
    <w:rsid w:val="004F4EAE"/>
    <w:rsid w:val="00514323"/>
    <w:rsid w:val="00516828"/>
    <w:rsid w:val="0053781C"/>
    <w:rsid w:val="00554978"/>
    <w:rsid w:val="005606E2"/>
    <w:rsid w:val="00561D75"/>
    <w:rsid w:val="00563C30"/>
    <w:rsid w:val="00563FDA"/>
    <w:rsid w:val="00565595"/>
    <w:rsid w:val="005717AD"/>
    <w:rsid w:val="00574C4C"/>
    <w:rsid w:val="00595CB7"/>
    <w:rsid w:val="005B1D83"/>
    <w:rsid w:val="005B1DB7"/>
    <w:rsid w:val="005B2DE9"/>
    <w:rsid w:val="005B31F7"/>
    <w:rsid w:val="005D7756"/>
    <w:rsid w:val="005E1F6D"/>
    <w:rsid w:val="0060560D"/>
    <w:rsid w:val="006113B6"/>
    <w:rsid w:val="00624E63"/>
    <w:rsid w:val="006269A0"/>
    <w:rsid w:val="006375F3"/>
    <w:rsid w:val="00637F8C"/>
    <w:rsid w:val="00653CCB"/>
    <w:rsid w:val="00656BB3"/>
    <w:rsid w:val="006710BB"/>
    <w:rsid w:val="0067210C"/>
    <w:rsid w:val="00684044"/>
    <w:rsid w:val="006945B3"/>
    <w:rsid w:val="006A32A4"/>
    <w:rsid w:val="006A4940"/>
    <w:rsid w:val="006A572A"/>
    <w:rsid w:val="006A764E"/>
    <w:rsid w:val="006C50FF"/>
    <w:rsid w:val="006C5E24"/>
    <w:rsid w:val="006D27E1"/>
    <w:rsid w:val="006F7CEC"/>
    <w:rsid w:val="00701BE4"/>
    <w:rsid w:val="00714FEA"/>
    <w:rsid w:val="007160BD"/>
    <w:rsid w:val="00731067"/>
    <w:rsid w:val="0073674D"/>
    <w:rsid w:val="007456C6"/>
    <w:rsid w:val="00757950"/>
    <w:rsid w:val="00762F49"/>
    <w:rsid w:val="00766314"/>
    <w:rsid w:val="0076645F"/>
    <w:rsid w:val="00774441"/>
    <w:rsid w:val="00783D91"/>
    <w:rsid w:val="00785E65"/>
    <w:rsid w:val="00793A7A"/>
    <w:rsid w:val="00794BB3"/>
    <w:rsid w:val="007A082A"/>
    <w:rsid w:val="007C1D0A"/>
    <w:rsid w:val="007C2C15"/>
    <w:rsid w:val="007C3452"/>
    <w:rsid w:val="007C76C6"/>
    <w:rsid w:val="007D58DB"/>
    <w:rsid w:val="007D611A"/>
    <w:rsid w:val="0080140F"/>
    <w:rsid w:val="00826E2B"/>
    <w:rsid w:val="00880848"/>
    <w:rsid w:val="00892820"/>
    <w:rsid w:val="0089440F"/>
    <w:rsid w:val="008A4674"/>
    <w:rsid w:val="008C3166"/>
    <w:rsid w:val="008C75E1"/>
    <w:rsid w:val="008D7BD4"/>
    <w:rsid w:val="008E64E0"/>
    <w:rsid w:val="008F0439"/>
    <w:rsid w:val="008F08F8"/>
    <w:rsid w:val="008F3E2B"/>
    <w:rsid w:val="008F58DD"/>
    <w:rsid w:val="008F7464"/>
    <w:rsid w:val="00903E36"/>
    <w:rsid w:val="00924049"/>
    <w:rsid w:val="00926C72"/>
    <w:rsid w:val="00932FEB"/>
    <w:rsid w:val="009523AC"/>
    <w:rsid w:val="0095502A"/>
    <w:rsid w:val="00955BF4"/>
    <w:rsid w:val="0099711C"/>
    <w:rsid w:val="009C722E"/>
    <w:rsid w:val="009D435D"/>
    <w:rsid w:val="009D44FB"/>
    <w:rsid w:val="009E2908"/>
    <w:rsid w:val="009E3517"/>
    <w:rsid w:val="00A10CFB"/>
    <w:rsid w:val="00A1356C"/>
    <w:rsid w:val="00A204A3"/>
    <w:rsid w:val="00A4291E"/>
    <w:rsid w:val="00A56329"/>
    <w:rsid w:val="00A60D0F"/>
    <w:rsid w:val="00A629F3"/>
    <w:rsid w:val="00A774BB"/>
    <w:rsid w:val="00A90C3E"/>
    <w:rsid w:val="00A9203A"/>
    <w:rsid w:val="00AA7DDE"/>
    <w:rsid w:val="00AB5F83"/>
    <w:rsid w:val="00AB6041"/>
    <w:rsid w:val="00AB7461"/>
    <w:rsid w:val="00AC35C7"/>
    <w:rsid w:val="00AD1B73"/>
    <w:rsid w:val="00AD3705"/>
    <w:rsid w:val="00AD4510"/>
    <w:rsid w:val="00AD74F1"/>
    <w:rsid w:val="00AE3CE3"/>
    <w:rsid w:val="00AE46B8"/>
    <w:rsid w:val="00AE61D0"/>
    <w:rsid w:val="00B15CC7"/>
    <w:rsid w:val="00B206D6"/>
    <w:rsid w:val="00B27260"/>
    <w:rsid w:val="00B3620F"/>
    <w:rsid w:val="00B454C2"/>
    <w:rsid w:val="00B72FF2"/>
    <w:rsid w:val="00B82BF6"/>
    <w:rsid w:val="00B8489B"/>
    <w:rsid w:val="00B85913"/>
    <w:rsid w:val="00B92DD2"/>
    <w:rsid w:val="00BA1BF1"/>
    <w:rsid w:val="00BA2079"/>
    <w:rsid w:val="00BB1182"/>
    <w:rsid w:val="00BB4A0A"/>
    <w:rsid w:val="00BC2901"/>
    <w:rsid w:val="00BE4037"/>
    <w:rsid w:val="00C02CC0"/>
    <w:rsid w:val="00C10854"/>
    <w:rsid w:val="00C13B16"/>
    <w:rsid w:val="00C21668"/>
    <w:rsid w:val="00C269FB"/>
    <w:rsid w:val="00C5728D"/>
    <w:rsid w:val="00C70567"/>
    <w:rsid w:val="00C751B4"/>
    <w:rsid w:val="00C77A08"/>
    <w:rsid w:val="00CA123C"/>
    <w:rsid w:val="00CB6B77"/>
    <w:rsid w:val="00CC0A03"/>
    <w:rsid w:val="00CE2165"/>
    <w:rsid w:val="00CE6114"/>
    <w:rsid w:val="00D2341E"/>
    <w:rsid w:val="00D2411B"/>
    <w:rsid w:val="00D30FE9"/>
    <w:rsid w:val="00D31AF7"/>
    <w:rsid w:val="00D40B0D"/>
    <w:rsid w:val="00D41FEC"/>
    <w:rsid w:val="00D52A92"/>
    <w:rsid w:val="00D62AF5"/>
    <w:rsid w:val="00D7514B"/>
    <w:rsid w:val="00D75592"/>
    <w:rsid w:val="00D86D72"/>
    <w:rsid w:val="00D91596"/>
    <w:rsid w:val="00DA38FF"/>
    <w:rsid w:val="00DB4CE6"/>
    <w:rsid w:val="00DB54E4"/>
    <w:rsid w:val="00DC5188"/>
    <w:rsid w:val="00DD2F7C"/>
    <w:rsid w:val="00DD6233"/>
    <w:rsid w:val="00E054FE"/>
    <w:rsid w:val="00E16F9F"/>
    <w:rsid w:val="00E20AF3"/>
    <w:rsid w:val="00E259AA"/>
    <w:rsid w:val="00E2662A"/>
    <w:rsid w:val="00E27B85"/>
    <w:rsid w:val="00E31699"/>
    <w:rsid w:val="00E33B83"/>
    <w:rsid w:val="00E55688"/>
    <w:rsid w:val="00E60910"/>
    <w:rsid w:val="00E710D8"/>
    <w:rsid w:val="00E76354"/>
    <w:rsid w:val="00E824B2"/>
    <w:rsid w:val="00EB1B74"/>
    <w:rsid w:val="00EB6CFC"/>
    <w:rsid w:val="00EC6A2F"/>
    <w:rsid w:val="00EC6AF1"/>
    <w:rsid w:val="00EF3566"/>
    <w:rsid w:val="00F0390C"/>
    <w:rsid w:val="00F20AC1"/>
    <w:rsid w:val="00F3025C"/>
    <w:rsid w:val="00F47488"/>
    <w:rsid w:val="00F5636A"/>
    <w:rsid w:val="00F609DB"/>
    <w:rsid w:val="00F60C24"/>
    <w:rsid w:val="00F62298"/>
    <w:rsid w:val="00F62D3B"/>
    <w:rsid w:val="00F74CB1"/>
    <w:rsid w:val="00F74F44"/>
    <w:rsid w:val="00FA0FCC"/>
    <w:rsid w:val="00FA7C83"/>
    <w:rsid w:val="00FB637E"/>
    <w:rsid w:val="00FB6C54"/>
    <w:rsid w:val="00FD7CFF"/>
    <w:rsid w:val="00FE1EE8"/>
    <w:rsid w:val="00FF68C6"/>
    <w:rsid w:val="0270F432"/>
    <w:rsid w:val="02A98CDB"/>
    <w:rsid w:val="08290060"/>
    <w:rsid w:val="143CB297"/>
    <w:rsid w:val="16E8A42B"/>
    <w:rsid w:val="1ADBDBF9"/>
    <w:rsid w:val="1BF5041C"/>
    <w:rsid w:val="27B658D6"/>
    <w:rsid w:val="31C71477"/>
    <w:rsid w:val="3636CBBA"/>
    <w:rsid w:val="39A3C814"/>
    <w:rsid w:val="4A172C59"/>
    <w:rsid w:val="4F161BEF"/>
    <w:rsid w:val="58230470"/>
    <w:rsid w:val="59B0C128"/>
    <w:rsid w:val="6087A18F"/>
    <w:rsid w:val="60D3ABA3"/>
    <w:rsid w:val="61503790"/>
    <w:rsid w:val="62DF8696"/>
    <w:rsid w:val="66761BD3"/>
    <w:rsid w:val="6B48EBE2"/>
    <w:rsid w:val="78869CE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6FF57"/>
  <w15:chartTrackingRefBased/>
  <w15:docId w15:val="{6790201D-D474-4D08-B461-47C668116F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1877"/>
    <w:pPr>
      <w:widowControl w:val="0"/>
      <w:autoSpaceDE w:val="0"/>
      <w:autoSpaceDN w:val="0"/>
      <w:spacing w:after="0" w:line="240" w:lineRule="auto"/>
    </w:pPr>
    <w:rPr>
      <w:rFonts w:ascii="Trebuchet MS" w:eastAsia="Trebuchet MS" w:hAnsi="Trebuchet MS" w:cs="Trebuchet MS"/>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5B1D83"/>
    <w:rPr>
      <w:sz w:val="24"/>
      <w:szCs w:val="24"/>
    </w:rPr>
  </w:style>
  <w:style w:type="character" w:customStyle="1" w:styleId="BodyTextChar">
    <w:name w:val="Body Text Char"/>
    <w:basedOn w:val="DefaultParagraphFont"/>
    <w:link w:val="BodyText"/>
    <w:uiPriority w:val="1"/>
    <w:rsid w:val="005B1D83"/>
    <w:rPr>
      <w:rFonts w:ascii="Trebuchet MS" w:eastAsia="Trebuchet MS" w:hAnsi="Trebuchet MS" w:cs="Trebuchet MS"/>
      <w:sz w:val="24"/>
      <w:szCs w:val="24"/>
      <w:lang w:val="en-US"/>
    </w:rPr>
  </w:style>
  <w:style w:type="paragraph" w:styleId="ListParagraph">
    <w:name w:val="List Paragraph"/>
    <w:basedOn w:val="Normal"/>
    <w:uiPriority w:val="34"/>
    <w:qFormat/>
    <w:rsid w:val="00CE2165"/>
    <w:pPr>
      <w:ind w:left="720"/>
      <w:contextualSpacing/>
    </w:pPr>
  </w:style>
  <w:style w:type="paragraph" w:styleId="Header">
    <w:name w:val="header"/>
    <w:basedOn w:val="Normal"/>
    <w:link w:val="HeaderChar"/>
    <w:uiPriority w:val="99"/>
    <w:unhideWhenUsed/>
    <w:rsid w:val="00565595"/>
    <w:pPr>
      <w:tabs>
        <w:tab w:val="center" w:pos="4513"/>
        <w:tab w:val="right" w:pos="9026"/>
      </w:tabs>
    </w:pPr>
  </w:style>
  <w:style w:type="character" w:customStyle="1" w:styleId="HeaderChar">
    <w:name w:val="Header Char"/>
    <w:basedOn w:val="DefaultParagraphFont"/>
    <w:link w:val="Header"/>
    <w:uiPriority w:val="99"/>
    <w:rsid w:val="00565595"/>
    <w:rPr>
      <w:rFonts w:ascii="Trebuchet MS" w:eastAsia="Trebuchet MS" w:hAnsi="Trebuchet MS" w:cs="Trebuchet MS"/>
      <w:lang w:val="en-US"/>
    </w:rPr>
  </w:style>
  <w:style w:type="paragraph" w:styleId="Footer">
    <w:name w:val="footer"/>
    <w:basedOn w:val="Normal"/>
    <w:link w:val="FooterChar"/>
    <w:uiPriority w:val="99"/>
    <w:unhideWhenUsed/>
    <w:rsid w:val="00565595"/>
    <w:pPr>
      <w:tabs>
        <w:tab w:val="center" w:pos="4513"/>
        <w:tab w:val="right" w:pos="9026"/>
      </w:tabs>
    </w:pPr>
  </w:style>
  <w:style w:type="character" w:customStyle="1" w:styleId="FooterChar">
    <w:name w:val="Footer Char"/>
    <w:basedOn w:val="DefaultParagraphFont"/>
    <w:link w:val="Footer"/>
    <w:uiPriority w:val="99"/>
    <w:rsid w:val="00565595"/>
    <w:rPr>
      <w:rFonts w:ascii="Trebuchet MS" w:eastAsia="Trebuchet MS" w:hAnsi="Trebuchet MS" w:cs="Trebuchet MS"/>
      <w:lang w:val="en-US"/>
    </w:rPr>
  </w:style>
  <w:style w:type="character" w:styleId="CommentReference">
    <w:name w:val="annotation reference"/>
    <w:basedOn w:val="DefaultParagraphFont"/>
    <w:uiPriority w:val="99"/>
    <w:semiHidden/>
    <w:unhideWhenUsed/>
    <w:rsid w:val="005B2DE9"/>
    <w:rPr>
      <w:sz w:val="16"/>
      <w:szCs w:val="16"/>
    </w:rPr>
  </w:style>
  <w:style w:type="paragraph" w:styleId="CommentText">
    <w:name w:val="annotation text"/>
    <w:basedOn w:val="Normal"/>
    <w:link w:val="CommentTextChar"/>
    <w:uiPriority w:val="99"/>
    <w:semiHidden/>
    <w:unhideWhenUsed/>
    <w:rsid w:val="005B2DE9"/>
    <w:rPr>
      <w:sz w:val="20"/>
      <w:szCs w:val="20"/>
    </w:rPr>
  </w:style>
  <w:style w:type="character" w:customStyle="1" w:styleId="CommentTextChar">
    <w:name w:val="Comment Text Char"/>
    <w:basedOn w:val="DefaultParagraphFont"/>
    <w:link w:val="CommentText"/>
    <w:uiPriority w:val="99"/>
    <w:semiHidden/>
    <w:rsid w:val="005B2DE9"/>
    <w:rPr>
      <w:rFonts w:ascii="Trebuchet MS" w:eastAsia="Trebuchet MS" w:hAnsi="Trebuchet MS" w:cs="Trebuchet MS"/>
      <w:sz w:val="20"/>
      <w:szCs w:val="20"/>
      <w:lang w:val="en-US"/>
    </w:rPr>
  </w:style>
  <w:style w:type="paragraph" w:styleId="CommentSubject">
    <w:name w:val="annotation subject"/>
    <w:basedOn w:val="CommentText"/>
    <w:next w:val="CommentText"/>
    <w:link w:val="CommentSubjectChar"/>
    <w:uiPriority w:val="99"/>
    <w:semiHidden/>
    <w:unhideWhenUsed/>
    <w:rsid w:val="005B2DE9"/>
    <w:rPr>
      <w:b/>
      <w:bCs/>
    </w:rPr>
  </w:style>
  <w:style w:type="character" w:customStyle="1" w:styleId="CommentSubjectChar">
    <w:name w:val="Comment Subject Char"/>
    <w:basedOn w:val="CommentTextChar"/>
    <w:link w:val="CommentSubject"/>
    <w:uiPriority w:val="99"/>
    <w:semiHidden/>
    <w:rsid w:val="005B2DE9"/>
    <w:rPr>
      <w:rFonts w:ascii="Trebuchet MS" w:eastAsia="Trebuchet MS" w:hAnsi="Trebuchet MS" w:cs="Trebuchet MS"/>
      <w:b/>
      <w:bCs/>
      <w:sz w:val="20"/>
      <w:szCs w:val="20"/>
      <w:lang w:val="en-US"/>
    </w:rPr>
  </w:style>
  <w:style w:type="character" w:styleId="Hyperlink">
    <w:name w:val="Hyperlink"/>
    <w:basedOn w:val="DefaultParagraphFont"/>
    <w:uiPriority w:val="99"/>
    <w:unhideWhenUsed/>
    <w:rsid w:val="00516828"/>
    <w:rPr>
      <w:color w:val="0563C1" w:themeColor="hyperlink"/>
      <w:u w:val="single"/>
    </w:rPr>
  </w:style>
  <w:style w:type="character" w:styleId="UnresolvedMention">
    <w:name w:val="Unresolved Mention"/>
    <w:basedOn w:val="DefaultParagraphFont"/>
    <w:uiPriority w:val="99"/>
    <w:semiHidden/>
    <w:unhideWhenUsed/>
    <w:rsid w:val="0051682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98741840-d50b-4ce8-bf83-2c624c55dcb1">
      <UserInfo>
        <DisplayName>Katie Crystal</DisplayName>
        <AccountId>154</AccountId>
        <AccountType/>
      </UserInfo>
      <UserInfo>
        <DisplayName>Welsh Translations</DisplayName>
        <AccountId>169</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B51C0D5ACF0F648A2369561B49EBA2D" ma:contentTypeVersion="12" ma:contentTypeDescription="Create a new document." ma:contentTypeScope="" ma:versionID="8f37b9b297791d4c634a2b5dc07355ff">
  <xsd:schema xmlns:xsd="http://www.w3.org/2001/XMLSchema" xmlns:xs="http://www.w3.org/2001/XMLSchema" xmlns:p="http://schemas.microsoft.com/office/2006/metadata/properties" xmlns:ns2="bc1bcb84-e408-42c9-9054-ffc257d58a00" xmlns:ns3="98741840-d50b-4ce8-bf83-2c624c55dcb1" targetNamespace="http://schemas.microsoft.com/office/2006/metadata/properties" ma:root="true" ma:fieldsID="0f2ee3436fda34d78464d30b07b65555" ns2:_="" ns3:_="">
    <xsd:import namespace="bc1bcb84-e408-42c9-9054-ffc257d58a00"/>
    <xsd:import namespace="98741840-d50b-4ce8-bf83-2c624c55dcb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c1bcb84-e408-42c9-9054-ffc257d58a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8741840-d50b-4ce8-bf83-2c624c55dcb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4E0F8AD-D020-4247-9FDD-68E48CA53A20}">
  <ds:schemaRefs>
    <ds:schemaRef ds:uri="http://schemas.microsoft.com/office/2006/metadata/properties"/>
    <ds:schemaRef ds:uri="http://purl.org/dc/terms/"/>
    <ds:schemaRef ds:uri="http://schemas.openxmlformats.org/package/2006/metadata/core-properties"/>
    <ds:schemaRef ds:uri="http://schemas.microsoft.com/office/2006/documentManagement/types"/>
    <ds:schemaRef ds:uri="98741840-d50b-4ce8-bf83-2c624c55dcb1"/>
    <ds:schemaRef ds:uri="bc1bcb84-e408-42c9-9054-ffc257d58a00"/>
    <ds:schemaRef ds:uri="http://purl.org/dc/elements/1.1/"/>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00510B3B-0900-4D64-A02B-B05AEEB254BE}">
  <ds:schemaRefs>
    <ds:schemaRef ds:uri="http://schemas.microsoft.com/sharepoint/v3/contenttype/forms"/>
  </ds:schemaRefs>
</ds:datastoreItem>
</file>

<file path=customXml/itemProps3.xml><?xml version="1.0" encoding="utf-8"?>
<ds:datastoreItem xmlns:ds="http://schemas.openxmlformats.org/officeDocument/2006/customXml" ds:itemID="{364848B5-16C1-4E6C-A316-483AF8B22A2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c1bcb84-e408-42c9-9054-ffc257d58a00"/>
    <ds:schemaRef ds:uri="98741840-d50b-4ce8-bf83-2c624c55dcb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1048</Words>
  <Characters>5976</Characters>
  <Application>Microsoft Office Word</Application>
  <DocSecurity>0</DocSecurity>
  <Lines>49</Lines>
  <Paragraphs>14</Paragraphs>
  <ScaleCrop>false</ScaleCrop>
  <Company/>
  <LinksUpToDate>false</LinksUpToDate>
  <CharactersWithSpaces>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Elizabeth Watson</dc:creator>
  <cp:keywords/>
  <dc:description/>
  <cp:lastModifiedBy>Nicolas Hogg</cp:lastModifiedBy>
  <cp:revision>2</cp:revision>
  <dcterms:created xsi:type="dcterms:W3CDTF">2023-03-16T11:48:00Z</dcterms:created>
  <dcterms:modified xsi:type="dcterms:W3CDTF">2023-03-16T11:48:00Z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0x0101008B51C0D5ACF0F648A2369561B49EBA2D</vt:lpwstr>
  </property>
</Properties>
</file>