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303E6" w14:textId="77777777" w:rsidR="00CF74D2" w:rsidRPr="000E4B40" w:rsidRDefault="00CF74D2" w:rsidP="00CF74D2">
      <w:pPr>
        <w:autoSpaceDE w:val="0"/>
        <w:autoSpaceDN w:val="0"/>
        <w:adjustRightInd w:val="0"/>
        <w:spacing w:line="240" w:lineRule="auto"/>
        <w:jc w:val="center"/>
        <w:rPr>
          <w:rFonts w:ascii="Trebuchet MS" w:hAnsi="Trebuchet MS" w:cs="TrebuchetMS-Bold"/>
          <w:b/>
          <w:bCs/>
          <w:color w:val="000000"/>
          <w:szCs w:val="22"/>
          <w:lang w:eastAsia="en-GB"/>
        </w:rPr>
      </w:pPr>
      <w:r w:rsidRPr="000E4B40">
        <w:rPr>
          <w:rFonts w:ascii="Trebuchet MS" w:hAnsi="Trebuchet MS" w:cs="TrebuchetMS-Bold"/>
          <w:b/>
          <w:bCs/>
          <w:color w:val="000000"/>
          <w:szCs w:val="22"/>
          <w:lang w:eastAsia="en-GB"/>
        </w:rPr>
        <w:t>Wales Committee</w:t>
      </w:r>
    </w:p>
    <w:p w14:paraId="1A996AB8" w14:textId="77777777" w:rsidR="00CF74D2" w:rsidRPr="000E4B40" w:rsidRDefault="00CF74D2" w:rsidP="00CF74D2">
      <w:pPr>
        <w:autoSpaceDE w:val="0"/>
        <w:autoSpaceDN w:val="0"/>
        <w:adjustRightInd w:val="0"/>
        <w:spacing w:line="240" w:lineRule="auto"/>
        <w:jc w:val="center"/>
        <w:rPr>
          <w:rFonts w:ascii="Trebuchet MS" w:hAnsi="Trebuchet MS" w:cs="TrebuchetMS-Bold"/>
          <w:b/>
          <w:bCs/>
          <w:color w:val="000000"/>
          <w:szCs w:val="22"/>
          <w:lang w:eastAsia="en-GB"/>
        </w:rPr>
      </w:pPr>
      <w:r w:rsidRPr="000E4B40">
        <w:rPr>
          <w:rFonts w:ascii="Trebuchet MS" w:hAnsi="Trebuchet MS" w:cs="TrebuchetMS-Bold"/>
          <w:b/>
          <w:bCs/>
          <w:color w:val="000000"/>
          <w:szCs w:val="22"/>
          <w:lang w:eastAsia="en-GB"/>
        </w:rPr>
        <w:t>Draft Minutes</w:t>
      </w:r>
    </w:p>
    <w:p w14:paraId="0A9FD85C" w14:textId="77777777" w:rsidR="00CF74D2" w:rsidRPr="000E4B40" w:rsidRDefault="00CF74D2" w:rsidP="00CF74D2">
      <w:pPr>
        <w:autoSpaceDE w:val="0"/>
        <w:autoSpaceDN w:val="0"/>
        <w:adjustRightInd w:val="0"/>
        <w:spacing w:line="240" w:lineRule="auto"/>
        <w:jc w:val="center"/>
        <w:rPr>
          <w:rFonts w:ascii="Trebuchet MS" w:hAnsi="Trebuchet MS" w:cs="TrebuchetMS-Bold"/>
          <w:b/>
          <w:bCs/>
          <w:color w:val="000000"/>
          <w:szCs w:val="22"/>
          <w:lang w:eastAsia="en-GB"/>
        </w:rPr>
      </w:pPr>
      <w:r w:rsidRPr="000E4B40">
        <w:rPr>
          <w:rFonts w:ascii="Trebuchet MS" w:hAnsi="Trebuchet MS" w:cs="TrebuchetMS-Bold"/>
          <w:b/>
          <w:bCs/>
          <w:color w:val="000000"/>
          <w:szCs w:val="22"/>
          <w:lang w:eastAsia="en-GB"/>
        </w:rPr>
        <w:t>held on</w:t>
      </w:r>
    </w:p>
    <w:p w14:paraId="313BE7C9" w14:textId="1A159D24" w:rsidR="00CF74D2" w:rsidRPr="000E4B40" w:rsidRDefault="00CF74D2" w:rsidP="00CF74D2">
      <w:pPr>
        <w:autoSpaceDE w:val="0"/>
        <w:autoSpaceDN w:val="0"/>
        <w:adjustRightInd w:val="0"/>
        <w:spacing w:line="240" w:lineRule="auto"/>
        <w:jc w:val="center"/>
        <w:rPr>
          <w:rFonts w:ascii="Trebuchet MS" w:hAnsi="Trebuchet MS" w:cs="TrebuchetMS-Bold"/>
          <w:b/>
          <w:bCs/>
          <w:color w:val="000000"/>
          <w:szCs w:val="22"/>
          <w:lang w:eastAsia="en-GB"/>
        </w:rPr>
      </w:pPr>
      <w:r w:rsidRPr="000E4B40">
        <w:rPr>
          <w:rFonts w:ascii="Trebuchet MS" w:hAnsi="Trebuchet MS" w:cs="TrebuchetMS-Bold"/>
          <w:b/>
          <w:bCs/>
          <w:color w:val="000000"/>
          <w:szCs w:val="22"/>
          <w:lang w:eastAsia="en-GB"/>
        </w:rPr>
        <w:t>16</w:t>
      </w:r>
      <w:r w:rsidRPr="000E4B40">
        <w:rPr>
          <w:rFonts w:ascii="Trebuchet MS" w:hAnsi="Trebuchet MS" w:cs="TrebuchetMS-Bold"/>
          <w:b/>
          <w:bCs/>
          <w:color w:val="000000"/>
          <w:szCs w:val="22"/>
          <w:vertAlign w:val="superscript"/>
          <w:lang w:eastAsia="en-GB"/>
        </w:rPr>
        <w:t xml:space="preserve">th </w:t>
      </w:r>
      <w:r w:rsidRPr="000E4B40">
        <w:rPr>
          <w:rFonts w:ascii="Trebuchet MS" w:hAnsi="Trebuchet MS" w:cs="TrebuchetMS-Bold"/>
          <w:b/>
          <w:bCs/>
          <w:color w:val="000000"/>
          <w:szCs w:val="22"/>
          <w:lang w:eastAsia="en-GB"/>
        </w:rPr>
        <w:t>March 2023</w:t>
      </w:r>
    </w:p>
    <w:p w14:paraId="4A3A33F3" w14:textId="35E7C682" w:rsidR="00CF74D2" w:rsidRPr="000E4B40" w:rsidRDefault="00CF74D2" w:rsidP="00CF74D2">
      <w:pPr>
        <w:autoSpaceDE w:val="0"/>
        <w:autoSpaceDN w:val="0"/>
        <w:adjustRightInd w:val="0"/>
        <w:spacing w:line="240" w:lineRule="auto"/>
        <w:jc w:val="center"/>
        <w:rPr>
          <w:rFonts w:ascii="Trebuchet MS" w:hAnsi="Trebuchet MS" w:cs="TrebuchetMS-Bold"/>
          <w:b/>
          <w:bCs/>
          <w:color w:val="000000"/>
          <w:szCs w:val="22"/>
          <w:lang w:eastAsia="en-GB"/>
        </w:rPr>
      </w:pPr>
    </w:p>
    <w:p w14:paraId="17B7477D" w14:textId="77777777" w:rsidR="00CF74D2" w:rsidRPr="000E4B40" w:rsidRDefault="00CF74D2" w:rsidP="00CF74D2">
      <w:pPr>
        <w:autoSpaceDE w:val="0"/>
        <w:autoSpaceDN w:val="0"/>
        <w:adjustRightInd w:val="0"/>
        <w:spacing w:line="240" w:lineRule="auto"/>
        <w:jc w:val="center"/>
        <w:rPr>
          <w:rFonts w:ascii="Trebuchet MS" w:hAnsi="Trebuchet MS" w:cs="TrebuchetMS-Bold"/>
          <w:b/>
          <w:bCs/>
          <w:color w:val="000000"/>
          <w:szCs w:val="22"/>
          <w:lang w:eastAsia="en-GB"/>
        </w:rPr>
      </w:pPr>
    </w:p>
    <w:p w14:paraId="6237E3DB" w14:textId="77777777" w:rsidR="00CF74D2" w:rsidRPr="000E4B40" w:rsidRDefault="00CF74D2" w:rsidP="00CF74D2">
      <w:pPr>
        <w:autoSpaceDE w:val="0"/>
        <w:autoSpaceDN w:val="0"/>
        <w:adjustRightInd w:val="0"/>
        <w:spacing w:line="240" w:lineRule="auto"/>
        <w:rPr>
          <w:rFonts w:ascii="Trebuchet MS" w:hAnsi="Trebuchet MS" w:cs="TrebuchetMS-Bold"/>
          <w:b/>
          <w:bCs/>
          <w:color w:val="000000"/>
          <w:szCs w:val="22"/>
          <w:lang w:eastAsia="en-GB"/>
        </w:rPr>
      </w:pPr>
      <w:r w:rsidRPr="000E4B40">
        <w:rPr>
          <w:rFonts w:ascii="Trebuchet MS" w:hAnsi="Trebuchet MS" w:cs="TrebuchetMS-Bold"/>
          <w:b/>
          <w:bCs/>
          <w:color w:val="000000"/>
          <w:szCs w:val="22"/>
          <w:lang w:eastAsia="en-GB"/>
        </w:rPr>
        <w:t>Attendees:</w:t>
      </w:r>
    </w:p>
    <w:p w14:paraId="152D4099" w14:textId="77777777" w:rsidR="00CF74D2" w:rsidRPr="000E4B40" w:rsidRDefault="00CF74D2" w:rsidP="00CF74D2">
      <w:pPr>
        <w:autoSpaceDE w:val="0"/>
        <w:autoSpaceDN w:val="0"/>
        <w:adjustRightInd w:val="0"/>
        <w:spacing w:line="240" w:lineRule="auto"/>
        <w:rPr>
          <w:rFonts w:ascii="Trebuchet MS" w:hAnsi="Trebuchet MS" w:cs="TrebuchetMS-Bold"/>
          <w:b/>
          <w:bCs/>
          <w:color w:val="000000"/>
          <w:szCs w:val="22"/>
          <w:lang w:eastAsia="en-GB"/>
        </w:rPr>
      </w:pPr>
      <w:r w:rsidRPr="000E4B40">
        <w:rPr>
          <w:rFonts w:ascii="Trebuchet MS" w:hAnsi="Trebuchet MS" w:cs="TrebuchetMS-Bold"/>
          <w:b/>
          <w:bCs/>
          <w:color w:val="000000"/>
          <w:szCs w:val="22"/>
          <w:lang w:eastAsia="en-GB"/>
        </w:rPr>
        <w:t>Members</w:t>
      </w:r>
    </w:p>
    <w:p w14:paraId="099C8EE7" w14:textId="77A86E9A" w:rsidR="00CF74D2" w:rsidRPr="000E4B40" w:rsidRDefault="00CF74D2" w:rsidP="00CF74D2">
      <w:pPr>
        <w:autoSpaceDE w:val="0"/>
        <w:autoSpaceDN w:val="0"/>
        <w:adjustRightInd w:val="0"/>
        <w:spacing w:line="240" w:lineRule="auto"/>
        <w:rPr>
          <w:rFonts w:ascii="Trebuchet MS" w:hAnsi="Trebuchet MS" w:cs="TrebuchetMS"/>
          <w:color w:val="000000"/>
          <w:szCs w:val="22"/>
          <w:lang w:eastAsia="en-GB"/>
        </w:rPr>
      </w:pPr>
      <w:r w:rsidRPr="000E4B40">
        <w:rPr>
          <w:rFonts w:ascii="Trebuchet MS" w:hAnsi="Trebuchet MS" w:cs="TrebuchetMS"/>
          <w:color w:val="000000"/>
          <w:szCs w:val="22"/>
          <w:lang w:eastAsia="en-GB"/>
        </w:rPr>
        <w:t>Simone Lowthe-Thomas</w:t>
      </w:r>
      <w:r w:rsidR="003E4884">
        <w:rPr>
          <w:rFonts w:ascii="Trebuchet MS" w:hAnsi="Trebuchet MS" w:cs="TrebuchetMS"/>
          <w:color w:val="000000"/>
          <w:szCs w:val="22"/>
          <w:lang w:eastAsia="en-GB"/>
        </w:rPr>
        <w:t xml:space="preserve"> </w:t>
      </w:r>
      <w:r w:rsidR="003E4884">
        <w:rPr>
          <w:rFonts w:ascii="Trebuchet MS" w:hAnsi="Trebuchet MS" w:cs="TrebuchetMS"/>
          <w:color w:val="000000"/>
          <w:szCs w:val="22"/>
          <w:lang w:eastAsia="en-GB"/>
        </w:rPr>
        <w:tab/>
      </w:r>
      <w:r w:rsidR="003E4884">
        <w:rPr>
          <w:rFonts w:ascii="Trebuchet MS" w:hAnsi="Trebuchet MS" w:cs="TrebuchetMS"/>
          <w:color w:val="000000"/>
          <w:szCs w:val="22"/>
          <w:lang w:eastAsia="en-GB"/>
        </w:rPr>
        <w:tab/>
      </w:r>
      <w:r w:rsidRPr="000E4B40">
        <w:rPr>
          <w:rFonts w:ascii="Trebuchet MS" w:hAnsi="Trebuchet MS" w:cs="TrebuchetMS"/>
          <w:color w:val="000000"/>
          <w:szCs w:val="22"/>
          <w:lang w:eastAsia="en-GB"/>
        </w:rPr>
        <w:t>Wales Committee Chair</w:t>
      </w:r>
    </w:p>
    <w:p w14:paraId="5622D94E" w14:textId="158A4F0D" w:rsidR="00CF74D2" w:rsidRPr="000E4B40" w:rsidRDefault="00CF74D2" w:rsidP="00CF74D2">
      <w:pPr>
        <w:autoSpaceDE w:val="0"/>
        <w:autoSpaceDN w:val="0"/>
        <w:adjustRightInd w:val="0"/>
        <w:spacing w:line="240" w:lineRule="auto"/>
        <w:rPr>
          <w:rFonts w:ascii="Trebuchet MS" w:hAnsi="Trebuchet MS" w:cs="TrebuchetMS"/>
          <w:color w:val="000000"/>
          <w:szCs w:val="22"/>
          <w:lang w:eastAsia="en-GB"/>
        </w:rPr>
      </w:pPr>
      <w:r w:rsidRPr="000E4B40">
        <w:rPr>
          <w:rFonts w:ascii="Trebuchet MS" w:hAnsi="Trebuchet MS" w:cs="TrebuchetMS"/>
          <w:color w:val="000000"/>
          <w:szCs w:val="22"/>
          <w:lang w:eastAsia="en-GB"/>
        </w:rPr>
        <w:t xml:space="preserve">Nicola Russell-Brooks </w:t>
      </w:r>
      <w:r w:rsidR="003E4884">
        <w:rPr>
          <w:rFonts w:ascii="Trebuchet MS" w:hAnsi="Trebuchet MS" w:cs="TrebuchetMS"/>
          <w:color w:val="000000"/>
          <w:szCs w:val="22"/>
          <w:lang w:eastAsia="en-GB"/>
        </w:rPr>
        <w:tab/>
      </w:r>
      <w:r w:rsidR="003E4884">
        <w:rPr>
          <w:rFonts w:ascii="Trebuchet MS" w:hAnsi="Trebuchet MS" w:cs="TrebuchetMS"/>
          <w:color w:val="000000"/>
          <w:szCs w:val="22"/>
          <w:lang w:eastAsia="en-GB"/>
        </w:rPr>
        <w:tab/>
      </w:r>
      <w:r w:rsidR="003E4884">
        <w:rPr>
          <w:rFonts w:ascii="Trebuchet MS" w:hAnsi="Trebuchet MS" w:cs="TrebuchetMS"/>
          <w:color w:val="000000"/>
          <w:szCs w:val="22"/>
          <w:lang w:eastAsia="en-GB"/>
        </w:rPr>
        <w:tab/>
      </w:r>
      <w:r w:rsidRPr="000E4B40">
        <w:rPr>
          <w:rFonts w:ascii="Trebuchet MS" w:hAnsi="Trebuchet MS" w:cs="TrebuchetMS"/>
          <w:color w:val="000000"/>
          <w:szCs w:val="22"/>
          <w:lang w:eastAsia="en-GB"/>
        </w:rPr>
        <w:t>Wales Committee Member</w:t>
      </w:r>
    </w:p>
    <w:p w14:paraId="11F777AE" w14:textId="06687540" w:rsidR="00CF74D2" w:rsidRPr="000E4B40" w:rsidRDefault="00CF74D2" w:rsidP="00CF74D2">
      <w:pPr>
        <w:autoSpaceDE w:val="0"/>
        <w:autoSpaceDN w:val="0"/>
        <w:adjustRightInd w:val="0"/>
        <w:spacing w:line="240" w:lineRule="auto"/>
        <w:rPr>
          <w:rFonts w:ascii="Trebuchet MS" w:hAnsi="Trebuchet MS" w:cs="TrebuchetMS"/>
          <w:color w:val="000000"/>
          <w:szCs w:val="22"/>
          <w:lang w:eastAsia="en-GB"/>
        </w:rPr>
      </w:pPr>
      <w:r w:rsidRPr="000E4B40">
        <w:rPr>
          <w:rFonts w:ascii="Trebuchet MS" w:hAnsi="Trebuchet MS" w:cs="TrebuchetMS"/>
          <w:color w:val="000000"/>
          <w:szCs w:val="22"/>
          <w:lang w:eastAsia="en-GB"/>
        </w:rPr>
        <w:t>Trystan Pritchard</w:t>
      </w:r>
      <w:r w:rsidR="003E4884">
        <w:rPr>
          <w:rFonts w:ascii="Trebuchet MS" w:hAnsi="Trebuchet MS" w:cs="TrebuchetMS"/>
          <w:color w:val="000000"/>
          <w:szCs w:val="22"/>
          <w:lang w:eastAsia="en-GB"/>
        </w:rPr>
        <w:tab/>
      </w:r>
      <w:r w:rsidR="003E4884">
        <w:rPr>
          <w:rFonts w:ascii="Trebuchet MS" w:hAnsi="Trebuchet MS" w:cs="TrebuchetMS"/>
          <w:color w:val="000000"/>
          <w:szCs w:val="22"/>
          <w:lang w:eastAsia="en-GB"/>
        </w:rPr>
        <w:tab/>
      </w:r>
      <w:r w:rsidR="003E4884">
        <w:rPr>
          <w:rFonts w:ascii="Trebuchet MS" w:hAnsi="Trebuchet MS" w:cs="TrebuchetMS"/>
          <w:color w:val="000000"/>
          <w:szCs w:val="22"/>
          <w:lang w:eastAsia="en-GB"/>
        </w:rPr>
        <w:tab/>
      </w:r>
      <w:r w:rsidRPr="000E4B40">
        <w:rPr>
          <w:rFonts w:ascii="Trebuchet MS" w:hAnsi="Trebuchet MS" w:cs="TrebuchetMS"/>
          <w:color w:val="000000"/>
          <w:szCs w:val="22"/>
          <w:lang w:eastAsia="en-GB"/>
        </w:rPr>
        <w:t>Wales Committee Member</w:t>
      </w:r>
    </w:p>
    <w:p w14:paraId="5DB708BA" w14:textId="58AB6434" w:rsidR="00CF74D2" w:rsidRPr="000E4B40" w:rsidRDefault="00CF74D2" w:rsidP="00CF74D2">
      <w:pPr>
        <w:autoSpaceDE w:val="0"/>
        <w:autoSpaceDN w:val="0"/>
        <w:adjustRightInd w:val="0"/>
        <w:spacing w:line="240" w:lineRule="auto"/>
        <w:rPr>
          <w:rFonts w:ascii="Trebuchet MS" w:hAnsi="Trebuchet MS" w:cs="TrebuchetMS"/>
          <w:color w:val="000000"/>
          <w:szCs w:val="22"/>
          <w:lang w:eastAsia="en-GB"/>
        </w:rPr>
      </w:pPr>
      <w:r w:rsidRPr="000E4B40">
        <w:rPr>
          <w:rFonts w:ascii="Trebuchet MS" w:hAnsi="Trebuchet MS" w:cs="TrebuchetMS"/>
          <w:color w:val="000000"/>
          <w:szCs w:val="22"/>
          <w:lang w:eastAsia="en-GB"/>
        </w:rPr>
        <w:t xml:space="preserve">Kate Young </w:t>
      </w:r>
      <w:r w:rsidR="003E4884">
        <w:rPr>
          <w:rFonts w:ascii="Trebuchet MS" w:hAnsi="Trebuchet MS" w:cs="TrebuchetMS"/>
          <w:color w:val="000000"/>
          <w:szCs w:val="22"/>
          <w:lang w:eastAsia="en-GB"/>
        </w:rPr>
        <w:tab/>
      </w:r>
      <w:r w:rsidR="003E4884">
        <w:rPr>
          <w:rFonts w:ascii="Trebuchet MS" w:hAnsi="Trebuchet MS" w:cs="TrebuchetMS"/>
          <w:color w:val="000000"/>
          <w:szCs w:val="22"/>
          <w:lang w:eastAsia="en-GB"/>
        </w:rPr>
        <w:tab/>
      </w:r>
      <w:r w:rsidR="003E4884">
        <w:rPr>
          <w:rFonts w:ascii="Trebuchet MS" w:hAnsi="Trebuchet MS" w:cs="TrebuchetMS"/>
          <w:color w:val="000000"/>
          <w:szCs w:val="22"/>
          <w:lang w:eastAsia="en-GB"/>
        </w:rPr>
        <w:tab/>
      </w:r>
      <w:r w:rsidR="003E4884">
        <w:rPr>
          <w:rFonts w:ascii="Trebuchet MS" w:hAnsi="Trebuchet MS" w:cs="TrebuchetMS"/>
          <w:color w:val="000000"/>
          <w:szCs w:val="22"/>
          <w:lang w:eastAsia="en-GB"/>
        </w:rPr>
        <w:tab/>
      </w:r>
      <w:r w:rsidRPr="000E4B40">
        <w:rPr>
          <w:rFonts w:ascii="Trebuchet MS" w:hAnsi="Trebuchet MS" w:cs="TrebuchetMS"/>
          <w:color w:val="000000"/>
          <w:szCs w:val="22"/>
          <w:lang w:eastAsia="en-GB"/>
        </w:rPr>
        <w:t>Wales Committee Member</w:t>
      </w:r>
    </w:p>
    <w:p w14:paraId="51D6C274" w14:textId="48908B23" w:rsidR="00CF74D2" w:rsidRPr="000E4B40" w:rsidRDefault="00CF74D2" w:rsidP="00CF74D2">
      <w:pPr>
        <w:autoSpaceDE w:val="0"/>
        <w:autoSpaceDN w:val="0"/>
        <w:adjustRightInd w:val="0"/>
        <w:spacing w:line="240" w:lineRule="auto"/>
        <w:rPr>
          <w:rFonts w:ascii="Trebuchet MS" w:hAnsi="Trebuchet MS" w:cs="TrebuchetMS"/>
          <w:color w:val="000000"/>
          <w:szCs w:val="22"/>
          <w:lang w:eastAsia="en-GB"/>
        </w:rPr>
      </w:pPr>
      <w:r w:rsidRPr="000E4B40">
        <w:rPr>
          <w:rFonts w:ascii="Trebuchet MS" w:hAnsi="Trebuchet MS" w:cs="TrebuchetMS"/>
          <w:color w:val="000000"/>
          <w:szCs w:val="22"/>
          <w:lang w:eastAsia="en-GB"/>
        </w:rPr>
        <w:t xml:space="preserve">Gwenllian Lansdown Davies </w:t>
      </w:r>
      <w:r w:rsidR="003E4884">
        <w:rPr>
          <w:rFonts w:ascii="Trebuchet MS" w:hAnsi="Trebuchet MS" w:cs="TrebuchetMS"/>
          <w:color w:val="000000"/>
          <w:szCs w:val="22"/>
          <w:lang w:eastAsia="en-GB"/>
        </w:rPr>
        <w:tab/>
      </w:r>
      <w:r w:rsidR="003E4884">
        <w:rPr>
          <w:rFonts w:ascii="Trebuchet MS" w:hAnsi="Trebuchet MS" w:cs="TrebuchetMS"/>
          <w:color w:val="000000"/>
          <w:szCs w:val="22"/>
          <w:lang w:eastAsia="en-GB"/>
        </w:rPr>
        <w:tab/>
      </w:r>
      <w:r w:rsidRPr="000E4B40">
        <w:rPr>
          <w:rFonts w:ascii="Trebuchet MS" w:hAnsi="Trebuchet MS" w:cs="TrebuchetMS"/>
          <w:color w:val="000000"/>
          <w:szCs w:val="22"/>
          <w:lang w:eastAsia="en-GB"/>
        </w:rPr>
        <w:t>Wales Committee Member</w:t>
      </w:r>
    </w:p>
    <w:p w14:paraId="36EEB1C9" w14:textId="6B6E93DC" w:rsidR="00CF74D2" w:rsidRDefault="00CF74D2" w:rsidP="00CF74D2">
      <w:pPr>
        <w:autoSpaceDE w:val="0"/>
        <w:autoSpaceDN w:val="0"/>
        <w:adjustRightInd w:val="0"/>
        <w:spacing w:line="240" w:lineRule="auto"/>
        <w:rPr>
          <w:rFonts w:ascii="Trebuchet MS" w:hAnsi="Trebuchet MS" w:cs="TrebuchetMS"/>
          <w:color w:val="000000"/>
          <w:szCs w:val="22"/>
          <w:lang w:eastAsia="en-GB"/>
        </w:rPr>
      </w:pPr>
      <w:r w:rsidRPr="000E4B40">
        <w:rPr>
          <w:rFonts w:ascii="Trebuchet MS" w:hAnsi="Trebuchet MS" w:cs="TrebuchetMS"/>
          <w:color w:val="000000"/>
          <w:szCs w:val="22"/>
          <w:lang w:eastAsia="en-GB"/>
        </w:rPr>
        <w:t xml:space="preserve">Fadhili Maghiya </w:t>
      </w:r>
      <w:r w:rsidR="003E4884">
        <w:rPr>
          <w:rFonts w:ascii="Trebuchet MS" w:hAnsi="Trebuchet MS" w:cs="TrebuchetMS"/>
          <w:color w:val="000000"/>
          <w:szCs w:val="22"/>
          <w:lang w:eastAsia="en-GB"/>
        </w:rPr>
        <w:tab/>
      </w:r>
      <w:r w:rsidR="003E4884">
        <w:rPr>
          <w:rFonts w:ascii="Trebuchet MS" w:hAnsi="Trebuchet MS" w:cs="TrebuchetMS"/>
          <w:color w:val="000000"/>
          <w:szCs w:val="22"/>
          <w:lang w:eastAsia="en-GB"/>
        </w:rPr>
        <w:tab/>
      </w:r>
      <w:r w:rsidR="003E4884">
        <w:rPr>
          <w:rFonts w:ascii="Trebuchet MS" w:hAnsi="Trebuchet MS" w:cs="TrebuchetMS"/>
          <w:color w:val="000000"/>
          <w:szCs w:val="22"/>
          <w:lang w:eastAsia="en-GB"/>
        </w:rPr>
        <w:tab/>
      </w:r>
      <w:r w:rsidRPr="000E4B40">
        <w:rPr>
          <w:rFonts w:ascii="Trebuchet MS" w:hAnsi="Trebuchet MS" w:cs="TrebuchetMS"/>
          <w:color w:val="000000"/>
          <w:szCs w:val="22"/>
          <w:lang w:eastAsia="en-GB"/>
        </w:rPr>
        <w:t>Wales Committee Member</w:t>
      </w:r>
    </w:p>
    <w:p w14:paraId="0C2B5C95" w14:textId="4CF9F717" w:rsidR="003E4884" w:rsidRPr="000E4B40" w:rsidRDefault="003E4884" w:rsidP="00CF74D2">
      <w:pPr>
        <w:autoSpaceDE w:val="0"/>
        <w:autoSpaceDN w:val="0"/>
        <w:adjustRightInd w:val="0"/>
        <w:spacing w:line="240" w:lineRule="auto"/>
        <w:rPr>
          <w:rFonts w:ascii="Trebuchet MS" w:hAnsi="Trebuchet MS" w:cs="TrebuchetMS"/>
          <w:color w:val="000000"/>
          <w:szCs w:val="22"/>
          <w:lang w:eastAsia="en-GB"/>
        </w:rPr>
      </w:pPr>
      <w:r>
        <w:rPr>
          <w:rFonts w:ascii="Trebuchet MS" w:hAnsi="Trebuchet MS" w:cs="TrebuchetMS"/>
          <w:color w:val="000000"/>
          <w:szCs w:val="22"/>
          <w:lang w:eastAsia="en-GB"/>
        </w:rPr>
        <w:t>Thomas Andreas Morgan</w:t>
      </w:r>
      <w:r>
        <w:rPr>
          <w:rFonts w:ascii="Trebuchet MS" w:hAnsi="Trebuchet MS" w:cs="TrebuchetMS"/>
          <w:color w:val="000000"/>
          <w:szCs w:val="22"/>
          <w:lang w:eastAsia="en-GB"/>
        </w:rPr>
        <w:tab/>
      </w:r>
      <w:r>
        <w:rPr>
          <w:rFonts w:ascii="Trebuchet MS" w:hAnsi="Trebuchet MS" w:cs="TrebuchetMS"/>
          <w:color w:val="000000"/>
          <w:szCs w:val="22"/>
          <w:lang w:eastAsia="en-GB"/>
        </w:rPr>
        <w:tab/>
        <w:t>Youth Voice Wales</w:t>
      </w:r>
    </w:p>
    <w:p w14:paraId="429F8959" w14:textId="77777777" w:rsidR="00CF74D2" w:rsidRPr="000E4B40" w:rsidRDefault="00CF74D2" w:rsidP="00CF74D2">
      <w:pPr>
        <w:autoSpaceDE w:val="0"/>
        <w:autoSpaceDN w:val="0"/>
        <w:adjustRightInd w:val="0"/>
        <w:spacing w:line="240" w:lineRule="auto"/>
        <w:rPr>
          <w:rFonts w:ascii="Trebuchet MS" w:hAnsi="Trebuchet MS" w:cs="TrebuchetMS"/>
          <w:color w:val="000000"/>
          <w:szCs w:val="22"/>
          <w:lang w:eastAsia="en-GB"/>
        </w:rPr>
      </w:pPr>
    </w:p>
    <w:p w14:paraId="41799412" w14:textId="77777777" w:rsidR="00CF74D2" w:rsidRPr="000E4B40" w:rsidRDefault="00CF74D2" w:rsidP="00CF74D2">
      <w:pPr>
        <w:autoSpaceDE w:val="0"/>
        <w:autoSpaceDN w:val="0"/>
        <w:adjustRightInd w:val="0"/>
        <w:spacing w:line="240" w:lineRule="auto"/>
        <w:rPr>
          <w:rFonts w:ascii="Trebuchet MS" w:hAnsi="Trebuchet MS" w:cs="TrebuchetMS-Bold"/>
          <w:b/>
          <w:bCs/>
          <w:color w:val="000000"/>
          <w:szCs w:val="22"/>
          <w:lang w:eastAsia="en-GB"/>
        </w:rPr>
      </w:pPr>
      <w:r w:rsidRPr="000E4B40">
        <w:rPr>
          <w:rFonts w:ascii="Trebuchet MS" w:hAnsi="Trebuchet MS" w:cs="TrebuchetMS-Bold"/>
          <w:b/>
          <w:bCs/>
          <w:color w:val="000000"/>
          <w:szCs w:val="22"/>
          <w:lang w:eastAsia="en-GB"/>
        </w:rPr>
        <w:t>Officers</w:t>
      </w:r>
    </w:p>
    <w:p w14:paraId="5622A0D2" w14:textId="77777777" w:rsidR="00CF74D2" w:rsidRPr="000E4B40" w:rsidRDefault="00CF74D2" w:rsidP="00CF74D2">
      <w:pPr>
        <w:autoSpaceDE w:val="0"/>
        <w:autoSpaceDN w:val="0"/>
        <w:adjustRightInd w:val="0"/>
        <w:spacing w:line="240" w:lineRule="auto"/>
        <w:rPr>
          <w:rFonts w:ascii="Trebuchet MS" w:hAnsi="Trebuchet MS" w:cs="TrebuchetMS"/>
          <w:color w:val="000000"/>
          <w:szCs w:val="22"/>
          <w:lang w:eastAsia="en-GB"/>
        </w:rPr>
      </w:pPr>
      <w:r w:rsidRPr="000E4B40">
        <w:rPr>
          <w:rFonts w:ascii="Trebuchet MS" w:hAnsi="Trebuchet MS" w:cs="TrebuchetMS"/>
          <w:color w:val="000000"/>
          <w:szCs w:val="22"/>
          <w:lang w:eastAsia="en-GB"/>
        </w:rPr>
        <w:t>John Rose The National Lottery Community Fund</w:t>
      </w:r>
    </w:p>
    <w:p w14:paraId="09808982" w14:textId="77777777" w:rsidR="00CF74D2" w:rsidRPr="000E4B40" w:rsidRDefault="00CF74D2" w:rsidP="00CF74D2">
      <w:pPr>
        <w:autoSpaceDE w:val="0"/>
        <w:autoSpaceDN w:val="0"/>
        <w:adjustRightInd w:val="0"/>
        <w:spacing w:line="240" w:lineRule="auto"/>
        <w:rPr>
          <w:rFonts w:ascii="Trebuchet MS" w:hAnsi="Trebuchet MS" w:cs="TrebuchetMS"/>
          <w:color w:val="000000"/>
          <w:szCs w:val="22"/>
          <w:lang w:eastAsia="en-GB"/>
        </w:rPr>
      </w:pPr>
      <w:r w:rsidRPr="000E4B40">
        <w:rPr>
          <w:rFonts w:ascii="Trebuchet MS" w:hAnsi="Trebuchet MS" w:cs="TrebuchetMS"/>
          <w:color w:val="000000"/>
          <w:szCs w:val="22"/>
          <w:lang w:eastAsia="en-GB"/>
        </w:rPr>
        <w:t>Rob Roffe The National Lottery Community Fund</w:t>
      </w:r>
    </w:p>
    <w:p w14:paraId="23280550" w14:textId="77777777" w:rsidR="00CF74D2" w:rsidRPr="000E4B40" w:rsidRDefault="00CF74D2" w:rsidP="00CF74D2">
      <w:pPr>
        <w:autoSpaceDE w:val="0"/>
        <w:autoSpaceDN w:val="0"/>
        <w:adjustRightInd w:val="0"/>
        <w:spacing w:line="240" w:lineRule="auto"/>
        <w:rPr>
          <w:rFonts w:ascii="Trebuchet MS" w:hAnsi="Trebuchet MS" w:cs="TrebuchetMS"/>
          <w:color w:val="000000"/>
          <w:szCs w:val="22"/>
          <w:lang w:eastAsia="en-GB"/>
        </w:rPr>
      </w:pPr>
      <w:r w:rsidRPr="000E4B40">
        <w:rPr>
          <w:rFonts w:ascii="Trebuchet MS" w:hAnsi="Trebuchet MS" w:cs="TrebuchetMS"/>
          <w:color w:val="000000"/>
          <w:szCs w:val="22"/>
          <w:lang w:eastAsia="en-GB"/>
        </w:rPr>
        <w:t>Andrew Owen The National Lottery Community Fund</w:t>
      </w:r>
    </w:p>
    <w:p w14:paraId="516093AC" w14:textId="1DDB126D" w:rsidR="00CF74D2" w:rsidRPr="000E4B40" w:rsidRDefault="00CF74D2" w:rsidP="00CF74D2">
      <w:pPr>
        <w:autoSpaceDE w:val="0"/>
        <w:autoSpaceDN w:val="0"/>
        <w:adjustRightInd w:val="0"/>
        <w:spacing w:line="240" w:lineRule="auto"/>
        <w:rPr>
          <w:rFonts w:ascii="Trebuchet MS" w:hAnsi="Trebuchet MS" w:cs="TrebuchetMS"/>
          <w:color w:val="000000"/>
          <w:szCs w:val="22"/>
          <w:lang w:eastAsia="en-GB"/>
        </w:rPr>
      </w:pPr>
      <w:r w:rsidRPr="000E4B40">
        <w:rPr>
          <w:rFonts w:ascii="Trebuchet MS" w:hAnsi="Trebuchet MS" w:cs="TrebuchetMS"/>
          <w:color w:val="000000"/>
          <w:szCs w:val="22"/>
          <w:lang w:eastAsia="en-GB"/>
        </w:rPr>
        <w:t>Inge Deane The National Lottery Community Fund (Minutes)</w:t>
      </w:r>
    </w:p>
    <w:p w14:paraId="010DFD83" w14:textId="77777777" w:rsidR="00CF74D2" w:rsidRPr="000E4B40" w:rsidRDefault="00CF74D2" w:rsidP="00CF74D2">
      <w:pPr>
        <w:autoSpaceDE w:val="0"/>
        <w:autoSpaceDN w:val="0"/>
        <w:adjustRightInd w:val="0"/>
        <w:spacing w:line="240" w:lineRule="auto"/>
        <w:rPr>
          <w:rFonts w:ascii="Trebuchet MS" w:hAnsi="Trebuchet MS" w:cs="TrebuchetMS"/>
          <w:color w:val="000000"/>
          <w:szCs w:val="22"/>
          <w:lang w:eastAsia="en-GB"/>
        </w:rPr>
      </w:pPr>
      <w:r w:rsidRPr="000E4B40">
        <w:rPr>
          <w:rFonts w:ascii="Trebuchet MS" w:hAnsi="Trebuchet MS" w:cs="TrebuchetMS"/>
          <w:color w:val="000000"/>
          <w:szCs w:val="22"/>
          <w:lang w:eastAsia="en-GB"/>
        </w:rPr>
        <w:t>Ruth Bates The National Lottery Community Fund</w:t>
      </w:r>
    </w:p>
    <w:p w14:paraId="59416787" w14:textId="77777777" w:rsidR="00CF74D2" w:rsidRPr="000E4B40" w:rsidRDefault="00CF74D2" w:rsidP="00CF74D2">
      <w:pPr>
        <w:autoSpaceDE w:val="0"/>
        <w:autoSpaceDN w:val="0"/>
        <w:adjustRightInd w:val="0"/>
        <w:spacing w:line="240" w:lineRule="auto"/>
        <w:rPr>
          <w:rFonts w:ascii="Trebuchet MS" w:hAnsi="Trebuchet MS" w:cs="TrebuchetMS"/>
          <w:color w:val="000000"/>
          <w:szCs w:val="22"/>
          <w:lang w:eastAsia="en-GB"/>
        </w:rPr>
      </w:pPr>
    </w:p>
    <w:p w14:paraId="2D25645E" w14:textId="3D2D8427" w:rsidR="00CF74D2" w:rsidRPr="000E4B40" w:rsidRDefault="00CF74D2" w:rsidP="00CF74D2">
      <w:pPr>
        <w:autoSpaceDE w:val="0"/>
        <w:autoSpaceDN w:val="0"/>
        <w:adjustRightInd w:val="0"/>
        <w:spacing w:line="240" w:lineRule="auto"/>
        <w:rPr>
          <w:rFonts w:ascii="Trebuchet MS" w:hAnsi="Trebuchet MS" w:cs="TrebuchetMS-Bold"/>
          <w:b/>
          <w:bCs/>
          <w:color w:val="000000"/>
          <w:szCs w:val="22"/>
          <w:lang w:eastAsia="en-GB"/>
        </w:rPr>
      </w:pPr>
      <w:r w:rsidRPr="000E4B40">
        <w:rPr>
          <w:rFonts w:ascii="Trebuchet MS" w:hAnsi="Trebuchet MS" w:cs="TrebuchetMS-Bold"/>
          <w:b/>
          <w:bCs/>
          <w:color w:val="000000"/>
          <w:szCs w:val="22"/>
          <w:lang w:eastAsia="en-GB"/>
        </w:rPr>
        <w:t>Guests</w:t>
      </w:r>
    </w:p>
    <w:p w14:paraId="1633AB68" w14:textId="1204D349" w:rsidR="00CF74D2" w:rsidRPr="000E4B40" w:rsidRDefault="00CF74D2" w:rsidP="00CF74D2">
      <w:pPr>
        <w:autoSpaceDE w:val="0"/>
        <w:autoSpaceDN w:val="0"/>
        <w:adjustRightInd w:val="0"/>
        <w:spacing w:line="240" w:lineRule="auto"/>
        <w:rPr>
          <w:rFonts w:ascii="Trebuchet MS" w:hAnsi="Trebuchet MS" w:cs="TrebuchetMS-Bold"/>
          <w:color w:val="000000"/>
          <w:szCs w:val="22"/>
          <w:lang w:eastAsia="en-GB"/>
        </w:rPr>
      </w:pPr>
      <w:r w:rsidRPr="000E4B40">
        <w:rPr>
          <w:rFonts w:ascii="Trebuchet MS" w:hAnsi="Trebuchet MS" w:cs="TrebuchetMS-Bold"/>
          <w:color w:val="000000"/>
          <w:szCs w:val="22"/>
          <w:lang w:eastAsia="en-GB"/>
        </w:rPr>
        <w:t>Mark Purvis (England Deputy Director) The National Lottery Community Fund</w:t>
      </w:r>
    </w:p>
    <w:p w14:paraId="5E2A6153" w14:textId="2ADD41AF" w:rsidR="00CF74D2" w:rsidRPr="000E4B40" w:rsidRDefault="00CF74D2" w:rsidP="00CF74D2">
      <w:pPr>
        <w:autoSpaceDE w:val="0"/>
        <w:autoSpaceDN w:val="0"/>
        <w:adjustRightInd w:val="0"/>
        <w:spacing w:line="240" w:lineRule="auto"/>
        <w:rPr>
          <w:rFonts w:ascii="Trebuchet MS" w:hAnsi="Trebuchet MS" w:cs="TrebuchetMS-Bold"/>
          <w:color w:val="000000"/>
          <w:szCs w:val="22"/>
          <w:lang w:eastAsia="en-GB"/>
        </w:rPr>
      </w:pPr>
      <w:r w:rsidRPr="000E4B40">
        <w:rPr>
          <w:rFonts w:ascii="Trebuchet MS" w:hAnsi="Trebuchet MS" w:cs="TrebuchetMS-Bold"/>
          <w:color w:val="000000"/>
          <w:szCs w:val="22"/>
          <w:lang w:eastAsia="en-GB"/>
        </w:rPr>
        <w:t>Stuart Fisher (Finance Director) The National Lottery Community Fund</w:t>
      </w:r>
    </w:p>
    <w:p w14:paraId="0E88392A" w14:textId="76D0C2F7" w:rsidR="00CF74D2" w:rsidRPr="000E4B40" w:rsidRDefault="00CF74D2" w:rsidP="00CF74D2">
      <w:pPr>
        <w:autoSpaceDE w:val="0"/>
        <w:autoSpaceDN w:val="0"/>
        <w:adjustRightInd w:val="0"/>
        <w:spacing w:line="240" w:lineRule="auto"/>
        <w:rPr>
          <w:rFonts w:ascii="Trebuchet MS" w:hAnsi="Trebuchet MS" w:cs="TrebuchetMS"/>
          <w:color w:val="000000"/>
          <w:szCs w:val="22"/>
          <w:lang w:eastAsia="en-GB"/>
        </w:rPr>
      </w:pPr>
      <w:r w:rsidRPr="000E4B40">
        <w:rPr>
          <w:rFonts w:ascii="Trebuchet MS" w:hAnsi="Trebuchet MS" w:cs="TrebuchetMS"/>
          <w:color w:val="000000"/>
          <w:szCs w:val="22"/>
          <w:lang w:eastAsia="en-GB"/>
        </w:rPr>
        <w:t>Lisa Tomos The National Lottery Community Fund</w:t>
      </w:r>
      <w:r w:rsidR="003E4884">
        <w:rPr>
          <w:rFonts w:ascii="Trebuchet MS" w:hAnsi="Trebuchet MS" w:cs="TrebuchetMS"/>
          <w:color w:val="000000"/>
          <w:szCs w:val="22"/>
          <w:lang w:eastAsia="en-GB"/>
        </w:rPr>
        <w:t xml:space="preserve"> (Item WBM.23.03)</w:t>
      </w:r>
    </w:p>
    <w:p w14:paraId="3FD39DDC" w14:textId="3774C313" w:rsidR="00CF74D2" w:rsidRPr="000E4B40" w:rsidRDefault="00CF74D2" w:rsidP="00CF74D2">
      <w:pPr>
        <w:autoSpaceDE w:val="0"/>
        <w:autoSpaceDN w:val="0"/>
        <w:adjustRightInd w:val="0"/>
        <w:spacing w:line="240" w:lineRule="auto"/>
        <w:rPr>
          <w:rFonts w:ascii="Trebuchet MS" w:hAnsi="Trebuchet MS" w:cs="TrebuchetMS"/>
          <w:color w:val="000000"/>
          <w:szCs w:val="22"/>
          <w:lang w:eastAsia="en-GB"/>
        </w:rPr>
      </w:pPr>
      <w:r w:rsidRPr="000E4B40">
        <w:rPr>
          <w:rFonts w:ascii="Trebuchet MS" w:hAnsi="Trebuchet MS" w:cs="TrebuchetMS"/>
          <w:color w:val="000000"/>
          <w:szCs w:val="22"/>
          <w:lang w:eastAsia="en-GB"/>
        </w:rPr>
        <w:t>Dave Gittins Severn Wye</w:t>
      </w:r>
      <w:r w:rsidR="003E4884">
        <w:rPr>
          <w:rFonts w:ascii="Trebuchet MS" w:hAnsi="Trebuchet MS" w:cs="TrebuchetMS"/>
          <w:color w:val="000000"/>
          <w:szCs w:val="22"/>
          <w:lang w:eastAsia="en-GB"/>
        </w:rPr>
        <w:t xml:space="preserve"> (Item Rural Futures)</w:t>
      </w:r>
    </w:p>
    <w:p w14:paraId="52E7B154" w14:textId="4E10D08A" w:rsidR="00DC619B" w:rsidRPr="000E4B40" w:rsidRDefault="00DC619B" w:rsidP="00CF74D2">
      <w:pPr>
        <w:autoSpaceDE w:val="0"/>
        <w:autoSpaceDN w:val="0"/>
        <w:adjustRightInd w:val="0"/>
        <w:spacing w:line="240" w:lineRule="auto"/>
        <w:rPr>
          <w:rFonts w:ascii="Trebuchet MS" w:hAnsi="Trebuchet MS" w:cs="TrebuchetMS"/>
          <w:color w:val="000000"/>
          <w:szCs w:val="22"/>
          <w:lang w:eastAsia="en-GB"/>
        </w:rPr>
      </w:pPr>
      <w:r w:rsidRPr="000E4B40">
        <w:rPr>
          <w:rFonts w:ascii="Trebuchet MS" w:hAnsi="Trebuchet MS" w:cs="TrebuchetMS"/>
          <w:color w:val="000000"/>
          <w:szCs w:val="22"/>
          <w:lang w:eastAsia="en-GB"/>
        </w:rPr>
        <w:t xml:space="preserve">Sue Rice </w:t>
      </w:r>
      <w:r w:rsidR="00CF1F4C" w:rsidRPr="000E4B40">
        <w:rPr>
          <w:rFonts w:ascii="Trebuchet MS" w:hAnsi="Trebuchet MS" w:cs="TrebuchetMS"/>
          <w:color w:val="000000"/>
          <w:szCs w:val="22"/>
          <w:lang w:eastAsia="en-GB"/>
        </w:rPr>
        <w:t>Bro Partnership</w:t>
      </w:r>
      <w:r w:rsidR="003E4884">
        <w:rPr>
          <w:rFonts w:ascii="Trebuchet MS" w:hAnsi="Trebuchet MS" w:cs="TrebuchetMS"/>
          <w:color w:val="000000"/>
          <w:szCs w:val="22"/>
          <w:lang w:eastAsia="en-GB"/>
        </w:rPr>
        <w:t xml:space="preserve"> (Item Rural Futures)</w:t>
      </w:r>
    </w:p>
    <w:p w14:paraId="49CAE73A" w14:textId="7C63986E" w:rsidR="00CF74D2" w:rsidRPr="000E4B40" w:rsidRDefault="00CF74D2" w:rsidP="00CF74D2">
      <w:pPr>
        <w:autoSpaceDE w:val="0"/>
        <w:autoSpaceDN w:val="0"/>
        <w:adjustRightInd w:val="0"/>
        <w:spacing w:line="240" w:lineRule="auto"/>
        <w:rPr>
          <w:rFonts w:ascii="Trebuchet MS" w:hAnsi="Trebuchet MS" w:cs="TrebuchetMS"/>
          <w:color w:val="000000"/>
          <w:szCs w:val="22"/>
          <w:lang w:eastAsia="en-GB"/>
        </w:rPr>
      </w:pPr>
      <w:r w:rsidRPr="000E4B40">
        <w:rPr>
          <w:rFonts w:ascii="Trebuchet MS" w:hAnsi="Trebuchet MS" w:cs="TrebuchetMS"/>
          <w:color w:val="000000"/>
          <w:szCs w:val="22"/>
          <w:lang w:eastAsia="en-GB"/>
        </w:rPr>
        <w:t>Sally Williams The National Lottery Fund</w:t>
      </w:r>
      <w:r w:rsidR="003E4884">
        <w:rPr>
          <w:rFonts w:ascii="Trebuchet MS" w:hAnsi="Trebuchet MS" w:cs="TrebuchetMS"/>
          <w:color w:val="000000"/>
          <w:szCs w:val="22"/>
          <w:lang w:eastAsia="en-GB"/>
        </w:rPr>
        <w:t xml:space="preserve"> (Item WBM 23.05)</w:t>
      </w:r>
    </w:p>
    <w:p w14:paraId="1B05B546" w14:textId="096DA305" w:rsidR="00CF74D2" w:rsidRPr="000E4B40" w:rsidRDefault="00CF74D2" w:rsidP="00CF74D2">
      <w:pPr>
        <w:autoSpaceDE w:val="0"/>
        <w:autoSpaceDN w:val="0"/>
        <w:adjustRightInd w:val="0"/>
        <w:spacing w:line="240" w:lineRule="auto"/>
        <w:rPr>
          <w:rFonts w:ascii="Trebuchet MS" w:hAnsi="Trebuchet MS" w:cs="TrebuchetMS"/>
          <w:color w:val="000000"/>
          <w:szCs w:val="22"/>
          <w:lang w:eastAsia="en-GB"/>
        </w:rPr>
      </w:pPr>
      <w:r w:rsidRPr="000E4B40">
        <w:rPr>
          <w:rFonts w:ascii="Trebuchet MS" w:hAnsi="Trebuchet MS" w:cs="TrebuchetMS"/>
          <w:color w:val="000000"/>
          <w:szCs w:val="22"/>
          <w:lang w:eastAsia="en-GB"/>
        </w:rPr>
        <w:t>James Eul Nico Cymru (Translator)</w:t>
      </w:r>
    </w:p>
    <w:p w14:paraId="4E13AA5E" w14:textId="637BB0C9" w:rsidR="00CF74D2" w:rsidRPr="000E4B40" w:rsidRDefault="00CF74D2" w:rsidP="00CF74D2">
      <w:pPr>
        <w:autoSpaceDE w:val="0"/>
        <w:autoSpaceDN w:val="0"/>
        <w:adjustRightInd w:val="0"/>
        <w:spacing w:line="240" w:lineRule="auto"/>
        <w:rPr>
          <w:rFonts w:ascii="Trebuchet MS" w:hAnsi="Trebuchet MS" w:cs="TrebuchetMS"/>
          <w:color w:val="000000"/>
          <w:szCs w:val="22"/>
          <w:lang w:eastAsia="en-GB"/>
        </w:rPr>
      </w:pPr>
    </w:p>
    <w:p w14:paraId="1B3A0AA7" w14:textId="77777777" w:rsidR="00CF74D2" w:rsidRPr="000E4B40" w:rsidRDefault="00CF74D2" w:rsidP="00CF74D2">
      <w:pPr>
        <w:autoSpaceDE w:val="0"/>
        <w:autoSpaceDN w:val="0"/>
        <w:adjustRightInd w:val="0"/>
        <w:spacing w:line="240" w:lineRule="auto"/>
        <w:rPr>
          <w:rFonts w:ascii="Trebuchet MS" w:hAnsi="Trebuchet MS" w:cs="TrebuchetMS"/>
          <w:color w:val="000000"/>
          <w:szCs w:val="22"/>
          <w:lang w:eastAsia="en-GB"/>
        </w:rPr>
      </w:pPr>
    </w:p>
    <w:p w14:paraId="5CE7F23E" w14:textId="7CBE6A8D" w:rsidR="00CF74D2" w:rsidRDefault="00CF74D2" w:rsidP="00B30019">
      <w:pPr>
        <w:pStyle w:val="ListParagraph"/>
        <w:numPr>
          <w:ilvl w:val="0"/>
          <w:numId w:val="42"/>
        </w:numPr>
        <w:autoSpaceDE w:val="0"/>
        <w:autoSpaceDN w:val="0"/>
        <w:adjustRightInd w:val="0"/>
        <w:spacing w:line="240" w:lineRule="auto"/>
        <w:rPr>
          <w:rFonts w:ascii="Trebuchet MS" w:hAnsi="Trebuchet MS" w:cs="TrebuchetMS-Bold"/>
          <w:b/>
          <w:bCs/>
          <w:color w:val="000000"/>
          <w:szCs w:val="22"/>
        </w:rPr>
      </w:pPr>
      <w:r w:rsidRPr="00B30019">
        <w:rPr>
          <w:rFonts w:ascii="Trebuchet MS" w:hAnsi="Trebuchet MS" w:cs="TrebuchetMS-Bold"/>
          <w:b/>
          <w:bCs/>
          <w:color w:val="000000"/>
          <w:szCs w:val="22"/>
        </w:rPr>
        <w:t>Welcome and Apologies</w:t>
      </w:r>
    </w:p>
    <w:p w14:paraId="300AB02A" w14:textId="77777777" w:rsidR="00B30019" w:rsidRPr="00B30019" w:rsidRDefault="00B30019" w:rsidP="00B30019">
      <w:pPr>
        <w:pStyle w:val="ListParagraph"/>
        <w:autoSpaceDE w:val="0"/>
        <w:autoSpaceDN w:val="0"/>
        <w:adjustRightInd w:val="0"/>
        <w:spacing w:line="240" w:lineRule="auto"/>
        <w:ind w:left="360"/>
        <w:rPr>
          <w:rFonts w:ascii="Trebuchet MS" w:hAnsi="Trebuchet MS" w:cs="TrebuchetMS-Bold"/>
          <w:b/>
          <w:bCs/>
          <w:color w:val="000000"/>
          <w:szCs w:val="22"/>
        </w:rPr>
      </w:pPr>
    </w:p>
    <w:p w14:paraId="49450A64" w14:textId="394340BB" w:rsidR="00CF74D2" w:rsidRPr="00B30019" w:rsidRDefault="00CF74D2" w:rsidP="00B30019">
      <w:pPr>
        <w:pStyle w:val="ListParagraph"/>
        <w:numPr>
          <w:ilvl w:val="1"/>
          <w:numId w:val="42"/>
        </w:numPr>
        <w:autoSpaceDE w:val="0"/>
        <w:autoSpaceDN w:val="0"/>
        <w:adjustRightInd w:val="0"/>
        <w:spacing w:line="240" w:lineRule="auto"/>
        <w:rPr>
          <w:rFonts w:ascii="Trebuchet MS" w:hAnsi="Trebuchet MS" w:cs="TrebuchetMS"/>
          <w:color w:val="000000"/>
          <w:szCs w:val="22"/>
        </w:rPr>
      </w:pPr>
      <w:r w:rsidRPr="00B30019">
        <w:rPr>
          <w:rFonts w:ascii="Trebuchet MS" w:hAnsi="Trebuchet MS" w:cs="TrebuchetMS"/>
          <w:color w:val="000000"/>
          <w:szCs w:val="22"/>
        </w:rPr>
        <w:t>SLT welcomed everyone to the meeting, noting no apologies had been received.</w:t>
      </w:r>
      <w:r w:rsidR="00F43B55" w:rsidRPr="00B30019">
        <w:rPr>
          <w:rFonts w:ascii="Trebuchet MS" w:hAnsi="Trebuchet MS" w:cs="TrebuchetMS"/>
          <w:color w:val="000000"/>
          <w:szCs w:val="22"/>
        </w:rPr>
        <w:t xml:space="preserve"> </w:t>
      </w:r>
      <w:r w:rsidR="003E4884" w:rsidRPr="00B30019">
        <w:rPr>
          <w:rFonts w:ascii="Trebuchet MS" w:hAnsi="Trebuchet MS" w:cs="TrebuchetMS"/>
          <w:color w:val="000000"/>
          <w:szCs w:val="22"/>
        </w:rPr>
        <w:t>The Chair outlined that t</w:t>
      </w:r>
      <w:r w:rsidR="004B735F" w:rsidRPr="00B30019">
        <w:rPr>
          <w:rFonts w:ascii="Trebuchet MS" w:hAnsi="Trebuchet MS" w:cs="TrebuchetMS"/>
          <w:color w:val="000000"/>
          <w:szCs w:val="22"/>
        </w:rPr>
        <w:t>ranslation equipment</w:t>
      </w:r>
      <w:r w:rsidR="003E4884" w:rsidRPr="00B30019">
        <w:rPr>
          <w:rFonts w:ascii="Trebuchet MS" w:hAnsi="Trebuchet MS" w:cs="TrebuchetMS"/>
          <w:color w:val="000000"/>
          <w:szCs w:val="22"/>
        </w:rPr>
        <w:t xml:space="preserve"> was</w:t>
      </w:r>
      <w:r w:rsidR="004B735F" w:rsidRPr="00B30019">
        <w:rPr>
          <w:rFonts w:ascii="Trebuchet MS" w:hAnsi="Trebuchet MS" w:cs="TrebuchetMS"/>
          <w:color w:val="000000"/>
          <w:szCs w:val="22"/>
        </w:rPr>
        <w:t xml:space="preserve"> available for </w:t>
      </w:r>
      <w:r w:rsidR="00F43B55" w:rsidRPr="00B30019">
        <w:rPr>
          <w:rFonts w:ascii="Trebuchet MS" w:hAnsi="Trebuchet MS" w:cs="TrebuchetMS"/>
          <w:color w:val="000000"/>
          <w:szCs w:val="22"/>
        </w:rPr>
        <w:t>a</w:t>
      </w:r>
      <w:r w:rsidR="003E4884" w:rsidRPr="00B30019">
        <w:rPr>
          <w:rFonts w:ascii="Trebuchet MS" w:hAnsi="Trebuchet MS" w:cs="TrebuchetMS"/>
          <w:color w:val="000000"/>
          <w:szCs w:val="22"/>
        </w:rPr>
        <w:t xml:space="preserve">ll items other than those which had virtual attendance, where questions should be asked in Welsh and English. </w:t>
      </w:r>
    </w:p>
    <w:p w14:paraId="60C9BFBA" w14:textId="77777777" w:rsidR="00CF74D2" w:rsidRPr="000E4B40" w:rsidRDefault="00CF74D2" w:rsidP="00CF74D2">
      <w:pPr>
        <w:autoSpaceDE w:val="0"/>
        <w:autoSpaceDN w:val="0"/>
        <w:adjustRightInd w:val="0"/>
        <w:spacing w:line="240" w:lineRule="auto"/>
        <w:rPr>
          <w:rFonts w:ascii="Trebuchet MS" w:hAnsi="Trebuchet MS" w:cs="TrebuchetMS"/>
          <w:color w:val="000000"/>
          <w:szCs w:val="22"/>
          <w:lang w:eastAsia="en-GB"/>
        </w:rPr>
      </w:pPr>
    </w:p>
    <w:p w14:paraId="78AC7E4F" w14:textId="5E1408C4" w:rsidR="00CF74D2" w:rsidRPr="00B30019" w:rsidRDefault="00CF74D2" w:rsidP="00B30019">
      <w:pPr>
        <w:pStyle w:val="ListParagraph"/>
        <w:numPr>
          <w:ilvl w:val="0"/>
          <w:numId w:val="42"/>
        </w:numPr>
        <w:autoSpaceDE w:val="0"/>
        <w:autoSpaceDN w:val="0"/>
        <w:adjustRightInd w:val="0"/>
        <w:spacing w:line="240" w:lineRule="auto"/>
        <w:rPr>
          <w:rFonts w:ascii="Trebuchet MS" w:hAnsi="Trebuchet MS" w:cs="TrebuchetMS-Bold"/>
          <w:b/>
          <w:bCs/>
          <w:color w:val="000000"/>
          <w:szCs w:val="22"/>
        </w:rPr>
      </w:pPr>
      <w:r w:rsidRPr="00B30019">
        <w:rPr>
          <w:rFonts w:ascii="Trebuchet MS" w:hAnsi="Trebuchet MS" w:cs="TrebuchetMS-Bold"/>
          <w:b/>
          <w:bCs/>
          <w:color w:val="000000"/>
          <w:szCs w:val="22"/>
        </w:rPr>
        <w:t xml:space="preserve">Minutes from the </w:t>
      </w:r>
      <w:r w:rsidR="003E4884" w:rsidRPr="00B30019">
        <w:rPr>
          <w:rFonts w:ascii="Trebuchet MS" w:hAnsi="Trebuchet MS" w:cs="TrebuchetMS-Bold"/>
          <w:b/>
          <w:bCs/>
          <w:color w:val="000000"/>
          <w:szCs w:val="22"/>
        </w:rPr>
        <w:t>p</w:t>
      </w:r>
      <w:r w:rsidRPr="00B30019">
        <w:rPr>
          <w:rFonts w:ascii="Trebuchet MS" w:hAnsi="Trebuchet MS" w:cs="TrebuchetMS-Bold"/>
          <w:b/>
          <w:bCs/>
          <w:color w:val="000000"/>
          <w:szCs w:val="22"/>
        </w:rPr>
        <w:t xml:space="preserve">revious </w:t>
      </w:r>
      <w:r w:rsidR="003E4884" w:rsidRPr="00B30019">
        <w:rPr>
          <w:rFonts w:ascii="Trebuchet MS" w:hAnsi="Trebuchet MS" w:cs="TrebuchetMS-Bold"/>
          <w:b/>
          <w:bCs/>
          <w:color w:val="000000"/>
          <w:szCs w:val="22"/>
        </w:rPr>
        <w:t>m</w:t>
      </w:r>
      <w:r w:rsidRPr="00B30019">
        <w:rPr>
          <w:rFonts w:ascii="Trebuchet MS" w:hAnsi="Trebuchet MS" w:cs="TrebuchetMS-Bold"/>
          <w:b/>
          <w:bCs/>
          <w:color w:val="000000"/>
          <w:szCs w:val="22"/>
        </w:rPr>
        <w:t xml:space="preserve">eeting held on 14th </w:t>
      </w:r>
      <w:r w:rsidR="003E4884" w:rsidRPr="00B30019">
        <w:rPr>
          <w:rFonts w:ascii="Trebuchet MS" w:hAnsi="Trebuchet MS" w:cs="TrebuchetMS-Bold"/>
          <w:b/>
          <w:bCs/>
          <w:color w:val="000000"/>
          <w:szCs w:val="22"/>
        </w:rPr>
        <w:t>Dece</w:t>
      </w:r>
      <w:r w:rsidRPr="00B30019">
        <w:rPr>
          <w:rFonts w:ascii="Trebuchet MS" w:hAnsi="Trebuchet MS" w:cs="TrebuchetMS-Bold"/>
          <w:b/>
          <w:bCs/>
          <w:color w:val="000000"/>
          <w:szCs w:val="22"/>
        </w:rPr>
        <w:t>mber 2022.</w:t>
      </w:r>
    </w:p>
    <w:p w14:paraId="6515CDA2" w14:textId="5328F562" w:rsidR="003E4884" w:rsidRDefault="003E4884" w:rsidP="004130C6">
      <w:pPr>
        <w:autoSpaceDE w:val="0"/>
        <w:autoSpaceDN w:val="0"/>
        <w:adjustRightInd w:val="0"/>
        <w:spacing w:line="240" w:lineRule="auto"/>
        <w:rPr>
          <w:rFonts w:ascii="Trebuchet MS" w:hAnsi="Trebuchet MS" w:cs="TrebuchetMS"/>
          <w:color w:val="000000"/>
          <w:szCs w:val="22"/>
          <w:lang w:eastAsia="en-GB"/>
        </w:rPr>
      </w:pPr>
    </w:p>
    <w:p w14:paraId="1C67227E" w14:textId="77777777" w:rsidR="003E4884" w:rsidRPr="00B30019" w:rsidRDefault="003E4884" w:rsidP="00B30019">
      <w:pPr>
        <w:pStyle w:val="ListParagraph"/>
        <w:autoSpaceDE w:val="0"/>
        <w:autoSpaceDN w:val="0"/>
        <w:adjustRightInd w:val="0"/>
        <w:spacing w:line="240" w:lineRule="auto"/>
        <w:ind w:left="360"/>
        <w:rPr>
          <w:rFonts w:ascii="Trebuchet MS" w:hAnsi="Trebuchet MS" w:cs="TrebuchetMS"/>
          <w:color w:val="000000"/>
          <w:szCs w:val="22"/>
        </w:rPr>
      </w:pPr>
      <w:r w:rsidRPr="00B30019">
        <w:rPr>
          <w:rFonts w:ascii="Trebuchet MS" w:hAnsi="Trebuchet MS" w:cs="TrebuchetMS"/>
          <w:color w:val="000000"/>
          <w:szCs w:val="22"/>
        </w:rPr>
        <w:t>The minutes were agreed as an accurate record of the meeting held on 14th December 2022.</w:t>
      </w:r>
    </w:p>
    <w:p w14:paraId="744DEF3B" w14:textId="77777777" w:rsidR="003E4884" w:rsidRDefault="003E4884" w:rsidP="004130C6">
      <w:pPr>
        <w:autoSpaceDE w:val="0"/>
        <w:autoSpaceDN w:val="0"/>
        <w:adjustRightInd w:val="0"/>
        <w:spacing w:line="240" w:lineRule="auto"/>
        <w:rPr>
          <w:rFonts w:ascii="Trebuchet MS" w:hAnsi="Trebuchet MS" w:cs="TrebuchetMS"/>
          <w:color w:val="000000"/>
          <w:szCs w:val="22"/>
          <w:lang w:eastAsia="en-GB"/>
        </w:rPr>
      </w:pPr>
    </w:p>
    <w:p w14:paraId="726BF104" w14:textId="64170AF1" w:rsidR="003E4884" w:rsidRPr="00B30019" w:rsidRDefault="003E4884" w:rsidP="00B30019">
      <w:pPr>
        <w:pStyle w:val="ListParagraph"/>
        <w:numPr>
          <w:ilvl w:val="0"/>
          <w:numId w:val="42"/>
        </w:numPr>
        <w:autoSpaceDE w:val="0"/>
        <w:autoSpaceDN w:val="0"/>
        <w:adjustRightInd w:val="0"/>
        <w:spacing w:line="240" w:lineRule="auto"/>
        <w:rPr>
          <w:rFonts w:ascii="Trebuchet MS" w:hAnsi="Trebuchet MS" w:cs="TrebuchetMS"/>
          <w:b/>
          <w:bCs/>
          <w:color w:val="000000"/>
          <w:szCs w:val="22"/>
        </w:rPr>
      </w:pPr>
      <w:r w:rsidRPr="00B30019">
        <w:rPr>
          <w:rFonts w:ascii="Trebuchet MS" w:hAnsi="Trebuchet MS" w:cs="TrebuchetMS"/>
          <w:b/>
          <w:bCs/>
          <w:color w:val="000000"/>
          <w:szCs w:val="22"/>
        </w:rPr>
        <w:t>Matters Arising</w:t>
      </w:r>
    </w:p>
    <w:p w14:paraId="630BA48D" w14:textId="77777777" w:rsidR="00F43B55" w:rsidRPr="00F43B55" w:rsidRDefault="00F43B55" w:rsidP="004130C6">
      <w:pPr>
        <w:autoSpaceDE w:val="0"/>
        <w:autoSpaceDN w:val="0"/>
        <w:adjustRightInd w:val="0"/>
        <w:spacing w:line="240" w:lineRule="auto"/>
        <w:rPr>
          <w:rFonts w:ascii="Trebuchet MS" w:hAnsi="Trebuchet MS" w:cs="TrebuchetMS"/>
          <w:b/>
          <w:bCs/>
          <w:color w:val="000000"/>
          <w:szCs w:val="22"/>
          <w:lang w:eastAsia="en-GB"/>
        </w:rPr>
      </w:pPr>
    </w:p>
    <w:p w14:paraId="59435DA8" w14:textId="0311A2AE" w:rsidR="009827D5" w:rsidRPr="00B30019" w:rsidRDefault="002626D1" w:rsidP="004C0681">
      <w:pPr>
        <w:pStyle w:val="ListParagraph"/>
        <w:numPr>
          <w:ilvl w:val="1"/>
          <w:numId w:val="42"/>
        </w:numPr>
        <w:autoSpaceDE w:val="0"/>
        <w:autoSpaceDN w:val="0"/>
        <w:adjustRightInd w:val="0"/>
        <w:spacing w:line="240" w:lineRule="auto"/>
        <w:rPr>
          <w:rFonts w:ascii="Trebuchet MS" w:hAnsi="Trebuchet MS" w:cs="TrebuchetMS"/>
          <w:color w:val="000000"/>
          <w:szCs w:val="22"/>
        </w:rPr>
      </w:pPr>
      <w:r w:rsidRPr="00B30019">
        <w:rPr>
          <w:rFonts w:ascii="Trebuchet MS" w:hAnsi="Trebuchet MS" w:cs="TrebuchetMS"/>
          <w:color w:val="000000"/>
          <w:szCs w:val="22"/>
        </w:rPr>
        <w:t>RR</w:t>
      </w:r>
      <w:r w:rsidR="00CF74D2" w:rsidRPr="00B30019">
        <w:rPr>
          <w:rFonts w:ascii="Trebuchet MS" w:hAnsi="Trebuchet MS" w:cs="TrebuchetMS"/>
          <w:color w:val="000000"/>
          <w:szCs w:val="22"/>
        </w:rPr>
        <w:t xml:space="preserve"> highlighted </w:t>
      </w:r>
      <w:r w:rsidR="00612595" w:rsidRPr="00B30019">
        <w:rPr>
          <w:rFonts w:ascii="Trebuchet MS" w:hAnsi="Trebuchet MS" w:cs="TrebuchetMS"/>
          <w:color w:val="000000"/>
          <w:szCs w:val="22"/>
        </w:rPr>
        <w:t xml:space="preserve">the </w:t>
      </w:r>
      <w:r w:rsidR="00B03A23" w:rsidRPr="00B30019">
        <w:rPr>
          <w:rFonts w:ascii="Trebuchet MS" w:hAnsi="Trebuchet MS" w:cs="TrebuchetMS"/>
          <w:color w:val="000000"/>
          <w:szCs w:val="22"/>
        </w:rPr>
        <w:t xml:space="preserve">activity </w:t>
      </w:r>
      <w:r w:rsidR="00612595" w:rsidRPr="00B30019">
        <w:rPr>
          <w:rFonts w:ascii="Trebuchet MS" w:hAnsi="Trebuchet MS" w:cs="TrebuchetMS"/>
          <w:color w:val="000000"/>
          <w:szCs w:val="22"/>
        </w:rPr>
        <w:t>to share learning from the Helping Working Families programme and noted that the Wales Council for Voluntary Action (</w:t>
      </w:r>
      <w:r w:rsidR="004130C6" w:rsidRPr="00B30019">
        <w:rPr>
          <w:rFonts w:ascii="Trebuchet MS" w:hAnsi="Trebuchet MS" w:cs="TrebuchetMS"/>
          <w:color w:val="000000"/>
          <w:szCs w:val="22"/>
        </w:rPr>
        <w:t>WCVA</w:t>
      </w:r>
      <w:r w:rsidR="00612595" w:rsidRPr="00B30019">
        <w:rPr>
          <w:rFonts w:ascii="Trebuchet MS" w:hAnsi="Trebuchet MS" w:cs="TrebuchetMS"/>
          <w:color w:val="000000"/>
          <w:szCs w:val="22"/>
        </w:rPr>
        <w:t>)</w:t>
      </w:r>
      <w:r w:rsidR="004130C6" w:rsidRPr="00B30019">
        <w:rPr>
          <w:rFonts w:ascii="Trebuchet MS" w:hAnsi="Trebuchet MS" w:cs="TrebuchetMS"/>
          <w:color w:val="000000"/>
          <w:szCs w:val="22"/>
        </w:rPr>
        <w:t xml:space="preserve"> </w:t>
      </w:r>
      <w:r w:rsidR="003E4884" w:rsidRPr="00B30019">
        <w:rPr>
          <w:rFonts w:ascii="Trebuchet MS" w:hAnsi="Trebuchet MS" w:cs="TrebuchetMS"/>
          <w:color w:val="000000"/>
          <w:szCs w:val="22"/>
        </w:rPr>
        <w:t>had recently</w:t>
      </w:r>
      <w:r w:rsidRPr="00B30019">
        <w:rPr>
          <w:rFonts w:ascii="Trebuchet MS" w:hAnsi="Trebuchet MS" w:cs="TrebuchetMS"/>
          <w:color w:val="000000"/>
          <w:szCs w:val="22"/>
        </w:rPr>
        <w:t xml:space="preserve"> </w:t>
      </w:r>
      <w:r w:rsidR="004130C6" w:rsidRPr="00B30019">
        <w:rPr>
          <w:rFonts w:ascii="Trebuchet MS" w:hAnsi="Trebuchet MS" w:cs="TrebuchetMS"/>
          <w:color w:val="000000"/>
          <w:szCs w:val="22"/>
        </w:rPr>
        <w:t>shar</w:t>
      </w:r>
      <w:r w:rsidR="003E4884" w:rsidRPr="00B30019">
        <w:rPr>
          <w:rFonts w:ascii="Trebuchet MS" w:hAnsi="Trebuchet MS" w:cs="TrebuchetMS"/>
          <w:color w:val="000000"/>
          <w:szCs w:val="22"/>
        </w:rPr>
        <w:t>ed</w:t>
      </w:r>
      <w:r w:rsidR="004130C6" w:rsidRPr="00B30019">
        <w:rPr>
          <w:rFonts w:ascii="Trebuchet MS" w:hAnsi="Trebuchet MS" w:cs="TrebuchetMS"/>
          <w:color w:val="000000"/>
          <w:szCs w:val="22"/>
        </w:rPr>
        <w:t xml:space="preserve"> papers </w:t>
      </w:r>
      <w:r w:rsidRPr="00B30019">
        <w:rPr>
          <w:rFonts w:ascii="Trebuchet MS" w:hAnsi="Trebuchet MS" w:cs="TrebuchetMS"/>
          <w:color w:val="000000"/>
          <w:szCs w:val="22"/>
        </w:rPr>
        <w:t>regarding</w:t>
      </w:r>
      <w:r w:rsidR="004130C6" w:rsidRPr="00B30019">
        <w:rPr>
          <w:rFonts w:ascii="Trebuchet MS" w:hAnsi="Trebuchet MS" w:cs="TrebuchetMS"/>
          <w:color w:val="000000"/>
          <w:szCs w:val="22"/>
        </w:rPr>
        <w:t xml:space="preserve"> Shared Prosperity Fund</w:t>
      </w:r>
      <w:r w:rsidR="008145A3" w:rsidRPr="00B30019">
        <w:rPr>
          <w:rFonts w:ascii="Trebuchet MS" w:hAnsi="Trebuchet MS" w:cs="TrebuchetMS"/>
          <w:color w:val="000000"/>
          <w:szCs w:val="22"/>
        </w:rPr>
        <w:t xml:space="preserve"> (SPF)</w:t>
      </w:r>
      <w:r w:rsidR="004130C6" w:rsidRPr="00B30019">
        <w:rPr>
          <w:rFonts w:ascii="Trebuchet MS" w:hAnsi="Trebuchet MS" w:cs="TrebuchetMS"/>
          <w:color w:val="000000"/>
          <w:szCs w:val="22"/>
        </w:rPr>
        <w:t xml:space="preserve">. </w:t>
      </w:r>
      <w:r w:rsidR="00CB2774" w:rsidRPr="00B30019">
        <w:rPr>
          <w:rFonts w:ascii="Trebuchet MS" w:hAnsi="Trebuchet MS" w:cs="TrebuchetMS"/>
          <w:color w:val="000000"/>
          <w:szCs w:val="22"/>
        </w:rPr>
        <w:t xml:space="preserve"> </w:t>
      </w:r>
      <w:r w:rsidR="003E4884" w:rsidRPr="00B30019">
        <w:rPr>
          <w:rFonts w:ascii="Trebuchet MS" w:hAnsi="Trebuchet MS" w:cs="TrebuchetMS"/>
          <w:color w:val="000000"/>
          <w:szCs w:val="22"/>
        </w:rPr>
        <w:t xml:space="preserve">The </w:t>
      </w:r>
      <w:r w:rsidR="00CB2774" w:rsidRPr="00B30019">
        <w:rPr>
          <w:rFonts w:ascii="Trebuchet MS" w:hAnsi="Trebuchet MS" w:cs="TrebuchetMS"/>
          <w:color w:val="000000"/>
          <w:szCs w:val="22"/>
        </w:rPr>
        <w:t xml:space="preserve">short timescales for the </w:t>
      </w:r>
      <w:r w:rsidR="003E4884" w:rsidRPr="00B30019">
        <w:rPr>
          <w:rFonts w:ascii="Trebuchet MS" w:hAnsi="Trebuchet MS" w:cs="TrebuchetMS"/>
          <w:color w:val="000000"/>
          <w:szCs w:val="22"/>
        </w:rPr>
        <w:t xml:space="preserve">use of </w:t>
      </w:r>
      <w:r w:rsidR="00B03A23" w:rsidRPr="00B30019">
        <w:rPr>
          <w:rFonts w:ascii="Trebuchet MS" w:hAnsi="Trebuchet MS" w:cs="TrebuchetMS"/>
          <w:color w:val="000000"/>
          <w:szCs w:val="22"/>
        </w:rPr>
        <w:t xml:space="preserve">SPF </w:t>
      </w:r>
      <w:r w:rsidR="00CB2774" w:rsidRPr="00B30019">
        <w:rPr>
          <w:rFonts w:ascii="Trebuchet MS" w:hAnsi="Trebuchet MS" w:cs="TrebuchetMS"/>
          <w:color w:val="000000"/>
          <w:szCs w:val="22"/>
        </w:rPr>
        <w:t xml:space="preserve">funding </w:t>
      </w:r>
      <w:r w:rsidR="00174F74" w:rsidRPr="00B30019">
        <w:rPr>
          <w:rFonts w:ascii="Trebuchet MS" w:hAnsi="Trebuchet MS" w:cs="TrebuchetMS"/>
          <w:color w:val="000000"/>
          <w:szCs w:val="22"/>
        </w:rPr>
        <w:t xml:space="preserve">were noted, potentially limiting the ability of communities to engage. </w:t>
      </w:r>
      <w:r w:rsidR="00041107" w:rsidRPr="00B30019">
        <w:rPr>
          <w:rFonts w:ascii="Trebuchet MS" w:hAnsi="Trebuchet MS" w:cs="TrebuchetMS"/>
          <w:color w:val="000000"/>
          <w:szCs w:val="22"/>
        </w:rPr>
        <w:t xml:space="preserve">JR </w:t>
      </w:r>
      <w:r w:rsidR="005C3273" w:rsidRPr="00B30019">
        <w:rPr>
          <w:rFonts w:ascii="Trebuchet MS" w:hAnsi="Trebuchet MS" w:cs="TrebuchetMS"/>
          <w:color w:val="000000"/>
          <w:szCs w:val="22"/>
        </w:rPr>
        <w:t>indicated</w:t>
      </w:r>
      <w:r w:rsidR="00C17C1B" w:rsidRPr="00B30019">
        <w:rPr>
          <w:rFonts w:ascii="Trebuchet MS" w:hAnsi="Trebuchet MS" w:cs="TrebuchetMS"/>
          <w:color w:val="000000"/>
          <w:szCs w:val="22"/>
        </w:rPr>
        <w:t xml:space="preserve"> that all 22 local authorities a</w:t>
      </w:r>
      <w:r w:rsidR="005C3273" w:rsidRPr="00B30019">
        <w:rPr>
          <w:rFonts w:ascii="Trebuchet MS" w:hAnsi="Trebuchet MS" w:cs="TrebuchetMS"/>
          <w:color w:val="000000"/>
          <w:szCs w:val="22"/>
        </w:rPr>
        <w:t>ppear to be</w:t>
      </w:r>
      <w:r w:rsidR="00C17C1B" w:rsidRPr="00B30019">
        <w:rPr>
          <w:rFonts w:ascii="Trebuchet MS" w:hAnsi="Trebuchet MS" w:cs="TrebuchetMS"/>
          <w:color w:val="000000"/>
          <w:szCs w:val="22"/>
        </w:rPr>
        <w:t xml:space="preserve"> </w:t>
      </w:r>
      <w:r w:rsidR="00C17C1B" w:rsidRPr="00B30019">
        <w:rPr>
          <w:rFonts w:ascii="Trebuchet MS" w:hAnsi="Trebuchet MS" w:cs="TrebuchetMS"/>
          <w:color w:val="000000"/>
          <w:szCs w:val="22"/>
        </w:rPr>
        <w:lastRenderedPageBreak/>
        <w:t xml:space="preserve">operating differently and officers are </w:t>
      </w:r>
      <w:r w:rsidR="00EB11F4" w:rsidRPr="00B30019">
        <w:rPr>
          <w:rFonts w:ascii="Trebuchet MS" w:hAnsi="Trebuchet MS" w:cs="TrebuchetMS"/>
          <w:color w:val="000000"/>
          <w:szCs w:val="22"/>
        </w:rPr>
        <w:t xml:space="preserve">attempting to establish </w:t>
      </w:r>
      <w:r w:rsidR="00C17C1B" w:rsidRPr="00B30019">
        <w:rPr>
          <w:rFonts w:ascii="Trebuchet MS" w:hAnsi="Trebuchet MS" w:cs="TrebuchetMS"/>
          <w:color w:val="000000"/>
          <w:szCs w:val="22"/>
        </w:rPr>
        <w:t xml:space="preserve">an understanding </w:t>
      </w:r>
      <w:r w:rsidR="005C3273" w:rsidRPr="00B30019">
        <w:rPr>
          <w:rFonts w:ascii="Trebuchet MS" w:hAnsi="Trebuchet MS" w:cs="TrebuchetMS"/>
          <w:color w:val="000000"/>
          <w:szCs w:val="22"/>
        </w:rPr>
        <w:t xml:space="preserve">of how funds will be used. </w:t>
      </w:r>
      <w:r w:rsidR="00C17C1B" w:rsidRPr="00B30019">
        <w:rPr>
          <w:rFonts w:ascii="Trebuchet MS" w:hAnsi="Trebuchet MS" w:cs="TrebuchetMS"/>
          <w:color w:val="000000"/>
          <w:szCs w:val="22"/>
        </w:rPr>
        <w:t xml:space="preserve"> </w:t>
      </w:r>
    </w:p>
    <w:p w14:paraId="5CE05B26" w14:textId="77777777" w:rsidR="00894F98" w:rsidRPr="004C0681" w:rsidRDefault="00894F98" w:rsidP="004C0681">
      <w:pPr>
        <w:autoSpaceDE w:val="0"/>
        <w:autoSpaceDN w:val="0"/>
        <w:adjustRightInd w:val="0"/>
        <w:spacing w:line="240" w:lineRule="auto"/>
        <w:rPr>
          <w:rFonts w:ascii="Trebuchet MS" w:hAnsi="Trebuchet MS" w:cs="TrebuchetMS"/>
          <w:b/>
          <w:bCs/>
          <w:color w:val="000000"/>
          <w:szCs w:val="22"/>
        </w:rPr>
      </w:pPr>
      <w:r w:rsidRPr="004C0681">
        <w:rPr>
          <w:rFonts w:ascii="Trebuchet MS" w:hAnsi="Trebuchet MS" w:cs="TrebuchetMS"/>
          <w:b/>
          <w:bCs/>
          <w:color w:val="000000"/>
          <w:szCs w:val="22"/>
        </w:rPr>
        <w:t>ACTION:- JR to circulate SPF report following the meeting.</w:t>
      </w:r>
    </w:p>
    <w:p w14:paraId="550C8893" w14:textId="77777777" w:rsidR="00894F98" w:rsidRPr="000E4B40" w:rsidRDefault="00894F98" w:rsidP="004130C6">
      <w:pPr>
        <w:autoSpaceDE w:val="0"/>
        <w:autoSpaceDN w:val="0"/>
        <w:adjustRightInd w:val="0"/>
        <w:spacing w:line="240" w:lineRule="auto"/>
        <w:rPr>
          <w:rFonts w:ascii="Trebuchet MS" w:hAnsi="Trebuchet MS" w:cs="TrebuchetMS"/>
          <w:color w:val="000000"/>
          <w:szCs w:val="22"/>
          <w:lang w:eastAsia="en-GB"/>
        </w:rPr>
      </w:pPr>
    </w:p>
    <w:p w14:paraId="4FFC4260" w14:textId="7F0D6518" w:rsidR="00F932B4" w:rsidRPr="00B30019" w:rsidRDefault="00C437AC" w:rsidP="004C0681">
      <w:pPr>
        <w:pStyle w:val="ListParagraph"/>
        <w:numPr>
          <w:ilvl w:val="1"/>
          <w:numId w:val="42"/>
        </w:numPr>
        <w:autoSpaceDE w:val="0"/>
        <w:autoSpaceDN w:val="0"/>
        <w:adjustRightInd w:val="0"/>
        <w:spacing w:line="240" w:lineRule="auto"/>
        <w:rPr>
          <w:rFonts w:ascii="Trebuchet MS" w:hAnsi="Trebuchet MS" w:cs="TrebuchetMS"/>
          <w:color w:val="000000"/>
          <w:szCs w:val="22"/>
        </w:rPr>
      </w:pPr>
      <w:r w:rsidRPr="00B30019">
        <w:rPr>
          <w:rFonts w:ascii="Trebuchet MS" w:hAnsi="Trebuchet MS" w:cs="TrebuchetMS"/>
          <w:color w:val="000000"/>
          <w:szCs w:val="22"/>
        </w:rPr>
        <w:t xml:space="preserve">JR </w:t>
      </w:r>
      <w:r w:rsidR="00F932B4" w:rsidRPr="00B30019">
        <w:rPr>
          <w:rFonts w:ascii="Trebuchet MS" w:hAnsi="Trebuchet MS" w:cs="TrebuchetMS"/>
          <w:color w:val="000000"/>
          <w:szCs w:val="22"/>
        </w:rPr>
        <w:t xml:space="preserve">also </w:t>
      </w:r>
      <w:r w:rsidRPr="00B30019">
        <w:rPr>
          <w:rFonts w:ascii="Trebuchet MS" w:hAnsi="Trebuchet MS" w:cs="TrebuchetMS"/>
          <w:color w:val="000000"/>
          <w:szCs w:val="22"/>
        </w:rPr>
        <w:t xml:space="preserve">noted that </w:t>
      </w:r>
      <w:r w:rsidR="00612595" w:rsidRPr="00B30019">
        <w:rPr>
          <w:rFonts w:ascii="Trebuchet MS" w:hAnsi="Trebuchet MS" w:cs="TrebuchetMS"/>
          <w:color w:val="000000"/>
          <w:szCs w:val="22"/>
        </w:rPr>
        <w:t xml:space="preserve">a discussion of risk management would be brought to a future meeting. </w:t>
      </w:r>
      <w:r w:rsidRPr="00B30019">
        <w:rPr>
          <w:rFonts w:ascii="Trebuchet MS" w:hAnsi="Trebuchet MS" w:cs="TrebuchetMS"/>
          <w:color w:val="000000"/>
          <w:szCs w:val="22"/>
        </w:rPr>
        <w:t xml:space="preserve"> </w:t>
      </w:r>
    </w:p>
    <w:p w14:paraId="7F54BAF7" w14:textId="62895443" w:rsidR="008F322D" w:rsidRPr="000E4B40" w:rsidRDefault="008F322D" w:rsidP="00CF74D2">
      <w:pPr>
        <w:autoSpaceDE w:val="0"/>
        <w:autoSpaceDN w:val="0"/>
        <w:adjustRightInd w:val="0"/>
        <w:spacing w:line="240" w:lineRule="auto"/>
        <w:rPr>
          <w:rFonts w:ascii="Trebuchet MS" w:hAnsi="Trebuchet MS" w:cs="TrebuchetMS"/>
          <w:color w:val="000000"/>
          <w:szCs w:val="22"/>
          <w:lang w:eastAsia="en-GB"/>
        </w:rPr>
      </w:pPr>
    </w:p>
    <w:p w14:paraId="497288C6" w14:textId="2CDA1E7F" w:rsidR="008F322D" w:rsidRPr="004C0681" w:rsidRDefault="008F322D" w:rsidP="004C0681">
      <w:pPr>
        <w:autoSpaceDE w:val="0"/>
        <w:autoSpaceDN w:val="0"/>
        <w:adjustRightInd w:val="0"/>
        <w:spacing w:line="240" w:lineRule="auto"/>
        <w:rPr>
          <w:rFonts w:ascii="Trebuchet MS" w:hAnsi="Trebuchet MS" w:cs="TrebuchetMS"/>
          <w:b/>
          <w:bCs/>
          <w:color w:val="000000"/>
          <w:szCs w:val="22"/>
        </w:rPr>
      </w:pPr>
      <w:r w:rsidRPr="004C0681">
        <w:rPr>
          <w:rFonts w:ascii="Trebuchet MS" w:hAnsi="Trebuchet MS" w:cs="TrebuchetMS"/>
          <w:b/>
          <w:bCs/>
          <w:color w:val="000000"/>
          <w:szCs w:val="22"/>
        </w:rPr>
        <w:t xml:space="preserve">ACTION: JR to </w:t>
      </w:r>
      <w:r w:rsidR="00612595" w:rsidRPr="004C0681">
        <w:rPr>
          <w:rFonts w:ascii="Trebuchet MS" w:hAnsi="Trebuchet MS" w:cs="TrebuchetMS"/>
          <w:b/>
          <w:bCs/>
          <w:color w:val="000000"/>
          <w:szCs w:val="22"/>
        </w:rPr>
        <w:t xml:space="preserve">organise a discussion on the Funds approach to risk at a future meeting. </w:t>
      </w:r>
    </w:p>
    <w:p w14:paraId="492D70A9" w14:textId="55E0AFDA" w:rsidR="000701D1" w:rsidRDefault="000701D1" w:rsidP="00CF74D2">
      <w:pPr>
        <w:autoSpaceDE w:val="0"/>
        <w:autoSpaceDN w:val="0"/>
        <w:adjustRightInd w:val="0"/>
        <w:spacing w:line="240" w:lineRule="auto"/>
        <w:rPr>
          <w:rFonts w:ascii="Trebuchet MS" w:hAnsi="Trebuchet MS" w:cs="TrebuchetMS"/>
          <w:b/>
          <w:bCs/>
          <w:color w:val="000000"/>
          <w:szCs w:val="22"/>
          <w:lang w:eastAsia="en-GB"/>
        </w:rPr>
      </w:pPr>
    </w:p>
    <w:p w14:paraId="27C72287" w14:textId="01EF79DA" w:rsidR="000701D1" w:rsidRPr="00B30019" w:rsidRDefault="000701D1" w:rsidP="00B30019">
      <w:pPr>
        <w:pStyle w:val="ListParagraph"/>
        <w:numPr>
          <w:ilvl w:val="0"/>
          <w:numId w:val="42"/>
        </w:numPr>
        <w:autoSpaceDE w:val="0"/>
        <w:autoSpaceDN w:val="0"/>
        <w:adjustRightInd w:val="0"/>
        <w:spacing w:line="240" w:lineRule="auto"/>
        <w:rPr>
          <w:rFonts w:ascii="Trebuchet MS" w:hAnsi="Trebuchet MS"/>
          <w:b/>
          <w:bCs/>
          <w:color w:val="000000" w:themeColor="text1"/>
        </w:rPr>
      </w:pPr>
      <w:r w:rsidRPr="00B30019">
        <w:rPr>
          <w:rFonts w:ascii="Trebuchet MS" w:hAnsi="Trebuchet MS"/>
          <w:b/>
          <w:bCs/>
          <w:color w:val="000000" w:themeColor="text1"/>
        </w:rPr>
        <w:t>Agreements by written procedure</w:t>
      </w:r>
    </w:p>
    <w:p w14:paraId="5B225B03" w14:textId="0D78EB35" w:rsidR="000701D1" w:rsidRDefault="000701D1" w:rsidP="00CF74D2">
      <w:pPr>
        <w:autoSpaceDE w:val="0"/>
        <w:autoSpaceDN w:val="0"/>
        <w:adjustRightInd w:val="0"/>
        <w:spacing w:line="240" w:lineRule="auto"/>
        <w:rPr>
          <w:color w:val="000000" w:themeColor="text1"/>
        </w:rPr>
      </w:pPr>
    </w:p>
    <w:p w14:paraId="72E3F5A4" w14:textId="12009A4F" w:rsidR="000701D1" w:rsidRPr="00B30019" w:rsidRDefault="000701D1" w:rsidP="0097461C">
      <w:pPr>
        <w:pStyle w:val="ListParagraph"/>
        <w:numPr>
          <w:ilvl w:val="1"/>
          <w:numId w:val="42"/>
        </w:numPr>
        <w:rPr>
          <w:rFonts w:ascii="Trebuchet MS" w:hAnsi="Trebuchet MS"/>
          <w:lang w:eastAsia="en-US"/>
        </w:rPr>
      </w:pPr>
      <w:r w:rsidRPr="00B30019">
        <w:rPr>
          <w:rFonts w:ascii="Trebuchet MS" w:hAnsi="Trebuchet MS"/>
        </w:rPr>
        <w:t xml:space="preserve">The Committee noted </w:t>
      </w:r>
      <w:r w:rsidR="00704C90" w:rsidRPr="00B30019">
        <w:rPr>
          <w:rFonts w:ascii="Trebuchet MS" w:hAnsi="Trebuchet MS"/>
        </w:rPr>
        <w:t xml:space="preserve">that </w:t>
      </w:r>
      <w:r w:rsidRPr="00B30019">
        <w:rPr>
          <w:rFonts w:ascii="Trebuchet MS" w:hAnsi="Trebuchet MS"/>
        </w:rPr>
        <w:t>WBM 23:01 Sustainable Steps Wales Action Grants:- Committee Terms of Reference had been agreed by written procedure</w:t>
      </w:r>
    </w:p>
    <w:p w14:paraId="1FB44A8F" w14:textId="77777777" w:rsidR="00CF74D2" w:rsidRPr="000E4B40" w:rsidRDefault="00CF74D2" w:rsidP="00CF74D2">
      <w:pPr>
        <w:autoSpaceDE w:val="0"/>
        <w:autoSpaceDN w:val="0"/>
        <w:adjustRightInd w:val="0"/>
        <w:spacing w:line="240" w:lineRule="auto"/>
        <w:rPr>
          <w:rFonts w:ascii="Trebuchet MS" w:hAnsi="Trebuchet MS" w:cs="TrebuchetMS"/>
          <w:color w:val="000000"/>
          <w:szCs w:val="22"/>
          <w:lang w:eastAsia="en-GB"/>
        </w:rPr>
      </w:pPr>
    </w:p>
    <w:p w14:paraId="06423725" w14:textId="7C21C31C" w:rsidR="00CF74D2" w:rsidRDefault="00CF74D2" w:rsidP="00B30019">
      <w:pPr>
        <w:pStyle w:val="ListParagraph"/>
        <w:numPr>
          <w:ilvl w:val="0"/>
          <w:numId w:val="42"/>
        </w:numPr>
        <w:autoSpaceDE w:val="0"/>
        <w:autoSpaceDN w:val="0"/>
        <w:adjustRightInd w:val="0"/>
        <w:spacing w:line="240" w:lineRule="auto"/>
        <w:rPr>
          <w:rFonts w:ascii="Trebuchet MS" w:hAnsi="Trebuchet MS" w:cs="TrebuchetMS-Bold"/>
          <w:b/>
          <w:bCs/>
          <w:color w:val="000000"/>
          <w:szCs w:val="22"/>
        </w:rPr>
      </w:pPr>
      <w:r w:rsidRPr="00B30019">
        <w:rPr>
          <w:rFonts w:ascii="Trebuchet MS" w:hAnsi="Trebuchet MS" w:cs="TrebuchetMS-Bold"/>
          <w:b/>
          <w:bCs/>
          <w:color w:val="000000"/>
          <w:szCs w:val="22"/>
        </w:rPr>
        <w:t>Declarations of Interest</w:t>
      </w:r>
    </w:p>
    <w:p w14:paraId="3646F5E5" w14:textId="77777777" w:rsidR="0097461C" w:rsidRPr="00B30019" w:rsidRDefault="0097461C" w:rsidP="0097461C">
      <w:pPr>
        <w:pStyle w:val="ListParagraph"/>
        <w:autoSpaceDE w:val="0"/>
        <w:autoSpaceDN w:val="0"/>
        <w:adjustRightInd w:val="0"/>
        <w:spacing w:line="240" w:lineRule="auto"/>
        <w:ind w:left="360"/>
        <w:rPr>
          <w:rFonts w:ascii="Trebuchet MS" w:hAnsi="Trebuchet MS" w:cs="TrebuchetMS-Bold"/>
          <w:b/>
          <w:bCs/>
          <w:color w:val="000000"/>
          <w:szCs w:val="22"/>
        </w:rPr>
      </w:pPr>
    </w:p>
    <w:p w14:paraId="354A411C" w14:textId="42FAB5BA" w:rsidR="00CF74D2" w:rsidRPr="00B30019" w:rsidRDefault="00EB48BC" w:rsidP="0097461C">
      <w:pPr>
        <w:pStyle w:val="ListParagraph"/>
        <w:numPr>
          <w:ilvl w:val="1"/>
          <w:numId w:val="42"/>
        </w:numPr>
        <w:autoSpaceDE w:val="0"/>
        <w:autoSpaceDN w:val="0"/>
        <w:adjustRightInd w:val="0"/>
        <w:spacing w:line="240" w:lineRule="auto"/>
        <w:rPr>
          <w:rFonts w:ascii="Trebuchet MS" w:hAnsi="Trebuchet MS" w:cs="TrebuchetMS"/>
          <w:color w:val="000000"/>
          <w:szCs w:val="22"/>
        </w:rPr>
      </w:pPr>
      <w:r w:rsidRPr="00B30019">
        <w:rPr>
          <w:rFonts w:ascii="Trebuchet MS" w:hAnsi="Trebuchet MS" w:cs="TrebuchetMS"/>
          <w:color w:val="000000"/>
          <w:szCs w:val="22"/>
        </w:rPr>
        <w:t>K</w:t>
      </w:r>
      <w:r w:rsidR="00612595" w:rsidRPr="00B30019">
        <w:rPr>
          <w:rFonts w:ascii="Trebuchet MS" w:hAnsi="Trebuchet MS" w:cs="TrebuchetMS"/>
          <w:color w:val="000000"/>
          <w:szCs w:val="22"/>
        </w:rPr>
        <w:t>ate Young declared a</w:t>
      </w:r>
      <w:r w:rsidR="000701D1" w:rsidRPr="00B30019">
        <w:rPr>
          <w:rFonts w:ascii="Trebuchet MS" w:hAnsi="Trebuchet MS" w:cs="TrebuchetMS"/>
          <w:color w:val="000000"/>
          <w:szCs w:val="22"/>
        </w:rPr>
        <w:t xml:space="preserve"> disqualifying</w:t>
      </w:r>
      <w:r w:rsidR="00612595" w:rsidRPr="00B30019">
        <w:rPr>
          <w:rFonts w:ascii="Trebuchet MS" w:hAnsi="Trebuchet MS" w:cs="TrebuchetMS"/>
          <w:color w:val="000000"/>
          <w:szCs w:val="22"/>
        </w:rPr>
        <w:t xml:space="preserve"> interest in the </w:t>
      </w:r>
      <w:r w:rsidR="00422CF2" w:rsidRPr="00B30019">
        <w:rPr>
          <w:rFonts w:ascii="Trebuchet MS" w:hAnsi="Trebuchet MS" w:cs="TrebuchetMS"/>
          <w:color w:val="000000"/>
          <w:szCs w:val="22"/>
        </w:rPr>
        <w:t xml:space="preserve">Supporting Great Ideas </w:t>
      </w:r>
      <w:r w:rsidR="00612595" w:rsidRPr="00B30019">
        <w:rPr>
          <w:rFonts w:ascii="Trebuchet MS" w:hAnsi="Trebuchet MS" w:cs="TrebuchetMS"/>
          <w:color w:val="000000"/>
          <w:szCs w:val="22"/>
        </w:rPr>
        <w:t xml:space="preserve">application from </w:t>
      </w:r>
      <w:proofErr w:type="spellStart"/>
      <w:r w:rsidR="00B27E06" w:rsidRPr="00B30019">
        <w:rPr>
          <w:rFonts w:ascii="Trebuchet MS" w:hAnsi="Trebuchet MS" w:cs="TrebuchetMS"/>
          <w:color w:val="000000"/>
          <w:szCs w:val="22"/>
        </w:rPr>
        <w:t>Cwmpas</w:t>
      </w:r>
      <w:proofErr w:type="spellEnd"/>
      <w:r w:rsidR="000701D1" w:rsidRPr="00B30019">
        <w:rPr>
          <w:rFonts w:ascii="Trebuchet MS" w:hAnsi="Trebuchet MS" w:cs="TrebuchetMS"/>
          <w:color w:val="000000"/>
          <w:szCs w:val="22"/>
        </w:rPr>
        <w:t>.</w:t>
      </w:r>
    </w:p>
    <w:p w14:paraId="3D2BD7AD" w14:textId="39E01B5B" w:rsidR="00CF74D2" w:rsidRPr="000E4B40" w:rsidRDefault="00CF74D2" w:rsidP="00CF74D2">
      <w:pPr>
        <w:autoSpaceDE w:val="0"/>
        <w:autoSpaceDN w:val="0"/>
        <w:adjustRightInd w:val="0"/>
        <w:spacing w:line="240" w:lineRule="auto"/>
        <w:rPr>
          <w:rFonts w:ascii="Trebuchet MS" w:hAnsi="Trebuchet MS" w:cs="TrebuchetMS"/>
          <w:color w:val="000000"/>
          <w:szCs w:val="22"/>
          <w:lang w:eastAsia="en-GB"/>
        </w:rPr>
      </w:pPr>
    </w:p>
    <w:p w14:paraId="65864261" w14:textId="1CAF3E9A" w:rsidR="003047CD" w:rsidRPr="00B30019" w:rsidRDefault="003047CD" w:rsidP="00B30019">
      <w:pPr>
        <w:pStyle w:val="ListParagraph"/>
        <w:numPr>
          <w:ilvl w:val="0"/>
          <w:numId w:val="42"/>
        </w:numPr>
        <w:autoSpaceDE w:val="0"/>
        <w:autoSpaceDN w:val="0"/>
        <w:adjustRightInd w:val="0"/>
        <w:spacing w:line="240" w:lineRule="auto"/>
        <w:rPr>
          <w:rFonts w:ascii="Trebuchet MS" w:hAnsi="Trebuchet MS" w:cs="TrebuchetMS"/>
          <w:b/>
          <w:bCs/>
          <w:color w:val="000000"/>
          <w:szCs w:val="22"/>
        </w:rPr>
      </w:pPr>
      <w:r w:rsidRPr="00B30019">
        <w:rPr>
          <w:rFonts w:ascii="Trebuchet MS" w:hAnsi="Trebuchet MS" w:cs="TrebuchetMS"/>
          <w:b/>
          <w:bCs/>
          <w:color w:val="000000"/>
          <w:szCs w:val="22"/>
        </w:rPr>
        <w:t>Financial Overview (Stuart Fisher)</w:t>
      </w:r>
    </w:p>
    <w:p w14:paraId="44A61D8C" w14:textId="77777777" w:rsidR="0097461C" w:rsidRDefault="0097461C" w:rsidP="0097461C">
      <w:pPr>
        <w:pStyle w:val="ListParagraph"/>
        <w:autoSpaceDE w:val="0"/>
        <w:autoSpaceDN w:val="0"/>
        <w:adjustRightInd w:val="0"/>
        <w:spacing w:line="240" w:lineRule="auto"/>
        <w:ind w:left="360"/>
        <w:rPr>
          <w:rFonts w:ascii="Trebuchet MS" w:hAnsi="Trebuchet MS" w:cs="TrebuchetMS"/>
          <w:color w:val="000000"/>
          <w:szCs w:val="22"/>
        </w:rPr>
      </w:pPr>
    </w:p>
    <w:p w14:paraId="3C323ED4" w14:textId="33C85FA6" w:rsidR="0083502B" w:rsidRDefault="006F455C" w:rsidP="0097461C">
      <w:pPr>
        <w:pStyle w:val="ListParagraph"/>
        <w:numPr>
          <w:ilvl w:val="1"/>
          <w:numId w:val="42"/>
        </w:numPr>
        <w:autoSpaceDE w:val="0"/>
        <w:autoSpaceDN w:val="0"/>
        <w:adjustRightInd w:val="0"/>
        <w:spacing w:line="240" w:lineRule="auto"/>
        <w:rPr>
          <w:rFonts w:ascii="Trebuchet MS" w:hAnsi="Trebuchet MS" w:cs="TrebuchetMS"/>
          <w:color w:val="000000"/>
          <w:szCs w:val="22"/>
        </w:rPr>
      </w:pPr>
      <w:r w:rsidRPr="00B30019">
        <w:rPr>
          <w:rFonts w:ascii="Trebuchet MS" w:hAnsi="Trebuchet MS" w:cs="TrebuchetMS"/>
          <w:color w:val="000000"/>
          <w:szCs w:val="22"/>
        </w:rPr>
        <w:t xml:space="preserve">SF </w:t>
      </w:r>
      <w:r w:rsidR="00580685" w:rsidRPr="00B30019">
        <w:rPr>
          <w:rFonts w:ascii="Trebuchet MS" w:hAnsi="Trebuchet MS" w:cs="TrebuchetMS"/>
          <w:color w:val="000000"/>
          <w:szCs w:val="22"/>
        </w:rPr>
        <w:t xml:space="preserve">gave an overview of factors affecting The Funds income, grant distribution and cashflow management. </w:t>
      </w:r>
    </w:p>
    <w:p w14:paraId="290A2A57" w14:textId="77777777" w:rsidR="0097461C" w:rsidRPr="00B30019" w:rsidRDefault="0097461C" w:rsidP="0097461C">
      <w:pPr>
        <w:pStyle w:val="ListParagraph"/>
        <w:autoSpaceDE w:val="0"/>
        <w:autoSpaceDN w:val="0"/>
        <w:adjustRightInd w:val="0"/>
        <w:spacing w:line="240" w:lineRule="auto"/>
        <w:ind w:left="792"/>
        <w:rPr>
          <w:rFonts w:ascii="Trebuchet MS" w:hAnsi="Trebuchet MS" w:cs="TrebuchetMS"/>
          <w:color w:val="000000"/>
          <w:szCs w:val="22"/>
        </w:rPr>
      </w:pPr>
    </w:p>
    <w:p w14:paraId="63C93378" w14:textId="77777777" w:rsidR="0097461C" w:rsidRDefault="00580685" w:rsidP="0097461C">
      <w:pPr>
        <w:pStyle w:val="ListParagraph"/>
        <w:numPr>
          <w:ilvl w:val="1"/>
          <w:numId w:val="42"/>
        </w:numPr>
        <w:autoSpaceDE w:val="0"/>
        <w:autoSpaceDN w:val="0"/>
        <w:adjustRightInd w:val="0"/>
        <w:spacing w:line="240" w:lineRule="auto"/>
        <w:rPr>
          <w:rFonts w:ascii="Trebuchet MS" w:hAnsi="Trebuchet MS" w:cs="TrebuchetMS"/>
          <w:color w:val="000000"/>
          <w:szCs w:val="22"/>
        </w:rPr>
      </w:pPr>
      <w:r w:rsidRPr="00B30019">
        <w:rPr>
          <w:rFonts w:ascii="Trebuchet MS" w:hAnsi="Trebuchet MS" w:cs="TrebuchetMS"/>
          <w:color w:val="000000"/>
          <w:szCs w:val="22"/>
        </w:rPr>
        <w:t xml:space="preserve">The Committee noted the relatively low overhead cost cap of 7.75%. SF explained this was monitored on an ongoing basis to ensure the target was met whilst maximising opportunities to invest contingencies where appropriate. </w:t>
      </w:r>
    </w:p>
    <w:p w14:paraId="38C87443" w14:textId="77777777" w:rsidR="0097461C" w:rsidRPr="0097461C" w:rsidRDefault="0097461C" w:rsidP="0097461C">
      <w:pPr>
        <w:pStyle w:val="ListParagraph"/>
        <w:rPr>
          <w:rFonts w:ascii="Trebuchet MS" w:hAnsi="Trebuchet MS" w:cs="TrebuchetMS"/>
          <w:color w:val="000000"/>
          <w:szCs w:val="22"/>
        </w:rPr>
      </w:pPr>
    </w:p>
    <w:p w14:paraId="4AC55350" w14:textId="055E0E41" w:rsidR="0097461C" w:rsidRPr="0097461C" w:rsidRDefault="00580685" w:rsidP="0097461C">
      <w:pPr>
        <w:pStyle w:val="ListParagraph"/>
        <w:numPr>
          <w:ilvl w:val="1"/>
          <w:numId w:val="42"/>
        </w:numPr>
        <w:autoSpaceDE w:val="0"/>
        <w:autoSpaceDN w:val="0"/>
        <w:adjustRightInd w:val="0"/>
        <w:spacing w:line="240" w:lineRule="auto"/>
        <w:rPr>
          <w:rFonts w:ascii="Trebuchet MS" w:hAnsi="Trebuchet MS" w:cs="TrebuchetMS"/>
          <w:color w:val="000000"/>
          <w:szCs w:val="22"/>
        </w:rPr>
      </w:pPr>
      <w:r w:rsidRPr="0097461C">
        <w:rPr>
          <w:rFonts w:ascii="Trebuchet MS" w:hAnsi="Trebuchet MS" w:cs="TrebuchetMS"/>
          <w:color w:val="000000"/>
          <w:szCs w:val="22"/>
        </w:rPr>
        <w:t xml:space="preserve">The Committee noted the challenging public spending context and potential pressure on The Fund to provide more support to </w:t>
      </w:r>
      <w:r w:rsidR="00C159E3">
        <w:rPr>
          <w:rFonts w:ascii="Trebuchet MS" w:hAnsi="Trebuchet MS" w:cs="TrebuchetMS"/>
          <w:color w:val="000000"/>
          <w:szCs w:val="22"/>
        </w:rPr>
        <w:t>c</w:t>
      </w:r>
      <w:r w:rsidRPr="0097461C">
        <w:rPr>
          <w:rFonts w:ascii="Trebuchet MS" w:hAnsi="Trebuchet MS" w:cs="TrebuchetMS"/>
          <w:color w:val="000000"/>
          <w:szCs w:val="22"/>
        </w:rPr>
        <w:t>ommunities</w:t>
      </w:r>
      <w:r w:rsidR="00646E17" w:rsidRPr="0097461C">
        <w:rPr>
          <w:rFonts w:ascii="Trebuchet MS" w:hAnsi="Trebuchet MS" w:cs="TrebuchetMS"/>
          <w:color w:val="000000"/>
          <w:szCs w:val="22"/>
        </w:rPr>
        <w:t>.</w:t>
      </w:r>
      <w:r w:rsidRPr="0097461C">
        <w:rPr>
          <w:rFonts w:ascii="Trebuchet MS" w:hAnsi="Trebuchet MS" w:cs="TrebuchetMS"/>
          <w:color w:val="000000"/>
          <w:szCs w:val="22"/>
        </w:rPr>
        <w:t xml:space="preserve"> </w:t>
      </w:r>
      <w:r w:rsidR="008F7F9E" w:rsidRPr="0097461C">
        <w:rPr>
          <w:rFonts w:ascii="Trebuchet MS" w:hAnsi="Trebuchet MS" w:cs="TrebuchetMS"/>
          <w:color w:val="000000"/>
          <w:szCs w:val="22"/>
        </w:rPr>
        <w:t xml:space="preserve">SF </w:t>
      </w:r>
      <w:r w:rsidRPr="0097461C">
        <w:rPr>
          <w:rFonts w:ascii="Trebuchet MS" w:hAnsi="Trebuchet MS" w:cs="TrebuchetMS"/>
          <w:color w:val="000000"/>
          <w:szCs w:val="22"/>
        </w:rPr>
        <w:t xml:space="preserve">highlighted that discussions are ongoing with UK Government </w:t>
      </w:r>
      <w:r w:rsidR="001651E6" w:rsidRPr="0097461C">
        <w:rPr>
          <w:rFonts w:ascii="Trebuchet MS" w:hAnsi="Trebuchet MS" w:cs="TrebuchetMS"/>
          <w:color w:val="000000"/>
          <w:szCs w:val="22"/>
        </w:rPr>
        <w:t xml:space="preserve">and that the need to balance the need to respond to immediate pressures with the longer term needs of communities. </w:t>
      </w:r>
      <w:r w:rsidR="00E111EE" w:rsidRPr="0097461C">
        <w:rPr>
          <w:rFonts w:ascii="Trebuchet MS" w:hAnsi="Trebuchet MS" w:cs="TrebuchetMS"/>
          <w:color w:val="000000"/>
          <w:szCs w:val="22"/>
        </w:rPr>
        <w:t xml:space="preserve"> </w:t>
      </w:r>
    </w:p>
    <w:p w14:paraId="33CC96E3" w14:textId="77777777" w:rsidR="0097461C" w:rsidRPr="0097461C" w:rsidRDefault="0097461C" w:rsidP="0097461C">
      <w:pPr>
        <w:pStyle w:val="ListParagraph"/>
        <w:autoSpaceDE w:val="0"/>
        <w:autoSpaceDN w:val="0"/>
        <w:adjustRightInd w:val="0"/>
        <w:spacing w:line="240" w:lineRule="auto"/>
        <w:ind w:left="792"/>
        <w:rPr>
          <w:rFonts w:ascii="Trebuchet MS" w:hAnsi="Trebuchet MS" w:cs="TrebuchetMS"/>
          <w:color w:val="000000"/>
          <w:szCs w:val="22"/>
        </w:rPr>
      </w:pPr>
    </w:p>
    <w:p w14:paraId="7CB0B1A0" w14:textId="055EC38B" w:rsidR="00CF74D2" w:rsidRPr="00B30019" w:rsidRDefault="00CF74D2" w:rsidP="00B30019">
      <w:pPr>
        <w:pStyle w:val="ListParagraph"/>
        <w:numPr>
          <w:ilvl w:val="0"/>
          <w:numId w:val="42"/>
        </w:numPr>
        <w:autoSpaceDE w:val="0"/>
        <w:autoSpaceDN w:val="0"/>
        <w:adjustRightInd w:val="0"/>
        <w:spacing w:line="240" w:lineRule="auto"/>
        <w:rPr>
          <w:rFonts w:ascii="Trebuchet MS" w:hAnsi="Trebuchet MS" w:cs="TrebuchetMS-Bold"/>
          <w:b/>
          <w:bCs/>
          <w:color w:val="000000"/>
          <w:szCs w:val="22"/>
        </w:rPr>
      </w:pPr>
      <w:r w:rsidRPr="00B30019">
        <w:rPr>
          <w:rFonts w:ascii="Trebuchet MS" w:hAnsi="Trebuchet MS" w:cs="TrebuchetMS-Bold"/>
          <w:b/>
          <w:bCs/>
          <w:color w:val="000000"/>
          <w:szCs w:val="22"/>
        </w:rPr>
        <w:t>Portfolio Update</w:t>
      </w:r>
    </w:p>
    <w:p w14:paraId="61CF99D4" w14:textId="77777777" w:rsidR="00646E17" w:rsidRPr="000E4B40" w:rsidRDefault="00646E17" w:rsidP="00CF74D2">
      <w:pPr>
        <w:autoSpaceDE w:val="0"/>
        <w:autoSpaceDN w:val="0"/>
        <w:adjustRightInd w:val="0"/>
        <w:spacing w:line="240" w:lineRule="auto"/>
        <w:rPr>
          <w:rFonts w:ascii="Trebuchet MS" w:hAnsi="Trebuchet MS" w:cs="TrebuchetMS-Bold"/>
          <w:b/>
          <w:bCs/>
          <w:color w:val="000000"/>
          <w:szCs w:val="22"/>
          <w:lang w:eastAsia="en-GB"/>
        </w:rPr>
      </w:pPr>
    </w:p>
    <w:p w14:paraId="2969271E" w14:textId="438372B6" w:rsidR="007D22A6" w:rsidRDefault="001651E6" w:rsidP="0097461C">
      <w:pPr>
        <w:pStyle w:val="ListParagraph"/>
        <w:numPr>
          <w:ilvl w:val="1"/>
          <w:numId w:val="42"/>
        </w:numPr>
        <w:rPr>
          <w:rFonts w:ascii="Trebuchet MS" w:hAnsi="Trebuchet MS"/>
          <w:szCs w:val="22"/>
        </w:rPr>
      </w:pPr>
      <w:r w:rsidRPr="00B30019">
        <w:rPr>
          <w:rFonts w:ascii="Trebuchet MS" w:hAnsi="Trebuchet MS" w:cs="TrebuchetMS"/>
          <w:color w:val="000000"/>
          <w:szCs w:val="22"/>
        </w:rPr>
        <w:t xml:space="preserve">The Executive Team provided a short update on activity between December 2022 and March 2023. Andrew Owen highlighted that </w:t>
      </w:r>
      <w:r w:rsidRPr="00B30019">
        <w:rPr>
          <w:rFonts w:ascii="Trebuchet MS" w:hAnsi="Trebuchet MS"/>
          <w:szCs w:val="22"/>
        </w:rPr>
        <w:t>i</w:t>
      </w:r>
      <w:r w:rsidR="007D22A6" w:rsidRPr="00B30019">
        <w:rPr>
          <w:rFonts w:ascii="Trebuchet MS" w:hAnsi="Trebuchet MS"/>
          <w:szCs w:val="22"/>
        </w:rPr>
        <w:t>n addition to our on-going assessments of N</w:t>
      </w:r>
      <w:r w:rsidRPr="00B30019">
        <w:rPr>
          <w:rFonts w:ascii="Trebuchet MS" w:hAnsi="Trebuchet MS"/>
          <w:szCs w:val="22"/>
        </w:rPr>
        <w:t xml:space="preserve">ational </w:t>
      </w:r>
      <w:r w:rsidR="007D22A6" w:rsidRPr="00B30019">
        <w:rPr>
          <w:rFonts w:ascii="Trebuchet MS" w:hAnsi="Trebuchet MS"/>
          <w:szCs w:val="22"/>
        </w:rPr>
        <w:t>L</w:t>
      </w:r>
      <w:r w:rsidRPr="00B30019">
        <w:rPr>
          <w:rFonts w:ascii="Trebuchet MS" w:hAnsi="Trebuchet MS"/>
          <w:szCs w:val="22"/>
        </w:rPr>
        <w:t xml:space="preserve">ottery </w:t>
      </w:r>
      <w:r w:rsidR="007D22A6" w:rsidRPr="00B30019">
        <w:rPr>
          <w:rFonts w:ascii="Trebuchet MS" w:hAnsi="Trebuchet MS"/>
          <w:szCs w:val="22"/>
        </w:rPr>
        <w:t>A</w:t>
      </w:r>
      <w:r w:rsidRPr="00B30019">
        <w:rPr>
          <w:rFonts w:ascii="Trebuchet MS" w:hAnsi="Trebuchet MS"/>
          <w:szCs w:val="22"/>
        </w:rPr>
        <w:t>wards for All</w:t>
      </w:r>
      <w:r w:rsidR="00646E17" w:rsidRPr="00B30019">
        <w:rPr>
          <w:rFonts w:ascii="Trebuchet MS" w:hAnsi="Trebuchet MS"/>
          <w:szCs w:val="22"/>
        </w:rPr>
        <w:t xml:space="preserve"> </w:t>
      </w:r>
      <w:r w:rsidR="007D22A6" w:rsidRPr="00B30019">
        <w:rPr>
          <w:rFonts w:ascii="Trebuchet MS" w:hAnsi="Trebuchet MS"/>
          <w:szCs w:val="22"/>
        </w:rPr>
        <w:t xml:space="preserve">and </w:t>
      </w:r>
      <w:r w:rsidRPr="00B30019">
        <w:rPr>
          <w:rFonts w:ascii="Trebuchet MS" w:hAnsi="Trebuchet MS"/>
          <w:szCs w:val="22"/>
        </w:rPr>
        <w:t xml:space="preserve">People and Places significant awards had been made under the </w:t>
      </w:r>
      <w:r w:rsidR="007D22A6" w:rsidRPr="00B30019">
        <w:rPr>
          <w:rFonts w:ascii="Trebuchet MS" w:hAnsi="Trebuchet MS"/>
          <w:szCs w:val="22"/>
        </w:rPr>
        <w:t xml:space="preserve">Sustainable Steps Wales Action grants </w:t>
      </w:r>
      <w:r w:rsidRPr="00B30019">
        <w:rPr>
          <w:rFonts w:ascii="Trebuchet MS" w:hAnsi="Trebuchet MS"/>
          <w:szCs w:val="22"/>
        </w:rPr>
        <w:t xml:space="preserve">and </w:t>
      </w:r>
      <w:r w:rsidR="007D22A6" w:rsidRPr="00B30019">
        <w:rPr>
          <w:rFonts w:ascii="Trebuchet MS" w:eastAsia="Trebuchet MS" w:hAnsi="Trebuchet MS" w:cs="Trebuchet MS"/>
          <w:szCs w:val="22"/>
        </w:rPr>
        <w:t>Helping End Homelessness (Rural)</w:t>
      </w:r>
      <w:r w:rsidRPr="00B30019">
        <w:rPr>
          <w:rFonts w:ascii="Trebuchet MS" w:eastAsia="Trebuchet MS" w:hAnsi="Trebuchet MS" w:cs="Trebuchet MS"/>
          <w:szCs w:val="22"/>
        </w:rPr>
        <w:t xml:space="preserve"> programmes</w:t>
      </w:r>
      <w:r w:rsidR="007D22A6" w:rsidRPr="00B30019">
        <w:rPr>
          <w:rFonts w:ascii="Trebuchet MS" w:eastAsia="Trebuchet MS" w:hAnsi="Trebuchet MS" w:cs="Trebuchet MS"/>
          <w:szCs w:val="22"/>
        </w:rPr>
        <w:t xml:space="preserve">: Committee considered three applications </w:t>
      </w:r>
      <w:r w:rsidR="00AC61E1" w:rsidRPr="00B30019">
        <w:rPr>
          <w:rFonts w:ascii="Trebuchet MS" w:hAnsi="Trebuchet MS"/>
          <w:szCs w:val="22"/>
        </w:rPr>
        <w:t xml:space="preserve">and there was </w:t>
      </w:r>
      <w:r w:rsidR="007D22A6" w:rsidRPr="00B30019">
        <w:rPr>
          <w:rFonts w:ascii="Trebuchet MS" w:hAnsi="Trebuchet MS"/>
          <w:szCs w:val="22"/>
        </w:rPr>
        <w:t xml:space="preserve">general consensus that the three applications were of </w:t>
      </w:r>
      <w:r w:rsidR="00AC61E1" w:rsidRPr="00B30019">
        <w:rPr>
          <w:rFonts w:ascii="Trebuchet MS" w:hAnsi="Trebuchet MS"/>
          <w:szCs w:val="22"/>
        </w:rPr>
        <w:t>a</w:t>
      </w:r>
      <w:r w:rsidR="007D22A6" w:rsidRPr="00B30019">
        <w:rPr>
          <w:rFonts w:ascii="Trebuchet MS" w:hAnsi="Trebuchet MS"/>
          <w:szCs w:val="22"/>
        </w:rPr>
        <w:t xml:space="preserve"> higher quality than Round 1, with panel members </w:t>
      </w:r>
      <w:r w:rsidR="00CF0A90" w:rsidRPr="00B30019">
        <w:rPr>
          <w:rFonts w:ascii="Trebuchet MS" w:hAnsi="Trebuchet MS"/>
          <w:szCs w:val="22"/>
        </w:rPr>
        <w:t xml:space="preserve">observing that had additional budget been available they could have funded a third project. </w:t>
      </w:r>
    </w:p>
    <w:p w14:paraId="24D488C2" w14:textId="77777777" w:rsidR="0097461C" w:rsidRPr="00B30019" w:rsidRDefault="0097461C" w:rsidP="0097461C">
      <w:pPr>
        <w:pStyle w:val="ListParagraph"/>
        <w:ind w:left="792"/>
        <w:rPr>
          <w:rFonts w:ascii="Trebuchet MS" w:hAnsi="Trebuchet MS"/>
          <w:szCs w:val="22"/>
        </w:rPr>
      </w:pPr>
    </w:p>
    <w:p w14:paraId="4D2828FC" w14:textId="77777777" w:rsidR="0097461C" w:rsidRDefault="00CF0A90" w:rsidP="0097461C">
      <w:pPr>
        <w:pStyle w:val="ListParagraph"/>
        <w:numPr>
          <w:ilvl w:val="1"/>
          <w:numId w:val="42"/>
        </w:numPr>
        <w:rPr>
          <w:rFonts w:ascii="Trebuchet MS" w:hAnsi="Trebuchet MS"/>
          <w:szCs w:val="22"/>
        </w:rPr>
      </w:pPr>
      <w:r w:rsidRPr="00B30019">
        <w:rPr>
          <w:rFonts w:ascii="Trebuchet MS" w:hAnsi="Trebuchet MS"/>
          <w:szCs w:val="22"/>
        </w:rPr>
        <w:t xml:space="preserve">Andrew Owen provided an update on The Funds cost of living response in Wales and reported that demand shows no sign of slowing. </w:t>
      </w:r>
    </w:p>
    <w:p w14:paraId="18B93619" w14:textId="77777777" w:rsidR="0097461C" w:rsidRPr="0097461C" w:rsidRDefault="0097461C" w:rsidP="0097461C">
      <w:pPr>
        <w:pStyle w:val="ListParagraph"/>
        <w:rPr>
          <w:rFonts w:ascii="Trebuchet MS" w:hAnsi="Trebuchet MS" w:cs="TrebuchetMS"/>
          <w:color w:val="000000"/>
          <w:szCs w:val="22"/>
        </w:rPr>
      </w:pPr>
    </w:p>
    <w:p w14:paraId="55C41519" w14:textId="0CCF4C99" w:rsidR="0097461C" w:rsidRPr="0097461C" w:rsidRDefault="00CF74D2" w:rsidP="0097461C">
      <w:pPr>
        <w:pStyle w:val="ListParagraph"/>
        <w:numPr>
          <w:ilvl w:val="1"/>
          <w:numId w:val="42"/>
        </w:numPr>
        <w:rPr>
          <w:rFonts w:ascii="Trebuchet MS" w:hAnsi="Trebuchet MS"/>
          <w:szCs w:val="22"/>
        </w:rPr>
      </w:pPr>
      <w:r w:rsidRPr="0097461C">
        <w:rPr>
          <w:rFonts w:ascii="Trebuchet MS" w:hAnsi="Trebuchet MS" w:cs="TrebuchetMS"/>
          <w:color w:val="000000"/>
          <w:szCs w:val="22"/>
        </w:rPr>
        <w:t xml:space="preserve">The Committee </w:t>
      </w:r>
      <w:r w:rsidR="00CF0A90" w:rsidRPr="0097461C">
        <w:rPr>
          <w:rFonts w:ascii="Trebuchet MS" w:hAnsi="Trebuchet MS" w:cs="TrebuchetMS"/>
          <w:color w:val="000000"/>
          <w:szCs w:val="22"/>
        </w:rPr>
        <w:t>questioned the extent to which applications were from organisation</w:t>
      </w:r>
      <w:r w:rsidR="002202DB">
        <w:rPr>
          <w:rFonts w:ascii="Trebuchet MS" w:hAnsi="Trebuchet MS" w:cs="TrebuchetMS"/>
          <w:color w:val="000000"/>
          <w:szCs w:val="22"/>
        </w:rPr>
        <w:t>s</w:t>
      </w:r>
      <w:r w:rsidR="00CF0A90" w:rsidRPr="0097461C">
        <w:rPr>
          <w:rFonts w:ascii="Trebuchet MS" w:hAnsi="Trebuchet MS" w:cs="TrebuchetMS"/>
          <w:color w:val="000000"/>
          <w:szCs w:val="22"/>
        </w:rPr>
        <w:t xml:space="preserve"> that had not received an award before and the need to alter the focus </w:t>
      </w:r>
      <w:r w:rsidR="00FF46E0" w:rsidRPr="0097461C">
        <w:rPr>
          <w:rFonts w:ascii="Trebuchet MS" w:hAnsi="Trebuchet MS" w:cs="TrebuchetMS"/>
          <w:color w:val="000000"/>
          <w:szCs w:val="22"/>
        </w:rPr>
        <w:t xml:space="preserve">of our cost of living response </w:t>
      </w:r>
      <w:r w:rsidR="00CF0A90" w:rsidRPr="0097461C">
        <w:rPr>
          <w:rFonts w:ascii="Trebuchet MS" w:hAnsi="Trebuchet MS" w:cs="TrebuchetMS"/>
          <w:color w:val="000000"/>
          <w:szCs w:val="22"/>
        </w:rPr>
        <w:t xml:space="preserve">from focusing on immediate needs toward longer term </w:t>
      </w:r>
      <w:r w:rsidR="00AD072F" w:rsidRPr="0097461C">
        <w:rPr>
          <w:rFonts w:ascii="Trebuchet MS" w:hAnsi="Trebuchet MS" w:cs="TrebuchetMS"/>
          <w:color w:val="000000"/>
          <w:szCs w:val="22"/>
        </w:rPr>
        <w:t xml:space="preserve">resilience and sustainability. </w:t>
      </w:r>
    </w:p>
    <w:p w14:paraId="5E6A4250" w14:textId="77777777" w:rsidR="0097461C" w:rsidRPr="0097461C" w:rsidRDefault="0097461C" w:rsidP="0097461C">
      <w:pPr>
        <w:pStyle w:val="ListParagraph"/>
        <w:rPr>
          <w:rFonts w:ascii="Trebuchet MS" w:hAnsi="Trebuchet MS" w:cs="TrebuchetMS"/>
          <w:color w:val="000000"/>
          <w:szCs w:val="22"/>
        </w:rPr>
      </w:pPr>
    </w:p>
    <w:p w14:paraId="2E961DAD" w14:textId="6A2E5309" w:rsidR="00831DF3" w:rsidRPr="00831DF3" w:rsidRDefault="00CF0A90" w:rsidP="00831DF3">
      <w:pPr>
        <w:pStyle w:val="ListParagraph"/>
        <w:numPr>
          <w:ilvl w:val="1"/>
          <w:numId w:val="42"/>
        </w:numPr>
        <w:rPr>
          <w:rFonts w:ascii="Trebuchet MS" w:hAnsi="Trebuchet MS"/>
          <w:szCs w:val="22"/>
        </w:rPr>
      </w:pPr>
      <w:r w:rsidRPr="0097461C">
        <w:rPr>
          <w:rFonts w:ascii="Trebuchet MS" w:hAnsi="Trebuchet MS" w:cs="TrebuchetMS"/>
          <w:color w:val="000000"/>
          <w:szCs w:val="22"/>
        </w:rPr>
        <w:t xml:space="preserve">AO </w:t>
      </w:r>
      <w:r w:rsidR="001E11A6" w:rsidRPr="0097461C">
        <w:rPr>
          <w:rFonts w:ascii="Trebuchet MS" w:hAnsi="Trebuchet MS" w:cs="TrebuchetMS"/>
          <w:color w:val="000000"/>
          <w:szCs w:val="22"/>
        </w:rPr>
        <w:t>indicated that the majority of awards were to existing or returning customers</w:t>
      </w:r>
      <w:r w:rsidR="00255F53" w:rsidRPr="0097461C">
        <w:rPr>
          <w:rFonts w:ascii="Trebuchet MS" w:hAnsi="Trebuchet MS" w:cs="TrebuchetMS"/>
          <w:color w:val="000000"/>
          <w:szCs w:val="22"/>
        </w:rPr>
        <w:t>.</w:t>
      </w:r>
    </w:p>
    <w:p w14:paraId="0360AB3E" w14:textId="77777777" w:rsidR="00831DF3" w:rsidRPr="00831DF3" w:rsidRDefault="00831DF3" w:rsidP="00831DF3">
      <w:pPr>
        <w:pStyle w:val="ListParagraph"/>
        <w:ind w:left="792"/>
        <w:rPr>
          <w:rFonts w:ascii="Trebuchet MS" w:hAnsi="Trebuchet MS"/>
          <w:szCs w:val="22"/>
        </w:rPr>
      </w:pPr>
    </w:p>
    <w:p w14:paraId="1D1E31D7" w14:textId="0E347B15" w:rsidR="00CF0A90" w:rsidRDefault="00CF74D2" w:rsidP="00831DF3">
      <w:pPr>
        <w:pStyle w:val="ListParagraph"/>
        <w:autoSpaceDE w:val="0"/>
        <w:autoSpaceDN w:val="0"/>
        <w:adjustRightInd w:val="0"/>
        <w:spacing w:line="240" w:lineRule="auto"/>
        <w:ind w:left="360"/>
        <w:rPr>
          <w:rFonts w:ascii="Trebuchet MS" w:hAnsi="Trebuchet MS" w:cs="TrebuchetMS-Bold"/>
          <w:b/>
          <w:bCs/>
          <w:color w:val="000000"/>
          <w:szCs w:val="22"/>
        </w:rPr>
      </w:pPr>
      <w:r w:rsidRPr="00B30019">
        <w:rPr>
          <w:rFonts w:ascii="Trebuchet MS" w:hAnsi="Trebuchet MS" w:cs="TrebuchetMS-Bold"/>
          <w:b/>
          <w:bCs/>
          <w:color w:val="000000"/>
          <w:szCs w:val="22"/>
        </w:rPr>
        <w:t>ACTION:</w:t>
      </w:r>
      <w:r w:rsidR="009C3441" w:rsidRPr="00B30019">
        <w:rPr>
          <w:rFonts w:ascii="Trebuchet MS" w:hAnsi="Trebuchet MS" w:cs="TrebuchetMS-Bold"/>
          <w:b/>
          <w:bCs/>
          <w:color w:val="000000"/>
          <w:szCs w:val="22"/>
        </w:rPr>
        <w:t xml:space="preserve"> AO to </w:t>
      </w:r>
      <w:r w:rsidR="00CF0A90" w:rsidRPr="00B30019">
        <w:rPr>
          <w:rFonts w:ascii="Trebuchet MS" w:hAnsi="Trebuchet MS" w:cs="TrebuchetMS-Bold"/>
          <w:b/>
          <w:bCs/>
          <w:color w:val="000000"/>
          <w:szCs w:val="22"/>
        </w:rPr>
        <w:t xml:space="preserve">provide a more detailed </w:t>
      </w:r>
      <w:proofErr w:type="spellStart"/>
      <w:r w:rsidR="00CF0A90" w:rsidRPr="00B30019">
        <w:rPr>
          <w:rFonts w:ascii="Trebuchet MS" w:hAnsi="Trebuchet MS" w:cs="TrebuchetMS-Bold"/>
          <w:b/>
          <w:bCs/>
          <w:color w:val="000000"/>
          <w:szCs w:val="22"/>
        </w:rPr>
        <w:t>break down</w:t>
      </w:r>
      <w:proofErr w:type="spellEnd"/>
      <w:r w:rsidR="00CF0A90" w:rsidRPr="00B30019">
        <w:rPr>
          <w:rFonts w:ascii="Trebuchet MS" w:hAnsi="Trebuchet MS" w:cs="TrebuchetMS-Bold"/>
          <w:b/>
          <w:bCs/>
          <w:color w:val="000000"/>
          <w:szCs w:val="22"/>
        </w:rPr>
        <w:t xml:space="preserve"> of the Cost of Living response.</w:t>
      </w:r>
      <w:r w:rsidR="006E7875" w:rsidRPr="00B30019">
        <w:rPr>
          <w:rFonts w:ascii="Trebuchet MS" w:hAnsi="Trebuchet MS" w:cs="TrebuchetMS-Bold"/>
          <w:b/>
          <w:bCs/>
          <w:color w:val="000000"/>
          <w:szCs w:val="22"/>
        </w:rPr>
        <w:t xml:space="preserve"> </w:t>
      </w:r>
    </w:p>
    <w:p w14:paraId="0E627CF2" w14:textId="77777777" w:rsidR="00831DF3" w:rsidRPr="00B30019" w:rsidRDefault="00831DF3" w:rsidP="00831DF3">
      <w:pPr>
        <w:pStyle w:val="ListParagraph"/>
        <w:autoSpaceDE w:val="0"/>
        <w:autoSpaceDN w:val="0"/>
        <w:adjustRightInd w:val="0"/>
        <w:spacing w:line="240" w:lineRule="auto"/>
        <w:ind w:left="360"/>
        <w:rPr>
          <w:rFonts w:ascii="Trebuchet MS" w:hAnsi="Trebuchet MS" w:cs="TrebuchetMS-Bold"/>
          <w:b/>
          <w:bCs/>
          <w:color w:val="000000"/>
          <w:szCs w:val="22"/>
        </w:rPr>
      </w:pPr>
    </w:p>
    <w:p w14:paraId="7113B0CC" w14:textId="13D52C3A" w:rsidR="003047CD" w:rsidRPr="00B30019" w:rsidRDefault="00255F53" w:rsidP="00831DF3">
      <w:pPr>
        <w:pStyle w:val="ListParagraph"/>
        <w:autoSpaceDE w:val="0"/>
        <w:autoSpaceDN w:val="0"/>
        <w:adjustRightInd w:val="0"/>
        <w:spacing w:line="240" w:lineRule="auto"/>
        <w:ind w:left="360"/>
        <w:rPr>
          <w:rFonts w:ascii="Trebuchet MS" w:hAnsi="Trebuchet MS" w:cs="TrebuchetMS-Bold"/>
          <w:b/>
          <w:bCs/>
          <w:color w:val="000000"/>
          <w:szCs w:val="22"/>
        </w:rPr>
      </w:pPr>
      <w:r w:rsidRPr="00B30019">
        <w:rPr>
          <w:rFonts w:ascii="Trebuchet MS" w:hAnsi="Trebuchet MS" w:cs="TrebuchetMS-Bold"/>
          <w:b/>
          <w:bCs/>
          <w:color w:val="000000"/>
          <w:szCs w:val="22"/>
        </w:rPr>
        <w:t xml:space="preserve">ACTION:- </w:t>
      </w:r>
      <w:r w:rsidR="00CF0A90" w:rsidRPr="00B30019">
        <w:rPr>
          <w:rFonts w:ascii="Trebuchet MS" w:hAnsi="Trebuchet MS" w:cs="TrebuchetMS-Bold"/>
          <w:b/>
          <w:bCs/>
          <w:color w:val="000000"/>
          <w:szCs w:val="22"/>
        </w:rPr>
        <w:t>RB</w:t>
      </w:r>
      <w:r w:rsidR="009D4D9B" w:rsidRPr="00B30019">
        <w:rPr>
          <w:rFonts w:ascii="Trebuchet MS" w:hAnsi="Trebuchet MS" w:cs="TrebuchetMS-Bold"/>
          <w:b/>
          <w:bCs/>
          <w:color w:val="000000"/>
          <w:szCs w:val="22"/>
        </w:rPr>
        <w:t xml:space="preserve">/AO </w:t>
      </w:r>
      <w:r w:rsidR="00CF0A90" w:rsidRPr="00B30019">
        <w:rPr>
          <w:rFonts w:ascii="Trebuchet MS" w:hAnsi="Trebuchet MS" w:cs="TrebuchetMS-Bold"/>
          <w:b/>
          <w:bCs/>
          <w:color w:val="000000"/>
          <w:szCs w:val="22"/>
        </w:rPr>
        <w:t xml:space="preserve"> to review web based guidance on cost of living funding and adapt to reflect a greater need to focus on resilience and longer term sustainability. </w:t>
      </w:r>
    </w:p>
    <w:p w14:paraId="0E831C57" w14:textId="77777777" w:rsidR="003047CD" w:rsidRPr="000E4B40" w:rsidRDefault="003047CD" w:rsidP="00CF74D2">
      <w:pPr>
        <w:autoSpaceDE w:val="0"/>
        <w:autoSpaceDN w:val="0"/>
        <w:adjustRightInd w:val="0"/>
        <w:spacing w:line="240" w:lineRule="auto"/>
        <w:rPr>
          <w:rFonts w:ascii="Trebuchet MS" w:hAnsi="Trebuchet MS" w:cs="TrebuchetMS-Bold"/>
          <w:b/>
          <w:bCs/>
          <w:color w:val="000000"/>
          <w:szCs w:val="22"/>
          <w:lang w:eastAsia="en-GB"/>
        </w:rPr>
      </w:pPr>
    </w:p>
    <w:p w14:paraId="4DFB6E08" w14:textId="69809D7C" w:rsidR="00831DF3" w:rsidRDefault="00C6716F" w:rsidP="00831DF3">
      <w:pPr>
        <w:pStyle w:val="ListParagraph"/>
        <w:numPr>
          <w:ilvl w:val="1"/>
          <w:numId w:val="42"/>
        </w:numPr>
        <w:autoSpaceDE w:val="0"/>
        <w:autoSpaceDN w:val="0"/>
        <w:adjustRightInd w:val="0"/>
        <w:spacing w:line="240" w:lineRule="auto"/>
        <w:rPr>
          <w:rFonts w:ascii="Trebuchet MS" w:hAnsi="Trebuchet MS" w:cs="TrebuchetMS"/>
          <w:color w:val="000000"/>
          <w:szCs w:val="22"/>
        </w:rPr>
      </w:pPr>
      <w:r w:rsidRPr="00B30019">
        <w:rPr>
          <w:rFonts w:ascii="Trebuchet MS" w:hAnsi="Trebuchet MS" w:cs="TrebuchetMS"/>
          <w:color w:val="000000"/>
          <w:szCs w:val="22"/>
        </w:rPr>
        <w:t xml:space="preserve">RB </w:t>
      </w:r>
      <w:r w:rsidR="00CF0A90" w:rsidRPr="00B30019">
        <w:rPr>
          <w:rFonts w:ascii="Trebuchet MS" w:hAnsi="Trebuchet MS" w:cs="TrebuchetMS"/>
          <w:color w:val="000000"/>
          <w:szCs w:val="22"/>
        </w:rPr>
        <w:t>highlighted</w:t>
      </w:r>
      <w:r w:rsidRPr="00B30019">
        <w:rPr>
          <w:rFonts w:ascii="Trebuchet MS" w:hAnsi="Trebuchet MS" w:cs="TrebuchetMS"/>
          <w:color w:val="000000"/>
          <w:szCs w:val="22"/>
        </w:rPr>
        <w:t xml:space="preserve"> Customer Satisfaction </w:t>
      </w:r>
      <w:r w:rsidR="00CF0A90" w:rsidRPr="00B30019">
        <w:rPr>
          <w:rFonts w:ascii="Trebuchet MS" w:hAnsi="Trebuchet MS" w:cs="TrebuchetMS"/>
          <w:color w:val="000000"/>
          <w:szCs w:val="22"/>
        </w:rPr>
        <w:t>statistics and areas of potential improvement.</w:t>
      </w:r>
      <w:r w:rsidR="009D4D9B" w:rsidRPr="00B30019">
        <w:rPr>
          <w:rFonts w:ascii="Trebuchet MS" w:hAnsi="Trebuchet MS" w:cs="TrebuchetMS"/>
          <w:color w:val="000000"/>
          <w:szCs w:val="22"/>
        </w:rPr>
        <w:t xml:space="preserve"> </w:t>
      </w:r>
      <w:r w:rsidR="00CF0A90" w:rsidRPr="00B30019">
        <w:rPr>
          <w:rFonts w:ascii="Trebuchet MS" w:hAnsi="Trebuchet MS" w:cs="TrebuchetMS"/>
          <w:color w:val="000000"/>
          <w:szCs w:val="22"/>
        </w:rPr>
        <w:t xml:space="preserve">The Committee reflected that clear guidance on impact measurement would be </w:t>
      </w:r>
      <w:r w:rsidR="00A81FAF" w:rsidRPr="00B30019">
        <w:rPr>
          <w:rFonts w:ascii="Trebuchet MS" w:hAnsi="Trebuchet MS" w:cs="TrebuchetMS"/>
          <w:color w:val="000000"/>
          <w:szCs w:val="22"/>
        </w:rPr>
        <w:t>useful,</w:t>
      </w:r>
      <w:r w:rsidR="000D2307">
        <w:rPr>
          <w:rFonts w:ascii="Trebuchet MS" w:hAnsi="Trebuchet MS" w:cs="TrebuchetMS"/>
          <w:color w:val="000000"/>
          <w:szCs w:val="22"/>
        </w:rPr>
        <w:t xml:space="preserve"> </w:t>
      </w:r>
      <w:r w:rsidR="00A81FAF" w:rsidRPr="00B30019">
        <w:rPr>
          <w:rFonts w:ascii="Trebuchet MS" w:hAnsi="Trebuchet MS" w:cs="TrebuchetMS"/>
          <w:color w:val="000000"/>
          <w:szCs w:val="22"/>
        </w:rPr>
        <w:t xml:space="preserve">and may need to be developed once the Funds UK wide strategy is confirmed. </w:t>
      </w:r>
    </w:p>
    <w:p w14:paraId="7046BB18" w14:textId="77777777" w:rsidR="00831DF3" w:rsidRDefault="00831DF3" w:rsidP="00831DF3">
      <w:pPr>
        <w:pStyle w:val="ListParagraph"/>
        <w:autoSpaceDE w:val="0"/>
        <w:autoSpaceDN w:val="0"/>
        <w:adjustRightInd w:val="0"/>
        <w:spacing w:line="240" w:lineRule="auto"/>
        <w:ind w:left="792"/>
        <w:rPr>
          <w:rFonts w:ascii="Trebuchet MS" w:hAnsi="Trebuchet MS" w:cs="TrebuchetMS"/>
          <w:color w:val="000000"/>
          <w:szCs w:val="22"/>
        </w:rPr>
      </w:pPr>
    </w:p>
    <w:p w14:paraId="5874717E" w14:textId="41AAC642" w:rsidR="00831DF3" w:rsidRDefault="00204DE9" w:rsidP="00831DF3">
      <w:pPr>
        <w:pStyle w:val="ListParagraph"/>
        <w:numPr>
          <w:ilvl w:val="1"/>
          <w:numId w:val="42"/>
        </w:numPr>
        <w:autoSpaceDE w:val="0"/>
        <w:autoSpaceDN w:val="0"/>
        <w:adjustRightInd w:val="0"/>
        <w:spacing w:line="240" w:lineRule="auto"/>
        <w:rPr>
          <w:rFonts w:ascii="Trebuchet MS" w:hAnsi="Trebuchet MS" w:cs="TrebuchetMS"/>
          <w:color w:val="000000"/>
          <w:szCs w:val="22"/>
        </w:rPr>
      </w:pPr>
      <w:r w:rsidRPr="00831DF3">
        <w:rPr>
          <w:rFonts w:ascii="Trebuchet MS" w:hAnsi="Trebuchet MS" w:cs="TrebuchetMS"/>
          <w:color w:val="000000"/>
          <w:szCs w:val="22"/>
        </w:rPr>
        <w:t>RR gave an update on the K</w:t>
      </w:r>
      <w:r w:rsidR="00A81FAF" w:rsidRPr="00831DF3">
        <w:rPr>
          <w:rFonts w:ascii="Trebuchet MS" w:hAnsi="Trebuchet MS" w:cs="TrebuchetMS"/>
          <w:color w:val="000000"/>
          <w:szCs w:val="22"/>
        </w:rPr>
        <w:t>nowledge and Learning activities</w:t>
      </w:r>
      <w:r w:rsidRPr="00831DF3">
        <w:rPr>
          <w:rFonts w:ascii="Trebuchet MS" w:hAnsi="Trebuchet MS" w:cs="TrebuchetMS"/>
          <w:color w:val="000000"/>
          <w:szCs w:val="22"/>
        </w:rPr>
        <w:t xml:space="preserve"> </w:t>
      </w:r>
      <w:r w:rsidR="00F1062E">
        <w:rPr>
          <w:rFonts w:ascii="Trebuchet MS" w:hAnsi="Trebuchet MS" w:cs="TrebuchetMS"/>
          <w:color w:val="000000"/>
          <w:szCs w:val="22"/>
        </w:rPr>
        <w:t>i</w:t>
      </w:r>
      <w:r w:rsidR="00A81FAF" w:rsidRPr="00831DF3">
        <w:rPr>
          <w:rFonts w:ascii="Trebuchet MS" w:hAnsi="Trebuchet MS" w:cs="TrebuchetMS"/>
          <w:color w:val="000000"/>
          <w:szCs w:val="22"/>
        </w:rPr>
        <w:t>ncluding e</w:t>
      </w:r>
      <w:r w:rsidR="007F384B" w:rsidRPr="00831DF3">
        <w:rPr>
          <w:rFonts w:ascii="Trebuchet MS" w:hAnsi="Trebuchet MS" w:cs="TrebuchetMS"/>
          <w:color w:val="000000"/>
          <w:szCs w:val="22"/>
        </w:rPr>
        <w:t xml:space="preserve">xternal facing </w:t>
      </w:r>
      <w:r w:rsidR="00A81FAF" w:rsidRPr="00831DF3">
        <w:rPr>
          <w:rFonts w:ascii="Trebuchet MS" w:hAnsi="Trebuchet MS" w:cs="TrebuchetMS"/>
          <w:color w:val="000000"/>
          <w:szCs w:val="22"/>
        </w:rPr>
        <w:t xml:space="preserve">events outlining the impact of the Rural Futures and Helping Working Families programmes.  </w:t>
      </w:r>
    </w:p>
    <w:p w14:paraId="0632C339" w14:textId="77777777" w:rsidR="00831DF3" w:rsidRPr="00831DF3" w:rsidRDefault="00831DF3" w:rsidP="00831DF3">
      <w:pPr>
        <w:pStyle w:val="ListParagraph"/>
        <w:rPr>
          <w:rFonts w:ascii="Trebuchet MS" w:hAnsi="Trebuchet MS" w:cs="TrebuchetMS"/>
          <w:color w:val="000000"/>
          <w:szCs w:val="22"/>
        </w:rPr>
      </w:pPr>
    </w:p>
    <w:p w14:paraId="185A9419" w14:textId="5F142F2F" w:rsidR="00D75C7E" w:rsidRPr="00831DF3" w:rsidRDefault="00D75C7E" w:rsidP="00831DF3">
      <w:pPr>
        <w:pStyle w:val="ListParagraph"/>
        <w:numPr>
          <w:ilvl w:val="1"/>
          <w:numId w:val="42"/>
        </w:numPr>
        <w:autoSpaceDE w:val="0"/>
        <w:autoSpaceDN w:val="0"/>
        <w:adjustRightInd w:val="0"/>
        <w:spacing w:line="240" w:lineRule="auto"/>
        <w:rPr>
          <w:rFonts w:ascii="Trebuchet MS" w:hAnsi="Trebuchet MS" w:cs="TrebuchetMS"/>
          <w:color w:val="000000"/>
          <w:szCs w:val="22"/>
        </w:rPr>
      </w:pPr>
      <w:r w:rsidRPr="00831DF3">
        <w:rPr>
          <w:rFonts w:ascii="Trebuchet MS" w:hAnsi="Trebuchet MS" w:cs="TrebuchetMS"/>
          <w:color w:val="000000"/>
          <w:szCs w:val="22"/>
        </w:rPr>
        <w:t xml:space="preserve">JR noted that this last quarter has been extremely busy with </w:t>
      </w:r>
      <w:r w:rsidR="00A6670F" w:rsidRPr="00831DF3">
        <w:rPr>
          <w:rFonts w:ascii="Trebuchet MS" w:hAnsi="Trebuchet MS" w:cs="TrebuchetMS"/>
          <w:color w:val="000000"/>
          <w:szCs w:val="22"/>
        </w:rPr>
        <w:t xml:space="preserve">programme commitments. Demand is </w:t>
      </w:r>
      <w:r w:rsidR="00EE14D0" w:rsidRPr="00831DF3">
        <w:rPr>
          <w:rFonts w:ascii="Trebuchet MS" w:hAnsi="Trebuchet MS" w:cs="TrebuchetMS"/>
          <w:color w:val="000000"/>
          <w:szCs w:val="22"/>
        </w:rPr>
        <w:t>high</w:t>
      </w:r>
      <w:r w:rsidR="006920DF" w:rsidRPr="00831DF3">
        <w:rPr>
          <w:rFonts w:ascii="Trebuchet MS" w:hAnsi="Trebuchet MS" w:cs="TrebuchetMS"/>
          <w:color w:val="000000"/>
          <w:szCs w:val="22"/>
        </w:rPr>
        <w:t>,</w:t>
      </w:r>
      <w:r w:rsidR="00EE14D0" w:rsidRPr="00831DF3">
        <w:rPr>
          <w:rFonts w:ascii="Trebuchet MS" w:hAnsi="Trebuchet MS" w:cs="TrebuchetMS"/>
          <w:color w:val="000000"/>
          <w:szCs w:val="22"/>
        </w:rPr>
        <w:t xml:space="preserve"> </w:t>
      </w:r>
      <w:r w:rsidR="00A81FAF" w:rsidRPr="00831DF3">
        <w:rPr>
          <w:rFonts w:ascii="Trebuchet MS" w:hAnsi="Trebuchet MS" w:cs="TrebuchetMS"/>
          <w:color w:val="000000"/>
          <w:szCs w:val="22"/>
        </w:rPr>
        <w:t xml:space="preserve">stimulated by additional </w:t>
      </w:r>
      <w:r w:rsidR="006920DF" w:rsidRPr="00831DF3">
        <w:rPr>
          <w:rFonts w:ascii="Trebuchet MS" w:hAnsi="Trebuchet MS" w:cs="TrebuchetMS"/>
          <w:color w:val="000000"/>
          <w:szCs w:val="22"/>
        </w:rPr>
        <w:t>applications</w:t>
      </w:r>
      <w:r w:rsidR="00A81FAF" w:rsidRPr="00831DF3">
        <w:rPr>
          <w:rFonts w:ascii="Trebuchet MS" w:hAnsi="Trebuchet MS" w:cs="TrebuchetMS"/>
          <w:color w:val="000000"/>
          <w:szCs w:val="22"/>
        </w:rPr>
        <w:t xml:space="preserve"> associated with the </w:t>
      </w:r>
      <w:r w:rsidR="00A6670F" w:rsidRPr="00831DF3">
        <w:rPr>
          <w:rFonts w:ascii="Trebuchet MS" w:hAnsi="Trebuchet MS" w:cs="TrebuchetMS"/>
          <w:color w:val="000000"/>
          <w:szCs w:val="22"/>
        </w:rPr>
        <w:t xml:space="preserve">Kings </w:t>
      </w:r>
      <w:r w:rsidR="007017EE" w:rsidRPr="00831DF3">
        <w:rPr>
          <w:rFonts w:ascii="Trebuchet MS" w:hAnsi="Trebuchet MS" w:cs="TrebuchetMS"/>
          <w:color w:val="000000"/>
          <w:szCs w:val="22"/>
        </w:rPr>
        <w:t>Coronation</w:t>
      </w:r>
      <w:r w:rsidR="00A6670F" w:rsidRPr="00831DF3">
        <w:rPr>
          <w:rFonts w:ascii="Trebuchet MS" w:hAnsi="Trebuchet MS" w:cs="TrebuchetMS"/>
          <w:color w:val="000000"/>
          <w:szCs w:val="22"/>
        </w:rPr>
        <w:t xml:space="preserve">, </w:t>
      </w:r>
      <w:r w:rsidR="00EE14D0" w:rsidRPr="00831DF3">
        <w:rPr>
          <w:rFonts w:ascii="Trebuchet MS" w:hAnsi="Trebuchet MS" w:cs="TrebuchetMS"/>
          <w:color w:val="000000"/>
          <w:szCs w:val="22"/>
        </w:rPr>
        <w:t xml:space="preserve">Windrush and Eurovision. </w:t>
      </w:r>
      <w:r w:rsidR="00A81FAF" w:rsidRPr="00831DF3">
        <w:rPr>
          <w:rFonts w:ascii="Trebuchet MS" w:hAnsi="Trebuchet MS" w:cs="TrebuchetMS"/>
          <w:color w:val="000000"/>
          <w:szCs w:val="22"/>
        </w:rPr>
        <w:t xml:space="preserve">He reflected on forthcoming feedback on employee engagement and highlighted that the new UK Strategy will be presented to the </w:t>
      </w:r>
      <w:r w:rsidR="00291A4A" w:rsidRPr="00831DF3">
        <w:rPr>
          <w:rFonts w:ascii="Trebuchet MS" w:hAnsi="Trebuchet MS" w:cs="TrebuchetMS"/>
          <w:color w:val="000000"/>
          <w:szCs w:val="22"/>
        </w:rPr>
        <w:t>U</w:t>
      </w:r>
      <w:r w:rsidR="00A81FAF" w:rsidRPr="00831DF3">
        <w:rPr>
          <w:rFonts w:ascii="Trebuchet MS" w:hAnsi="Trebuchet MS" w:cs="TrebuchetMS"/>
          <w:color w:val="000000"/>
          <w:szCs w:val="22"/>
        </w:rPr>
        <w:t xml:space="preserve">K Board at the end of March for approval. </w:t>
      </w:r>
      <w:r w:rsidR="00855B42" w:rsidRPr="00831DF3">
        <w:rPr>
          <w:rFonts w:ascii="Trebuchet MS" w:hAnsi="Trebuchet MS" w:cs="TrebuchetMS"/>
          <w:color w:val="000000"/>
          <w:szCs w:val="22"/>
        </w:rPr>
        <w:t xml:space="preserve">RB highlighted that the UK Board visit in June will </w:t>
      </w:r>
      <w:r w:rsidR="006A276F">
        <w:rPr>
          <w:rFonts w:ascii="Trebuchet MS" w:hAnsi="Trebuchet MS" w:cs="TrebuchetMS"/>
          <w:color w:val="000000"/>
          <w:szCs w:val="22"/>
        </w:rPr>
        <w:t>focus on the</w:t>
      </w:r>
      <w:r w:rsidR="00855B42" w:rsidRPr="00831DF3">
        <w:rPr>
          <w:rFonts w:ascii="Trebuchet MS" w:hAnsi="Trebuchet MS" w:cs="TrebuchetMS"/>
          <w:color w:val="000000"/>
          <w:szCs w:val="22"/>
        </w:rPr>
        <w:t xml:space="preserve"> Strategy Renewal. </w:t>
      </w:r>
    </w:p>
    <w:p w14:paraId="28B157F8" w14:textId="368896C4" w:rsidR="006779A3" w:rsidRPr="000E4B40" w:rsidRDefault="006779A3" w:rsidP="003047CD">
      <w:pPr>
        <w:autoSpaceDE w:val="0"/>
        <w:autoSpaceDN w:val="0"/>
        <w:adjustRightInd w:val="0"/>
        <w:spacing w:line="240" w:lineRule="auto"/>
        <w:rPr>
          <w:rFonts w:ascii="Trebuchet MS" w:hAnsi="Trebuchet MS" w:cs="TrebuchetMS"/>
          <w:color w:val="000000"/>
          <w:szCs w:val="22"/>
          <w:lang w:eastAsia="en-GB"/>
        </w:rPr>
      </w:pPr>
    </w:p>
    <w:p w14:paraId="310CB698" w14:textId="5B12D8D1" w:rsidR="006779A3" w:rsidRPr="00B30019" w:rsidRDefault="006779A3" w:rsidP="00831DF3">
      <w:pPr>
        <w:pStyle w:val="ListParagraph"/>
        <w:autoSpaceDE w:val="0"/>
        <w:autoSpaceDN w:val="0"/>
        <w:adjustRightInd w:val="0"/>
        <w:spacing w:line="240" w:lineRule="auto"/>
        <w:ind w:left="360"/>
        <w:rPr>
          <w:rFonts w:ascii="Trebuchet MS" w:hAnsi="Trebuchet MS" w:cs="TrebuchetMS"/>
          <w:b/>
          <w:bCs/>
          <w:color w:val="000000"/>
          <w:szCs w:val="22"/>
        </w:rPr>
      </w:pPr>
      <w:r w:rsidRPr="00B30019">
        <w:rPr>
          <w:rFonts w:ascii="Trebuchet MS" w:hAnsi="Trebuchet MS" w:cs="TrebuchetMS"/>
          <w:b/>
          <w:bCs/>
          <w:color w:val="000000"/>
          <w:szCs w:val="22"/>
        </w:rPr>
        <w:t>ACTION: JR to bring further information relating to</w:t>
      </w:r>
      <w:r w:rsidR="00A81FAF" w:rsidRPr="00B30019">
        <w:rPr>
          <w:rFonts w:ascii="Trebuchet MS" w:hAnsi="Trebuchet MS" w:cs="TrebuchetMS"/>
          <w:b/>
          <w:bCs/>
          <w:color w:val="000000"/>
          <w:szCs w:val="22"/>
        </w:rPr>
        <w:t xml:space="preserve"> the </w:t>
      </w:r>
      <w:r w:rsidR="00855B42" w:rsidRPr="00B30019">
        <w:rPr>
          <w:rFonts w:ascii="Trebuchet MS" w:hAnsi="Trebuchet MS" w:cs="TrebuchetMS"/>
          <w:b/>
          <w:bCs/>
          <w:color w:val="000000"/>
          <w:szCs w:val="22"/>
        </w:rPr>
        <w:t xml:space="preserve">Employee Survey to the next meeting. </w:t>
      </w:r>
    </w:p>
    <w:p w14:paraId="00A23FB9" w14:textId="77777777" w:rsidR="003047CD" w:rsidRPr="000E4B40" w:rsidRDefault="003047CD" w:rsidP="003047CD">
      <w:pPr>
        <w:autoSpaceDE w:val="0"/>
        <w:autoSpaceDN w:val="0"/>
        <w:adjustRightInd w:val="0"/>
        <w:spacing w:line="240" w:lineRule="auto"/>
        <w:rPr>
          <w:rFonts w:ascii="Trebuchet MS" w:hAnsi="Trebuchet MS" w:cs="TrebuchetMS"/>
          <w:color w:val="000000"/>
          <w:szCs w:val="22"/>
          <w:lang w:eastAsia="en-GB"/>
        </w:rPr>
      </w:pPr>
    </w:p>
    <w:p w14:paraId="75D306C5" w14:textId="766BD3A1" w:rsidR="00CF74D2" w:rsidRPr="00B30019" w:rsidRDefault="00CF74D2" w:rsidP="00B30019">
      <w:pPr>
        <w:pStyle w:val="ListParagraph"/>
        <w:numPr>
          <w:ilvl w:val="0"/>
          <w:numId w:val="42"/>
        </w:numPr>
        <w:autoSpaceDE w:val="0"/>
        <w:autoSpaceDN w:val="0"/>
        <w:adjustRightInd w:val="0"/>
        <w:spacing w:line="240" w:lineRule="auto"/>
        <w:rPr>
          <w:rFonts w:ascii="Trebuchet MS" w:hAnsi="Trebuchet MS" w:cs="TrebuchetMS-Bold"/>
          <w:b/>
          <w:bCs/>
          <w:color w:val="000000"/>
          <w:szCs w:val="22"/>
        </w:rPr>
      </w:pPr>
      <w:r w:rsidRPr="00B30019">
        <w:rPr>
          <w:rFonts w:ascii="Trebuchet MS" w:hAnsi="Trebuchet MS" w:cs="TrebuchetMS-Bold"/>
          <w:b/>
          <w:bCs/>
          <w:color w:val="000000"/>
          <w:szCs w:val="22"/>
        </w:rPr>
        <w:t>Supporting Great Ideas.</w:t>
      </w:r>
    </w:p>
    <w:p w14:paraId="1EACE76B" w14:textId="77777777" w:rsidR="00C52FDF" w:rsidRPr="000E4B40" w:rsidRDefault="00C52FDF" w:rsidP="00CF74D2">
      <w:pPr>
        <w:autoSpaceDE w:val="0"/>
        <w:autoSpaceDN w:val="0"/>
        <w:adjustRightInd w:val="0"/>
        <w:spacing w:line="240" w:lineRule="auto"/>
        <w:rPr>
          <w:rFonts w:ascii="Trebuchet MS" w:hAnsi="Trebuchet MS" w:cs="TrebuchetMS-Bold"/>
          <w:b/>
          <w:bCs/>
          <w:color w:val="000000"/>
          <w:szCs w:val="22"/>
          <w:lang w:eastAsia="en-GB"/>
        </w:rPr>
      </w:pPr>
    </w:p>
    <w:p w14:paraId="1030AD0F" w14:textId="20B38487" w:rsidR="00CF74D2" w:rsidRPr="00B30019" w:rsidRDefault="00CF74D2" w:rsidP="00C24333">
      <w:pPr>
        <w:pStyle w:val="ListParagraph"/>
        <w:autoSpaceDE w:val="0"/>
        <w:autoSpaceDN w:val="0"/>
        <w:adjustRightInd w:val="0"/>
        <w:spacing w:line="240" w:lineRule="auto"/>
        <w:ind w:left="360"/>
        <w:rPr>
          <w:rFonts w:ascii="Trebuchet MS" w:hAnsi="Trebuchet MS" w:cs="TrebuchetMS"/>
          <w:color w:val="000000"/>
          <w:szCs w:val="22"/>
        </w:rPr>
      </w:pPr>
      <w:r w:rsidRPr="00B30019">
        <w:rPr>
          <w:rFonts w:ascii="Trebuchet MS" w:hAnsi="Trebuchet MS" w:cs="TrebuchetMS"/>
          <w:color w:val="000000"/>
          <w:szCs w:val="22"/>
        </w:rPr>
        <w:t xml:space="preserve">AO </w:t>
      </w:r>
      <w:r w:rsidR="00EA6C91" w:rsidRPr="00B30019">
        <w:rPr>
          <w:rFonts w:ascii="Trebuchet MS" w:hAnsi="Trebuchet MS" w:cs="TrebuchetMS"/>
          <w:color w:val="000000"/>
          <w:szCs w:val="22"/>
        </w:rPr>
        <w:t>introduced</w:t>
      </w:r>
      <w:r w:rsidRPr="00B30019">
        <w:rPr>
          <w:rFonts w:ascii="Trebuchet MS" w:hAnsi="Trebuchet MS" w:cs="TrebuchetMS"/>
          <w:color w:val="000000"/>
          <w:szCs w:val="22"/>
        </w:rPr>
        <w:t xml:space="preserve"> the paper</w:t>
      </w:r>
      <w:r w:rsidR="00EA6C91" w:rsidRPr="00B30019">
        <w:rPr>
          <w:rFonts w:ascii="Trebuchet MS" w:hAnsi="Trebuchet MS" w:cs="TrebuchetMS"/>
          <w:color w:val="000000"/>
          <w:szCs w:val="22"/>
        </w:rPr>
        <w:t>.</w:t>
      </w:r>
    </w:p>
    <w:p w14:paraId="3934211F" w14:textId="1FE76A1F" w:rsidR="007D66FD" w:rsidRPr="000E4B40" w:rsidRDefault="007D66FD" w:rsidP="00CF74D2">
      <w:pPr>
        <w:autoSpaceDE w:val="0"/>
        <w:autoSpaceDN w:val="0"/>
        <w:adjustRightInd w:val="0"/>
        <w:spacing w:line="240" w:lineRule="auto"/>
        <w:rPr>
          <w:rFonts w:ascii="Trebuchet MS" w:hAnsi="Trebuchet MS" w:cs="TrebuchetMS"/>
          <w:color w:val="000000"/>
          <w:szCs w:val="22"/>
          <w:lang w:eastAsia="en-GB"/>
        </w:rPr>
      </w:pPr>
    </w:p>
    <w:p w14:paraId="1F425A39" w14:textId="24630EFE" w:rsidR="00B7446F" w:rsidRDefault="007D66FD" w:rsidP="00C24333">
      <w:pPr>
        <w:pStyle w:val="ListParagraph"/>
        <w:numPr>
          <w:ilvl w:val="1"/>
          <w:numId w:val="42"/>
        </w:numPr>
        <w:rPr>
          <w:rFonts w:ascii="Trebuchet MS" w:hAnsi="Trebuchet MS"/>
          <w:szCs w:val="22"/>
        </w:rPr>
      </w:pPr>
      <w:r w:rsidRPr="00B30019">
        <w:rPr>
          <w:rFonts w:ascii="Trebuchet MS" w:hAnsi="Trebuchet MS"/>
          <w:b/>
          <w:bCs/>
          <w:szCs w:val="22"/>
        </w:rPr>
        <w:t xml:space="preserve">Institute of Welsh Affairs: </w:t>
      </w:r>
      <w:r w:rsidR="004D5305" w:rsidRPr="00B30019">
        <w:rPr>
          <w:rFonts w:ascii="Trebuchet MS" w:hAnsi="Trebuchet MS"/>
          <w:szCs w:val="22"/>
        </w:rPr>
        <w:t>The proposal</w:t>
      </w:r>
      <w:r w:rsidR="00CC1AE5" w:rsidRPr="00B30019">
        <w:rPr>
          <w:rFonts w:ascii="Trebuchet MS" w:hAnsi="Trebuchet MS"/>
          <w:szCs w:val="22"/>
        </w:rPr>
        <w:t xml:space="preserve"> sought</w:t>
      </w:r>
      <w:r w:rsidRPr="00B30019">
        <w:rPr>
          <w:rFonts w:ascii="Trebuchet MS" w:hAnsi="Trebuchet MS"/>
          <w:szCs w:val="22"/>
        </w:rPr>
        <w:t xml:space="preserve"> to build on existing networks, experience, and research to explore the barriers and challenges facing communities across Wales when acquiring and operating assets through a community-led approach. Working through a partnership approach with Development Trusts Association Wales and Coalfields Regeneration Trust, advice and support will be delivered to communities to help deliver practical solutions to the challenges identified. </w:t>
      </w:r>
    </w:p>
    <w:p w14:paraId="2EDE5BED" w14:textId="77777777" w:rsidR="006A276F" w:rsidRPr="00B30019" w:rsidRDefault="006A276F" w:rsidP="006A276F">
      <w:pPr>
        <w:pStyle w:val="ListParagraph"/>
        <w:ind w:left="792"/>
        <w:rPr>
          <w:rFonts w:ascii="Trebuchet MS" w:hAnsi="Trebuchet MS"/>
          <w:szCs w:val="22"/>
        </w:rPr>
      </w:pPr>
    </w:p>
    <w:p w14:paraId="63C38E30" w14:textId="77C00ECE" w:rsidR="00AF60BC" w:rsidRPr="00B30019" w:rsidRDefault="00CF0420" w:rsidP="00C24333">
      <w:pPr>
        <w:pStyle w:val="ListParagraph"/>
        <w:numPr>
          <w:ilvl w:val="1"/>
          <w:numId w:val="42"/>
        </w:numPr>
        <w:rPr>
          <w:rFonts w:ascii="Trebuchet MS" w:hAnsi="Trebuchet MS"/>
          <w:szCs w:val="22"/>
        </w:rPr>
      </w:pPr>
      <w:r w:rsidRPr="00B30019">
        <w:rPr>
          <w:rFonts w:ascii="Trebuchet MS" w:hAnsi="Trebuchet MS"/>
          <w:szCs w:val="22"/>
        </w:rPr>
        <w:t xml:space="preserve">The committee </w:t>
      </w:r>
      <w:r w:rsidR="006529C6" w:rsidRPr="00B30019">
        <w:rPr>
          <w:rFonts w:ascii="Trebuchet MS" w:hAnsi="Trebuchet MS"/>
          <w:szCs w:val="22"/>
        </w:rPr>
        <w:t xml:space="preserve">declined to support the application noting that </w:t>
      </w:r>
      <w:r w:rsidR="006068C4" w:rsidRPr="00B30019">
        <w:rPr>
          <w:rFonts w:ascii="Trebuchet MS" w:hAnsi="Trebuchet MS"/>
          <w:szCs w:val="22"/>
        </w:rPr>
        <w:t>there is a need for support for communities around asset transfer/ asset purchase but felt that the balance of project is too heavily focused on research element. Th</w:t>
      </w:r>
      <w:r w:rsidR="00435061" w:rsidRPr="00B30019">
        <w:rPr>
          <w:rFonts w:ascii="Trebuchet MS" w:hAnsi="Trebuchet MS"/>
          <w:szCs w:val="22"/>
        </w:rPr>
        <w:t>ey highlighted that</w:t>
      </w:r>
      <w:r w:rsidR="004A1698" w:rsidRPr="00B30019">
        <w:rPr>
          <w:rFonts w:ascii="Trebuchet MS" w:hAnsi="Trebuchet MS"/>
          <w:szCs w:val="22"/>
        </w:rPr>
        <w:t xml:space="preserve"> </w:t>
      </w:r>
      <w:r w:rsidR="006068C4" w:rsidRPr="00B30019">
        <w:rPr>
          <w:rFonts w:ascii="Trebuchet MS" w:hAnsi="Trebuchet MS"/>
          <w:szCs w:val="22"/>
        </w:rPr>
        <w:t>a significant body of knowledge about the challenges of asset transfer and support needs of communities</w:t>
      </w:r>
      <w:r w:rsidR="004A1698" w:rsidRPr="00B30019">
        <w:rPr>
          <w:rFonts w:ascii="Trebuchet MS" w:hAnsi="Trebuchet MS"/>
          <w:szCs w:val="22"/>
        </w:rPr>
        <w:t xml:space="preserve"> already exists</w:t>
      </w:r>
      <w:r w:rsidR="006068C4" w:rsidRPr="00B30019">
        <w:rPr>
          <w:rFonts w:ascii="Trebuchet MS" w:hAnsi="Trebuchet MS"/>
          <w:szCs w:val="22"/>
        </w:rPr>
        <w:t>, although the committee acknowledged that less appears to be known about asset transfer of private property.</w:t>
      </w:r>
      <w:r w:rsidR="00E31049" w:rsidRPr="00B30019">
        <w:rPr>
          <w:rFonts w:ascii="Trebuchet MS" w:hAnsi="Trebuchet MS"/>
          <w:szCs w:val="22"/>
        </w:rPr>
        <w:t xml:space="preserve"> </w:t>
      </w:r>
      <w:r w:rsidR="006068C4" w:rsidRPr="00B30019">
        <w:rPr>
          <w:rFonts w:ascii="Trebuchet MS" w:hAnsi="Trebuchet MS"/>
          <w:szCs w:val="22"/>
        </w:rPr>
        <w:t xml:space="preserve">The Committee also felt that </w:t>
      </w:r>
      <w:r w:rsidR="004A1698" w:rsidRPr="00B30019">
        <w:rPr>
          <w:rFonts w:ascii="Trebuchet MS" w:hAnsi="Trebuchet MS"/>
          <w:szCs w:val="22"/>
        </w:rPr>
        <w:t xml:space="preserve">there is sufficient </w:t>
      </w:r>
      <w:r w:rsidR="00D34C2F" w:rsidRPr="00B30019">
        <w:rPr>
          <w:rFonts w:ascii="Trebuchet MS" w:hAnsi="Trebuchet MS"/>
          <w:szCs w:val="22"/>
        </w:rPr>
        <w:t>knowledge</w:t>
      </w:r>
      <w:r w:rsidR="006068C4" w:rsidRPr="00B30019">
        <w:rPr>
          <w:rFonts w:ascii="Trebuchet MS" w:hAnsi="Trebuchet MS"/>
          <w:szCs w:val="22"/>
        </w:rPr>
        <w:t xml:space="preserve"> about barriers/ challenges to asset transfer to be able to provide support to communities from the start and felt this should have been the primary purpose of the project.</w:t>
      </w:r>
      <w:r w:rsidR="000A01CA" w:rsidRPr="00B30019">
        <w:rPr>
          <w:rFonts w:ascii="Trebuchet MS" w:hAnsi="Trebuchet MS"/>
          <w:szCs w:val="22"/>
        </w:rPr>
        <w:t xml:space="preserve"> The</w:t>
      </w:r>
      <w:r w:rsidR="00D34389">
        <w:rPr>
          <w:rFonts w:ascii="Trebuchet MS" w:hAnsi="Trebuchet MS"/>
          <w:szCs w:val="22"/>
        </w:rPr>
        <w:t>y</w:t>
      </w:r>
      <w:r w:rsidR="006068C4" w:rsidRPr="00B30019">
        <w:rPr>
          <w:rFonts w:ascii="Trebuchet MS" w:hAnsi="Trebuchet MS"/>
          <w:szCs w:val="22"/>
        </w:rPr>
        <w:t xml:space="preserve"> reflected that</w:t>
      </w:r>
      <w:r w:rsidR="00D34389">
        <w:rPr>
          <w:rFonts w:ascii="Trebuchet MS" w:hAnsi="Trebuchet MS"/>
          <w:szCs w:val="22"/>
        </w:rPr>
        <w:t>,</w:t>
      </w:r>
      <w:r w:rsidR="006068C4" w:rsidRPr="00B30019">
        <w:rPr>
          <w:rFonts w:ascii="Trebuchet MS" w:hAnsi="Trebuchet MS"/>
          <w:szCs w:val="22"/>
        </w:rPr>
        <w:t xml:space="preserve"> in order to affect change, the project needs to be more closely linked </w:t>
      </w:r>
      <w:r w:rsidR="00D34C2F" w:rsidRPr="00B30019">
        <w:rPr>
          <w:rFonts w:ascii="Trebuchet MS" w:hAnsi="Trebuchet MS"/>
          <w:szCs w:val="22"/>
        </w:rPr>
        <w:t xml:space="preserve">others </w:t>
      </w:r>
      <w:r w:rsidR="006529C6" w:rsidRPr="00B30019">
        <w:rPr>
          <w:rFonts w:ascii="Trebuchet MS" w:hAnsi="Trebuchet MS"/>
          <w:szCs w:val="22"/>
        </w:rPr>
        <w:t xml:space="preserve">with </w:t>
      </w:r>
      <w:r w:rsidR="006068C4" w:rsidRPr="00B30019">
        <w:rPr>
          <w:rFonts w:ascii="Trebuchet MS" w:hAnsi="Trebuchet MS"/>
          <w:szCs w:val="22"/>
        </w:rPr>
        <w:t xml:space="preserve">experience of transferring assets and groups like </w:t>
      </w:r>
      <w:proofErr w:type="spellStart"/>
      <w:r w:rsidR="006068C4" w:rsidRPr="00B30019">
        <w:rPr>
          <w:rFonts w:ascii="Trebuchet MS" w:hAnsi="Trebuchet MS"/>
          <w:szCs w:val="22"/>
        </w:rPr>
        <w:t>Ystadau</w:t>
      </w:r>
      <w:proofErr w:type="spellEnd"/>
      <w:r w:rsidR="006068C4" w:rsidRPr="00B30019">
        <w:rPr>
          <w:rFonts w:ascii="Trebuchet MS" w:hAnsi="Trebuchet MS"/>
          <w:szCs w:val="22"/>
        </w:rPr>
        <w:t xml:space="preserve"> Cymru. </w:t>
      </w:r>
    </w:p>
    <w:p w14:paraId="7D098C93" w14:textId="77777777" w:rsidR="00E26562" w:rsidRDefault="00E26562" w:rsidP="00E26562">
      <w:pPr>
        <w:rPr>
          <w:rFonts w:ascii="Trebuchet MS" w:hAnsi="Trebuchet MS"/>
          <w:b/>
          <w:bCs/>
          <w:szCs w:val="22"/>
        </w:rPr>
      </w:pPr>
    </w:p>
    <w:p w14:paraId="4E476D86" w14:textId="76783802" w:rsidR="00C46AC8" w:rsidRPr="00B30019" w:rsidRDefault="006E0D8B" w:rsidP="00C24333">
      <w:pPr>
        <w:pStyle w:val="ListParagraph"/>
        <w:numPr>
          <w:ilvl w:val="1"/>
          <w:numId w:val="42"/>
        </w:numPr>
        <w:rPr>
          <w:rFonts w:ascii="Trebuchet MS" w:eastAsia="Trebuchet MS" w:hAnsi="Trebuchet MS" w:cs="Trebuchet MS"/>
          <w:color w:val="000000" w:themeColor="text1"/>
          <w:szCs w:val="22"/>
          <w:lang w:eastAsia="en-US"/>
        </w:rPr>
      </w:pPr>
      <w:r w:rsidRPr="00B30019">
        <w:rPr>
          <w:rFonts w:ascii="Trebuchet MS" w:hAnsi="Trebuchet MS"/>
          <w:b/>
          <w:bCs/>
          <w:szCs w:val="22"/>
        </w:rPr>
        <w:lastRenderedPageBreak/>
        <w:t xml:space="preserve">The Committee agreed to encourage a reapplication </w:t>
      </w:r>
      <w:r w:rsidR="006E01B7" w:rsidRPr="00B30019">
        <w:rPr>
          <w:rFonts w:ascii="Trebuchet MS" w:hAnsi="Trebuchet MS"/>
          <w:b/>
          <w:bCs/>
          <w:szCs w:val="22"/>
        </w:rPr>
        <w:t>but with a greater</w:t>
      </w:r>
      <w:r w:rsidR="00E41276" w:rsidRPr="00B30019">
        <w:rPr>
          <w:rFonts w:ascii="Trebuchet MS" w:hAnsi="Trebuchet MS"/>
          <w:b/>
          <w:bCs/>
          <w:szCs w:val="22"/>
        </w:rPr>
        <w:t xml:space="preserve"> focus on practical support </w:t>
      </w:r>
      <w:r w:rsidR="006E01B7" w:rsidRPr="00B30019">
        <w:rPr>
          <w:rFonts w:ascii="Trebuchet MS" w:hAnsi="Trebuchet MS"/>
          <w:b/>
          <w:bCs/>
          <w:szCs w:val="22"/>
        </w:rPr>
        <w:t>for communities</w:t>
      </w:r>
      <w:r w:rsidR="004F744F" w:rsidRPr="00B30019">
        <w:rPr>
          <w:rFonts w:ascii="Trebuchet MS" w:hAnsi="Trebuchet MS"/>
          <w:b/>
          <w:bCs/>
          <w:szCs w:val="22"/>
        </w:rPr>
        <w:t>.</w:t>
      </w:r>
      <w:r w:rsidR="006E01B7" w:rsidRPr="00B30019">
        <w:rPr>
          <w:rFonts w:ascii="Trebuchet MS" w:hAnsi="Trebuchet MS"/>
          <w:b/>
          <w:bCs/>
          <w:szCs w:val="22"/>
        </w:rPr>
        <w:t xml:space="preserve"> </w:t>
      </w:r>
    </w:p>
    <w:p w14:paraId="2D4ECF0E" w14:textId="77777777" w:rsidR="00E26562" w:rsidRDefault="00E26562" w:rsidP="00E26562">
      <w:pPr>
        <w:rPr>
          <w:rFonts w:ascii="Trebuchet MS" w:hAnsi="Trebuchet MS"/>
          <w:szCs w:val="22"/>
        </w:rPr>
      </w:pPr>
    </w:p>
    <w:p w14:paraId="3889C772" w14:textId="48ACEEB7" w:rsidR="007D66FD" w:rsidRPr="00B30019" w:rsidRDefault="00C50B37" w:rsidP="00C24333">
      <w:pPr>
        <w:pStyle w:val="ListParagraph"/>
        <w:ind w:left="360"/>
        <w:rPr>
          <w:rFonts w:ascii="Trebuchet MS" w:hAnsi="Trebuchet MS"/>
          <w:szCs w:val="22"/>
        </w:rPr>
      </w:pPr>
      <w:r w:rsidRPr="00B30019">
        <w:rPr>
          <w:rFonts w:ascii="Trebuchet MS" w:hAnsi="Trebuchet MS"/>
          <w:szCs w:val="22"/>
        </w:rPr>
        <w:t xml:space="preserve">KY left the room (Disqualifying DOI). </w:t>
      </w:r>
    </w:p>
    <w:p w14:paraId="228B25F3" w14:textId="77777777" w:rsidR="00C50B37" w:rsidRPr="000E4B40" w:rsidRDefault="00C50B37" w:rsidP="007D66FD">
      <w:pPr>
        <w:pStyle w:val="ListParagraph"/>
        <w:ind w:left="360"/>
        <w:rPr>
          <w:rFonts w:ascii="Trebuchet MS" w:eastAsia="Trebuchet MS" w:hAnsi="Trebuchet MS" w:cs="Trebuchet MS"/>
          <w:color w:val="000000" w:themeColor="text1"/>
          <w:sz w:val="22"/>
          <w:szCs w:val="22"/>
          <w:lang w:eastAsia="en-US"/>
        </w:rPr>
      </w:pPr>
    </w:p>
    <w:p w14:paraId="1BD4BA60" w14:textId="77777777" w:rsidR="00C24333" w:rsidRDefault="007D66FD" w:rsidP="00C24333">
      <w:pPr>
        <w:pStyle w:val="ListParagraph"/>
        <w:numPr>
          <w:ilvl w:val="1"/>
          <w:numId w:val="42"/>
        </w:numPr>
        <w:autoSpaceDE w:val="0"/>
        <w:autoSpaceDN w:val="0"/>
        <w:adjustRightInd w:val="0"/>
        <w:spacing w:line="240" w:lineRule="auto"/>
        <w:rPr>
          <w:rFonts w:ascii="Trebuchet MS" w:hAnsi="Trebuchet MS"/>
          <w:szCs w:val="22"/>
        </w:rPr>
      </w:pPr>
      <w:proofErr w:type="spellStart"/>
      <w:r w:rsidRPr="00B30019">
        <w:rPr>
          <w:rFonts w:ascii="Trebuchet MS" w:hAnsi="Trebuchet MS"/>
          <w:b/>
          <w:bCs/>
          <w:szCs w:val="22"/>
        </w:rPr>
        <w:t>Cwmpas</w:t>
      </w:r>
      <w:proofErr w:type="spellEnd"/>
      <w:r w:rsidRPr="00B30019">
        <w:rPr>
          <w:rFonts w:ascii="Trebuchet MS" w:hAnsi="Trebuchet MS"/>
          <w:b/>
          <w:bCs/>
          <w:szCs w:val="22"/>
        </w:rPr>
        <w:t>:</w:t>
      </w:r>
      <w:r w:rsidRPr="00B30019">
        <w:rPr>
          <w:rFonts w:ascii="Trebuchet MS" w:hAnsi="Trebuchet MS"/>
          <w:szCs w:val="22"/>
        </w:rPr>
        <w:t xml:space="preserve"> </w:t>
      </w:r>
      <w:r w:rsidR="004F744F" w:rsidRPr="00B30019">
        <w:rPr>
          <w:rFonts w:ascii="Trebuchet MS" w:hAnsi="Trebuchet MS"/>
          <w:szCs w:val="22"/>
        </w:rPr>
        <w:t>The proposal sought</w:t>
      </w:r>
      <w:r w:rsidRPr="00B30019">
        <w:rPr>
          <w:rFonts w:ascii="Trebuchet MS" w:hAnsi="Trebuchet MS"/>
          <w:szCs w:val="22"/>
        </w:rPr>
        <w:t xml:space="preserve"> to create positive social change on a national scale in Wales. Building on a pilot programme, the funding will be used to provide a widespread and impactful leadership programme for third sector leaders in Wales, enabling social leaders to be more effective and resilient and to make a long-lasting and positive impact in the communities where they work</w:t>
      </w:r>
      <w:r w:rsidR="00203D55" w:rsidRPr="00B30019">
        <w:rPr>
          <w:rFonts w:ascii="Trebuchet MS" w:hAnsi="Trebuchet MS"/>
          <w:szCs w:val="22"/>
        </w:rPr>
        <w:t>.</w:t>
      </w:r>
    </w:p>
    <w:p w14:paraId="2B0E0282" w14:textId="77777777" w:rsidR="00C24333" w:rsidRDefault="00C24333" w:rsidP="00C24333">
      <w:pPr>
        <w:pStyle w:val="ListParagraph"/>
        <w:autoSpaceDE w:val="0"/>
        <w:autoSpaceDN w:val="0"/>
        <w:adjustRightInd w:val="0"/>
        <w:spacing w:line="240" w:lineRule="auto"/>
        <w:ind w:left="792"/>
        <w:rPr>
          <w:rFonts w:ascii="Trebuchet MS" w:hAnsi="Trebuchet MS"/>
          <w:szCs w:val="22"/>
        </w:rPr>
      </w:pPr>
    </w:p>
    <w:p w14:paraId="5EB5F425" w14:textId="102725AB" w:rsidR="00C24333" w:rsidRDefault="00C50B37" w:rsidP="00C24333">
      <w:pPr>
        <w:pStyle w:val="ListParagraph"/>
        <w:numPr>
          <w:ilvl w:val="1"/>
          <w:numId w:val="42"/>
        </w:numPr>
        <w:autoSpaceDE w:val="0"/>
        <w:autoSpaceDN w:val="0"/>
        <w:adjustRightInd w:val="0"/>
        <w:spacing w:line="240" w:lineRule="auto"/>
        <w:rPr>
          <w:rFonts w:ascii="Trebuchet MS" w:hAnsi="Trebuchet MS"/>
          <w:szCs w:val="22"/>
        </w:rPr>
      </w:pPr>
      <w:r w:rsidRPr="00C24333">
        <w:rPr>
          <w:rFonts w:ascii="Trebuchet MS" w:hAnsi="Trebuchet MS"/>
          <w:szCs w:val="22"/>
        </w:rPr>
        <w:t>The Committee noted that this was</w:t>
      </w:r>
      <w:r w:rsidR="00F97582" w:rsidRPr="00C24333">
        <w:rPr>
          <w:rFonts w:ascii="Trebuchet MS" w:hAnsi="Trebuchet MS"/>
          <w:szCs w:val="22"/>
        </w:rPr>
        <w:t xml:space="preserve"> </w:t>
      </w:r>
      <w:r w:rsidR="00A07A7C" w:rsidRPr="00C24333">
        <w:rPr>
          <w:rFonts w:ascii="Trebuchet MS" w:hAnsi="Trebuchet MS"/>
          <w:szCs w:val="22"/>
        </w:rPr>
        <w:t xml:space="preserve">an ambitious but much needed project </w:t>
      </w:r>
      <w:r w:rsidR="0030159C" w:rsidRPr="00C24333">
        <w:rPr>
          <w:rFonts w:ascii="Trebuchet MS" w:hAnsi="Trebuchet MS"/>
          <w:szCs w:val="22"/>
        </w:rPr>
        <w:t>and that the lead partners would need to consider carefully how they market</w:t>
      </w:r>
      <w:r w:rsidR="00AE2404" w:rsidRPr="00C24333">
        <w:rPr>
          <w:rFonts w:ascii="Trebuchet MS" w:hAnsi="Trebuchet MS"/>
          <w:szCs w:val="22"/>
        </w:rPr>
        <w:t xml:space="preserve"> and target community leaders </w:t>
      </w:r>
      <w:r w:rsidR="00A07A7C" w:rsidRPr="00C24333">
        <w:rPr>
          <w:rFonts w:ascii="Trebuchet MS" w:hAnsi="Trebuchet MS"/>
          <w:szCs w:val="22"/>
        </w:rPr>
        <w:t>at both executive and trustee/ board level</w:t>
      </w:r>
      <w:r w:rsidR="009A2877">
        <w:rPr>
          <w:rFonts w:ascii="Trebuchet MS" w:hAnsi="Trebuchet MS"/>
          <w:szCs w:val="22"/>
        </w:rPr>
        <w:t>, to ensure a wide reach and connect with</w:t>
      </w:r>
      <w:r w:rsidR="00A07A7C" w:rsidRPr="00C24333">
        <w:rPr>
          <w:rFonts w:ascii="Trebuchet MS" w:hAnsi="Trebuchet MS"/>
          <w:szCs w:val="22"/>
        </w:rPr>
        <w:t xml:space="preserve"> </w:t>
      </w:r>
      <w:r w:rsidR="009A2877">
        <w:rPr>
          <w:rFonts w:ascii="Trebuchet MS" w:hAnsi="Trebuchet MS"/>
          <w:szCs w:val="22"/>
        </w:rPr>
        <w:t>those</w:t>
      </w:r>
      <w:r w:rsidR="00094553" w:rsidRPr="00C24333">
        <w:rPr>
          <w:rFonts w:ascii="Trebuchet MS" w:hAnsi="Trebuchet MS"/>
          <w:szCs w:val="22"/>
        </w:rPr>
        <w:t xml:space="preserve"> </w:t>
      </w:r>
      <w:r w:rsidR="00AE2404" w:rsidRPr="00C24333">
        <w:rPr>
          <w:rFonts w:ascii="Trebuchet MS" w:hAnsi="Trebuchet MS"/>
          <w:szCs w:val="22"/>
        </w:rPr>
        <w:t>who are not</w:t>
      </w:r>
      <w:r w:rsidR="009A2877">
        <w:rPr>
          <w:rFonts w:ascii="Trebuchet MS" w:hAnsi="Trebuchet MS"/>
          <w:szCs w:val="22"/>
        </w:rPr>
        <w:t xml:space="preserve"> already</w:t>
      </w:r>
      <w:r w:rsidR="00AE2404" w:rsidRPr="00C24333">
        <w:rPr>
          <w:rFonts w:ascii="Trebuchet MS" w:hAnsi="Trebuchet MS"/>
          <w:szCs w:val="22"/>
        </w:rPr>
        <w:t xml:space="preserve"> engaged with infrastructure </w:t>
      </w:r>
      <w:r w:rsidR="009A2877">
        <w:rPr>
          <w:rFonts w:ascii="Trebuchet MS" w:hAnsi="Trebuchet MS"/>
          <w:szCs w:val="22"/>
        </w:rPr>
        <w:t xml:space="preserve">support </w:t>
      </w:r>
      <w:r w:rsidR="00AE2404" w:rsidRPr="00C24333">
        <w:rPr>
          <w:rFonts w:ascii="Trebuchet MS" w:hAnsi="Trebuchet MS"/>
          <w:szCs w:val="22"/>
        </w:rPr>
        <w:t>bodies.</w:t>
      </w:r>
    </w:p>
    <w:p w14:paraId="0564156C" w14:textId="77777777" w:rsidR="00C24333" w:rsidRPr="00C24333" w:rsidRDefault="00C24333" w:rsidP="00C24333">
      <w:pPr>
        <w:pStyle w:val="ListParagraph"/>
        <w:rPr>
          <w:rFonts w:ascii="Trebuchet MS" w:hAnsi="Trebuchet MS"/>
          <w:szCs w:val="22"/>
        </w:rPr>
      </w:pPr>
    </w:p>
    <w:p w14:paraId="29703894" w14:textId="77777777" w:rsidR="00C24333" w:rsidRDefault="00094553" w:rsidP="00C24333">
      <w:pPr>
        <w:pStyle w:val="ListParagraph"/>
        <w:numPr>
          <w:ilvl w:val="1"/>
          <w:numId w:val="42"/>
        </w:numPr>
        <w:autoSpaceDE w:val="0"/>
        <w:autoSpaceDN w:val="0"/>
        <w:adjustRightInd w:val="0"/>
        <w:spacing w:line="240" w:lineRule="auto"/>
        <w:rPr>
          <w:rFonts w:ascii="Trebuchet MS" w:hAnsi="Trebuchet MS"/>
          <w:szCs w:val="22"/>
        </w:rPr>
      </w:pPr>
      <w:r w:rsidRPr="00C24333">
        <w:rPr>
          <w:rFonts w:ascii="Trebuchet MS" w:hAnsi="Trebuchet MS"/>
          <w:szCs w:val="22"/>
        </w:rPr>
        <w:t xml:space="preserve">They noted the importance of </w:t>
      </w:r>
      <w:r w:rsidR="000F3796" w:rsidRPr="00C24333">
        <w:rPr>
          <w:rFonts w:ascii="Trebuchet MS" w:hAnsi="Trebuchet MS"/>
          <w:szCs w:val="22"/>
        </w:rPr>
        <w:t>linking wit</w:t>
      </w:r>
      <w:r w:rsidR="004303C6" w:rsidRPr="00C24333">
        <w:rPr>
          <w:rFonts w:ascii="Trebuchet MS" w:hAnsi="Trebuchet MS"/>
          <w:szCs w:val="22"/>
        </w:rPr>
        <w:t xml:space="preserve">h, </w:t>
      </w:r>
      <w:r w:rsidRPr="00C24333">
        <w:rPr>
          <w:rFonts w:ascii="Trebuchet MS" w:hAnsi="Trebuchet MS"/>
          <w:szCs w:val="22"/>
        </w:rPr>
        <w:t>learn</w:t>
      </w:r>
      <w:r w:rsidR="000F3796" w:rsidRPr="00C24333">
        <w:rPr>
          <w:rFonts w:ascii="Trebuchet MS" w:hAnsi="Trebuchet MS"/>
          <w:szCs w:val="22"/>
        </w:rPr>
        <w:t>ing</w:t>
      </w:r>
      <w:r w:rsidRPr="00C24333">
        <w:rPr>
          <w:rFonts w:ascii="Trebuchet MS" w:hAnsi="Trebuchet MS"/>
          <w:szCs w:val="22"/>
        </w:rPr>
        <w:t xml:space="preserve"> from and complement</w:t>
      </w:r>
      <w:r w:rsidR="004303C6" w:rsidRPr="00C24333">
        <w:rPr>
          <w:rFonts w:ascii="Trebuchet MS" w:hAnsi="Trebuchet MS"/>
          <w:szCs w:val="22"/>
        </w:rPr>
        <w:t>ing</w:t>
      </w:r>
      <w:r w:rsidRPr="00C24333">
        <w:rPr>
          <w:rFonts w:ascii="Trebuchet MS" w:hAnsi="Trebuchet MS"/>
          <w:szCs w:val="22"/>
        </w:rPr>
        <w:t xml:space="preserve"> other leadership initiatives such as those </w:t>
      </w:r>
      <w:r w:rsidR="000F3796" w:rsidRPr="00C24333">
        <w:rPr>
          <w:rFonts w:ascii="Trebuchet MS" w:hAnsi="Trebuchet MS"/>
          <w:szCs w:val="22"/>
        </w:rPr>
        <w:t xml:space="preserve">run by </w:t>
      </w:r>
      <w:proofErr w:type="spellStart"/>
      <w:r w:rsidR="000F3796" w:rsidRPr="00C24333">
        <w:rPr>
          <w:rFonts w:ascii="Trebuchet MS" w:hAnsi="Trebuchet MS"/>
          <w:szCs w:val="22"/>
        </w:rPr>
        <w:t>Academi</w:t>
      </w:r>
      <w:proofErr w:type="spellEnd"/>
      <w:r w:rsidR="000F3796" w:rsidRPr="00C24333">
        <w:rPr>
          <w:rFonts w:ascii="Trebuchet MS" w:hAnsi="Trebuchet MS"/>
          <w:szCs w:val="22"/>
        </w:rPr>
        <w:t xml:space="preserve"> Wales and People and Work. </w:t>
      </w:r>
      <w:r w:rsidR="00AE2404" w:rsidRPr="00C24333">
        <w:rPr>
          <w:rFonts w:ascii="Trebuchet MS" w:hAnsi="Trebuchet MS"/>
          <w:szCs w:val="22"/>
        </w:rPr>
        <w:t xml:space="preserve"> </w:t>
      </w:r>
    </w:p>
    <w:p w14:paraId="51375424" w14:textId="77777777" w:rsidR="00C24333" w:rsidRPr="00C24333" w:rsidRDefault="00C24333" w:rsidP="00C24333">
      <w:pPr>
        <w:pStyle w:val="ListParagraph"/>
        <w:rPr>
          <w:rFonts w:ascii="Trebuchet MS" w:hAnsi="Trebuchet MS" w:cs="TrebuchetMS-Bold"/>
          <w:b/>
          <w:bCs/>
          <w:color w:val="000000"/>
          <w:szCs w:val="22"/>
        </w:rPr>
      </w:pPr>
    </w:p>
    <w:p w14:paraId="691E6217" w14:textId="0DCA6ACF" w:rsidR="00AF02D4" w:rsidRPr="00C24333" w:rsidRDefault="00AF02D4" w:rsidP="00C24333">
      <w:pPr>
        <w:pStyle w:val="ListParagraph"/>
        <w:numPr>
          <w:ilvl w:val="1"/>
          <w:numId w:val="42"/>
        </w:numPr>
        <w:autoSpaceDE w:val="0"/>
        <w:autoSpaceDN w:val="0"/>
        <w:adjustRightInd w:val="0"/>
        <w:spacing w:line="240" w:lineRule="auto"/>
        <w:rPr>
          <w:rFonts w:ascii="Trebuchet MS" w:hAnsi="Trebuchet MS"/>
          <w:szCs w:val="22"/>
        </w:rPr>
      </w:pPr>
      <w:r w:rsidRPr="00C24333">
        <w:rPr>
          <w:rFonts w:ascii="Trebuchet MS" w:hAnsi="Trebuchet MS" w:cs="TrebuchetMS-Bold"/>
          <w:b/>
          <w:bCs/>
          <w:color w:val="000000"/>
          <w:szCs w:val="22"/>
        </w:rPr>
        <w:t>The Committee subsequently agreed to Fund the full sum requested of £450,00</w:t>
      </w:r>
      <w:r w:rsidR="00E3530C" w:rsidRPr="00C24333">
        <w:rPr>
          <w:rFonts w:ascii="Trebuchet MS" w:hAnsi="Trebuchet MS" w:cs="TrebuchetMS-Bold"/>
          <w:b/>
          <w:bCs/>
          <w:color w:val="000000"/>
          <w:szCs w:val="22"/>
        </w:rPr>
        <w:t>0 noting the need for significant additional match funding and that this would be a condition of grant.</w:t>
      </w:r>
    </w:p>
    <w:p w14:paraId="799A42FD" w14:textId="6447CA85" w:rsidR="007D66FD" w:rsidRDefault="007D66FD" w:rsidP="007D66FD">
      <w:pPr>
        <w:rPr>
          <w:rFonts w:ascii="Trebuchet MS" w:eastAsia="Trebuchet MS" w:hAnsi="Trebuchet MS" w:cs="Trebuchet MS"/>
          <w:color w:val="000000" w:themeColor="text1"/>
          <w:szCs w:val="22"/>
        </w:rPr>
      </w:pPr>
    </w:p>
    <w:p w14:paraId="62D7C607" w14:textId="12035E54" w:rsidR="00CA4018" w:rsidRDefault="00CA4018" w:rsidP="00E471EF">
      <w:pPr>
        <w:pStyle w:val="ListParagraph"/>
        <w:ind w:left="360"/>
        <w:rPr>
          <w:rFonts w:ascii="Trebuchet MS" w:eastAsia="Trebuchet MS" w:hAnsi="Trebuchet MS" w:cs="Trebuchet MS"/>
          <w:color w:val="000000" w:themeColor="text1"/>
          <w:szCs w:val="22"/>
        </w:rPr>
      </w:pPr>
      <w:r w:rsidRPr="00B30019">
        <w:rPr>
          <w:rFonts w:ascii="Trebuchet MS" w:eastAsia="Trebuchet MS" w:hAnsi="Trebuchet MS" w:cs="Trebuchet MS"/>
          <w:color w:val="000000" w:themeColor="text1"/>
          <w:szCs w:val="22"/>
        </w:rPr>
        <w:t>KY re</w:t>
      </w:r>
      <w:r w:rsidR="00E471EF">
        <w:rPr>
          <w:rFonts w:ascii="Trebuchet MS" w:eastAsia="Trebuchet MS" w:hAnsi="Trebuchet MS" w:cs="Trebuchet MS"/>
          <w:color w:val="000000" w:themeColor="text1"/>
          <w:szCs w:val="22"/>
        </w:rPr>
        <w:t>-</w:t>
      </w:r>
      <w:r w:rsidRPr="00B30019">
        <w:rPr>
          <w:rFonts w:ascii="Trebuchet MS" w:eastAsia="Trebuchet MS" w:hAnsi="Trebuchet MS" w:cs="Trebuchet MS"/>
          <w:color w:val="000000" w:themeColor="text1"/>
          <w:szCs w:val="22"/>
        </w:rPr>
        <w:t>joined the meeting</w:t>
      </w:r>
    </w:p>
    <w:p w14:paraId="26466654" w14:textId="77777777" w:rsidR="00E471EF" w:rsidRPr="00E471EF" w:rsidRDefault="00E471EF" w:rsidP="00E471EF">
      <w:pPr>
        <w:pStyle w:val="ListParagraph"/>
        <w:ind w:left="360"/>
        <w:rPr>
          <w:rFonts w:ascii="Trebuchet MS" w:eastAsia="Trebuchet MS" w:hAnsi="Trebuchet MS" w:cs="Trebuchet MS"/>
          <w:color w:val="000000" w:themeColor="text1"/>
          <w:szCs w:val="22"/>
        </w:rPr>
      </w:pPr>
    </w:p>
    <w:p w14:paraId="70B700FC" w14:textId="2D36B821" w:rsidR="00E471EF" w:rsidRDefault="007D66FD" w:rsidP="00E471EF">
      <w:pPr>
        <w:pStyle w:val="ListParagraph"/>
        <w:numPr>
          <w:ilvl w:val="1"/>
          <w:numId w:val="42"/>
        </w:numPr>
        <w:rPr>
          <w:rFonts w:ascii="Trebuchet MS" w:hAnsi="Trebuchet MS"/>
          <w:szCs w:val="22"/>
        </w:rPr>
      </w:pPr>
      <w:r w:rsidRPr="00B30019">
        <w:rPr>
          <w:rFonts w:ascii="Trebuchet MS" w:hAnsi="Trebuchet MS"/>
          <w:b/>
          <w:bCs/>
          <w:szCs w:val="22"/>
        </w:rPr>
        <w:t xml:space="preserve">Child Poverty Action Group: </w:t>
      </w:r>
      <w:r w:rsidR="00AF02D4" w:rsidRPr="00B30019">
        <w:rPr>
          <w:rFonts w:ascii="Trebuchet MS" w:hAnsi="Trebuchet MS"/>
          <w:szCs w:val="22"/>
        </w:rPr>
        <w:t>The proposal sought</w:t>
      </w:r>
      <w:r w:rsidRPr="00B30019">
        <w:rPr>
          <w:rFonts w:ascii="Trebuchet MS" w:hAnsi="Trebuchet MS"/>
          <w:szCs w:val="22"/>
        </w:rPr>
        <w:t xml:space="preserve"> to use participatory methods to engage with school communities across Neath Port Talbot, Monmouthshire, Cardiff, and Powys, and raise the voices of 7,500 young people and their families </w:t>
      </w:r>
      <w:r w:rsidR="00F55E7D" w:rsidRPr="00B30019">
        <w:rPr>
          <w:rFonts w:ascii="Trebuchet MS" w:hAnsi="Trebuchet MS"/>
          <w:szCs w:val="22"/>
        </w:rPr>
        <w:t xml:space="preserve">affected by poverty </w:t>
      </w:r>
      <w:r w:rsidRPr="00B30019">
        <w:rPr>
          <w:rFonts w:ascii="Trebuchet MS" w:hAnsi="Trebuchet MS"/>
          <w:szCs w:val="22"/>
        </w:rPr>
        <w:t>including those voices that are inadvertently excluded by existing engagement mechanisms. The project will create opportunities for young people and families to have their say and empower them to bring about positive change within their schools and the Welsh education system.</w:t>
      </w:r>
      <w:r w:rsidR="00973FCB" w:rsidRPr="00B30019">
        <w:rPr>
          <w:rFonts w:ascii="Trebuchet MS" w:hAnsi="Trebuchet MS"/>
          <w:szCs w:val="22"/>
        </w:rPr>
        <w:t xml:space="preserve"> </w:t>
      </w:r>
    </w:p>
    <w:p w14:paraId="37ADACE6" w14:textId="77777777" w:rsidR="00E471EF" w:rsidRPr="00E471EF" w:rsidRDefault="00E471EF" w:rsidP="00E471EF">
      <w:pPr>
        <w:pStyle w:val="ListParagraph"/>
        <w:rPr>
          <w:rFonts w:ascii="Trebuchet MS" w:hAnsi="Trebuchet MS"/>
          <w:szCs w:val="22"/>
        </w:rPr>
      </w:pPr>
    </w:p>
    <w:p w14:paraId="6AB098A4" w14:textId="77777777" w:rsidR="00E471EF" w:rsidRDefault="00E3530C" w:rsidP="00E471EF">
      <w:pPr>
        <w:pStyle w:val="ListParagraph"/>
        <w:numPr>
          <w:ilvl w:val="1"/>
          <w:numId w:val="42"/>
        </w:numPr>
        <w:rPr>
          <w:rFonts w:ascii="Trebuchet MS" w:hAnsi="Trebuchet MS"/>
          <w:szCs w:val="22"/>
        </w:rPr>
      </w:pPr>
      <w:r w:rsidRPr="00E471EF">
        <w:rPr>
          <w:rFonts w:ascii="Trebuchet MS" w:hAnsi="Trebuchet MS"/>
          <w:szCs w:val="22"/>
        </w:rPr>
        <w:t xml:space="preserve">The Wales </w:t>
      </w:r>
      <w:r w:rsidR="00DC3A46" w:rsidRPr="00E471EF">
        <w:rPr>
          <w:rFonts w:ascii="Trebuchet MS" w:hAnsi="Trebuchet MS"/>
          <w:szCs w:val="22"/>
        </w:rPr>
        <w:t>Committee</w:t>
      </w:r>
      <w:r w:rsidR="00DC3A46" w:rsidRPr="00E471EF">
        <w:rPr>
          <w:rFonts w:ascii="Trebuchet MS" w:hAnsi="Trebuchet MS"/>
          <w:b/>
          <w:bCs/>
          <w:szCs w:val="22"/>
        </w:rPr>
        <w:t xml:space="preserve"> </w:t>
      </w:r>
      <w:r w:rsidR="00AC4A19" w:rsidRPr="00E471EF">
        <w:rPr>
          <w:rFonts w:ascii="Trebuchet MS" w:hAnsi="Trebuchet MS"/>
          <w:szCs w:val="22"/>
        </w:rPr>
        <w:t xml:space="preserve">noted </w:t>
      </w:r>
      <w:r w:rsidR="007A593B" w:rsidRPr="00E471EF">
        <w:rPr>
          <w:rFonts w:ascii="Trebuchet MS" w:hAnsi="Trebuchet MS"/>
          <w:szCs w:val="22"/>
        </w:rPr>
        <w:t xml:space="preserve">that this was </w:t>
      </w:r>
      <w:r w:rsidRPr="00E471EF">
        <w:rPr>
          <w:rFonts w:ascii="Trebuchet MS" w:hAnsi="Trebuchet MS"/>
          <w:szCs w:val="22"/>
        </w:rPr>
        <w:t>a</w:t>
      </w:r>
      <w:r w:rsidR="00AC4A19" w:rsidRPr="00E471EF">
        <w:rPr>
          <w:rFonts w:ascii="Trebuchet MS" w:hAnsi="Trebuchet MS"/>
          <w:szCs w:val="22"/>
        </w:rPr>
        <w:t xml:space="preserve"> well thought through project</w:t>
      </w:r>
      <w:r w:rsidR="007A593B" w:rsidRPr="00E471EF">
        <w:rPr>
          <w:rFonts w:ascii="Trebuchet MS" w:hAnsi="Trebuchet MS"/>
          <w:szCs w:val="22"/>
        </w:rPr>
        <w:t xml:space="preserve">, </w:t>
      </w:r>
      <w:r w:rsidR="00C77FD8" w:rsidRPr="00E471EF">
        <w:rPr>
          <w:rFonts w:ascii="Trebuchet MS" w:hAnsi="Trebuchet MS"/>
          <w:szCs w:val="22"/>
        </w:rPr>
        <w:t xml:space="preserve">highlighting </w:t>
      </w:r>
      <w:r w:rsidR="007A593B" w:rsidRPr="00E471EF">
        <w:rPr>
          <w:rFonts w:ascii="Trebuchet MS" w:hAnsi="Trebuchet MS"/>
          <w:szCs w:val="22"/>
        </w:rPr>
        <w:t>the</w:t>
      </w:r>
      <w:r w:rsidR="00F2766F" w:rsidRPr="00E471EF">
        <w:rPr>
          <w:rFonts w:ascii="Trebuchet MS" w:hAnsi="Trebuchet MS"/>
          <w:szCs w:val="22"/>
        </w:rPr>
        <w:t xml:space="preserve"> </w:t>
      </w:r>
      <w:r w:rsidR="00973FCB" w:rsidRPr="00E471EF">
        <w:rPr>
          <w:rFonts w:ascii="Trebuchet MS" w:hAnsi="Trebuchet MS"/>
          <w:szCs w:val="22"/>
        </w:rPr>
        <w:t xml:space="preserve">enormity of the challenge of tackling child poverty, and </w:t>
      </w:r>
      <w:r w:rsidR="007A593B" w:rsidRPr="00E471EF">
        <w:rPr>
          <w:rFonts w:ascii="Trebuchet MS" w:hAnsi="Trebuchet MS"/>
          <w:szCs w:val="22"/>
        </w:rPr>
        <w:t xml:space="preserve">the </w:t>
      </w:r>
      <w:r w:rsidR="00973FCB" w:rsidRPr="00E471EF">
        <w:rPr>
          <w:rFonts w:ascii="Trebuchet MS" w:hAnsi="Trebuchet MS"/>
          <w:szCs w:val="22"/>
        </w:rPr>
        <w:t>need to ensure strong links to policy makers and practitioners including Welsh Gov</w:t>
      </w:r>
      <w:r w:rsidR="00C77FD8" w:rsidRPr="00E471EF">
        <w:rPr>
          <w:rFonts w:ascii="Trebuchet MS" w:hAnsi="Trebuchet MS"/>
          <w:szCs w:val="22"/>
        </w:rPr>
        <w:t>ernment</w:t>
      </w:r>
      <w:r w:rsidR="00973FCB" w:rsidRPr="00E471EF">
        <w:rPr>
          <w:rFonts w:ascii="Trebuchet MS" w:hAnsi="Trebuchet MS"/>
          <w:szCs w:val="22"/>
        </w:rPr>
        <w:t xml:space="preserve">, </w:t>
      </w:r>
      <w:r w:rsidR="00C77FD8" w:rsidRPr="00E471EF">
        <w:rPr>
          <w:rFonts w:ascii="Trebuchet MS" w:hAnsi="Trebuchet MS"/>
          <w:szCs w:val="22"/>
        </w:rPr>
        <w:t xml:space="preserve">The </w:t>
      </w:r>
      <w:r w:rsidR="00973FCB" w:rsidRPr="00E471EF">
        <w:rPr>
          <w:rFonts w:ascii="Trebuchet MS" w:hAnsi="Trebuchet MS"/>
          <w:szCs w:val="22"/>
        </w:rPr>
        <w:t xml:space="preserve">Wellbeing of Future Generations Office, </w:t>
      </w:r>
      <w:r w:rsidR="007A593B" w:rsidRPr="00E471EF">
        <w:rPr>
          <w:rFonts w:ascii="Trebuchet MS" w:hAnsi="Trebuchet MS"/>
          <w:szCs w:val="22"/>
        </w:rPr>
        <w:t xml:space="preserve">and </w:t>
      </w:r>
      <w:r w:rsidR="00973FCB" w:rsidRPr="00E471EF">
        <w:rPr>
          <w:rFonts w:ascii="Trebuchet MS" w:hAnsi="Trebuchet MS"/>
          <w:szCs w:val="22"/>
        </w:rPr>
        <w:t xml:space="preserve">Children’s Commissioner, </w:t>
      </w:r>
      <w:r w:rsidR="007A593B" w:rsidRPr="00E471EF">
        <w:rPr>
          <w:rFonts w:ascii="Trebuchet MS" w:hAnsi="Trebuchet MS"/>
          <w:szCs w:val="22"/>
        </w:rPr>
        <w:t xml:space="preserve">in order </w:t>
      </w:r>
      <w:r w:rsidR="00973FCB" w:rsidRPr="00E471EF">
        <w:rPr>
          <w:rFonts w:ascii="Trebuchet MS" w:hAnsi="Trebuchet MS"/>
          <w:szCs w:val="22"/>
        </w:rPr>
        <w:t xml:space="preserve">to </w:t>
      </w:r>
      <w:r w:rsidR="0021654B" w:rsidRPr="00E471EF">
        <w:rPr>
          <w:rFonts w:ascii="Trebuchet MS" w:hAnsi="Trebuchet MS"/>
          <w:szCs w:val="22"/>
        </w:rPr>
        <w:t>inform next</w:t>
      </w:r>
      <w:r w:rsidR="00973FCB" w:rsidRPr="00E471EF">
        <w:rPr>
          <w:rFonts w:ascii="Trebuchet MS" w:hAnsi="Trebuchet MS"/>
          <w:szCs w:val="22"/>
        </w:rPr>
        <w:t xml:space="preserve"> child poverty action plan.  </w:t>
      </w:r>
    </w:p>
    <w:p w14:paraId="13DCAEB6" w14:textId="77777777" w:rsidR="00E471EF" w:rsidRPr="00E471EF" w:rsidRDefault="00E471EF" w:rsidP="00E471EF">
      <w:pPr>
        <w:pStyle w:val="ListParagraph"/>
        <w:rPr>
          <w:rFonts w:ascii="Trebuchet MS" w:hAnsi="Trebuchet MS" w:cs="TrebuchetMS-Bold"/>
          <w:b/>
          <w:bCs/>
          <w:color w:val="000000"/>
          <w:szCs w:val="22"/>
        </w:rPr>
      </w:pPr>
    </w:p>
    <w:p w14:paraId="41AC9C97" w14:textId="77777777" w:rsidR="00467DC3" w:rsidRPr="00467DC3" w:rsidRDefault="00203D55" w:rsidP="00467DC3">
      <w:pPr>
        <w:pStyle w:val="ListParagraph"/>
        <w:numPr>
          <w:ilvl w:val="1"/>
          <w:numId w:val="42"/>
        </w:numPr>
        <w:rPr>
          <w:rFonts w:ascii="Trebuchet MS" w:hAnsi="Trebuchet MS"/>
          <w:szCs w:val="22"/>
        </w:rPr>
      </w:pPr>
      <w:r w:rsidRPr="00E471EF">
        <w:rPr>
          <w:rFonts w:ascii="Trebuchet MS" w:hAnsi="Trebuchet MS" w:cs="TrebuchetMS-Bold"/>
          <w:b/>
          <w:bCs/>
          <w:color w:val="000000"/>
          <w:szCs w:val="22"/>
        </w:rPr>
        <w:t>The Committee agreed to fund the project to the full sum requested of £</w:t>
      </w:r>
      <w:r w:rsidR="00133E16" w:rsidRPr="00E471EF">
        <w:rPr>
          <w:rFonts w:ascii="Trebuchet MS" w:hAnsi="Trebuchet MS" w:cs="TrebuchetMS-Bold"/>
          <w:b/>
          <w:bCs/>
          <w:color w:val="000000"/>
          <w:szCs w:val="22"/>
        </w:rPr>
        <w:t>350,000</w:t>
      </w:r>
      <w:r w:rsidR="000F4474" w:rsidRPr="00E471EF">
        <w:rPr>
          <w:rFonts w:ascii="Trebuchet MS" w:hAnsi="Trebuchet MS" w:cs="TrebuchetMS-Bold"/>
          <w:b/>
          <w:bCs/>
          <w:color w:val="000000"/>
          <w:szCs w:val="22"/>
        </w:rPr>
        <w:t xml:space="preserve">. </w:t>
      </w:r>
    </w:p>
    <w:p w14:paraId="160026B3" w14:textId="77777777" w:rsidR="00467DC3" w:rsidRPr="00467DC3" w:rsidRDefault="00467DC3" w:rsidP="00467DC3">
      <w:pPr>
        <w:pStyle w:val="ListParagraph"/>
        <w:rPr>
          <w:rFonts w:ascii="Trebuchet MS" w:eastAsia="Trebuchet MS" w:hAnsi="Trebuchet MS" w:cs="Trebuchet MS"/>
          <w:color w:val="000000" w:themeColor="text1"/>
          <w:szCs w:val="22"/>
        </w:rPr>
      </w:pPr>
    </w:p>
    <w:p w14:paraId="3BEA0010" w14:textId="7B3BD6CE" w:rsidR="007D66FD" w:rsidRPr="00467DC3" w:rsidRDefault="00790E65" w:rsidP="00467DC3">
      <w:pPr>
        <w:pStyle w:val="ListParagraph"/>
        <w:numPr>
          <w:ilvl w:val="1"/>
          <w:numId w:val="42"/>
        </w:numPr>
        <w:rPr>
          <w:rFonts w:ascii="Trebuchet MS" w:hAnsi="Trebuchet MS"/>
          <w:szCs w:val="22"/>
        </w:rPr>
      </w:pPr>
      <w:r w:rsidRPr="00467DC3">
        <w:rPr>
          <w:rFonts w:ascii="Trebuchet MS" w:eastAsia="Trebuchet MS" w:hAnsi="Trebuchet MS" w:cs="Trebuchet MS"/>
          <w:color w:val="000000" w:themeColor="text1"/>
          <w:szCs w:val="22"/>
        </w:rPr>
        <w:t xml:space="preserve">AO highlighted 2 </w:t>
      </w:r>
      <w:r w:rsidR="00CA4018" w:rsidRPr="00467DC3">
        <w:rPr>
          <w:rFonts w:ascii="Trebuchet MS" w:eastAsia="Trebuchet MS" w:hAnsi="Trebuchet MS" w:cs="Trebuchet MS"/>
          <w:color w:val="000000" w:themeColor="text1"/>
          <w:szCs w:val="22"/>
        </w:rPr>
        <w:t xml:space="preserve">applications were expected for the June Committee </w:t>
      </w:r>
    </w:p>
    <w:p w14:paraId="1B113683" w14:textId="77777777" w:rsidR="007D66FD" w:rsidRPr="00B30019" w:rsidRDefault="007D66FD" w:rsidP="00467DC3">
      <w:pPr>
        <w:pStyle w:val="ListParagraph"/>
        <w:numPr>
          <w:ilvl w:val="2"/>
          <w:numId w:val="43"/>
        </w:numPr>
        <w:rPr>
          <w:rFonts w:ascii="Trebuchet MS" w:eastAsia="Trebuchet MS" w:hAnsi="Trebuchet MS" w:cs="Trebuchet MS"/>
          <w:color w:val="000000" w:themeColor="text1"/>
          <w:szCs w:val="22"/>
        </w:rPr>
      </w:pPr>
      <w:r w:rsidRPr="00B30019">
        <w:rPr>
          <w:rFonts w:ascii="Trebuchet MS" w:eastAsia="Calibri" w:hAnsi="Trebuchet MS"/>
          <w:szCs w:val="22"/>
        </w:rPr>
        <w:t>British Deaf Association</w:t>
      </w:r>
      <w:r w:rsidRPr="00B30019">
        <w:rPr>
          <w:rFonts w:ascii="Trebuchet MS" w:eastAsia="Trebuchet MS" w:hAnsi="Trebuchet MS" w:cs="Trebuchet MS"/>
          <w:color w:val="000000" w:themeColor="text1"/>
          <w:szCs w:val="22"/>
        </w:rPr>
        <w:t>: £150,000</w:t>
      </w:r>
    </w:p>
    <w:p w14:paraId="42C492BD" w14:textId="7D3C4054" w:rsidR="003047CD" w:rsidRPr="00B30019" w:rsidRDefault="007D66FD" w:rsidP="00467DC3">
      <w:pPr>
        <w:pStyle w:val="ListParagraph"/>
        <w:numPr>
          <w:ilvl w:val="2"/>
          <w:numId w:val="43"/>
        </w:numPr>
        <w:rPr>
          <w:rFonts w:ascii="Trebuchet MS" w:hAnsi="Trebuchet MS" w:cs="TrebuchetMS"/>
          <w:color w:val="000000"/>
          <w:szCs w:val="22"/>
        </w:rPr>
      </w:pPr>
      <w:r w:rsidRPr="00B30019">
        <w:rPr>
          <w:rFonts w:ascii="Trebuchet MS" w:eastAsia="Calibri" w:hAnsi="Trebuchet MS"/>
          <w:szCs w:val="22"/>
        </w:rPr>
        <w:t>Wales Council for Voluntary Action: £75,000</w:t>
      </w:r>
    </w:p>
    <w:p w14:paraId="76DEA611" w14:textId="77777777" w:rsidR="007D744D" w:rsidRPr="000E4B40" w:rsidRDefault="007D744D" w:rsidP="00CF74D2">
      <w:pPr>
        <w:autoSpaceDE w:val="0"/>
        <w:autoSpaceDN w:val="0"/>
        <w:adjustRightInd w:val="0"/>
        <w:spacing w:line="240" w:lineRule="auto"/>
        <w:rPr>
          <w:rFonts w:ascii="Trebuchet MS" w:hAnsi="Trebuchet MS" w:cs="TrebuchetMS-Bold"/>
          <w:b/>
          <w:bCs/>
          <w:color w:val="000000"/>
          <w:szCs w:val="22"/>
          <w:lang w:eastAsia="en-GB"/>
        </w:rPr>
      </w:pPr>
    </w:p>
    <w:p w14:paraId="00FCA157" w14:textId="59822F9D" w:rsidR="00CF74D2" w:rsidRDefault="003047CD" w:rsidP="00B30019">
      <w:pPr>
        <w:pStyle w:val="ListParagraph"/>
        <w:numPr>
          <w:ilvl w:val="0"/>
          <w:numId w:val="42"/>
        </w:numPr>
        <w:autoSpaceDE w:val="0"/>
        <w:autoSpaceDN w:val="0"/>
        <w:adjustRightInd w:val="0"/>
        <w:spacing w:line="240" w:lineRule="auto"/>
        <w:rPr>
          <w:rFonts w:ascii="Trebuchet MS" w:hAnsi="Trebuchet MS" w:cs="TrebuchetMS-Bold"/>
          <w:b/>
          <w:bCs/>
          <w:color w:val="000000"/>
          <w:szCs w:val="22"/>
        </w:rPr>
      </w:pPr>
      <w:r w:rsidRPr="00B30019">
        <w:rPr>
          <w:rFonts w:ascii="Trebuchet MS" w:hAnsi="Trebuchet MS" w:cs="TrebuchetMS-Bold"/>
          <w:b/>
          <w:bCs/>
          <w:color w:val="000000"/>
          <w:szCs w:val="22"/>
        </w:rPr>
        <w:t>Sustainable Steps Young People (WBM 23.03)</w:t>
      </w:r>
    </w:p>
    <w:p w14:paraId="7269913E" w14:textId="77777777" w:rsidR="00467DC3" w:rsidRPr="00B30019" w:rsidRDefault="00467DC3" w:rsidP="00467DC3">
      <w:pPr>
        <w:pStyle w:val="ListParagraph"/>
        <w:autoSpaceDE w:val="0"/>
        <w:autoSpaceDN w:val="0"/>
        <w:adjustRightInd w:val="0"/>
        <w:spacing w:line="240" w:lineRule="auto"/>
        <w:ind w:left="360"/>
        <w:rPr>
          <w:rFonts w:ascii="Trebuchet MS" w:hAnsi="Trebuchet MS" w:cs="TrebuchetMS-Bold"/>
          <w:b/>
          <w:bCs/>
          <w:color w:val="000000"/>
          <w:szCs w:val="22"/>
        </w:rPr>
      </w:pPr>
    </w:p>
    <w:p w14:paraId="4F3A6AC3" w14:textId="49315905" w:rsidR="00467DC3" w:rsidRDefault="009C4613" w:rsidP="00467DC3">
      <w:pPr>
        <w:pStyle w:val="ListParagraph"/>
        <w:numPr>
          <w:ilvl w:val="1"/>
          <w:numId w:val="42"/>
        </w:numPr>
        <w:autoSpaceDE w:val="0"/>
        <w:autoSpaceDN w:val="0"/>
        <w:adjustRightInd w:val="0"/>
        <w:spacing w:line="240" w:lineRule="auto"/>
        <w:rPr>
          <w:rFonts w:ascii="Trebuchet MS" w:hAnsi="Trebuchet MS" w:cs="TrebuchetMS"/>
          <w:color w:val="000000"/>
          <w:szCs w:val="22"/>
        </w:rPr>
      </w:pPr>
      <w:r w:rsidRPr="00B30019">
        <w:rPr>
          <w:rFonts w:ascii="Trebuchet MS" w:hAnsi="Trebuchet MS" w:cs="TrebuchetMS"/>
          <w:color w:val="000000"/>
          <w:szCs w:val="22"/>
        </w:rPr>
        <w:t>LT gave an introduction into the paper</w:t>
      </w:r>
      <w:r w:rsidR="003B184A" w:rsidRPr="00B30019">
        <w:rPr>
          <w:rFonts w:ascii="Trebuchet MS" w:hAnsi="Trebuchet MS" w:cs="TrebuchetMS"/>
          <w:color w:val="000000"/>
          <w:szCs w:val="22"/>
        </w:rPr>
        <w:t xml:space="preserve"> </w:t>
      </w:r>
      <w:r w:rsidR="00BE14C4" w:rsidRPr="00B30019">
        <w:rPr>
          <w:rFonts w:ascii="Trebuchet MS" w:hAnsi="Trebuchet MS" w:cs="TrebuchetMS"/>
          <w:color w:val="000000"/>
          <w:szCs w:val="22"/>
        </w:rPr>
        <w:t>and</w:t>
      </w:r>
      <w:r w:rsidR="003B184A" w:rsidRPr="00B30019">
        <w:rPr>
          <w:rFonts w:ascii="Trebuchet MS" w:hAnsi="Trebuchet MS" w:cs="TrebuchetMS"/>
          <w:color w:val="000000"/>
          <w:szCs w:val="22"/>
        </w:rPr>
        <w:t xml:space="preserve"> highlighted the recommendations set out for Committee to consider. </w:t>
      </w:r>
    </w:p>
    <w:p w14:paraId="053103CA" w14:textId="77777777" w:rsidR="005D6E0A" w:rsidRDefault="005D6E0A" w:rsidP="005D6E0A">
      <w:pPr>
        <w:pStyle w:val="ListParagraph"/>
        <w:autoSpaceDE w:val="0"/>
        <w:autoSpaceDN w:val="0"/>
        <w:adjustRightInd w:val="0"/>
        <w:spacing w:line="240" w:lineRule="auto"/>
        <w:ind w:left="792"/>
        <w:rPr>
          <w:rFonts w:ascii="Trebuchet MS" w:hAnsi="Trebuchet MS" w:cs="TrebuchetMS"/>
          <w:color w:val="000000"/>
          <w:szCs w:val="22"/>
        </w:rPr>
      </w:pPr>
    </w:p>
    <w:p w14:paraId="559990B3" w14:textId="76B6D7DE" w:rsidR="005D6E0A" w:rsidRDefault="00D75DED" w:rsidP="005D6E0A">
      <w:pPr>
        <w:pStyle w:val="ListParagraph"/>
        <w:numPr>
          <w:ilvl w:val="1"/>
          <w:numId w:val="42"/>
        </w:numPr>
        <w:autoSpaceDE w:val="0"/>
        <w:autoSpaceDN w:val="0"/>
        <w:adjustRightInd w:val="0"/>
        <w:spacing w:line="240" w:lineRule="auto"/>
        <w:rPr>
          <w:rFonts w:ascii="Trebuchet MS" w:hAnsi="Trebuchet MS" w:cs="TrebuchetMS"/>
          <w:color w:val="000000"/>
          <w:szCs w:val="22"/>
        </w:rPr>
      </w:pPr>
      <w:r w:rsidRPr="00467DC3">
        <w:rPr>
          <w:rFonts w:ascii="Trebuchet MS" w:hAnsi="Trebuchet MS" w:cs="TrebuchetMS"/>
          <w:color w:val="000000"/>
          <w:szCs w:val="22"/>
        </w:rPr>
        <w:t xml:space="preserve">The </w:t>
      </w:r>
      <w:r w:rsidR="00617BE3" w:rsidRPr="00467DC3">
        <w:rPr>
          <w:rFonts w:ascii="Trebuchet MS" w:hAnsi="Trebuchet MS" w:cs="TrebuchetMS"/>
          <w:color w:val="000000"/>
          <w:szCs w:val="22"/>
        </w:rPr>
        <w:t xml:space="preserve">Committee </w:t>
      </w:r>
      <w:r w:rsidR="009E457D" w:rsidRPr="00467DC3">
        <w:rPr>
          <w:rFonts w:ascii="Trebuchet MS" w:hAnsi="Trebuchet MS" w:cs="TrebuchetMS"/>
          <w:color w:val="000000"/>
          <w:szCs w:val="22"/>
        </w:rPr>
        <w:t xml:space="preserve">questioned </w:t>
      </w:r>
      <w:r w:rsidR="00F93B52" w:rsidRPr="00467DC3">
        <w:rPr>
          <w:rFonts w:ascii="Trebuchet MS" w:hAnsi="Trebuchet MS" w:cs="TrebuchetMS"/>
          <w:color w:val="000000"/>
          <w:szCs w:val="22"/>
        </w:rPr>
        <w:t xml:space="preserve">the rationale for targeting </w:t>
      </w:r>
      <w:r w:rsidR="00F77365" w:rsidRPr="00467DC3">
        <w:rPr>
          <w:rFonts w:ascii="Trebuchet MS" w:hAnsi="Trebuchet MS" w:cs="TrebuchetMS"/>
          <w:color w:val="000000"/>
          <w:szCs w:val="22"/>
        </w:rPr>
        <w:t>under</w:t>
      </w:r>
      <w:r w:rsidR="00363C61">
        <w:rPr>
          <w:rFonts w:ascii="Trebuchet MS" w:hAnsi="Trebuchet MS" w:cs="TrebuchetMS"/>
          <w:color w:val="000000"/>
          <w:szCs w:val="22"/>
        </w:rPr>
        <w:t>-</w:t>
      </w:r>
      <w:r w:rsidR="00F77365" w:rsidRPr="00467DC3">
        <w:rPr>
          <w:rFonts w:ascii="Trebuchet MS" w:hAnsi="Trebuchet MS" w:cs="TrebuchetMS"/>
          <w:color w:val="000000"/>
          <w:szCs w:val="22"/>
        </w:rPr>
        <w:t>represented groups</w:t>
      </w:r>
      <w:r w:rsidR="00BB5B09" w:rsidRPr="00467DC3">
        <w:rPr>
          <w:rFonts w:ascii="Trebuchet MS" w:hAnsi="Trebuchet MS" w:cs="TrebuchetMS"/>
          <w:color w:val="000000"/>
          <w:szCs w:val="22"/>
        </w:rPr>
        <w:t xml:space="preserve">. </w:t>
      </w:r>
      <w:r w:rsidR="001B039A" w:rsidRPr="00467DC3">
        <w:rPr>
          <w:rFonts w:ascii="Trebuchet MS" w:hAnsi="Trebuchet MS" w:cs="TrebuchetMS"/>
          <w:color w:val="000000"/>
          <w:szCs w:val="22"/>
        </w:rPr>
        <w:t xml:space="preserve">LT explained that </w:t>
      </w:r>
      <w:r w:rsidR="008B700E" w:rsidRPr="00467DC3">
        <w:rPr>
          <w:rFonts w:ascii="Trebuchet MS" w:hAnsi="Trebuchet MS" w:cs="TrebuchetMS"/>
          <w:color w:val="000000"/>
          <w:szCs w:val="22"/>
        </w:rPr>
        <w:t xml:space="preserve">this was a result of detailed research </w:t>
      </w:r>
      <w:r w:rsidR="001B039A" w:rsidRPr="00467DC3">
        <w:rPr>
          <w:rFonts w:ascii="Trebuchet MS" w:hAnsi="Trebuchet MS" w:cs="TrebuchetMS"/>
          <w:color w:val="000000"/>
          <w:szCs w:val="22"/>
        </w:rPr>
        <w:t>and engagement</w:t>
      </w:r>
      <w:r w:rsidR="00954B86" w:rsidRPr="00467DC3">
        <w:rPr>
          <w:rFonts w:ascii="Trebuchet MS" w:hAnsi="Trebuchet MS" w:cs="TrebuchetMS"/>
          <w:color w:val="000000"/>
          <w:szCs w:val="22"/>
        </w:rPr>
        <w:t xml:space="preserve">. </w:t>
      </w:r>
      <w:r w:rsidR="00A534EF" w:rsidRPr="00467DC3">
        <w:rPr>
          <w:rFonts w:ascii="Trebuchet MS" w:hAnsi="Trebuchet MS" w:cs="TrebuchetMS"/>
          <w:color w:val="000000"/>
          <w:szCs w:val="22"/>
        </w:rPr>
        <w:t xml:space="preserve">JR </w:t>
      </w:r>
      <w:r w:rsidR="00C13939" w:rsidRPr="00467DC3">
        <w:rPr>
          <w:rFonts w:ascii="Trebuchet MS" w:hAnsi="Trebuchet MS" w:cs="TrebuchetMS"/>
          <w:color w:val="000000"/>
          <w:szCs w:val="22"/>
        </w:rPr>
        <w:t>highlighted</w:t>
      </w:r>
      <w:r w:rsidR="00A534EF" w:rsidRPr="00467DC3">
        <w:rPr>
          <w:rFonts w:ascii="Trebuchet MS" w:hAnsi="Trebuchet MS" w:cs="TrebuchetMS"/>
          <w:color w:val="000000"/>
          <w:szCs w:val="22"/>
        </w:rPr>
        <w:t xml:space="preserve"> </w:t>
      </w:r>
      <w:r w:rsidR="00FB4376" w:rsidRPr="00467DC3">
        <w:rPr>
          <w:rFonts w:ascii="Trebuchet MS" w:hAnsi="Trebuchet MS" w:cs="TrebuchetMS"/>
          <w:color w:val="000000"/>
          <w:szCs w:val="22"/>
        </w:rPr>
        <w:t xml:space="preserve">that historically there have been many employment initiatives </w:t>
      </w:r>
      <w:r w:rsidR="00FB4376" w:rsidRPr="00467DC3">
        <w:rPr>
          <w:rFonts w:ascii="Trebuchet MS" w:hAnsi="Trebuchet MS" w:cs="TrebuchetMS"/>
          <w:color w:val="000000"/>
          <w:szCs w:val="22"/>
        </w:rPr>
        <w:lastRenderedPageBreak/>
        <w:t xml:space="preserve">sometimes </w:t>
      </w:r>
      <w:r w:rsidR="00D87CF6" w:rsidRPr="00467DC3">
        <w:rPr>
          <w:rFonts w:ascii="Trebuchet MS" w:hAnsi="Trebuchet MS" w:cs="TrebuchetMS"/>
          <w:color w:val="000000"/>
          <w:szCs w:val="22"/>
        </w:rPr>
        <w:t xml:space="preserve">competing for participants, and that this approach will target specific groups less engaged in environmental </w:t>
      </w:r>
      <w:r w:rsidR="00CC5CF1" w:rsidRPr="00467DC3">
        <w:rPr>
          <w:rFonts w:ascii="Trebuchet MS" w:hAnsi="Trebuchet MS" w:cs="TrebuchetMS"/>
          <w:color w:val="000000"/>
          <w:szCs w:val="22"/>
        </w:rPr>
        <w:t>employment.</w:t>
      </w:r>
    </w:p>
    <w:p w14:paraId="7F50FB70" w14:textId="77777777" w:rsidR="005D6E0A" w:rsidRPr="005D6E0A" w:rsidRDefault="005D6E0A" w:rsidP="005D6E0A">
      <w:pPr>
        <w:pStyle w:val="ListParagraph"/>
        <w:rPr>
          <w:rFonts w:ascii="Trebuchet MS" w:hAnsi="Trebuchet MS" w:cs="TrebuchetMS"/>
          <w:color w:val="000000"/>
          <w:szCs w:val="22"/>
        </w:rPr>
      </w:pPr>
    </w:p>
    <w:p w14:paraId="618A82A1" w14:textId="77777777" w:rsidR="005D6E0A" w:rsidRDefault="005A3239" w:rsidP="005D6E0A">
      <w:pPr>
        <w:pStyle w:val="ListParagraph"/>
        <w:numPr>
          <w:ilvl w:val="1"/>
          <w:numId w:val="42"/>
        </w:numPr>
        <w:autoSpaceDE w:val="0"/>
        <w:autoSpaceDN w:val="0"/>
        <w:adjustRightInd w:val="0"/>
        <w:spacing w:line="240" w:lineRule="auto"/>
        <w:rPr>
          <w:rFonts w:ascii="Trebuchet MS" w:hAnsi="Trebuchet MS" w:cs="TrebuchetMS"/>
          <w:color w:val="000000"/>
          <w:szCs w:val="22"/>
        </w:rPr>
      </w:pPr>
      <w:r w:rsidRPr="005D6E0A">
        <w:rPr>
          <w:rFonts w:ascii="Trebuchet MS" w:hAnsi="Trebuchet MS" w:cs="TrebuchetMS"/>
          <w:color w:val="000000"/>
          <w:szCs w:val="22"/>
        </w:rPr>
        <w:t xml:space="preserve">The Committee also reflected that the definitions of </w:t>
      </w:r>
      <w:r w:rsidR="00D87268" w:rsidRPr="005D6E0A">
        <w:rPr>
          <w:rFonts w:ascii="Trebuchet MS" w:hAnsi="Trebuchet MS" w:cs="TrebuchetMS"/>
          <w:color w:val="000000"/>
          <w:szCs w:val="22"/>
        </w:rPr>
        <w:t xml:space="preserve">green jobs and green skills needed to remain broad in order to ensure </w:t>
      </w:r>
      <w:r w:rsidR="00F3220C" w:rsidRPr="005D6E0A">
        <w:rPr>
          <w:rFonts w:ascii="Trebuchet MS" w:hAnsi="Trebuchet MS" w:cs="TrebuchetMS"/>
          <w:color w:val="000000"/>
          <w:szCs w:val="22"/>
        </w:rPr>
        <w:t xml:space="preserve">they were not overly restricted. </w:t>
      </w:r>
      <w:r w:rsidR="00AE244E" w:rsidRPr="005D6E0A">
        <w:rPr>
          <w:rFonts w:ascii="Trebuchet MS" w:hAnsi="Trebuchet MS" w:cs="TrebuchetMS"/>
          <w:color w:val="000000"/>
          <w:szCs w:val="22"/>
        </w:rPr>
        <w:t xml:space="preserve">They questioned the rationale for </w:t>
      </w:r>
      <w:r w:rsidR="008005EF" w:rsidRPr="005D6E0A">
        <w:rPr>
          <w:rFonts w:ascii="Trebuchet MS" w:hAnsi="Trebuchet MS" w:cs="TrebuchetMS"/>
          <w:color w:val="000000"/>
          <w:szCs w:val="22"/>
        </w:rPr>
        <w:t xml:space="preserve">complementing the Welsh Governments </w:t>
      </w:r>
      <w:r w:rsidR="00310FE7" w:rsidRPr="005D6E0A">
        <w:rPr>
          <w:rFonts w:ascii="Trebuchet MS" w:hAnsi="Trebuchet MS" w:cs="TrebuchetMS"/>
          <w:color w:val="000000"/>
          <w:szCs w:val="22"/>
        </w:rPr>
        <w:t xml:space="preserve">focus on apprenticeships </w:t>
      </w:r>
      <w:r w:rsidR="007E685F" w:rsidRPr="005D6E0A">
        <w:rPr>
          <w:rFonts w:ascii="Trebuchet MS" w:hAnsi="Trebuchet MS" w:cs="TrebuchetMS"/>
          <w:color w:val="000000"/>
          <w:szCs w:val="22"/>
        </w:rPr>
        <w:t xml:space="preserve">with alternative approaches but agreed that </w:t>
      </w:r>
      <w:r w:rsidR="00BC4A1A" w:rsidRPr="005D6E0A">
        <w:rPr>
          <w:rFonts w:ascii="Trebuchet MS" w:hAnsi="Trebuchet MS" w:cs="TrebuchetMS"/>
          <w:color w:val="000000"/>
          <w:szCs w:val="22"/>
        </w:rPr>
        <w:t xml:space="preserve">a complementary approach would reduce the likelihood of competition or duplication. </w:t>
      </w:r>
      <w:r w:rsidR="00CC5CF1" w:rsidRPr="005D6E0A">
        <w:rPr>
          <w:rFonts w:ascii="Trebuchet MS" w:hAnsi="Trebuchet MS" w:cs="TrebuchetMS"/>
          <w:color w:val="000000"/>
          <w:szCs w:val="22"/>
        </w:rPr>
        <w:t xml:space="preserve"> </w:t>
      </w:r>
    </w:p>
    <w:p w14:paraId="19C23CDF" w14:textId="77777777" w:rsidR="005D6E0A" w:rsidRPr="005D6E0A" w:rsidRDefault="005D6E0A" w:rsidP="005D6E0A">
      <w:pPr>
        <w:pStyle w:val="ListParagraph"/>
        <w:rPr>
          <w:rFonts w:ascii="Trebuchet MS" w:hAnsi="Trebuchet MS" w:cs="Calibri"/>
          <w:color w:val="000000"/>
          <w:szCs w:val="22"/>
        </w:rPr>
      </w:pPr>
    </w:p>
    <w:p w14:paraId="778A123E" w14:textId="77777777" w:rsidR="005D6E0A" w:rsidRPr="005D6E0A" w:rsidRDefault="00616F59" w:rsidP="005D6E0A">
      <w:pPr>
        <w:pStyle w:val="ListParagraph"/>
        <w:numPr>
          <w:ilvl w:val="1"/>
          <w:numId w:val="42"/>
        </w:numPr>
        <w:autoSpaceDE w:val="0"/>
        <w:autoSpaceDN w:val="0"/>
        <w:adjustRightInd w:val="0"/>
        <w:spacing w:line="240" w:lineRule="auto"/>
        <w:rPr>
          <w:rFonts w:ascii="Trebuchet MS" w:hAnsi="Trebuchet MS" w:cs="TrebuchetMS"/>
          <w:color w:val="000000"/>
          <w:szCs w:val="22"/>
        </w:rPr>
      </w:pPr>
      <w:r w:rsidRPr="005D6E0A">
        <w:rPr>
          <w:rFonts w:ascii="Trebuchet MS" w:hAnsi="Trebuchet MS" w:cs="Calibri"/>
          <w:color w:val="000000"/>
          <w:szCs w:val="22"/>
        </w:rPr>
        <w:t>Taking into account this feedback the Wales Committee agreed</w:t>
      </w:r>
      <w:r w:rsidR="005F6AEE" w:rsidRPr="005D6E0A">
        <w:rPr>
          <w:rFonts w:ascii="Trebuchet MS" w:hAnsi="Trebuchet MS" w:cs="Calibri"/>
          <w:color w:val="000000"/>
          <w:szCs w:val="22"/>
        </w:rPr>
        <w:t xml:space="preserve">:- </w:t>
      </w:r>
    </w:p>
    <w:p w14:paraId="06EAD661" w14:textId="77777777" w:rsidR="005D6E0A" w:rsidRPr="005D6E0A" w:rsidRDefault="005D6E0A" w:rsidP="005D6E0A">
      <w:pPr>
        <w:pStyle w:val="ListParagraph"/>
        <w:rPr>
          <w:rFonts w:ascii="Trebuchet MS" w:eastAsia="Trebuchet MS" w:hAnsi="Trebuchet MS" w:cs="Trebuchet MS"/>
          <w:szCs w:val="22"/>
        </w:rPr>
      </w:pPr>
    </w:p>
    <w:p w14:paraId="35C15D7B" w14:textId="72CBBD4F" w:rsidR="005D6E0A" w:rsidRPr="005D6E0A" w:rsidRDefault="005F6AEE" w:rsidP="005D6E0A">
      <w:pPr>
        <w:pStyle w:val="ListParagraph"/>
        <w:numPr>
          <w:ilvl w:val="2"/>
          <w:numId w:val="42"/>
        </w:numPr>
        <w:autoSpaceDE w:val="0"/>
        <w:autoSpaceDN w:val="0"/>
        <w:adjustRightInd w:val="0"/>
        <w:spacing w:line="240" w:lineRule="auto"/>
        <w:rPr>
          <w:rFonts w:ascii="Trebuchet MS" w:hAnsi="Trebuchet MS" w:cs="TrebuchetMS"/>
          <w:color w:val="000000"/>
          <w:szCs w:val="22"/>
        </w:rPr>
      </w:pPr>
      <w:r w:rsidRPr="005D6E0A">
        <w:rPr>
          <w:rFonts w:ascii="Trebuchet MS" w:eastAsia="Trebuchet MS" w:hAnsi="Trebuchet MS" w:cs="Trebuchet MS"/>
          <w:szCs w:val="22"/>
        </w:rPr>
        <w:t>the definitions of green jobs and green skills presented in the paper</w:t>
      </w:r>
      <w:r w:rsidR="005D6E0A">
        <w:rPr>
          <w:rFonts w:ascii="Trebuchet MS" w:eastAsia="Trebuchet MS" w:hAnsi="Trebuchet MS" w:cs="Trebuchet MS"/>
          <w:szCs w:val="22"/>
        </w:rPr>
        <w:t>;</w:t>
      </w:r>
    </w:p>
    <w:p w14:paraId="0D2A6382" w14:textId="77777777" w:rsidR="005D6E0A" w:rsidRPr="005D6E0A" w:rsidRDefault="005D6E0A" w:rsidP="005D6E0A">
      <w:pPr>
        <w:pStyle w:val="ListParagraph"/>
        <w:autoSpaceDE w:val="0"/>
        <w:autoSpaceDN w:val="0"/>
        <w:adjustRightInd w:val="0"/>
        <w:spacing w:line="240" w:lineRule="auto"/>
        <w:ind w:left="1224"/>
        <w:rPr>
          <w:rFonts w:ascii="Trebuchet MS" w:hAnsi="Trebuchet MS" w:cs="TrebuchetMS"/>
          <w:color w:val="000000"/>
          <w:szCs w:val="22"/>
        </w:rPr>
      </w:pPr>
    </w:p>
    <w:p w14:paraId="7156C59F" w14:textId="77777777" w:rsidR="005D6E0A" w:rsidRPr="005D6E0A" w:rsidRDefault="005F6AEE" w:rsidP="005D6E0A">
      <w:pPr>
        <w:pStyle w:val="ListParagraph"/>
        <w:numPr>
          <w:ilvl w:val="2"/>
          <w:numId w:val="42"/>
        </w:numPr>
        <w:autoSpaceDE w:val="0"/>
        <w:autoSpaceDN w:val="0"/>
        <w:adjustRightInd w:val="0"/>
        <w:spacing w:line="240" w:lineRule="auto"/>
        <w:rPr>
          <w:rFonts w:ascii="Trebuchet MS" w:hAnsi="Trebuchet MS" w:cs="TrebuchetMS"/>
          <w:color w:val="000000"/>
          <w:szCs w:val="22"/>
        </w:rPr>
      </w:pPr>
      <w:r w:rsidRPr="005D6E0A">
        <w:rPr>
          <w:rFonts w:ascii="Trebuchet MS" w:eastAsia="Trebuchet MS" w:hAnsi="Trebuchet MS" w:cs="Trebuchet MS"/>
          <w:color w:val="000000" w:themeColor="text1"/>
          <w:szCs w:val="22"/>
        </w:rPr>
        <w:t>that Round 2 should focus on eliminating barriers to green jobs for young people with an additional focus on women, Black, Asian and Ethnic minority communities, disabled people and lower socio-economic backgrounds</w:t>
      </w:r>
      <w:r w:rsidR="005D6E0A">
        <w:rPr>
          <w:rFonts w:ascii="Trebuchet MS" w:eastAsia="Trebuchet MS" w:hAnsi="Trebuchet MS" w:cs="Trebuchet MS"/>
          <w:color w:val="000000" w:themeColor="text1"/>
          <w:szCs w:val="22"/>
        </w:rPr>
        <w:t>;</w:t>
      </w:r>
    </w:p>
    <w:p w14:paraId="28E86364" w14:textId="77777777" w:rsidR="005D6E0A" w:rsidRPr="005D6E0A" w:rsidRDefault="005D6E0A" w:rsidP="005D6E0A">
      <w:pPr>
        <w:pStyle w:val="ListParagraph"/>
        <w:rPr>
          <w:rFonts w:ascii="Trebuchet MS" w:eastAsia="Trebuchet MS" w:hAnsi="Trebuchet MS" w:cs="Trebuchet MS"/>
          <w:color w:val="000000" w:themeColor="text1"/>
          <w:szCs w:val="22"/>
        </w:rPr>
      </w:pPr>
    </w:p>
    <w:p w14:paraId="16CBA7F6" w14:textId="77777777" w:rsidR="005D6E0A" w:rsidRPr="005D6E0A" w:rsidRDefault="005F6AEE" w:rsidP="005D6E0A">
      <w:pPr>
        <w:pStyle w:val="ListParagraph"/>
        <w:numPr>
          <w:ilvl w:val="2"/>
          <w:numId w:val="42"/>
        </w:numPr>
        <w:autoSpaceDE w:val="0"/>
        <w:autoSpaceDN w:val="0"/>
        <w:adjustRightInd w:val="0"/>
        <w:spacing w:line="240" w:lineRule="auto"/>
        <w:rPr>
          <w:rFonts w:ascii="Trebuchet MS" w:hAnsi="Trebuchet MS" w:cs="TrebuchetMS"/>
          <w:color w:val="000000"/>
          <w:szCs w:val="22"/>
        </w:rPr>
      </w:pPr>
      <w:r w:rsidRPr="005D6E0A">
        <w:rPr>
          <w:rFonts w:ascii="Trebuchet MS" w:eastAsia="Trebuchet MS" w:hAnsi="Trebuchet MS" w:cs="Trebuchet MS"/>
          <w:color w:val="000000" w:themeColor="text1"/>
          <w:szCs w:val="22"/>
        </w:rPr>
        <w:t>that the programme includes the provision of additional support for participants such as a job coach service.</w:t>
      </w:r>
    </w:p>
    <w:p w14:paraId="1DF7528C" w14:textId="77777777" w:rsidR="005D6E0A" w:rsidRPr="005D6E0A" w:rsidRDefault="005D6E0A" w:rsidP="005D6E0A">
      <w:pPr>
        <w:pStyle w:val="ListParagraph"/>
        <w:rPr>
          <w:rFonts w:ascii="Trebuchet MS" w:eastAsia="Trebuchet MS" w:hAnsi="Trebuchet MS" w:cs="Trebuchet MS"/>
          <w:szCs w:val="22"/>
        </w:rPr>
      </w:pPr>
    </w:p>
    <w:p w14:paraId="35EF2D48" w14:textId="363A07D7" w:rsidR="005D6E0A" w:rsidRPr="005D6E0A" w:rsidRDefault="005F6AEE" w:rsidP="005D6E0A">
      <w:pPr>
        <w:pStyle w:val="ListParagraph"/>
        <w:numPr>
          <w:ilvl w:val="2"/>
          <w:numId w:val="42"/>
        </w:numPr>
        <w:autoSpaceDE w:val="0"/>
        <w:autoSpaceDN w:val="0"/>
        <w:adjustRightInd w:val="0"/>
        <w:spacing w:line="240" w:lineRule="auto"/>
        <w:rPr>
          <w:rFonts w:ascii="Trebuchet MS" w:hAnsi="Trebuchet MS" w:cs="TrebuchetMS"/>
          <w:color w:val="000000"/>
          <w:szCs w:val="22"/>
        </w:rPr>
      </w:pPr>
      <w:r w:rsidRPr="005D6E0A">
        <w:rPr>
          <w:rFonts w:ascii="Trebuchet MS" w:eastAsia="Trebuchet MS" w:hAnsi="Trebuchet MS" w:cs="Trebuchet MS"/>
          <w:szCs w:val="22"/>
        </w:rPr>
        <w:t>that the programme should complement the Welsh Government's investment in apprenticeships by supporting flexible and alternative entry routes into employment</w:t>
      </w:r>
      <w:r w:rsidR="00924971">
        <w:rPr>
          <w:rFonts w:ascii="Trebuchet MS" w:eastAsia="Trebuchet MS" w:hAnsi="Trebuchet MS" w:cs="Trebuchet MS"/>
          <w:szCs w:val="22"/>
        </w:rPr>
        <w:t>.</w:t>
      </w:r>
    </w:p>
    <w:p w14:paraId="33A8F7AD" w14:textId="77777777" w:rsidR="005D6E0A" w:rsidRPr="005D6E0A" w:rsidRDefault="005D6E0A" w:rsidP="005D6E0A">
      <w:pPr>
        <w:pStyle w:val="ListParagraph"/>
        <w:rPr>
          <w:rFonts w:ascii="Trebuchet MS" w:eastAsia="Trebuchet MS" w:hAnsi="Trebuchet MS" w:cs="Trebuchet MS"/>
          <w:szCs w:val="22"/>
        </w:rPr>
      </w:pPr>
    </w:p>
    <w:p w14:paraId="75630BFB" w14:textId="013C4B53" w:rsidR="005F6AEE" w:rsidRPr="00F61F24" w:rsidRDefault="005F6AEE" w:rsidP="005D6E0A">
      <w:pPr>
        <w:pStyle w:val="ListParagraph"/>
        <w:numPr>
          <w:ilvl w:val="2"/>
          <w:numId w:val="42"/>
        </w:numPr>
        <w:autoSpaceDE w:val="0"/>
        <w:autoSpaceDN w:val="0"/>
        <w:adjustRightInd w:val="0"/>
        <w:spacing w:line="240" w:lineRule="auto"/>
        <w:rPr>
          <w:rFonts w:ascii="Trebuchet MS" w:hAnsi="Trebuchet MS" w:cs="TrebuchetMS"/>
          <w:color w:val="000000"/>
          <w:szCs w:val="22"/>
        </w:rPr>
      </w:pPr>
      <w:r w:rsidRPr="005D6E0A">
        <w:rPr>
          <w:rFonts w:ascii="Trebuchet MS" w:eastAsia="Trebuchet MS" w:hAnsi="Trebuchet MS" w:cs="Trebuchet MS"/>
          <w:szCs w:val="22"/>
        </w:rPr>
        <w:t>that the programme should include an element of raising awareness of the opportunities and pathways available for under-16s.</w:t>
      </w:r>
    </w:p>
    <w:p w14:paraId="01226149" w14:textId="77777777" w:rsidR="00F61F24" w:rsidRPr="00F61F24" w:rsidRDefault="00F61F24" w:rsidP="00F61F24">
      <w:pPr>
        <w:autoSpaceDE w:val="0"/>
        <w:autoSpaceDN w:val="0"/>
        <w:adjustRightInd w:val="0"/>
        <w:spacing w:line="240" w:lineRule="auto"/>
        <w:rPr>
          <w:rFonts w:ascii="Trebuchet MS" w:hAnsi="Trebuchet MS" w:cs="TrebuchetMS"/>
          <w:color w:val="000000"/>
          <w:szCs w:val="22"/>
        </w:rPr>
      </w:pPr>
    </w:p>
    <w:p w14:paraId="7ED7A7C3" w14:textId="758585F5" w:rsidR="00CA030B" w:rsidRPr="00B30019" w:rsidRDefault="00C0525C" w:rsidP="00F61F24">
      <w:pPr>
        <w:pStyle w:val="ListParagraph"/>
        <w:numPr>
          <w:ilvl w:val="1"/>
          <w:numId w:val="42"/>
        </w:numPr>
        <w:spacing w:line="276" w:lineRule="auto"/>
        <w:rPr>
          <w:rFonts w:ascii="Trebuchet MS" w:eastAsia="Trebuchet MS" w:hAnsi="Trebuchet MS" w:cs="Trebuchet MS"/>
          <w:szCs w:val="22"/>
        </w:rPr>
      </w:pPr>
      <w:r w:rsidRPr="00B30019">
        <w:rPr>
          <w:rFonts w:ascii="Trebuchet MS" w:eastAsia="Trebuchet MS" w:hAnsi="Trebuchet MS" w:cs="Trebuchet MS"/>
          <w:szCs w:val="22"/>
        </w:rPr>
        <w:t>A more detailed paper presenting detailed programme design proposals would be prepared for the meeting</w:t>
      </w:r>
      <w:r w:rsidR="00DC2AED" w:rsidRPr="00B30019">
        <w:rPr>
          <w:rFonts w:ascii="Trebuchet MS" w:eastAsia="Trebuchet MS" w:hAnsi="Trebuchet MS" w:cs="Trebuchet MS"/>
          <w:szCs w:val="22"/>
        </w:rPr>
        <w:t>.</w:t>
      </w:r>
    </w:p>
    <w:p w14:paraId="4EBB03D4" w14:textId="77777777" w:rsidR="005F6AEE" w:rsidRPr="000E4B40" w:rsidRDefault="005F6AEE" w:rsidP="003047CD">
      <w:pPr>
        <w:autoSpaceDE w:val="0"/>
        <w:autoSpaceDN w:val="0"/>
        <w:adjustRightInd w:val="0"/>
        <w:spacing w:line="240" w:lineRule="auto"/>
        <w:rPr>
          <w:rFonts w:ascii="Trebuchet MS" w:hAnsi="Trebuchet MS" w:cs="Calibri"/>
          <w:b/>
          <w:bCs/>
          <w:color w:val="000000"/>
          <w:szCs w:val="22"/>
          <w:lang w:eastAsia="en-GB"/>
        </w:rPr>
      </w:pPr>
    </w:p>
    <w:p w14:paraId="6A998725" w14:textId="555FCD69" w:rsidR="00CF74D2" w:rsidRDefault="003047CD" w:rsidP="00B30019">
      <w:pPr>
        <w:pStyle w:val="ListParagraph"/>
        <w:numPr>
          <w:ilvl w:val="0"/>
          <w:numId w:val="42"/>
        </w:numPr>
        <w:autoSpaceDE w:val="0"/>
        <w:autoSpaceDN w:val="0"/>
        <w:adjustRightInd w:val="0"/>
        <w:spacing w:line="240" w:lineRule="auto"/>
        <w:rPr>
          <w:rFonts w:ascii="Trebuchet MS" w:hAnsi="Trebuchet MS" w:cs="TrebuchetMS-Bold"/>
          <w:b/>
          <w:bCs/>
          <w:color w:val="000000"/>
          <w:szCs w:val="22"/>
        </w:rPr>
      </w:pPr>
      <w:r w:rsidRPr="00B30019">
        <w:rPr>
          <w:rFonts w:ascii="Trebuchet MS" w:hAnsi="Trebuchet MS" w:cs="TrebuchetMS-Bold"/>
          <w:b/>
          <w:bCs/>
          <w:color w:val="000000"/>
          <w:szCs w:val="22"/>
        </w:rPr>
        <w:t>Rural Futures (Dave Gittins</w:t>
      </w:r>
      <w:r w:rsidR="00E84A69" w:rsidRPr="00B30019">
        <w:rPr>
          <w:rFonts w:ascii="Trebuchet MS" w:hAnsi="Trebuchet MS" w:cs="TrebuchetMS-Bold"/>
          <w:b/>
          <w:bCs/>
          <w:color w:val="000000"/>
          <w:szCs w:val="22"/>
        </w:rPr>
        <w:t xml:space="preserve"> and Sue Rice</w:t>
      </w:r>
      <w:r w:rsidRPr="00B30019">
        <w:rPr>
          <w:rFonts w:ascii="Trebuchet MS" w:hAnsi="Trebuchet MS" w:cs="TrebuchetMS-Bold"/>
          <w:b/>
          <w:bCs/>
          <w:color w:val="000000"/>
          <w:szCs w:val="22"/>
        </w:rPr>
        <w:t>)</w:t>
      </w:r>
    </w:p>
    <w:p w14:paraId="57582815" w14:textId="77777777" w:rsidR="00E202CA" w:rsidRPr="00B30019" w:rsidRDefault="00E202CA" w:rsidP="00E202CA">
      <w:pPr>
        <w:pStyle w:val="ListParagraph"/>
        <w:autoSpaceDE w:val="0"/>
        <w:autoSpaceDN w:val="0"/>
        <w:adjustRightInd w:val="0"/>
        <w:spacing w:line="240" w:lineRule="auto"/>
        <w:ind w:left="360"/>
        <w:rPr>
          <w:rFonts w:ascii="Trebuchet MS" w:hAnsi="Trebuchet MS" w:cs="TrebuchetMS-Bold"/>
          <w:b/>
          <w:bCs/>
          <w:color w:val="000000"/>
          <w:szCs w:val="22"/>
        </w:rPr>
      </w:pPr>
    </w:p>
    <w:p w14:paraId="150A49D2" w14:textId="387AA27A" w:rsidR="00F61F24" w:rsidRDefault="008C25A3" w:rsidP="00F61F24">
      <w:pPr>
        <w:pStyle w:val="ListParagraph"/>
        <w:numPr>
          <w:ilvl w:val="1"/>
          <w:numId w:val="42"/>
        </w:numPr>
        <w:autoSpaceDE w:val="0"/>
        <w:autoSpaceDN w:val="0"/>
        <w:adjustRightInd w:val="0"/>
        <w:spacing w:line="240" w:lineRule="auto"/>
        <w:rPr>
          <w:rFonts w:ascii="Trebuchet MS" w:hAnsi="Trebuchet MS" w:cs="TrebuchetMS"/>
          <w:color w:val="000000"/>
          <w:szCs w:val="22"/>
        </w:rPr>
      </w:pPr>
      <w:r w:rsidRPr="00B30019">
        <w:rPr>
          <w:rFonts w:ascii="Trebuchet MS" w:hAnsi="Trebuchet MS" w:cs="TrebuchetMS"/>
          <w:color w:val="000000"/>
          <w:szCs w:val="22"/>
        </w:rPr>
        <w:t>DG</w:t>
      </w:r>
      <w:r w:rsidR="00C442C3" w:rsidRPr="00B30019">
        <w:rPr>
          <w:rFonts w:ascii="Trebuchet MS" w:hAnsi="Trebuchet MS" w:cs="TrebuchetMS"/>
          <w:color w:val="000000"/>
          <w:szCs w:val="22"/>
        </w:rPr>
        <w:t xml:space="preserve"> and SR</w:t>
      </w:r>
      <w:r w:rsidRPr="00B30019">
        <w:rPr>
          <w:rFonts w:ascii="Trebuchet MS" w:hAnsi="Trebuchet MS" w:cs="TrebuchetMS"/>
          <w:color w:val="000000"/>
          <w:szCs w:val="22"/>
        </w:rPr>
        <w:t xml:space="preserve"> </w:t>
      </w:r>
      <w:r w:rsidR="00437429" w:rsidRPr="00B30019">
        <w:rPr>
          <w:rFonts w:ascii="Trebuchet MS" w:hAnsi="Trebuchet MS" w:cs="TrebuchetMS"/>
          <w:color w:val="000000"/>
          <w:szCs w:val="22"/>
        </w:rPr>
        <w:t>explained the</w:t>
      </w:r>
      <w:r w:rsidR="0044304D" w:rsidRPr="00B30019">
        <w:rPr>
          <w:rFonts w:ascii="Trebuchet MS" w:hAnsi="Trebuchet MS" w:cs="TrebuchetMS"/>
          <w:color w:val="000000"/>
          <w:szCs w:val="22"/>
        </w:rPr>
        <w:t xml:space="preserve"> b</w:t>
      </w:r>
      <w:r w:rsidR="00B63E43" w:rsidRPr="00B30019">
        <w:rPr>
          <w:rFonts w:ascii="Trebuchet MS" w:hAnsi="Trebuchet MS" w:cs="TrebuchetMS"/>
          <w:color w:val="000000"/>
          <w:szCs w:val="22"/>
        </w:rPr>
        <w:t xml:space="preserve">ackground to </w:t>
      </w:r>
      <w:r w:rsidR="00437429" w:rsidRPr="00B30019">
        <w:rPr>
          <w:rFonts w:ascii="Trebuchet MS" w:hAnsi="Trebuchet MS" w:cs="TrebuchetMS"/>
          <w:color w:val="000000"/>
          <w:szCs w:val="22"/>
        </w:rPr>
        <w:t xml:space="preserve">the </w:t>
      </w:r>
      <w:r w:rsidR="00B63E43" w:rsidRPr="00B30019">
        <w:rPr>
          <w:rFonts w:ascii="Trebuchet MS" w:hAnsi="Trebuchet MS" w:cs="TrebuchetMS"/>
          <w:color w:val="000000"/>
          <w:szCs w:val="22"/>
        </w:rPr>
        <w:t>Rural Futures</w:t>
      </w:r>
      <w:r w:rsidR="00437429" w:rsidRPr="00B30019">
        <w:rPr>
          <w:rFonts w:ascii="Trebuchet MS" w:hAnsi="Trebuchet MS" w:cs="TrebuchetMS"/>
          <w:color w:val="000000"/>
          <w:szCs w:val="22"/>
        </w:rPr>
        <w:t xml:space="preserve"> programme</w:t>
      </w:r>
      <w:r w:rsidR="00B63E43" w:rsidRPr="00B30019">
        <w:rPr>
          <w:rFonts w:ascii="Trebuchet MS" w:hAnsi="Trebuchet MS" w:cs="TrebuchetMS"/>
          <w:color w:val="000000"/>
          <w:szCs w:val="22"/>
        </w:rPr>
        <w:t xml:space="preserve">, work </w:t>
      </w:r>
      <w:r w:rsidR="00035DEB" w:rsidRPr="00B30019">
        <w:rPr>
          <w:rFonts w:ascii="Trebuchet MS" w:hAnsi="Trebuchet MS" w:cs="TrebuchetMS"/>
          <w:color w:val="000000"/>
          <w:szCs w:val="22"/>
        </w:rPr>
        <w:t>undertaken</w:t>
      </w:r>
      <w:r w:rsidR="00B63E43" w:rsidRPr="00B30019">
        <w:rPr>
          <w:rFonts w:ascii="Trebuchet MS" w:hAnsi="Trebuchet MS" w:cs="TrebuchetMS"/>
          <w:color w:val="000000"/>
          <w:szCs w:val="22"/>
        </w:rPr>
        <w:t>, achievements, lessons learnt and next</w:t>
      </w:r>
      <w:r w:rsidR="00035DEB" w:rsidRPr="00B30019">
        <w:rPr>
          <w:rFonts w:ascii="Trebuchet MS" w:hAnsi="Trebuchet MS" w:cs="TrebuchetMS"/>
          <w:color w:val="000000"/>
          <w:szCs w:val="22"/>
        </w:rPr>
        <w:t xml:space="preserve"> steps</w:t>
      </w:r>
      <w:r w:rsidR="00B63E43" w:rsidRPr="00B30019">
        <w:rPr>
          <w:rFonts w:ascii="Trebuchet MS" w:hAnsi="Trebuchet MS" w:cs="TrebuchetMS"/>
          <w:color w:val="000000"/>
          <w:szCs w:val="22"/>
        </w:rPr>
        <w:t xml:space="preserve">. </w:t>
      </w:r>
      <w:r w:rsidR="00417653" w:rsidRPr="00B30019">
        <w:rPr>
          <w:rFonts w:ascii="Trebuchet MS" w:hAnsi="Trebuchet MS" w:cs="TrebuchetMS"/>
          <w:color w:val="000000"/>
          <w:szCs w:val="22"/>
        </w:rPr>
        <w:t xml:space="preserve">SR noted that all information is on the </w:t>
      </w:r>
      <w:hyperlink r:id="rId8" w:history="1">
        <w:r w:rsidR="00417653" w:rsidRPr="00B30019">
          <w:rPr>
            <w:rStyle w:val="Hyperlink"/>
            <w:rFonts w:ascii="Trebuchet MS" w:hAnsi="Trebuchet MS" w:cs="TrebuchetMS"/>
            <w:szCs w:val="22"/>
          </w:rPr>
          <w:t>Rural Futures website</w:t>
        </w:r>
      </w:hyperlink>
      <w:r w:rsidR="00417653" w:rsidRPr="00B30019">
        <w:rPr>
          <w:rFonts w:ascii="Trebuchet MS" w:hAnsi="Trebuchet MS" w:cs="TrebuchetMS"/>
          <w:color w:val="000000"/>
          <w:szCs w:val="22"/>
        </w:rPr>
        <w:t>.</w:t>
      </w:r>
    </w:p>
    <w:p w14:paraId="53B80334" w14:textId="77777777" w:rsidR="00E202CA" w:rsidRDefault="00E202CA" w:rsidP="00E202CA">
      <w:pPr>
        <w:pStyle w:val="ListParagraph"/>
        <w:autoSpaceDE w:val="0"/>
        <w:autoSpaceDN w:val="0"/>
        <w:adjustRightInd w:val="0"/>
        <w:spacing w:line="240" w:lineRule="auto"/>
        <w:ind w:left="792"/>
        <w:rPr>
          <w:rFonts w:ascii="Trebuchet MS" w:hAnsi="Trebuchet MS" w:cs="TrebuchetMS"/>
          <w:color w:val="000000"/>
          <w:szCs w:val="22"/>
        </w:rPr>
      </w:pPr>
    </w:p>
    <w:p w14:paraId="74B85C0D" w14:textId="77777777" w:rsidR="00E202CA" w:rsidRDefault="00831A0A" w:rsidP="00E202CA">
      <w:pPr>
        <w:pStyle w:val="ListParagraph"/>
        <w:numPr>
          <w:ilvl w:val="1"/>
          <w:numId w:val="42"/>
        </w:numPr>
        <w:autoSpaceDE w:val="0"/>
        <w:autoSpaceDN w:val="0"/>
        <w:adjustRightInd w:val="0"/>
        <w:spacing w:line="240" w:lineRule="auto"/>
        <w:rPr>
          <w:rFonts w:ascii="Trebuchet MS" w:hAnsi="Trebuchet MS" w:cs="TrebuchetMS"/>
          <w:color w:val="000000"/>
          <w:szCs w:val="22"/>
        </w:rPr>
      </w:pPr>
      <w:r w:rsidRPr="00F61F24">
        <w:rPr>
          <w:rFonts w:ascii="Trebuchet MS" w:hAnsi="Trebuchet MS" w:cs="TrebuchetMS"/>
          <w:color w:val="000000"/>
          <w:szCs w:val="22"/>
        </w:rPr>
        <w:t xml:space="preserve">The committee asked whether </w:t>
      </w:r>
      <w:r w:rsidR="007B0018" w:rsidRPr="00F61F24">
        <w:rPr>
          <w:rFonts w:ascii="Trebuchet MS" w:hAnsi="Trebuchet MS" w:cs="TrebuchetMS"/>
          <w:color w:val="000000"/>
          <w:szCs w:val="22"/>
        </w:rPr>
        <w:t xml:space="preserve">any new organisations </w:t>
      </w:r>
      <w:r w:rsidR="0076197B" w:rsidRPr="00F61F24">
        <w:rPr>
          <w:rFonts w:ascii="Trebuchet MS" w:hAnsi="Trebuchet MS" w:cs="TrebuchetMS"/>
          <w:color w:val="000000"/>
          <w:szCs w:val="22"/>
        </w:rPr>
        <w:t>w</w:t>
      </w:r>
      <w:r w:rsidRPr="00F61F24">
        <w:rPr>
          <w:rFonts w:ascii="Trebuchet MS" w:hAnsi="Trebuchet MS" w:cs="TrebuchetMS"/>
          <w:color w:val="000000"/>
          <w:szCs w:val="22"/>
        </w:rPr>
        <w:t xml:space="preserve">ere </w:t>
      </w:r>
      <w:r w:rsidR="003214C4" w:rsidRPr="00F61F24">
        <w:rPr>
          <w:rFonts w:ascii="Trebuchet MS" w:hAnsi="Trebuchet MS" w:cs="TrebuchetMS"/>
          <w:color w:val="000000"/>
          <w:szCs w:val="22"/>
        </w:rPr>
        <w:t xml:space="preserve">applying for funding for projects. </w:t>
      </w:r>
      <w:r w:rsidR="00C400F0" w:rsidRPr="00F61F24">
        <w:rPr>
          <w:rFonts w:ascii="Trebuchet MS" w:hAnsi="Trebuchet MS" w:cs="TrebuchetMS"/>
          <w:color w:val="000000"/>
          <w:szCs w:val="22"/>
        </w:rPr>
        <w:t xml:space="preserve">DG explained that there </w:t>
      </w:r>
      <w:r w:rsidR="003214C4" w:rsidRPr="00F61F24">
        <w:rPr>
          <w:rFonts w:ascii="Trebuchet MS" w:hAnsi="Trebuchet MS" w:cs="TrebuchetMS"/>
          <w:color w:val="000000"/>
          <w:szCs w:val="22"/>
        </w:rPr>
        <w:t xml:space="preserve">will be </w:t>
      </w:r>
      <w:r w:rsidR="005A3E31" w:rsidRPr="00F61F24">
        <w:rPr>
          <w:rFonts w:ascii="Trebuchet MS" w:hAnsi="Trebuchet MS" w:cs="TrebuchetMS"/>
          <w:color w:val="000000"/>
          <w:szCs w:val="22"/>
        </w:rPr>
        <w:t xml:space="preserve">applications submitted </w:t>
      </w:r>
      <w:r w:rsidR="003214C4" w:rsidRPr="00F61F24">
        <w:rPr>
          <w:rFonts w:ascii="Trebuchet MS" w:hAnsi="Trebuchet MS" w:cs="TrebuchetMS"/>
          <w:color w:val="000000"/>
          <w:szCs w:val="22"/>
        </w:rPr>
        <w:t xml:space="preserve">in </w:t>
      </w:r>
      <w:r w:rsidR="00C400F0" w:rsidRPr="00F61F24">
        <w:rPr>
          <w:rFonts w:ascii="Trebuchet MS" w:hAnsi="Trebuchet MS" w:cs="TrebuchetMS"/>
          <w:color w:val="000000"/>
          <w:szCs w:val="22"/>
        </w:rPr>
        <w:t>the near future</w:t>
      </w:r>
      <w:r w:rsidR="005A3E31" w:rsidRPr="00F61F24">
        <w:rPr>
          <w:rFonts w:ascii="Trebuchet MS" w:hAnsi="Trebuchet MS" w:cs="TrebuchetMS"/>
          <w:color w:val="000000"/>
          <w:szCs w:val="22"/>
        </w:rPr>
        <w:t>, generated by the work communities have been doing in recent years.</w:t>
      </w:r>
    </w:p>
    <w:p w14:paraId="5FB061C5" w14:textId="77777777" w:rsidR="00E202CA" w:rsidRPr="00E202CA" w:rsidRDefault="00E202CA" w:rsidP="00E202CA">
      <w:pPr>
        <w:pStyle w:val="ListParagraph"/>
        <w:rPr>
          <w:rFonts w:ascii="Trebuchet MS" w:hAnsi="Trebuchet MS" w:cs="TrebuchetMS"/>
          <w:color w:val="000000"/>
          <w:szCs w:val="22"/>
        </w:rPr>
      </w:pPr>
    </w:p>
    <w:p w14:paraId="13B41A7E" w14:textId="3F58649E" w:rsidR="003A2C13" w:rsidRPr="003A2C13" w:rsidRDefault="00796ED2" w:rsidP="003A2C13">
      <w:pPr>
        <w:pStyle w:val="ListParagraph"/>
        <w:numPr>
          <w:ilvl w:val="1"/>
          <w:numId w:val="42"/>
        </w:numPr>
        <w:autoSpaceDE w:val="0"/>
        <w:autoSpaceDN w:val="0"/>
        <w:adjustRightInd w:val="0"/>
        <w:spacing w:line="240" w:lineRule="auto"/>
        <w:rPr>
          <w:rFonts w:ascii="Trebuchet MS" w:hAnsi="Trebuchet MS" w:cs="TrebuchetMS"/>
          <w:color w:val="000000"/>
          <w:szCs w:val="22"/>
        </w:rPr>
      </w:pPr>
      <w:r w:rsidRPr="00E202CA">
        <w:rPr>
          <w:rFonts w:ascii="Trebuchet MS" w:hAnsi="Trebuchet MS" w:cs="TrebuchetMS"/>
          <w:color w:val="000000"/>
          <w:szCs w:val="22"/>
        </w:rPr>
        <w:t xml:space="preserve">The Committee reflected on </w:t>
      </w:r>
      <w:r w:rsidR="000638EB" w:rsidRPr="00E202CA">
        <w:rPr>
          <w:rFonts w:ascii="Trebuchet MS" w:hAnsi="Trebuchet MS" w:cs="TrebuchetMS"/>
          <w:color w:val="000000"/>
          <w:szCs w:val="22"/>
        </w:rPr>
        <w:t xml:space="preserve">the programme </w:t>
      </w:r>
      <w:r w:rsidR="00DF6D43" w:rsidRPr="00E202CA">
        <w:rPr>
          <w:rFonts w:ascii="Trebuchet MS" w:hAnsi="Trebuchet MS" w:cs="TrebuchetMS"/>
          <w:color w:val="000000"/>
          <w:szCs w:val="22"/>
        </w:rPr>
        <w:t xml:space="preserve">highlighting </w:t>
      </w:r>
      <w:r w:rsidR="00EA54EB" w:rsidRPr="00E202CA">
        <w:rPr>
          <w:rFonts w:ascii="Trebuchet MS" w:hAnsi="Trebuchet MS" w:cs="TrebuchetMS"/>
          <w:color w:val="000000"/>
          <w:szCs w:val="22"/>
        </w:rPr>
        <w:t xml:space="preserve">the </w:t>
      </w:r>
      <w:r w:rsidR="007B0018" w:rsidRPr="00E202CA">
        <w:rPr>
          <w:rFonts w:ascii="Trebuchet MS" w:hAnsi="Trebuchet MS" w:cs="TrebuchetMS"/>
          <w:color w:val="000000"/>
          <w:szCs w:val="22"/>
        </w:rPr>
        <w:t>importance of</w:t>
      </w:r>
      <w:r w:rsidR="00421EC8" w:rsidRPr="00E202CA">
        <w:rPr>
          <w:rFonts w:ascii="Trebuchet MS" w:hAnsi="Trebuchet MS" w:cs="TrebuchetMS"/>
          <w:color w:val="000000"/>
          <w:szCs w:val="22"/>
        </w:rPr>
        <w:t>:-</w:t>
      </w:r>
    </w:p>
    <w:p w14:paraId="3814DECC" w14:textId="77777777" w:rsidR="003A2C13" w:rsidRPr="003A2C13" w:rsidRDefault="003A2C13" w:rsidP="003A2C13">
      <w:pPr>
        <w:pStyle w:val="ListParagraph"/>
        <w:autoSpaceDE w:val="0"/>
        <w:autoSpaceDN w:val="0"/>
        <w:adjustRightInd w:val="0"/>
        <w:spacing w:line="240" w:lineRule="auto"/>
        <w:ind w:left="792"/>
        <w:rPr>
          <w:rFonts w:ascii="Trebuchet MS" w:hAnsi="Trebuchet MS" w:cs="TrebuchetMS"/>
          <w:color w:val="000000"/>
          <w:szCs w:val="22"/>
        </w:rPr>
      </w:pPr>
    </w:p>
    <w:p w14:paraId="5DE1AC8A" w14:textId="7A0F100E" w:rsidR="00421EC8" w:rsidRDefault="007B0018" w:rsidP="00E202CA">
      <w:pPr>
        <w:pStyle w:val="ListParagraph"/>
        <w:numPr>
          <w:ilvl w:val="2"/>
          <w:numId w:val="42"/>
        </w:numPr>
        <w:autoSpaceDE w:val="0"/>
        <w:autoSpaceDN w:val="0"/>
        <w:adjustRightInd w:val="0"/>
        <w:spacing w:line="240" w:lineRule="auto"/>
        <w:rPr>
          <w:rFonts w:ascii="Trebuchet MS" w:hAnsi="Trebuchet MS" w:cs="TrebuchetMS"/>
          <w:color w:val="000000"/>
          <w:szCs w:val="22"/>
        </w:rPr>
      </w:pPr>
      <w:r w:rsidRPr="00B30019">
        <w:rPr>
          <w:rFonts w:ascii="Trebuchet MS" w:hAnsi="Trebuchet MS" w:cs="TrebuchetMS"/>
          <w:color w:val="000000"/>
          <w:szCs w:val="22"/>
        </w:rPr>
        <w:t>community connectors/catalysts</w:t>
      </w:r>
      <w:r w:rsidR="00223EB7" w:rsidRPr="00B30019">
        <w:rPr>
          <w:rFonts w:ascii="Trebuchet MS" w:hAnsi="Trebuchet MS" w:cs="TrebuchetMS"/>
          <w:color w:val="000000"/>
          <w:szCs w:val="22"/>
        </w:rPr>
        <w:t xml:space="preserve">, </w:t>
      </w:r>
    </w:p>
    <w:p w14:paraId="2EE7D55C" w14:textId="77777777" w:rsidR="00E202CA" w:rsidRPr="00B30019" w:rsidRDefault="00E202CA" w:rsidP="00E202CA">
      <w:pPr>
        <w:pStyle w:val="ListParagraph"/>
        <w:autoSpaceDE w:val="0"/>
        <w:autoSpaceDN w:val="0"/>
        <w:adjustRightInd w:val="0"/>
        <w:spacing w:line="240" w:lineRule="auto"/>
        <w:ind w:left="1224"/>
        <w:rPr>
          <w:rFonts w:ascii="Trebuchet MS" w:hAnsi="Trebuchet MS" w:cs="TrebuchetMS"/>
          <w:color w:val="000000"/>
          <w:szCs w:val="22"/>
        </w:rPr>
      </w:pPr>
    </w:p>
    <w:p w14:paraId="77AD36DD" w14:textId="408F6AA8" w:rsidR="00E202CA" w:rsidRPr="003A2C13" w:rsidRDefault="00223EB7" w:rsidP="003A2C13">
      <w:pPr>
        <w:pStyle w:val="ListParagraph"/>
        <w:numPr>
          <w:ilvl w:val="2"/>
          <w:numId w:val="42"/>
        </w:numPr>
        <w:autoSpaceDE w:val="0"/>
        <w:autoSpaceDN w:val="0"/>
        <w:adjustRightInd w:val="0"/>
        <w:spacing w:line="240" w:lineRule="auto"/>
        <w:rPr>
          <w:rFonts w:ascii="Trebuchet MS" w:hAnsi="Trebuchet MS" w:cs="TrebuchetMS"/>
          <w:color w:val="000000"/>
          <w:szCs w:val="22"/>
        </w:rPr>
      </w:pPr>
      <w:r w:rsidRPr="00B30019">
        <w:rPr>
          <w:rFonts w:ascii="Trebuchet MS" w:hAnsi="Trebuchet MS" w:cs="TrebuchetMS"/>
          <w:color w:val="000000"/>
          <w:szCs w:val="22"/>
        </w:rPr>
        <w:t>longer term funding</w:t>
      </w:r>
      <w:r w:rsidR="00DF6D43" w:rsidRPr="00B30019">
        <w:rPr>
          <w:rFonts w:ascii="Trebuchet MS" w:hAnsi="Trebuchet MS" w:cs="TrebuchetMS"/>
          <w:color w:val="000000"/>
          <w:szCs w:val="22"/>
        </w:rPr>
        <w:t>,</w:t>
      </w:r>
    </w:p>
    <w:p w14:paraId="5D072F44" w14:textId="77777777" w:rsidR="00E202CA" w:rsidRPr="00E202CA" w:rsidRDefault="00E202CA" w:rsidP="003A2C13">
      <w:pPr>
        <w:pStyle w:val="ListParagraph"/>
        <w:autoSpaceDE w:val="0"/>
        <w:autoSpaceDN w:val="0"/>
        <w:adjustRightInd w:val="0"/>
        <w:spacing w:line="240" w:lineRule="auto"/>
        <w:ind w:left="1224"/>
        <w:rPr>
          <w:rFonts w:ascii="Trebuchet MS" w:hAnsi="Trebuchet MS" w:cs="TrebuchetMS"/>
          <w:color w:val="000000"/>
          <w:szCs w:val="22"/>
        </w:rPr>
      </w:pPr>
    </w:p>
    <w:p w14:paraId="1E056DFA" w14:textId="33F711DE" w:rsidR="003A2C13" w:rsidRPr="003A2C13" w:rsidRDefault="00AE37BD" w:rsidP="003A2C13">
      <w:pPr>
        <w:pStyle w:val="ListParagraph"/>
        <w:numPr>
          <w:ilvl w:val="2"/>
          <w:numId w:val="42"/>
        </w:numPr>
        <w:autoSpaceDE w:val="0"/>
        <w:autoSpaceDN w:val="0"/>
        <w:adjustRightInd w:val="0"/>
        <w:spacing w:line="240" w:lineRule="auto"/>
        <w:rPr>
          <w:rFonts w:ascii="Trebuchet MS" w:hAnsi="Trebuchet MS" w:cs="TrebuchetMS"/>
          <w:color w:val="000000"/>
          <w:szCs w:val="22"/>
        </w:rPr>
      </w:pPr>
      <w:r w:rsidRPr="00B30019">
        <w:rPr>
          <w:rFonts w:ascii="Trebuchet MS" w:hAnsi="Trebuchet MS" w:cs="TrebuchetMS"/>
          <w:color w:val="000000"/>
          <w:szCs w:val="22"/>
        </w:rPr>
        <w:t>the role of connectors in helping communities achieve their desired outcomes</w:t>
      </w:r>
      <w:r w:rsidR="00C24378" w:rsidRPr="00B30019">
        <w:rPr>
          <w:rFonts w:ascii="Trebuchet MS" w:hAnsi="Trebuchet MS" w:cs="TrebuchetMS"/>
          <w:color w:val="000000"/>
          <w:szCs w:val="22"/>
        </w:rPr>
        <w:t xml:space="preserve"> </w:t>
      </w:r>
    </w:p>
    <w:p w14:paraId="43689413" w14:textId="77777777" w:rsidR="003A2C13" w:rsidRPr="00B30019" w:rsidRDefault="003A2C13" w:rsidP="003A2C13">
      <w:pPr>
        <w:pStyle w:val="ListParagraph"/>
        <w:autoSpaceDE w:val="0"/>
        <w:autoSpaceDN w:val="0"/>
        <w:adjustRightInd w:val="0"/>
        <w:spacing w:line="240" w:lineRule="auto"/>
        <w:ind w:left="1224"/>
        <w:rPr>
          <w:rFonts w:ascii="Trebuchet MS" w:hAnsi="Trebuchet MS" w:cs="TrebuchetMS"/>
          <w:color w:val="000000"/>
          <w:szCs w:val="22"/>
        </w:rPr>
      </w:pPr>
    </w:p>
    <w:p w14:paraId="622B83BD" w14:textId="1DF87203" w:rsidR="003A2C13" w:rsidRPr="003A2C13" w:rsidRDefault="00C24378" w:rsidP="003A2C13">
      <w:pPr>
        <w:pStyle w:val="ListParagraph"/>
        <w:numPr>
          <w:ilvl w:val="2"/>
          <w:numId w:val="42"/>
        </w:numPr>
        <w:autoSpaceDE w:val="0"/>
        <w:autoSpaceDN w:val="0"/>
        <w:adjustRightInd w:val="0"/>
        <w:spacing w:line="240" w:lineRule="auto"/>
        <w:rPr>
          <w:rFonts w:ascii="Trebuchet MS" w:hAnsi="Trebuchet MS" w:cs="TrebuchetMS"/>
          <w:color w:val="000000"/>
          <w:szCs w:val="22"/>
        </w:rPr>
      </w:pPr>
      <w:r w:rsidRPr="00B30019">
        <w:rPr>
          <w:rFonts w:ascii="Trebuchet MS" w:hAnsi="Trebuchet MS" w:cs="TrebuchetMS"/>
          <w:color w:val="000000"/>
          <w:szCs w:val="22"/>
        </w:rPr>
        <w:t>the need to collect further qualitative information on the impact of the approach on behaviours within the supported communities</w:t>
      </w:r>
      <w:r w:rsidR="00DF6D43" w:rsidRPr="00B30019">
        <w:rPr>
          <w:rFonts w:ascii="Trebuchet MS" w:hAnsi="Trebuchet MS" w:cs="TrebuchetMS"/>
          <w:color w:val="000000"/>
          <w:szCs w:val="22"/>
        </w:rPr>
        <w:t xml:space="preserve"> </w:t>
      </w:r>
    </w:p>
    <w:p w14:paraId="37340834" w14:textId="77777777" w:rsidR="003A2C13" w:rsidRPr="00B30019" w:rsidRDefault="003A2C13" w:rsidP="003A2C13">
      <w:pPr>
        <w:pStyle w:val="ListParagraph"/>
        <w:autoSpaceDE w:val="0"/>
        <w:autoSpaceDN w:val="0"/>
        <w:adjustRightInd w:val="0"/>
        <w:spacing w:line="240" w:lineRule="auto"/>
        <w:ind w:left="1224"/>
        <w:rPr>
          <w:rFonts w:ascii="Trebuchet MS" w:hAnsi="Trebuchet MS" w:cs="TrebuchetMS"/>
          <w:color w:val="000000"/>
          <w:szCs w:val="22"/>
        </w:rPr>
      </w:pPr>
    </w:p>
    <w:p w14:paraId="64108BA6" w14:textId="2096564F" w:rsidR="002921F9" w:rsidRDefault="00EA54EB" w:rsidP="00E202CA">
      <w:pPr>
        <w:pStyle w:val="ListParagraph"/>
        <w:numPr>
          <w:ilvl w:val="2"/>
          <w:numId w:val="42"/>
        </w:numPr>
        <w:autoSpaceDE w:val="0"/>
        <w:autoSpaceDN w:val="0"/>
        <w:adjustRightInd w:val="0"/>
        <w:spacing w:line="240" w:lineRule="auto"/>
        <w:rPr>
          <w:rFonts w:ascii="Trebuchet MS" w:hAnsi="Trebuchet MS" w:cs="TrebuchetMS"/>
          <w:color w:val="000000"/>
          <w:szCs w:val="22"/>
        </w:rPr>
      </w:pPr>
      <w:r w:rsidRPr="00B30019">
        <w:rPr>
          <w:rFonts w:ascii="Trebuchet MS" w:hAnsi="Trebuchet MS" w:cs="TrebuchetMS"/>
          <w:color w:val="000000"/>
          <w:szCs w:val="22"/>
        </w:rPr>
        <w:t xml:space="preserve">the potential to share key points of learning </w:t>
      </w:r>
      <w:r w:rsidR="00EF6E93" w:rsidRPr="00B30019">
        <w:rPr>
          <w:rFonts w:ascii="Trebuchet MS" w:hAnsi="Trebuchet MS" w:cs="TrebuchetMS"/>
          <w:color w:val="000000"/>
          <w:szCs w:val="22"/>
        </w:rPr>
        <w:t xml:space="preserve">at events such as </w:t>
      </w:r>
      <w:r w:rsidR="00037396" w:rsidRPr="00B30019">
        <w:rPr>
          <w:rFonts w:ascii="Trebuchet MS" w:hAnsi="Trebuchet MS" w:cs="TrebuchetMS"/>
          <w:color w:val="000000"/>
          <w:szCs w:val="22"/>
        </w:rPr>
        <w:t>GOFOD3</w:t>
      </w:r>
      <w:r w:rsidR="00EF6E93" w:rsidRPr="00B30019">
        <w:rPr>
          <w:rFonts w:ascii="Trebuchet MS" w:hAnsi="Trebuchet MS" w:cs="TrebuchetMS"/>
          <w:color w:val="000000"/>
          <w:szCs w:val="22"/>
        </w:rPr>
        <w:t xml:space="preserve">, or with the </w:t>
      </w:r>
      <w:r w:rsidR="00223EB7" w:rsidRPr="00B30019">
        <w:rPr>
          <w:rFonts w:ascii="Trebuchet MS" w:hAnsi="Trebuchet MS" w:cs="TrebuchetMS"/>
          <w:color w:val="000000"/>
          <w:szCs w:val="22"/>
        </w:rPr>
        <w:t xml:space="preserve">Office of the </w:t>
      </w:r>
      <w:r w:rsidR="00037396" w:rsidRPr="00B30019">
        <w:rPr>
          <w:rFonts w:ascii="Trebuchet MS" w:hAnsi="Trebuchet MS" w:cs="TrebuchetMS"/>
          <w:color w:val="000000"/>
          <w:szCs w:val="22"/>
        </w:rPr>
        <w:t xml:space="preserve">Future Generations </w:t>
      </w:r>
      <w:r w:rsidR="00223EB7" w:rsidRPr="00B30019">
        <w:rPr>
          <w:rFonts w:ascii="Trebuchet MS" w:hAnsi="Trebuchet MS" w:cs="TrebuchetMS"/>
          <w:color w:val="000000"/>
          <w:szCs w:val="22"/>
        </w:rPr>
        <w:t xml:space="preserve">Commissioner. </w:t>
      </w:r>
    </w:p>
    <w:p w14:paraId="4279CF25" w14:textId="77777777" w:rsidR="00E635B5" w:rsidRPr="00E635B5" w:rsidRDefault="00E635B5" w:rsidP="00E635B5">
      <w:pPr>
        <w:autoSpaceDE w:val="0"/>
        <w:autoSpaceDN w:val="0"/>
        <w:adjustRightInd w:val="0"/>
        <w:spacing w:line="240" w:lineRule="auto"/>
        <w:rPr>
          <w:rFonts w:ascii="Trebuchet MS" w:hAnsi="Trebuchet MS" w:cs="TrebuchetMS"/>
          <w:color w:val="000000"/>
          <w:szCs w:val="22"/>
        </w:rPr>
      </w:pPr>
    </w:p>
    <w:p w14:paraId="659DF46F" w14:textId="4DC57E83" w:rsidR="003047CD" w:rsidRPr="00E635B5" w:rsidRDefault="00FE0F7B" w:rsidP="00E635B5">
      <w:pPr>
        <w:pStyle w:val="ListParagraph"/>
        <w:numPr>
          <w:ilvl w:val="1"/>
          <w:numId w:val="42"/>
        </w:numPr>
        <w:autoSpaceDE w:val="0"/>
        <w:autoSpaceDN w:val="0"/>
        <w:adjustRightInd w:val="0"/>
        <w:spacing w:line="240" w:lineRule="auto"/>
        <w:rPr>
          <w:rFonts w:ascii="Trebuchet MS" w:hAnsi="Trebuchet MS" w:cs="TrebuchetMS"/>
          <w:color w:val="000000"/>
          <w:szCs w:val="22"/>
        </w:rPr>
      </w:pPr>
      <w:r w:rsidRPr="00B30019">
        <w:rPr>
          <w:rFonts w:ascii="Trebuchet MS" w:hAnsi="Trebuchet MS" w:cs="TrebuchetMS"/>
          <w:color w:val="000000"/>
          <w:szCs w:val="22"/>
        </w:rPr>
        <w:lastRenderedPageBreak/>
        <w:t>The</w:t>
      </w:r>
      <w:r w:rsidR="00AE37BD" w:rsidRPr="00B30019">
        <w:rPr>
          <w:rFonts w:ascii="Trebuchet MS" w:hAnsi="Trebuchet MS" w:cs="TrebuchetMS"/>
          <w:color w:val="000000"/>
          <w:szCs w:val="22"/>
        </w:rPr>
        <w:t xml:space="preserve">y added </w:t>
      </w:r>
      <w:r w:rsidR="00C24378" w:rsidRPr="00B30019">
        <w:rPr>
          <w:rFonts w:ascii="Trebuchet MS" w:hAnsi="Trebuchet MS" w:cs="TrebuchetMS"/>
          <w:color w:val="000000"/>
          <w:szCs w:val="22"/>
        </w:rPr>
        <w:t xml:space="preserve">the importance of </w:t>
      </w:r>
      <w:r w:rsidRPr="00B30019">
        <w:rPr>
          <w:rFonts w:ascii="Trebuchet MS" w:hAnsi="Trebuchet MS" w:cs="TrebuchetMS"/>
          <w:color w:val="000000"/>
          <w:szCs w:val="22"/>
        </w:rPr>
        <w:t>ensur</w:t>
      </w:r>
      <w:r w:rsidR="00C24378" w:rsidRPr="00B30019">
        <w:rPr>
          <w:rFonts w:ascii="Trebuchet MS" w:hAnsi="Trebuchet MS" w:cs="TrebuchetMS"/>
          <w:color w:val="000000"/>
          <w:szCs w:val="22"/>
        </w:rPr>
        <w:t>ing</w:t>
      </w:r>
      <w:r w:rsidRPr="00B30019">
        <w:rPr>
          <w:rFonts w:ascii="Trebuchet MS" w:hAnsi="Trebuchet MS" w:cs="TrebuchetMS"/>
          <w:color w:val="000000"/>
          <w:szCs w:val="22"/>
        </w:rPr>
        <w:t xml:space="preserve"> the evaluation reflects</w:t>
      </w:r>
      <w:r w:rsidR="00396358" w:rsidRPr="00B30019">
        <w:rPr>
          <w:rFonts w:ascii="Trebuchet MS" w:hAnsi="Trebuchet MS" w:cs="TrebuchetMS"/>
          <w:color w:val="000000"/>
          <w:szCs w:val="22"/>
        </w:rPr>
        <w:t xml:space="preserve"> the </w:t>
      </w:r>
      <w:r w:rsidRPr="00B30019">
        <w:rPr>
          <w:rFonts w:ascii="Trebuchet MS" w:hAnsi="Trebuchet MS" w:cs="TrebuchetMS"/>
          <w:color w:val="000000"/>
          <w:szCs w:val="22"/>
        </w:rPr>
        <w:t xml:space="preserve">cultural richness </w:t>
      </w:r>
      <w:r w:rsidR="003A7F67" w:rsidRPr="00B30019">
        <w:rPr>
          <w:rFonts w:ascii="Trebuchet MS" w:hAnsi="Trebuchet MS" w:cs="TrebuchetMS"/>
          <w:color w:val="000000"/>
          <w:szCs w:val="22"/>
        </w:rPr>
        <w:t xml:space="preserve">and resilience of </w:t>
      </w:r>
      <w:r w:rsidR="00396358" w:rsidRPr="00B30019">
        <w:rPr>
          <w:rFonts w:ascii="Trebuchet MS" w:hAnsi="Trebuchet MS" w:cs="TrebuchetMS"/>
          <w:color w:val="000000"/>
          <w:szCs w:val="22"/>
        </w:rPr>
        <w:t>Welsh languag</w:t>
      </w:r>
      <w:r w:rsidR="003A7F67" w:rsidRPr="00B30019">
        <w:rPr>
          <w:rFonts w:ascii="Trebuchet MS" w:hAnsi="Trebuchet MS" w:cs="TrebuchetMS"/>
          <w:color w:val="000000"/>
          <w:szCs w:val="22"/>
        </w:rPr>
        <w:t>e communities</w:t>
      </w:r>
      <w:r w:rsidR="00E635B5">
        <w:rPr>
          <w:rFonts w:ascii="Trebuchet MS" w:hAnsi="Trebuchet MS" w:cs="TrebuchetMS"/>
          <w:color w:val="000000"/>
          <w:szCs w:val="22"/>
        </w:rPr>
        <w:t xml:space="preserve"> and</w:t>
      </w:r>
      <w:r w:rsidR="005D737E">
        <w:rPr>
          <w:rFonts w:ascii="Trebuchet MS" w:hAnsi="Trebuchet MS" w:cs="TrebuchetMS"/>
          <w:color w:val="000000"/>
          <w:szCs w:val="22"/>
        </w:rPr>
        <w:t xml:space="preserve"> </w:t>
      </w:r>
      <w:r w:rsidR="00474E28" w:rsidRPr="00E635B5">
        <w:rPr>
          <w:rFonts w:ascii="Trebuchet MS" w:hAnsi="Trebuchet MS" w:cs="TrebuchetMS"/>
          <w:color w:val="000000"/>
          <w:szCs w:val="22"/>
        </w:rPr>
        <w:t>were</w:t>
      </w:r>
      <w:r w:rsidR="00C034AA" w:rsidRPr="00E635B5">
        <w:rPr>
          <w:rFonts w:ascii="Trebuchet MS" w:hAnsi="Trebuchet MS" w:cs="TrebuchetMS"/>
          <w:color w:val="000000"/>
          <w:szCs w:val="22"/>
        </w:rPr>
        <w:t xml:space="preserve"> keen to understand what facets were</w:t>
      </w:r>
      <w:r w:rsidR="008F7728" w:rsidRPr="00E635B5">
        <w:rPr>
          <w:rFonts w:ascii="Trebuchet MS" w:hAnsi="Trebuchet MS" w:cs="TrebuchetMS"/>
          <w:color w:val="000000"/>
          <w:szCs w:val="22"/>
        </w:rPr>
        <w:t xml:space="preserve"> specific to</w:t>
      </w:r>
      <w:r w:rsidR="00450C21" w:rsidRPr="00E635B5">
        <w:rPr>
          <w:rFonts w:ascii="Trebuchet MS" w:hAnsi="Trebuchet MS" w:cs="TrebuchetMS"/>
          <w:color w:val="000000"/>
          <w:szCs w:val="22"/>
        </w:rPr>
        <w:t xml:space="preserve"> tackling poverty in</w:t>
      </w:r>
      <w:r w:rsidR="008F7728" w:rsidRPr="00E635B5">
        <w:rPr>
          <w:rFonts w:ascii="Trebuchet MS" w:hAnsi="Trebuchet MS" w:cs="TrebuchetMS"/>
          <w:color w:val="000000"/>
          <w:szCs w:val="22"/>
        </w:rPr>
        <w:t xml:space="preserve"> rural</w:t>
      </w:r>
      <w:r w:rsidR="00C034AA" w:rsidRPr="00E635B5">
        <w:rPr>
          <w:rFonts w:ascii="Trebuchet MS" w:hAnsi="Trebuchet MS" w:cs="TrebuchetMS"/>
          <w:color w:val="000000"/>
          <w:szCs w:val="22"/>
        </w:rPr>
        <w:t xml:space="preserve"> as opposed to urban</w:t>
      </w:r>
      <w:r w:rsidR="00474E28" w:rsidRPr="00E635B5">
        <w:rPr>
          <w:rFonts w:ascii="Trebuchet MS" w:hAnsi="Trebuchet MS" w:cs="TrebuchetMS"/>
          <w:color w:val="000000"/>
          <w:szCs w:val="22"/>
        </w:rPr>
        <w:t xml:space="preserve"> </w:t>
      </w:r>
      <w:r w:rsidR="00450C21" w:rsidRPr="00E635B5">
        <w:rPr>
          <w:rFonts w:ascii="Trebuchet MS" w:hAnsi="Trebuchet MS" w:cs="TrebuchetMS"/>
          <w:color w:val="000000"/>
          <w:szCs w:val="22"/>
        </w:rPr>
        <w:t>areas</w:t>
      </w:r>
      <w:r w:rsidR="00912CB2" w:rsidRPr="00E635B5">
        <w:rPr>
          <w:rFonts w:ascii="Trebuchet MS" w:hAnsi="Trebuchet MS" w:cs="TrebuchetMS"/>
          <w:color w:val="000000"/>
          <w:szCs w:val="22"/>
        </w:rPr>
        <w:t xml:space="preserve"> </w:t>
      </w:r>
      <w:r w:rsidR="00474E28" w:rsidRPr="00E635B5">
        <w:rPr>
          <w:rFonts w:ascii="Trebuchet MS" w:hAnsi="Trebuchet MS" w:cs="TrebuchetMS"/>
          <w:color w:val="000000"/>
          <w:szCs w:val="22"/>
        </w:rPr>
        <w:t xml:space="preserve">and </w:t>
      </w:r>
      <w:r w:rsidR="00912CB2" w:rsidRPr="00E635B5">
        <w:rPr>
          <w:rFonts w:ascii="Trebuchet MS" w:hAnsi="Trebuchet MS" w:cs="TrebuchetMS"/>
          <w:color w:val="000000"/>
          <w:szCs w:val="22"/>
        </w:rPr>
        <w:t>asked that</w:t>
      </w:r>
      <w:r w:rsidR="00474E28" w:rsidRPr="00E635B5">
        <w:rPr>
          <w:rFonts w:ascii="Trebuchet MS" w:hAnsi="Trebuchet MS" w:cs="TrebuchetMS"/>
          <w:color w:val="000000"/>
          <w:szCs w:val="22"/>
        </w:rPr>
        <w:t xml:space="preserve"> these </w:t>
      </w:r>
      <w:r w:rsidR="005A7CDC" w:rsidRPr="00E635B5">
        <w:rPr>
          <w:rFonts w:ascii="Trebuchet MS" w:hAnsi="Trebuchet MS" w:cs="TrebuchetMS"/>
          <w:color w:val="000000"/>
          <w:szCs w:val="22"/>
        </w:rPr>
        <w:t>points were reflected in learning from the programme</w:t>
      </w:r>
      <w:r w:rsidR="008F7728" w:rsidRPr="00E635B5">
        <w:rPr>
          <w:rFonts w:ascii="Trebuchet MS" w:hAnsi="Trebuchet MS" w:cs="TrebuchetMS"/>
          <w:color w:val="000000"/>
          <w:szCs w:val="22"/>
        </w:rPr>
        <w:t xml:space="preserve">? </w:t>
      </w:r>
    </w:p>
    <w:p w14:paraId="4A2C23DD" w14:textId="77777777" w:rsidR="003047CD" w:rsidRPr="000E4B40" w:rsidRDefault="003047CD" w:rsidP="003047CD">
      <w:pPr>
        <w:autoSpaceDE w:val="0"/>
        <w:autoSpaceDN w:val="0"/>
        <w:adjustRightInd w:val="0"/>
        <w:spacing w:line="240" w:lineRule="auto"/>
        <w:rPr>
          <w:rFonts w:ascii="Trebuchet MS" w:hAnsi="Trebuchet MS" w:cs="TrebuchetMS"/>
          <w:b/>
          <w:bCs/>
          <w:color w:val="000000"/>
          <w:szCs w:val="22"/>
          <w:lang w:eastAsia="en-GB"/>
        </w:rPr>
      </w:pPr>
    </w:p>
    <w:p w14:paraId="237011EF" w14:textId="2907A1DC" w:rsidR="00CF74D2" w:rsidRDefault="003047CD" w:rsidP="00B30019">
      <w:pPr>
        <w:pStyle w:val="ListParagraph"/>
        <w:numPr>
          <w:ilvl w:val="0"/>
          <w:numId w:val="42"/>
        </w:numPr>
        <w:autoSpaceDE w:val="0"/>
        <w:autoSpaceDN w:val="0"/>
        <w:adjustRightInd w:val="0"/>
        <w:spacing w:line="240" w:lineRule="auto"/>
        <w:rPr>
          <w:rFonts w:ascii="Trebuchet MS" w:hAnsi="Trebuchet MS" w:cs="TrebuchetMS-Bold"/>
          <w:b/>
          <w:bCs/>
          <w:color w:val="000000"/>
          <w:szCs w:val="22"/>
        </w:rPr>
      </w:pPr>
      <w:r w:rsidRPr="00B30019">
        <w:rPr>
          <w:rFonts w:ascii="Trebuchet MS" w:hAnsi="Trebuchet MS" w:cs="TrebuchetMS-Bold"/>
          <w:b/>
          <w:bCs/>
          <w:color w:val="000000"/>
          <w:szCs w:val="22"/>
        </w:rPr>
        <w:t>Prevention and Early Action (WBM 23.0</w:t>
      </w:r>
      <w:r w:rsidR="00CA35DF" w:rsidRPr="00B30019">
        <w:rPr>
          <w:rFonts w:ascii="Trebuchet MS" w:hAnsi="Trebuchet MS" w:cs="TrebuchetMS-Bold"/>
          <w:b/>
          <w:bCs/>
          <w:color w:val="000000"/>
          <w:szCs w:val="22"/>
        </w:rPr>
        <w:t>4</w:t>
      </w:r>
      <w:r w:rsidRPr="00B30019">
        <w:rPr>
          <w:rFonts w:ascii="Trebuchet MS" w:hAnsi="Trebuchet MS" w:cs="TrebuchetMS-Bold"/>
          <w:b/>
          <w:bCs/>
          <w:color w:val="000000"/>
          <w:szCs w:val="22"/>
        </w:rPr>
        <w:t>)</w:t>
      </w:r>
    </w:p>
    <w:p w14:paraId="24D93C7B" w14:textId="77777777" w:rsidR="00E635B5" w:rsidRPr="00B30019" w:rsidRDefault="00E635B5" w:rsidP="00E635B5">
      <w:pPr>
        <w:pStyle w:val="ListParagraph"/>
        <w:autoSpaceDE w:val="0"/>
        <w:autoSpaceDN w:val="0"/>
        <w:adjustRightInd w:val="0"/>
        <w:spacing w:line="240" w:lineRule="auto"/>
        <w:ind w:left="360"/>
        <w:rPr>
          <w:rFonts w:ascii="Trebuchet MS" w:hAnsi="Trebuchet MS" w:cs="TrebuchetMS-Bold"/>
          <w:b/>
          <w:bCs/>
          <w:color w:val="000000"/>
          <w:szCs w:val="22"/>
        </w:rPr>
      </w:pPr>
    </w:p>
    <w:p w14:paraId="189856BE" w14:textId="651FADE4" w:rsidR="00CF74D2" w:rsidRDefault="00346C24" w:rsidP="00CF74D2">
      <w:pPr>
        <w:pStyle w:val="ListParagraph"/>
        <w:numPr>
          <w:ilvl w:val="1"/>
          <w:numId w:val="42"/>
        </w:numPr>
        <w:autoSpaceDE w:val="0"/>
        <w:autoSpaceDN w:val="0"/>
        <w:adjustRightInd w:val="0"/>
        <w:spacing w:line="240" w:lineRule="auto"/>
        <w:rPr>
          <w:rFonts w:ascii="Trebuchet MS" w:hAnsi="Trebuchet MS" w:cs="TrebuchetMS"/>
          <w:color w:val="000000"/>
          <w:szCs w:val="22"/>
        </w:rPr>
      </w:pPr>
      <w:r w:rsidRPr="00B30019">
        <w:rPr>
          <w:rFonts w:ascii="Trebuchet MS" w:hAnsi="Trebuchet MS" w:cs="TrebuchetMS"/>
          <w:color w:val="000000"/>
          <w:szCs w:val="22"/>
        </w:rPr>
        <w:t xml:space="preserve">The Committee agreed to defer consideration of this paper until June. </w:t>
      </w:r>
      <w:r w:rsidR="00015942" w:rsidRPr="00B30019">
        <w:rPr>
          <w:rFonts w:ascii="Trebuchet MS" w:hAnsi="Trebuchet MS" w:cs="TrebuchetMS"/>
          <w:color w:val="000000"/>
          <w:szCs w:val="22"/>
        </w:rPr>
        <w:t xml:space="preserve"> </w:t>
      </w:r>
    </w:p>
    <w:p w14:paraId="0B5EE7C9" w14:textId="77777777" w:rsidR="00E635B5" w:rsidRDefault="00E635B5" w:rsidP="00E635B5">
      <w:pPr>
        <w:pStyle w:val="ListParagraph"/>
        <w:autoSpaceDE w:val="0"/>
        <w:autoSpaceDN w:val="0"/>
        <w:adjustRightInd w:val="0"/>
        <w:spacing w:line="240" w:lineRule="auto"/>
        <w:ind w:left="792"/>
        <w:rPr>
          <w:rFonts w:ascii="Trebuchet MS" w:hAnsi="Trebuchet MS" w:cs="TrebuchetMS"/>
          <w:color w:val="000000"/>
          <w:szCs w:val="22"/>
        </w:rPr>
      </w:pPr>
    </w:p>
    <w:p w14:paraId="28C344D1" w14:textId="77777777" w:rsidR="005D737E" w:rsidRPr="00E635B5" w:rsidRDefault="005D737E" w:rsidP="00E635B5">
      <w:pPr>
        <w:pStyle w:val="ListParagraph"/>
        <w:autoSpaceDE w:val="0"/>
        <w:autoSpaceDN w:val="0"/>
        <w:adjustRightInd w:val="0"/>
        <w:spacing w:line="240" w:lineRule="auto"/>
        <w:ind w:left="792"/>
        <w:rPr>
          <w:rFonts w:ascii="Trebuchet MS" w:hAnsi="Trebuchet MS" w:cs="TrebuchetMS"/>
          <w:color w:val="000000"/>
          <w:szCs w:val="22"/>
        </w:rPr>
      </w:pPr>
    </w:p>
    <w:p w14:paraId="274482A1" w14:textId="52EEC955" w:rsidR="00CF74D2" w:rsidRDefault="00E13C38" w:rsidP="00B30019">
      <w:pPr>
        <w:pStyle w:val="ListParagraph"/>
        <w:numPr>
          <w:ilvl w:val="0"/>
          <w:numId w:val="42"/>
        </w:numPr>
        <w:autoSpaceDE w:val="0"/>
        <w:autoSpaceDN w:val="0"/>
        <w:adjustRightInd w:val="0"/>
        <w:spacing w:line="240" w:lineRule="auto"/>
        <w:rPr>
          <w:rFonts w:ascii="Trebuchet MS" w:hAnsi="Trebuchet MS" w:cs="TrebuchetMS-Bold"/>
          <w:b/>
          <w:bCs/>
          <w:color w:val="000000"/>
          <w:szCs w:val="22"/>
        </w:rPr>
      </w:pPr>
      <w:r w:rsidRPr="00B30019">
        <w:rPr>
          <w:rFonts w:ascii="Trebuchet MS" w:hAnsi="Trebuchet MS" w:cs="TrebuchetMS-Bold"/>
          <w:b/>
          <w:bCs/>
          <w:color w:val="000000"/>
          <w:szCs w:val="22"/>
        </w:rPr>
        <w:t>Wales Annual Equity Diversity and Inclusion Update (WBM 23.05)</w:t>
      </w:r>
    </w:p>
    <w:p w14:paraId="2DAEAE60" w14:textId="77777777" w:rsidR="00E635B5" w:rsidRPr="00B30019" w:rsidRDefault="00E635B5" w:rsidP="00E635B5">
      <w:pPr>
        <w:pStyle w:val="ListParagraph"/>
        <w:autoSpaceDE w:val="0"/>
        <w:autoSpaceDN w:val="0"/>
        <w:adjustRightInd w:val="0"/>
        <w:spacing w:line="240" w:lineRule="auto"/>
        <w:ind w:left="360"/>
        <w:rPr>
          <w:rFonts w:ascii="Trebuchet MS" w:hAnsi="Trebuchet MS" w:cs="TrebuchetMS-Bold"/>
          <w:b/>
          <w:bCs/>
          <w:color w:val="000000"/>
          <w:szCs w:val="22"/>
        </w:rPr>
      </w:pPr>
    </w:p>
    <w:p w14:paraId="0B481F21" w14:textId="77777777" w:rsidR="00E635B5" w:rsidRDefault="0033170C" w:rsidP="00E635B5">
      <w:pPr>
        <w:pStyle w:val="ListParagraph"/>
        <w:numPr>
          <w:ilvl w:val="1"/>
          <w:numId w:val="42"/>
        </w:numPr>
        <w:autoSpaceDE w:val="0"/>
        <w:autoSpaceDN w:val="0"/>
        <w:adjustRightInd w:val="0"/>
        <w:spacing w:line="240" w:lineRule="auto"/>
        <w:rPr>
          <w:rFonts w:ascii="Trebuchet MS" w:hAnsi="Trebuchet MS" w:cs="TrebuchetMS-Bold"/>
          <w:color w:val="000000"/>
          <w:szCs w:val="22"/>
        </w:rPr>
      </w:pPr>
      <w:r w:rsidRPr="00B30019">
        <w:rPr>
          <w:rFonts w:ascii="Trebuchet MS" w:hAnsi="Trebuchet MS" w:cs="TrebuchetMS-Bold"/>
          <w:color w:val="000000"/>
          <w:szCs w:val="22"/>
        </w:rPr>
        <w:t>S</w:t>
      </w:r>
      <w:r w:rsidR="00AD5D34" w:rsidRPr="00B30019">
        <w:rPr>
          <w:rFonts w:ascii="Trebuchet MS" w:hAnsi="Trebuchet MS" w:cs="TrebuchetMS-Bold"/>
          <w:color w:val="000000"/>
          <w:szCs w:val="22"/>
        </w:rPr>
        <w:t xml:space="preserve">W </w:t>
      </w:r>
      <w:r w:rsidR="00424E09" w:rsidRPr="00B30019">
        <w:rPr>
          <w:rFonts w:ascii="Trebuchet MS" w:hAnsi="Trebuchet MS" w:cs="TrebuchetMS"/>
          <w:color w:val="000000"/>
          <w:szCs w:val="22"/>
        </w:rPr>
        <w:t>gave an introduction into the paper</w:t>
      </w:r>
      <w:r w:rsidR="00AD5D34" w:rsidRPr="00B30019">
        <w:rPr>
          <w:rFonts w:ascii="Trebuchet MS" w:hAnsi="Trebuchet MS" w:cs="TrebuchetMS-Bold"/>
          <w:color w:val="000000"/>
          <w:szCs w:val="22"/>
        </w:rPr>
        <w:t xml:space="preserve">. </w:t>
      </w:r>
      <w:r w:rsidR="00912CB2" w:rsidRPr="00B30019">
        <w:rPr>
          <w:rFonts w:ascii="Trebuchet MS" w:hAnsi="Trebuchet MS" w:cs="TrebuchetMS-Bold"/>
          <w:color w:val="000000"/>
          <w:szCs w:val="22"/>
        </w:rPr>
        <w:t>T</w:t>
      </w:r>
      <w:r w:rsidR="00B52633" w:rsidRPr="00B30019">
        <w:rPr>
          <w:rFonts w:ascii="Trebuchet MS" w:hAnsi="Trebuchet MS" w:cs="TrebuchetMS-Bold"/>
          <w:color w:val="000000"/>
          <w:szCs w:val="22"/>
        </w:rPr>
        <w:t>he Committee reflected that</w:t>
      </w:r>
      <w:r w:rsidR="00DD26C5" w:rsidRPr="00B30019">
        <w:rPr>
          <w:rFonts w:ascii="Trebuchet MS" w:hAnsi="Trebuchet MS" w:cs="TrebuchetMS-Bold"/>
          <w:color w:val="000000"/>
          <w:szCs w:val="22"/>
        </w:rPr>
        <w:t xml:space="preserve"> </w:t>
      </w:r>
      <w:r w:rsidR="00B52633" w:rsidRPr="00B30019">
        <w:rPr>
          <w:rFonts w:ascii="Trebuchet MS" w:hAnsi="Trebuchet MS" w:cs="TrebuchetMS-Bold"/>
          <w:color w:val="000000"/>
          <w:szCs w:val="22"/>
        </w:rPr>
        <w:t>the fund may require more</w:t>
      </w:r>
      <w:r w:rsidR="004F0177" w:rsidRPr="00B30019">
        <w:rPr>
          <w:rFonts w:ascii="Trebuchet MS" w:hAnsi="Trebuchet MS" w:cs="TrebuchetMS-Bold"/>
          <w:color w:val="000000"/>
          <w:szCs w:val="22"/>
        </w:rPr>
        <w:t xml:space="preserve"> detailed information from applicants, </w:t>
      </w:r>
      <w:r w:rsidR="009654ED" w:rsidRPr="00B30019">
        <w:rPr>
          <w:rFonts w:ascii="Trebuchet MS" w:hAnsi="Trebuchet MS" w:cs="TrebuchetMS-Bold"/>
          <w:color w:val="000000"/>
          <w:szCs w:val="22"/>
        </w:rPr>
        <w:t xml:space="preserve">in order to understand how they were being inclusive. </w:t>
      </w:r>
    </w:p>
    <w:p w14:paraId="4BD65FE6" w14:textId="77777777" w:rsidR="00E635B5" w:rsidRDefault="00E635B5" w:rsidP="00E635B5">
      <w:pPr>
        <w:pStyle w:val="ListParagraph"/>
        <w:autoSpaceDE w:val="0"/>
        <w:autoSpaceDN w:val="0"/>
        <w:adjustRightInd w:val="0"/>
        <w:spacing w:line="240" w:lineRule="auto"/>
        <w:ind w:left="792"/>
        <w:rPr>
          <w:rFonts w:ascii="Trebuchet MS" w:hAnsi="Trebuchet MS" w:cs="TrebuchetMS-Bold"/>
          <w:color w:val="000000"/>
          <w:szCs w:val="22"/>
        </w:rPr>
      </w:pPr>
    </w:p>
    <w:p w14:paraId="739D50EE" w14:textId="68DEF127" w:rsidR="00E13C38" w:rsidRPr="00E635B5" w:rsidRDefault="00912CB2" w:rsidP="00E635B5">
      <w:pPr>
        <w:pStyle w:val="ListParagraph"/>
        <w:numPr>
          <w:ilvl w:val="1"/>
          <w:numId w:val="42"/>
        </w:numPr>
        <w:autoSpaceDE w:val="0"/>
        <w:autoSpaceDN w:val="0"/>
        <w:adjustRightInd w:val="0"/>
        <w:spacing w:line="240" w:lineRule="auto"/>
        <w:rPr>
          <w:rFonts w:ascii="Trebuchet MS" w:hAnsi="Trebuchet MS" w:cs="TrebuchetMS-Bold"/>
          <w:color w:val="000000"/>
          <w:szCs w:val="22"/>
        </w:rPr>
      </w:pPr>
      <w:r w:rsidRPr="00E635B5">
        <w:rPr>
          <w:rFonts w:ascii="Trebuchet MS" w:hAnsi="Trebuchet MS" w:cs="TrebuchetMS-Bold"/>
          <w:color w:val="000000"/>
          <w:szCs w:val="22"/>
        </w:rPr>
        <w:t xml:space="preserve">The </w:t>
      </w:r>
      <w:r w:rsidR="00284565" w:rsidRPr="00E635B5">
        <w:rPr>
          <w:rFonts w:ascii="Trebuchet MS" w:hAnsi="Trebuchet MS" w:cs="TrebuchetMS-Bold"/>
          <w:color w:val="000000"/>
          <w:szCs w:val="22"/>
        </w:rPr>
        <w:t>Committee agreed with the</w:t>
      </w:r>
      <w:r w:rsidRPr="00E635B5">
        <w:rPr>
          <w:rFonts w:ascii="Trebuchet MS" w:hAnsi="Trebuchet MS" w:cs="TrebuchetMS-Bold"/>
          <w:color w:val="000000"/>
          <w:szCs w:val="22"/>
        </w:rPr>
        <w:t xml:space="preserve"> </w:t>
      </w:r>
      <w:r w:rsidR="00284565" w:rsidRPr="00E635B5">
        <w:rPr>
          <w:rFonts w:ascii="Trebuchet MS" w:hAnsi="Trebuchet MS" w:cs="TrebuchetMS-Bold"/>
          <w:color w:val="000000"/>
          <w:szCs w:val="22"/>
        </w:rPr>
        <w:t>recommendations for further work</w:t>
      </w:r>
      <w:r w:rsidR="009654ED" w:rsidRPr="00E635B5">
        <w:rPr>
          <w:rFonts w:ascii="Trebuchet MS" w:hAnsi="Trebuchet MS" w:cs="TrebuchetMS-Bold"/>
          <w:color w:val="000000"/>
          <w:szCs w:val="22"/>
        </w:rPr>
        <w:t>,</w:t>
      </w:r>
      <w:r w:rsidR="00284565" w:rsidRPr="00E635B5">
        <w:rPr>
          <w:rFonts w:ascii="Trebuchet MS" w:hAnsi="Trebuchet MS" w:cs="TrebuchetMS-Bold"/>
          <w:color w:val="000000"/>
          <w:szCs w:val="22"/>
        </w:rPr>
        <w:t xml:space="preserve"> </w:t>
      </w:r>
      <w:r w:rsidRPr="00E635B5">
        <w:rPr>
          <w:rFonts w:ascii="Trebuchet MS" w:hAnsi="Trebuchet MS" w:cs="TrebuchetMS-Bold"/>
          <w:color w:val="000000"/>
          <w:szCs w:val="22"/>
        </w:rPr>
        <w:t>n</w:t>
      </w:r>
      <w:r w:rsidR="009654ED" w:rsidRPr="00E635B5">
        <w:rPr>
          <w:rFonts w:ascii="Trebuchet MS" w:hAnsi="Trebuchet MS" w:cs="TrebuchetMS-Bold"/>
          <w:color w:val="000000"/>
          <w:szCs w:val="22"/>
        </w:rPr>
        <w:t>oting</w:t>
      </w:r>
      <w:r w:rsidR="00B60A29" w:rsidRPr="00E635B5">
        <w:rPr>
          <w:rFonts w:ascii="Trebuchet MS" w:hAnsi="Trebuchet MS" w:cs="TrebuchetMS-Bold"/>
          <w:color w:val="000000"/>
          <w:szCs w:val="22"/>
        </w:rPr>
        <w:t xml:space="preserve"> </w:t>
      </w:r>
      <w:r w:rsidR="002F01E0" w:rsidRPr="00E635B5">
        <w:rPr>
          <w:rFonts w:ascii="Trebuchet MS" w:hAnsi="Trebuchet MS" w:cs="TrebuchetMS-Bold"/>
          <w:color w:val="000000"/>
          <w:szCs w:val="22"/>
        </w:rPr>
        <w:t xml:space="preserve">that </w:t>
      </w:r>
      <w:r w:rsidRPr="00E635B5">
        <w:rPr>
          <w:rFonts w:ascii="Trebuchet MS" w:hAnsi="Trebuchet MS" w:cs="TrebuchetMS-Bold"/>
          <w:color w:val="000000"/>
          <w:szCs w:val="22"/>
        </w:rPr>
        <w:t xml:space="preserve">the UK </w:t>
      </w:r>
      <w:r w:rsidR="002F01E0" w:rsidRPr="00E635B5">
        <w:rPr>
          <w:rFonts w:ascii="Trebuchet MS" w:hAnsi="Trebuchet MS" w:cs="TrebuchetMS-Bold"/>
          <w:color w:val="000000"/>
          <w:szCs w:val="22"/>
        </w:rPr>
        <w:t xml:space="preserve">Strategy Renewal </w:t>
      </w:r>
      <w:r w:rsidR="00E9501F" w:rsidRPr="00E635B5">
        <w:rPr>
          <w:rFonts w:ascii="Trebuchet MS" w:hAnsi="Trebuchet MS" w:cs="TrebuchetMS-Bold"/>
          <w:color w:val="000000"/>
          <w:szCs w:val="22"/>
        </w:rPr>
        <w:t>proposals will include embedding EDI in all aspects of the Fund’s work</w:t>
      </w:r>
      <w:r w:rsidR="00D27F45" w:rsidRPr="00E635B5">
        <w:rPr>
          <w:rFonts w:ascii="Trebuchet MS" w:hAnsi="Trebuchet MS" w:cs="TrebuchetMS-Bold"/>
          <w:color w:val="000000"/>
          <w:szCs w:val="22"/>
        </w:rPr>
        <w:t>.</w:t>
      </w:r>
    </w:p>
    <w:p w14:paraId="0E164AB8" w14:textId="083D2780" w:rsidR="00E13C38" w:rsidRPr="000E4B40" w:rsidRDefault="00E13C38" w:rsidP="00E13C38">
      <w:pPr>
        <w:autoSpaceDE w:val="0"/>
        <w:autoSpaceDN w:val="0"/>
        <w:adjustRightInd w:val="0"/>
        <w:spacing w:line="240" w:lineRule="auto"/>
        <w:rPr>
          <w:rFonts w:ascii="Trebuchet MS" w:hAnsi="Trebuchet MS" w:cs="TrebuchetMS-Bold"/>
          <w:b/>
          <w:bCs/>
          <w:color w:val="000000"/>
          <w:szCs w:val="22"/>
          <w:lang w:eastAsia="en-GB"/>
        </w:rPr>
      </w:pPr>
    </w:p>
    <w:p w14:paraId="2D2104E3" w14:textId="4B6A46EB" w:rsidR="00E13C38" w:rsidRDefault="00E13C38" w:rsidP="00B30019">
      <w:pPr>
        <w:pStyle w:val="ListParagraph"/>
        <w:numPr>
          <w:ilvl w:val="0"/>
          <w:numId w:val="42"/>
        </w:numPr>
        <w:autoSpaceDE w:val="0"/>
        <w:autoSpaceDN w:val="0"/>
        <w:adjustRightInd w:val="0"/>
        <w:spacing w:line="240" w:lineRule="auto"/>
        <w:rPr>
          <w:rFonts w:ascii="Trebuchet MS" w:hAnsi="Trebuchet MS" w:cs="TrebuchetMS-Bold"/>
          <w:b/>
          <w:bCs/>
          <w:color w:val="000000"/>
          <w:szCs w:val="22"/>
        </w:rPr>
      </w:pPr>
      <w:r w:rsidRPr="00B30019">
        <w:rPr>
          <w:rFonts w:ascii="Trebuchet MS" w:hAnsi="Trebuchet MS" w:cs="TrebuchetMS-Bold"/>
          <w:b/>
          <w:bCs/>
          <w:color w:val="000000"/>
          <w:szCs w:val="22"/>
        </w:rPr>
        <w:t>Final Grant Budget 20-23/24 (WBM 23.06)</w:t>
      </w:r>
    </w:p>
    <w:p w14:paraId="472F740C" w14:textId="77777777" w:rsidR="00E635B5" w:rsidRPr="00B30019" w:rsidRDefault="00E635B5" w:rsidP="00E635B5">
      <w:pPr>
        <w:pStyle w:val="ListParagraph"/>
        <w:autoSpaceDE w:val="0"/>
        <w:autoSpaceDN w:val="0"/>
        <w:adjustRightInd w:val="0"/>
        <w:spacing w:line="240" w:lineRule="auto"/>
        <w:ind w:left="360"/>
        <w:rPr>
          <w:rFonts w:ascii="Trebuchet MS" w:hAnsi="Trebuchet MS" w:cs="TrebuchetMS-Bold"/>
          <w:b/>
          <w:bCs/>
          <w:color w:val="000000"/>
          <w:szCs w:val="22"/>
        </w:rPr>
      </w:pPr>
    </w:p>
    <w:p w14:paraId="209DD9D5" w14:textId="62BA7713" w:rsidR="00D90D3C" w:rsidRPr="00D90D3C" w:rsidRDefault="005D54A2" w:rsidP="00D90D3C">
      <w:pPr>
        <w:pStyle w:val="ListParagraph"/>
        <w:numPr>
          <w:ilvl w:val="1"/>
          <w:numId w:val="42"/>
        </w:numPr>
        <w:rPr>
          <w:rFonts w:ascii="Trebuchet MS" w:eastAsia="Trebuchet MS" w:hAnsi="Trebuchet MS" w:cs="Trebuchet MS"/>
          <w:b/>
          <w:bCs/>
          <w:szCs w:val="22"/>
        </w:rPr>
      </w:pPr>
      <w:r w:rsidRPr="00B30019">
        <w:rPr>
          <w:rFonts w:ascii="Trebuchet MS" w:hAnsi="Trebuchet MS" w:cs="TrebuchetMS"/>
          <w:color w:val="000000"/>
          <w:szCs w:val="22"/>
        </w:rPr>
        <w:t>AO gave an introduction into the paper, which buil</w:t>
      </w:r>
      <w:r w:rsidR="00912CB2" w:rsidRPr="00B30019">
        <w:rPr>
          <w:rFonts w:ascii="Trebuchet MS" w:hAnsi="Trebuchet MS" w:cs="TrebuchetMS"/>
          <w:color w:val="000000"/>
          <w:szCs w:val="22"/>
        </w:rPr>
        <w:t>t</w:t>
      </w:r>
      <w:r w:rsidRPr="00B30019">
        <w:rPr>
          <w:rFonts w:ascii="Trebuchet MS" w:hAnsi="Trebuchet MS" w:cs="TrebuchetMS"/>
          <w:color w:val="000000"/>
          <w:szCs w:val="22"/>
        </w:rPr>
        <w:t xml:space="preserve"> upon the draft presented in </w:t>
      </w:r>
      <w:r w:rsidR="005F6A02" w:rsidRPr="00B30019">
        <w:rPr>
          <w:rFonts w:ascii="Trebuchet MS" w:hAnsi="Trebuchet MS"/>
          <w:szCs w:val="22"/>
        </w:rPr>
        <w:t>December 2022</w:t>
      </w:r>
      <w:r w:rsidRPr="00B30019">
        <w:rPr>
          <w:rFonts w:ascii="Trebuchet MS" w:hAnsi="Trebuchet MS"/>
          <w:szCs w:val="22"/>
        </w:rPr>
        <w:t xml:space="preserve">. </w:t>
      </w:r>
    </w:p>
    <w:p w14:paraId="267704AC" w14:textId="77777777" w:rsidR="00D90D3C" w:rsidRPr="00D90D3C" w:rsidRDefault="00D90D3C" w:rsidP="00D90D3C">
      <w:pPr>
        <w:pStyle w:val="ListParagraph"/>
        <w:ind w:left="792"/>
        <w:rPr>
          <w:rFonts w:ascii="Trebuchet MS" w:eastAsia="Trebuchet MS" w:hAnsi="Trebuchet MS" w:cs="Trebuchet MS"/>
          <w:b/>
          <w:bCs/>
          <w:szCs w:val="22"/>
        </w:rPr>
      </w:pPr>
    </w:p>
    <w:p w14:paraId="1505B190" w14:textId="44E21E85" w:rsidR="00D90D3C" w:rsidRPr="00D90D3C" w:rsidRDefault="0098346B" w:rsidP="00D90D3C">
      <w:pPr>
        <w:pStyle w:val="ListParagraph"/>
        <w:numPr>
          <w:ilvl w:val="1"/>
          <w:numId w:val="42"/>
        </w:numPr>
        <w:rPr>
          <w:rFonts w:ascii="Trebuchet MS" w:eastAsia="Trebuchet MS" w:hAnsi="Trebuchet MS" w:cs="Trebuchet MS"/>
          <w:b/>
          <w:bCs/>
          <w:szCs w:val="22"/>
        </w:rPr>
      </w:pPr>
      <w:r w:rsidRPr="00D90D3C">
        <w:rPr>
          <w:rFonts w:ascii="Trebuchet MS" w:hAnsi="Trebuchet MS"/>
          <w:szCs w:val="22"/>
        </w:rPr>
        <w:t xml:space="preserve">The Wales Committee agreed the recommendations, specifically; </w:t>
      </w:r>
    </w:p>
    <w:p w14:paraId="752484C0" w14:textId="77777777" w:rsidR="00D90D3C" w:rsidRPr="00D90D3C" w:rsidRDefault="00D90D3C" w:rsidP="00D90D3C">
      <w:pPr>
        <w:pStyle w:val="ListParagraph"/>
        <w:ind w:left="792"/>
        <w:rPr>
          <w:rFonts w:ascii="Trebuchet MS" w:eastAsia="Trebuchet MS" w:hAnsi="Trebuchet MS" w:cs="Trebuchet MS"/>
          <w:b/>
          <w:bCs/>
          <w:szCs w:val="22"/>
        </w:rPr>
      </w:pPr>
    </w:p>
    <w:p w14:paraId="57A217FB" w14:textId="77777777" w:rsidR="00D90D3C" w:rsidRPr="00D90D3C" w:rsidRDefault="005F6A02" w:rsidP="00D90D3C">
      <w:pPr>
        <w:pStyle w:val="ListParagraph"/>
        <w:numPr>
          <w:ilvl w:val="2"/>
          <w:numId w:val="42"/>
        </w:numPr>
        <w:rPr>
          <w:rFonts w:ascii="Trebuchet MS" w:eastAsia="Trebuchet MS" w:hAnsi="Trebuchet MS" w:cs="Trebuchet MS"/>
          <w:b/>
          <w:bCs/>
          <w:szCs w:val="22"/>
        </w:rPr>
      </w:pPr>
      <w:r w:rsidRPr="00B30019">
        <w:rPr>
          <w:rFonts w:ascii="Trebuchet MS" w:hAnsi="Trebuchet MS"/>
          <w:szCs w:val="22"/>
        </w:rPr>
        <w:t>Maintain the National Lottery Awards for All (NLA4A) budget for 2023/24 at £6m, with a review later in the year following the completion and implementation of the Fund’s Strategy Renewal.</w:t>
      </w:r>
    </w:p>
    <w:p w14:paraId="1B3DCE03" w14:textId="77777777" w:rsidR="00D90D3C" w:rsidRPr="00D90D3C" w:rsidRDefault="00D90D3C" w:rsidP="00D90D3C">
      <w:pPr>
        <w:pStyle w:val="ListParagraph"/>
        <w:ind w:left="1224"/>
        <w:rPr>
          <w:rFonts w:ascii="Trebuchet MS" w:eastAsia="Trebuchet MS" w:hAnsi="Trebuchet MS" w:cs="Trebuchet MS"/>
          <w:b/>
          <w:bCs/>
          <w:szCs w:val="22"/>
        </w:rPr>
      </w:pPr>
    </w:p>
    <w:p w14:paraId="0AAA3CE3" w14:textId="77777777" w:rsidR="00295ACC" w:rsidRPr="00295ACC" w:rsidRDefault="005F6A02" w:rsidP="00295ACC">
      <w:pPr>
        <w:pStyle w:val="ListParagraph"/>
        <w:numPr>
          <w:ilvl w:val="2"/>
          <w:numId w:val="42"/>
        </w:numPr>
        <w:rPr>
          <w:rFonts w:ascii="Trebuchet MS" w:eastAsia="Trebuchet MS" w:hAnsi="Trebuchet MS" w:cs="Trebuchet MS"/>
          <w:b/>
          <w:bCs/>
          <w:szCs w:val="22"/>
        </w:rPr>
      </w:pPr>
      <w:r w:rsidRPr="00D90D3C">
        <w:rPr>
          <w:rFonts w:ascii="Trebuchet MS" w:hAnsi="Trebuchet MS"/>
          <w:szCs w:val="22"/>
        </w:rPr>
        <w:t>Maintain the People &amp; Places (P&amp;P) budget for 2023/24 at £23m.</w:t>
      </w:r>
    </w:p>
    <w:p w14:paraId="3FEE8B35" w14:textId="77777777" w:rsidR="00295ACC" w:rsidRPr="00295ACC" w:rsidRDefault="00295ACC" w:rsidP="00295ACC">
      <w:pPr>
        <w:pStyle w:val="ListParagraph"/>
        <w:rPr>
          <w:rFonts w:ascii="Trebuchet MS" w:hAnsi="Trebuchet MS"/>
          <w:szCs w:val="22"/>
        </w:rPr>
      </w:pPr>
    </w:p>
    <w:p w14:paraId="7D45F40B" w14:textId="77777777" w:rsidR="00295ACC" w:rsidRPr="00295ACC" w:rsidRDefault="005F6A02" w:rsidP="00295ACC">
      <w:pPr>
        <w:pStyle w:val="ListParagraph"/>
        <w:numPr>
          <w:ilvl w:val="2"/>
          <w:numId w:val="42"/>
        </w:numPr>
        <w:rPr>
          <w:rFonts w:ascii="Trebuchet MS" w:eastAsia="Trebuchet MS" w:hAnsi="Trebuchet MS" w:cs="Trebuchet MS"/>
          <w:b/>
          <w:bCs/>
          <w:szCs w:val="22"/>
        </w:rPr>
      </w:pPr>
      <w:r w:rsidRPr="00295ACC">
        <w:rPr>
          <w:rFonts w:ascii="Trebuchet MS" w:hAnsi="Trebuchet MS"/>
          <w:szCs w:val="22"/>
        </w:rPr>
        <w:t>Maintain the Supporting great ideas budget for 2023/2024 £3.5m.</w:t>
      </w:r>
    </w:p>
    <w:p w14:paraId="7FB03896" w14:textId="77777777" w:rsidR="00295ACC" w:rsidRPr="00295ACC" w:rsidRDefault="00295ACC" w:rsidP="00295ACC">
      <w:pPr>
        <w:pStyle w:val="ListParagraph"/>
        <w:rPr>
          <w:rFonts w:ascii="Trebuchet MS" w:hAnsi="Trebuchet MS"/>
          <w:szCs w:val="22"/>
        </w:rPr>
      </w:pPr>
    </w:p>
    <w:p w14:paraId="7669E61B" w14:textId="3536401A" w:rsidR="005F6A02" w:rsidRPr="00295ACC" w:rsidRDefault="005F6A02" w:rsidP="00295ACC">
      <w:pPr>
        <w:pStyle w:val="ListParagraph"/>
        <w:numPr>
          <w:ilvl w:val="2"/>
          <w:numId w:val="42"/>
        </w:numPr>
        <w:rPr>
          <w:rFonts w:ascii="Trebuchet MS" w:eastAsia="Trebuchet MS" w:hAnsi="Trebuchet MS" w:cs="Trebuchet MS"/>
          <w:b/>
          <w:bCs/>
          <w:szCs w:val="22"/>
        </w:rPr>
      </w:pPr>
      <w:r w:rsidRPr="00295ACC">
        <w:rPr>
          <w:rFonts w:ascii="Trebuchet MS" w:hAnsi="Trebuchet MS"/>
          <w:szCs w:val="22"/>
        </w:rPr>
        <w:t xml:space="preserve">Allocate £5m to address the Cost-of-Living crisis in 2023/2024. This will include extending Helping Working Families projects </w:t>
      </w:r>
      <w:r w:rsidR="00C120BA" w:rsidRPr="00295ACC">
        <w:rPr>
          <w:rFonts w:ascii="Trebuchet MS" w:hAnsi="Trebuchet MS"/>
          <w:szCs w:val="22"/>
        </w:rPr>
        <w:t>by a period of up to 24 months</w:t>
      </w:r>
      <w:r w:rsidR="00912CB2" w:rsidRPr="00295ACC">
        <w:rPr>
          <w:rFonts w:ascii="Trebuchet MS" w:hAnsi="Trebuchet MS"/>
          <w:szCs w:val="22"/>
        </w:rPr>
        <w:t>, subject to g</w:t>
      </w:r>
      <w:r w:rsidRPr="00295ACC">
        <w:rPr>
          <w:rFonts w:ascii="Trebuchet MS" w:hAnsi="Trebuchet MS"/>
          <w:szCs w:val="22"/>
        </w:rPr>
        <w:t>rant holders submit</w:t>
      </w:r>
      <w:r w:rsidR="00912CB2" w:rsidRPr="00295ACC">
        <w:rPr>
          <w:rFonts w:ascii="Trebuchet MS" w:hAnsi="Trebuchet MS"/>
          <w:szCs w:val="22"/>
        </w:rPr>
        <w:t>ting</w:t>
      </w:r>
      <w:r w:rsidR="00676AC7" w:rsidRPr="00295ACC">
        <w:rPr>
          <w:rFonts w:ascii="Trebuchet MS" w:hAnsi="Trebuchet MS"/>
          <w:szCs w:val="22"/>
        </w:rPr>
        <w:t xml:space="preserve"> suitable plans</w:t>
      </w:r>
      <w:r w:rsidRPr="00295ACC">
        <w:rPr>
          <w:rFonts w:ascii="Trebuchet MS" w:hAnsi="Trebuchet MS"/>
          <w:szCs w:val="22"/>
        </w:rPr>
        <w:t>.</w:t>
      </w:r>
    </w:p>
    <w:p w14:paraId="5FCE86A4" w14:textId="77777777" w:rsidR="00295ACC" w:rsidRDefault="00295ACC" w:rsidP="00295ACC">
      <w:pPr>
        <w:pStyle w:val="ListParagraph"/>
        <w:ind w:left="360"/>
        <w:rPr>
          <w:rFonts w:ascii="Trebuchet MS" w:eastAsia="Trebuchet MS" w:hAnsi="Trebuchet MS" w:cs="Trebuchet MS"/>
          <w:szCs w:val="22"/>
        </w:rPr>
      </w:pPr>
    </w:p>
    <w:p w14:paraId="37B2C818" w14:textId="1B672A4D" w:rsidR="005F6A02" w:rsidRPr="00B30019" w:rsidRDefault="00EF66C2" w:rsidP="00295ACC">
      <w:pPr>
        <w:pStyle w:val="ListParagraph"/>
        <w:numPr>
          <w:ilvl w:val="1"/>
          <w:numId w:val="42"/>
        </w:numPr>
        <w:rPr>
          <w:rFonts w:ascii="Trebuchet MS" w:eastAsia="Trebuchet MS" w:hAnsi="Trebuchet MS" w:cs="Trebuchet MS"/>
          <w:szCs w:val="22"/>
        </w:rPr>
      </w:pPr>
      <w:r w:rsidRPr="00B30019">
        <w:rPr>
          <w:rFonts w:ascii="Trebuchet MS" w:eastAsia="Trebuchet MS" w:hAnsi="Trebuchet MS" w:cs="Trebuchet MS"/>
          <w:szCs w:val="22"/>
        </w:rPr>
        <w:t xml:space="preserve">The </w:t>
      </w:r>
      <w:r w:rsidR="00167AD1" w:rsidRPr="00B30019">
        <w:rPr>
          <w:rFonts w:ascii="Trebuchet MS" w:eastAsia="Trebuchet MS" w:hAnsi="Trebuchet MS" w:cs="Trebuchet MS"/>
          <w:szCs w:val="22"/>
        </w:rPr>
        <w:t>Committee</w:t>
      </w:r>
      <w:r w:rsidR="00F76301" w:rsidRPr="00B30019">
        <w:rPr>
          <w:rFonts w:ascii="Trebuchet MS" w:eastAsia="Trebuchet MS" w:hAnsi="Trebuchet MS" w:cs="Trebuchet MS"/>
          <w:szCs w:val="22"/>
        </w:rPr>
        <w:t xml:space="preserve"> </w:t>
      </w:r>
      <w:r w:rsidR="005F6A02" w:rsidRPr="00B30019">
        <w:rPr>
          <w:rFonts w:ascii="Trebuchet MS" w:eastAsia="Trebuchet MS" w:hAnsi="Trebuchet MS" w:cs="Trebuchet MS"/>
          <w:szCs w:val="22"/>
        </w:rPr>
        <w:t>note</w:t>
      </w:r>
      <w:r w:rsidRPr="00B30019">
        <w:rPr>
          <w:rFonts w:ascii="Trebuchet MS" w:eastAsia="Trebuchet MS" w:hAnsi="Trebuchet MS" w:cs="Trebuchet MS"/>
          <w:szCs w:val="22"/>
        </w:rPr>
        <w:t>d</w:t>
      </w:r>
      <w:r w:rsidR="005F6A02" w:rsidRPr="00B30019">
        <w:rPr>
          <w:rFonts w:ascii="Trebuchet MS" w:eastAsia="Trebuchet MS" w:hAnsi="Trebuchet MS" w:cs="Trebuchet MS"/>
          <w:szCs w:val="22"/>
        </w:rPr>
        <w:t xml:space="preserve"> the future years indicative budget (24/25 to 27/28), </w:t>
      </w:r>
      <w:r w:rsidR="00D579DE" w:rsidRPr="00B30019">
        <w:rPr>
          <w:rFonts w:ascii="Trebuchet MS" w:eastAsia="Trebuchet MS" w:hAnsi="Trebuchet MS" w:cs="Trebuchet MS"/>
          <w:szCs w:val="22"/>
        </w:rPr>
        <w:t>including likely proposals to</w:t>
      </w:r>
    </w:p>
    <w:p w14:paraId="19765431" w14:textId="6AC6429A" w:rsidR="00B2624C" w:rsidRPr="00B2624C" w:rsidRDefault="005F6A02" w:rsidP="00B2624C">
      <w:pPr>
        <w:pStyle w:val="ListParagraph"/>
        <w:numPr>
          <w:ilvl w:val="2"/>
          <w:numId w:val="42"/>
        </w:numPr>
        <w:rPr>
          <w:rFonts w:ascii="Trebuchet MS" w:eastAsia="Trebuchet MS" w:hAnsi="Trebuchet MS" w:cs="Trebuchet MS"/>
          <w:szCs w:val="22"/>
        </w:rPr>
      </w:pPr>
      <w:r w:rsidRPr="00B30019">
        <w:rPr>
          <w:rFonts w:ascii="Trebuchet MS" w:hAnsi="Trebuchet MS"/>
          <w:szCs w:val="22"/>
        </w:rPr>
        <w:t>increase in the NLA4A budget.</w:t>
      </w:r>
    </w:p>
    <w:p w14:paraId="52F603E2" w14:textId="77777777" w:rsidR="00B2624C" w:rsidRPr="00B2624C" w:rsidRDefault="00B2624C" w:rsidP="00B2624C">
      <w:pPr>
        <w:pStyle w:val="ListParagraph"/>
        <w:ind w:left="1224"/>
        <w:rPr>
          <w:rFonts w:ascii="Trebuchet MS" w:eastAsia="Trebuchet MS" w:hAnsi="Trebuchet MS" w:cs="Trebuchet MS"/>
          <w:szCs w:val="22"/>
        </w:rPr>
      </w:pPr>
    </w:p>
    <w:p w14:paraId="0293B477" w14:textId="1C2F920B" w:rsidR="00D72954" w:rsidRPr="00D72954" w:rsidRDefault="005F6A02" w:rsidP="00D72954">
      <w:pPr>
        <w:pStyle w:val="ListParagraph"/>
        <w:numPr>
          <w:ilvl w:val="2"/>
          <w:numId w:val="42"/>
        </w:numPr>
        <w:rPr>
          <w:rFonts w:ascii="Trebuchet MS" w:eastAsia="Trebuchet MS" w:hAnsi="Trebuchet MS" w:cs="Trebuchet MS"/>
          <w:szCs w:val="22"/>
        </w:rPr>
      </w:pPr>
      <w:r w:rsidRPr="00B2624C">
        <w:rPr>
          <w:rFonts w:ascii="Trebuchet MS" w:hAnsi="Trebuchet MS"/>
          <w:szCs w:val="22"/>
        </w:rPr>
        <w:t>Reduce the P</w:t>
      </w:r>
      <w:r w:rsidR="00F76301" w:rsidRPr="00B2624C">
        <w:rPr>
          <w:rFonts w:ascii="Trebuchet MS" w:hAnsi="Trebuchet MS"/>
          <w:szCs w:val="22"/>
        </w:rPr>
        <w:t>eople and Places</w:t>
      </w:r>
      <w:r w:rsidRPr="00B2624C">
        <w:rPr>
          <w:rFonts w:ascii="Trebuchet MS" w:hAnsi="Trebuchet MS"/>
          <w:szCs w:val="22"/>
        </w:rPr>
        <w:t xml:space="preserve"> budget </w:t>
      </w:r>
      <w:r w:rsidR="00D579DE" w:rsidRPr="00B2624C">
        <w:rPr>
          <w:rFonts w:ascii="Trebuchet MS" w:hAnsi="Trebuchet MS"/>
          <w:szCs w:val="22"/>
        </w:rPr>
        <w:t>noting it had been higher than normal during the last 3 years.</w:t>
      </w:r>
    </w:p>
    <w:p w14:paraId="5D0421DB" w14:textId="77777777" w:rsidR="00D72954" w:rsidRPr="00D72954" w:rsidRDefault="00D72954" w:rsidP="00D72954">
      <w:pPr>
        <w:pStyle w:val="ListParagraph"/>
        <w:ind w:left="1224"/>
        <w:rPr>
          <w:rFonts w:ascii="Trebuchet MS" w:eastAsia="Trebuchet MS" w:hAnsi="Trebuchet MS" w:cs="Trebuchet MS"/>
          <w:szCs w:val="22"/>
        </w:rPr>
      </w:pPr>
    </w:p>
    <w:p w14:paraId="4E2BF6B1" w14:textId="42C53BB3" w:rsidR="005F6A02" w:rsidRPr="00B2624C" w:rsidRDefault="005F6A02" w:rsidP="00B2624C">
      <w:pPr>
        <w:pStyle w:val="ListParagraph"/>
        <w:numPr>
          <w:ilvl w:val="2"/>
          <w:numId w:val="42"/>
        </w:numPr>
        <w:rPr>
          <w:rFonts w:ascii="Trebuchet MS" w:eastAsia="Trebuchet MS" w:hAnsi="Trebuchet MS" w:cs="Trebuchet MS"/>
          <w:szCs w:val="22"/>
        </w:rPr>
      </w:pPr>
      <w:r w:rsidRPr="00B2624C">
        <w:rPr>
          <w:rFonts w:ascii="Trebuchet MS" w:hAnsi="Trebuchet MS"/>
          <w:szCs w:val="22"/>
        </w:rPr>
        <w:t xml:space="preserve">Maintain the Supporting great ideas budget for 2024/25 to 2025/26 </w:t>
      </w:r>
    </w:p>
    <w:p w14:paraId="057D625F" w14:textId="77777777" w:rsidR="00E13C38" w:rsidRPr="000E4B40" w:rsidRDefault="00E13C38" w:rsidP="00E13C38">
      <w:pPr>
        <w:autoSpaceDE w:val="0"/>
        <w:autoSpaceDN w:val="0"/>
        <w:adjustRightInd w:val="0"/>
        <w:spacing w:line="240" w:lineRule="auto"/>
        <w:rPr>
          <w:rFonts w:ascii="Trebuchet MS" w:hAnsi="Trebuchet MS" w:cs="TrebuchetMS-Bold"/>
          <w:b/>
          <w:bCs/>
          <w:color w:val="000000"/>
          <w:szCs w:val="22"/>
          <w:lang w:eastAsia="en-GB"/>
        </w:rPr>
      </w:pPr>
    </w:p>
    <w:p w14:paraId="0A8595CF" w14:textId="208942FA" w:rsidR="00CF74D2" w:rsidRPr="00B30019" w:rsidRDefault="00CF74D2" w:rsidP="00B30019">
      <w:pPr>
        <w:pStyle w:val="ListParagraph"/>
        <w:numPr>
          <w:ilvl w:val="0"/>
          <w:numId w:val="42"/>
        </w:numPr>
        <w:autoSpaceDE w:val="0"/>
        <w:autoSpaceDN w:val="0"/>
        <w:adjustRightInd w:val="0"/>
        <w:spacing w:line="240" w:lineRule="auto"/>
        <w:rPr>
          <w:rFonts w:ascii="Trebuchet MS" w:hAnsi="Trebuchet MS" w:cs="TrebuchetMS-Bold"/>
          <w:b/>
          <w:bCs/>
          <w:color w:val="000000"/>
          <w:szCs w:val="22"/>
        </w:rPr>
      </w:pPr>
      <w:r w:rsidRPr="00B30019">
        <w:rPr>
          <w:rFonts w:ascii="Trebuchet MS" w:hAnsi="Trebuchet MS" w:cs="TrebuchetMS-Bold"/>
          <w:b/>
          <w:bCs/>
          <w:color w:val="000000"/>
          <w:szCs w:val="22"/>
        </w:rPr>
        <w:t>Forward Work Plan</w:t>
      </w:r>
      <w:r w:rsidR="00E13C38" w:rsidRPr="00B30019">
        <w:rPr>
          <w:rFonts w:ascii="Trebuchet MS" w:hAnsi="Trebuchet MS" w:cs="TrebuchetMS-Bold"/>
          <w:b/>
          <w:bCs/>
          <w:color w:val="000000"/>
          <w:szCs w:val="22"/>
        </w:rPr>
        <w:t xml:space="preserve"> (WBM 23.07)</w:t>
      </w:r>
    </w:p>
    <w:p w14:paraId="5878D0A8" w14:textId="2DE999A5" w:rsidR="009C5F07" w:rsidRPr="000E4B40" w:rsidRDefault="009C5F07" w:rsidP="00CF74D2">
      <w:pPr>
        <w:autoSpaceDE w:val="0"/>
        <w:autoSpaceDN w:val="0"/>
        <w:adjustRightInd w:val="0"/>
        <w:spacing w:line="240" w:lineRule="auto"/>
        <w:rPr>
          <w:rFonts w:ascii="Trebuchet MS" w:hAnsi="Trebuchet MS" w:cs="TrebuchetMS"/>
          <w:color w:val="000000"/>
          <w:szCs w:val="22"/>
          <w:lang w:eastAsia="en-GB"/>
        </w:rPr>
      </w:pPr>
    </w:p>
    <w:p w14:paraId="75B815E5" w14:textId="25C9E561" w:rsidR="009C5F07" w:rsidRPr="00B30019" w:rsidRDefault="009C5F07" w:rsidP="00D72954">
      <w:pPr>
        <w:pStyle w:val="ListParagraph"/>
        <w:numPr>
          <w:ilvl w:val="1"/>
          <w:numId w:val="42"/>
        </w:numPr>
        <w:autoSpaceDE w:val="0"/>
        <w:autoSpaceDN w:val="0"/>
        <w:adjustRightInd w:val="0"/>
        <w:spacing w:line="240" w:lineRule="auto"/>
        <w:rPr>
          <w:rFonts w:ascii="Trebuchet MS" w:hAnsi="Trebuchet MS" w:cs="TrebuchetMS"/>
          <w:color w:val="000000"/>
          <w:szCs w:val="22"/>
        </w:rPr>
      </w:pPr>
      <w:r w:rsidRPr="00B30019">
        <w:rPr>
          <w:rFonts w:ascii="Trebuchet MS" w:hAnsi="Trebuchet MS" w:cs="TrebuchetMS"/>
          <w:color w:val="000000"/>
          <w:szCs w:val="22"/>
        </w:rPr>
        <w:t xml:space="preserve">SLT highlighted that UK Board will </w:t>
      </w:r>
      <w:r w:rsidR="00624B7E" w:rsidRPr="00B30019">
        <w:rPr>
          <w:rFonts w:ascii="Trebuchet MS" w:hAnsi="Trebuchet MS" w:cs="TrebuchetMS"/>
          <w:color w:val="000000"/>
          <w:szCs w:val="22"/>
        </w:rPr>
        <w:t>held o</w:t>
      </w:r>
      <w:r w:rsidR="000B7087" w:rsidRPr="00B30019">
        <w:rPr>
          <w:rFonts w:ascii="Trebuchet MS" w:hAnsi="Trebuchet MS" w:cs="TrebuchetMS"/>
          <w:color w:val="000000"/>
          <w:szCs w:val="22"/>
        </w:rPr>
        <w:t>n</w:t>
      </w:r>
      <w:r w:rsidR="00624B7E" w:rsidRPr="00B30019">
        <w:rPr>
          <w:rFonts w:ascii="Trebuchet MS" w:hAnsi="Trebuchet MS" w:cs="TrebuchetMS"/>
          <w:color w:val="000000"/>
          <w:szCs w:val="22"/>
        </w:rPr>
        <w:t xml:space="preserve"> March </w:t>
      </w:r>
      <w:r w:rsidR="000B7087" w:rsidRPr="00B30019">
        <w:rPr>
          <w:rFonts w:ascii="Trebuchet MS" w:hAnsi="Trebuchet MS" w:cs="TrebuchetMS"/>
          <w:color w:val="000000"/>
          <w:szCs w:val="22"/>
        </w:rPr>
        <w:t>30</w:t>
      </w:r>
      <w:r w:rsidR="000B7087" w:rsidRPr="00B30019">
        <w:rPr>
          <w:rFonts w:ascii="Trebuchet MS" w:hAnsi="Trebuchet MS" w:cs="TrebuchetMS"/>
          <w:color w:val="000000"/>
          <w:szCs w:val="22"/>
          <w:vertAlign w:val="superscript"/>
        </w:rPr>
        <w:t>th</w:t>
      </w:r>
      <w:r w:rsidR="007D2F6E" w:rsidRPr="00B30019">
        <w:rPr>
          <w:rFonts w:ascii="Trebuchet MS" w:hAnsi="Trebuchet MS" w:cs="TrebuchetMS"/>
          <w:color w:val="000000"/>
          <w:szCs w:val="22"/>
        </w:rPr>
        <w:t xml:space="preserve">. </w:t>
      </w:r>
      <w:r w:rsidR="00B538BC" w:rsidRPr="00B30019">
        <w:rPr>
          <w:rFonts w:ascii="Trebuchet MS" w:hAnsi="Trebuchet MS" w:cs="TrebuchetMS"/>
          <w:color w:val="000000"/>
          <w:szCs w:val="22"/>
        </w:rPr>
        <w:t>Board visit planned for June which will be in Cardiff</w:t>
      </w:r>
      <w:r w:rsidR="00D579DE" w:rsidRPr="00B30019">
        <w:rPr>
          <w:rFonts w:ascii="Trebuchet MS" w:hAnsi="Trebuchet MS" w:cs="TrebuchetMS"/>
          <w:color w:val="000000"/>
          <w:szCs w:val="22"/>
        </w:rPr>
        <w:t xml:space="preserve"> and include project visi</w:t>
      </w:r>
      <w:r w:rsidR="00531689" w:rsidRPr="00B30019">
        <w:rPr>
          <w:rFonts w:ascii="Trebuchet MS" w:hAnsi="Trebuchet MS" w:cs="TrebuchetMS"/>
          <w:color w:val="000000"/>
          <w:szCs w:val="22"/>
        </w:rPr>
        <w:t xml:space="preserve">ts and engagement with Wales Committee and the Youth Voice Team. </w:t>
      </w:r>
    </w:p>
    <w:p w14:paraId="087F084C" w14:textId="77777777" w:rsidR="00E13C38" w:rsidRPr="000E4B40" w:rsidRDefault="00E13C38" w:rsidP="00CF74D2">
      <w:pPr>
        <w:autoSpaceDE w:val="0"/>
        <w:autoSpaceDN w:val="0"/>
        <w:adjustRightInd w:val="0"/>
        <w:spacing w:line="240" w:lineRule="auto"/>
        <w:rPr>
          <w:rFonts w:ascii="Trebuchet MS" w:hAnsi="Trebuchet MS" w:cs="TrebuchetMS"/>
          <w:color w:val="000000"/>
          <w:szCs w:val="22"/>
          <w:lang w:eastAsia="en-GB"/>
        </w:rPr>
      </w:pPr>
    </w:p>
    <w:p w14:paraId="32087531" w14:textId="7341B641" w:rsidR="00CF74D2" w:rsidRPr="00B30019" w:rsidRDefault="00CF74D2" w:rsidP="00B30019">
      <w:pPr>
        <w:pStyle w:val="ListParagraph"/>
        <w:numPr>
          <w:ilvl w:val="0"/>
          <w:numId w:val="42"/>
        </w:numPr>
        <w:autoSpaceDE w:val="0"/>
        <w:autoSpaceDN w:val="0"/>
        <w:adjustRightInd w:val="0"/>
        <w:spacing w:line="240" w:lineRule="auto"/>
        <w:rPr>
          <w:rFonts w:ascii="Trebuchet MS" w:hAnsi="Trebuchet MS" w:cs="TrebuchetMS-Bold"/>
          <w:b/>
          <w:bCs/>
          <w:color w:val="000000"/>
          <w:szCs w:val="22"/>
        </w:rPr>
      </w:pPr>
      <w:r w:rsidRPr="00B30019">
        <w:rPr>
          <w:rFonts w:ascii="Trebuchet MS" w:hAnsi="Trebuchet MS" w:cs="TrebuchetMS-Bold"/>
          <w:b/>
          <w:bCs/>
          <w:color w:val="000000"/>
          <w:szCs w:val="22"/>
        </w:rPr>
        <w:t>Feedback from Corporate Meetings</w:t>
      </w:r>
    </w:p>
    <w:p w14:paraId="3F36048D" w14:textId="77777777" w:rsidR="00D72954" w:rsidRDefault="00D72954" w:rsidP="00D72954">
      <w:pPr>
        <w:pStyle w:val="ListParagraph"/>
        <w:autoSpaceDE w:val="0"/>
        <w:autoSpaceDN w:val="0"/>
        <w:adjustRightInd w:val="0"/>
        <w:spacing w:line="240" w:lineRule="auto"/>
        <w:ind w:left="360"/>
        <w:rPr>
          <w:rFonts w:ascii="Trebuchet MS" w:hAnsi="Trebuchet MS" w:cs="TrebuchetMS-Bold"/>
          <w:b/>
          <w:bCs/>
          <w:color w:val="000000"/>
          <w:szCs w:val="22"/>
        </w:rPr>
      </w:pPr>
    </w:p>
    <w:p w14:paraId="0984A0CF" w14:textId="680266FE" w:rsidR="00CF74D2" w:rsidRPr="00B30019" w:rsidRDefault="00E13C38" w:rsidP="00D72954">
      <w:pPr>
        <w:pStyle w:val="ListParagraph"/>
        <w:autoSpaceDE w:val="0"/>
        <w:autoSpaceDN w:val="0"/>
        <w:adjustRightInd w:val="0"/>
        <w:spacing w:line="240" w:lineRule="auto"/>
        <w:ind w:left="360"/>
        <w:rPr>
          <w:rFonts w:ascii="Trebuchet MS" w:hAnsi="Trebuchet MS" w:cs="TrebuchetMS-Bold"/>
          <w:b/>
          <w:bCs/>
          <w:color w:val="000000"/>
          <w:szCs w:val="22"/>
        </w:rPr>
      </w:pPr>
      <w:r w:rsidRPr="00B30019">
        <w:rPr>
          <w:rFonts w:ascii="Trebuchet MS" w:hAnsi="Trebuchet MS" w:cs="TrebuchetMS-Bold"/>
          <w:b/>
          <w:bCs/>
          <w:color w:val="000000"/>
          <w:szCs w:val="22"/>
        </w:rPr>
        <w:t>Strategy Renewal</w:t>
      </w:r>
    </w:p>
    <w:p w14:paraId="6260AD29" w14:textId="3A5A2601" w:rsidR="00CF74D2" w:rsidRPr="00B30019" w:rsidRDefault="003B4FD3" w:rsidP="00D72954">
      <w:pPr>
        <w:pStyle w:val="ListParagraph"/>
        <w:numPr>
          <w:ilvl w:val="1"/>
          <w:numId w:val="42"/>
        </w:numPr>
        <w:autoSpaceDE w:val="0"/>
        <w:autoSpaceDN w:val="0"/>
        <w:adjustRightInd w:val="0"/>
        <w:spacing w:line="240" w:lineRule="auto"/>
        <w:rPr>
          <w:rFonts w:ascii="Trebuchet MS" w:hAnsi="Trebuchet MS" w:cs="TrebuchetMS"/>
          <w:color w:val="000000"/>
          <w:szCs w:val="22"/>
        </w:rPr>
      </w:pPr>
      <w:r w:rsidRPr="00B30019">
        <w:rPr>
          <w:rFonts w:ascii="Trebuchet MS" w:hAnsi="Trebuchet MS" w:cs="TrebuchetMS"/>
          <w:color w:val="000000"/>
          <w:szCs w:val="22"/>
        </w:rPr>
        <w:t xml:space="preserve">JR </w:t>
      </w:r>
      <w:r w:rsidR="004E38EE" w:rsidRPr="00B30019">
        <w:rPr>
          <w:rFonts w:ascii="Trebuchet MS" w:hAnsi="Trebuchet MS" w:cs="TrebuchetMS"/>
          <w:color w:val="000000"/>
          <w:szCs w:val="22"/>
        </w:rPr>
        <w:t xml:space="preserve">provided an </w:t>
      </w:r>
      <w:r w:rsidR="00616F0F" w:rsidRPr="00B30019">
        <w:rPr>
          <w:rFonts w:ascii="Trebuchet MS" w:hAnsi="Trebuchet MS" w:cs="TrebuchetMS"/>
          <w:color w:val="000000"/>
          <w:szCs w:val="22"/>
        </w:rPr>
        <w:t xml:space="preserve">update on </w:t>
      </w:r>
      <w:r w:rsidRPr="00B30019">
        <w:rPr>
          <w:rFonts w:ascii="Trebuchet MS" w:hAnsi="Trebuchet MS" w:cs="TrebuchetMS"/>
          <w:color w:val="000000"/>
          <w:szCs w:val="22"/>
        </w:rPr>
        <w:t xml:space="preserve">the direction of travel </w:t>
      </w:r>
      <w:r w:rsidR="00616F0F" w:rsidRPr="00B30019">
        <w:rPr>
          <w:rFonts w:ascii="Trebuchet MS" w:hAnsi="Trebuchet MS" w:cs="TrebuchetMS"/>
          <w:color w:val="000000"/>
          <w:szCs w:val="22"/>
        </w:rPr>
        <w:t>of</w:t>
      </w:r>
      <w:r w:rsidRPr="00B30019">
        <w:rPr>
          <w:rFonts w:ascii="Trebuchet MS" w:hAnsi="Trebuchet MS" w:cs="TrebuchetMS"/>
          <w:color w:val="000000"/>
          <w:szCs w:val="22"/>
        </w:rPr>
        <w:t xml:space="preserve"> the Fund</w:t>
      </w:r>
      <w:r w:rsidR="00616F0F" w:rsidRPr="00B30019">
        <w:rPr>
          <w:rFonts w:ascii="Trebuchet MS" w:hAnsi="Trebuchet MS" w:cs="TrebuchetMS"/>
          <w:color w:val="000000"/>
          <w:szCs w:val="22"/>
        </w:rPr>
        <w:t>s</w:t>
      </w:r>
      <w:r w:rsidR="00064EA0" w:rsidRPr="00B30019">
        <w:rPr>
          <w:rFonts w:ascii="Trebuchet MS" w:hAnsi="Trebuchet MS" w:cs="TrebuchetMS"/>
          <w:color w:val="000000"/>
          <w:szCs w:val="22"/>
        </w:rPr>
        <w:t xml:space="preserve"> Strategy Renewal</w:t>
      </w:r>
      <w:r w:rsidR="00616F0F" w:rsidRPr="00B30019">
        <w:rPr>
          <w:rFonts w:ascii="Trebuchet MS" w:hAnsi="Trebuchet MS" w:cs="TrebuchetMS"/>
          <w:color w:val="000000"/>
          <w:szCs w:val="22"/>
        </w:rPr>
        <w:t>,</w:t>
      </w:r>
      <w:r w:rsidR="00064EA0" w:rsidRPr="00B30019">
        <w:rPr>
          <w:rFonts w:ascii="Trebuchet MS" w:hAnsi="Trebuchet MS" w:cs="TrebuchetMS"/>
          <w:color w:val="000000"/>
          <w:szCs w:val="22"/>
        </w:rPr>
        <w:t xml:space="preserve"> </w:t>
      </w:r>
      <w:r w:rsidR="00616F0F" w:rsidRPr="00B30019">
        <w:rPr>
          <w:rFonts w:ascii="Trebuchet MS" w:hAnsi="Trebuchet MS" w:cs="TrebuchetMS"/>
          <w:color w:val="000000"/>
          <w:szCs w:val="22"/>
        </w:rPr>
        <w:t>n</w:t>
      </w:r>
      <w:r w:rsidR="00DB4B48" w:rsidRPr="00B30019">
        <w:rPr>
          <w:rFonts w:ascii="Trebuchet MS" w:hAnsi="Trebuchet MS" w:cs="TrebuchetMS"/>
          <w:color w:val="000000"/>
          <w:szCs w:val="22"/>
        </w:rPr>
        <w:t>ot</w:t>
      </w:r>
      <w:r w:rsidR="00616F0F" w:rsidRPr="00B30019">
        <w:rPr>
          <w:rFonts w:ascii="Trebuchet MS" w:hAnsi="Trebuchet MS" w:cs="TrebuchetMS"/>
          <w:color w:val="000000"/>
          <w:szCs w:val="22"/>
        </w:rPr>
        <w:t>ing</w:t>
      </w:r>
      <w:r w:rsidR="00DB4B48" w:rsidRPr="00B30019">
        <w:rPr>
          <w:rFonts w:ascii="Trebuchet MS" w:hAnsi="Trebuchet MS" w:cs="TrebuchetMS"/>
          <w:color w:val="000000"/>
          <w:szCs w:val="22"/>
        </w:rPr>
        <w:t xml:space="preserve"> that the proposals will go to UK Board at the end of March.</w:t>
      </w:r>
    </w:p>
    <w:p w14:paraId="73B49558" w14:textId="5C124A27" w:rsidR="00CF74D2" w:rsidRPr="000E4B40" w:rsidRDefault="00CF74D2" w:rsidP="00CF74D2">
      <w:pPr>
        <w:autoSpaceDE w:val="0"/>
        <w:autoSpaceDN w:val="0"/>
        <w:adjustRightInd w:val="0"/>
        <w:spacing w:line="240" w:lineRule="auto"/>
        <w:rPr>
          <w:rFonts w:ascii="Trebuchet MS" w:hAnsi="Trebuchet MS" w:cs="Calibri"/>
          <w:color w:val="000000"/>
          <w:szCs w:val="22"/>
          <w:lang w:eastAsia="en-GB"/>
        </w:rPr>
      </w:pPr>
    </w:p>
    <w:p w14:paraId="71D2506B" w14:textId="16596CBE" w:rsidR="00CF74D2" w:rsidRPr="00B30019" w:rsidRDefault="00E13C38" w:rsidP="00B30019">
      <w:pPr>
        <w:pStyle w:val="ListParagraph"/>
        <w:numPr>
          <w:ilvl w:val="0"/>
          <w:numId w:val="42"/>
        </w:numPr>
        <w:autoSpaceDE w:val="0"/>
        <w:autoSpaceDN w:val="0"/>
        <w:adjustRightInd w:val="0"/>
        <w:spacing w:line="240" w:lineRule="auto"/>
        <w:rPr>
          <w:rFonts w:ascii="Trebuchet MS" w:hAnsi="Trebuchet MS" w:cs="TrebuchetMS-Bold"/>
          <w:b/>
          <w:bCs/>
          <w:color w:val="000000"/>
          <w:szCs w:val="22"/>
        </w:rPr>
      </w:pPr>
      <w:r w:rsidRPr="00B30019">
        <w:rPr>
          <w:rFonts w:ascii="Trebuchet MS" w:hAnsi="Trebuchet MS" w:cs="TrebuchetMS-Bold"/>
          <w:b/>
          <w:bCs/>
          <w:color w:val="000000"/>
          <w:szCs w:val="22"/>
        </w:rPr>
        <w:t>UK</w:t>
      </w:r>
      <w:r w:rsidR="00E11E0D" w:rsidRPr="00B30019">
        <w:rPr>
          <w:rFonts w:ascii="Trebuchet MS" w:hAnsi="Trebuchet MS" w:cs="TrebuchetMS-Bold"/>
          <w:b/>
          <w:bCs/>
          <w:color w:val="000000"/>
          <w:szCs w:val="22"/>
        </w:rPr>
        <w:t xml:space="preserve"> Board</w:t>
      </w:r>
      <w:r w:rsidR="00F80DED" w:rsidRPr="00B30019">
        <w:rPr>
          <w:rFonts w:ascii="Trebuchet MS" w:hAnsi="Trebuchet MS" w:cs="TrebuchetMS-Bold"/>
          <w:b/>
          <w:bCs/>
          <w:color w:val="000000"/>
          <w:szCs w:val="22"/>
        </w:rPr>
        <w:t xml:space="preserve"> </w:t>
      </w:r>
      <w:r w:rsidR="0014684E" w:rsidRPr="00B30019">
        <w:rPr>
          <w:rFonts w:ascii="Trebuchet MS" w:hAnsi="Trebuchet MS" w:cs="TrebuchetMS-Bold"/>
          <w:b/>
          <w:bCs/>
          <w:color w:val="000000"/>
          <w:szCs w:val="22"/>
        </w:rPr>
        <w:t>and UK F</w:t>
      </w:r>
      <w:r w:rsidR="00BA3CB0" w:rsidRPr="00B30019">
        <w:rPr>
          <w:rFonts w:ascii="Trebuchet MS" w:hAnsi="Trebuchet MS" w:cs="TrebuchetMS-Bold"/>
          <w:b/>
          <w:bCs/>
          <w:color w:val="000000"/>
          <w:szCs w:val="22"/>
        </w:rPr>
        <w:t xml:space="preserve">unding </w:t>
      </w:r>
      <w:r w:rsidR="0014684E" w:rsidRPr="00B30019">
        <w:rPr>
          <w:rFonts w:ascii="Trebuchet MS" w:hAnsi="Trebuchet MS" w:cs="TrebuchetMS-Bold"/>
          <w:b/>
          <w:bCs/>
          <w:color w:val="000000"/>
          <w:szCs w:val="22"/>
        </w:rPr>
        <w:t>C</w:t>
      </w:r>
      <w:r w:rsidR="00BA3CB0" w:rsidRPr="00B30019">
        <w:rPr>
          <w:rFonts w:ascii="Trebuchet MS" w:hAnsi="Trebuchet MS" w:cs="TrebuchetMS-Bold"/>
          <w:b/>
          <w:bCs/>
          <w:color w:val="000000"/>
          <w:szCs w:val="22"/>
        </w:rPr>
        <w:t>o</w:t>
      </w:r>
      <w:r w:rsidR="00D72954">
        <w:rPr>
          <w:rFonts w:ascii="Trebuchet MS" w:hAnsi="Trebuchet MS" w:cs="TrebuchetMS-Bold"/>
          <w:b/>
          <w:bCs/>
          <w:color w:val="000000"/>
          <w:szCs w:val="22"/>
        </w:rPr>
        <w:t>m</w:t>
      </w:r>
      <w:r w:rsidR="00BA3CB0" w:rsidRPr="00B30019">
        <w:rPr>
          <w:rFonts w:ascii="Trebuchet MS" w:hAnsi="Trebuchet MS" w:cs="TrebuchetMS-Bold"/>
          <w:b/>
          <w:bCs/>
          <w:color w:val="000000"/>
          <w:szCs w:val="22"/>
        </w:rPr>
        <w:t>mittee</w:t>
      </w:r>
    </w:p>
    <w:p w14:paraId="33092E85" w14:textId="3D9E1F93" w:rsidR="0014684E" w:rsidRDefault="0014684E" w:rsidP="00E13C38">
      <w:pPr>
        <w:autoSpaceDE w:val="0"/>
        <w:autoSpaceDN w:val="0"/>
        <w:adjustRightInd w:val="0"/>
        <w:spacing w:line="240" w:lineRule="auto"/>
        <w:rPr>
          <w:rFonts w:ascii="Trebuchet MS" w:hAnsi="Trebuchet MS" w:cs="TrebuchetMS"/>
          <w:color w:val="000000"/>
          <w:szCs w:val="22"/>
          <w:lang w:eastAsia="en-GB"/>
        </w:rPr>
      </w:pPr>
    </w:p>
    <w:p w14:paraId="35A3D7AB" w14:textId="278B9BDB" w:rsidR="003901C8" w:rsidRDefault="0014684E" w:rsidP="003901C8">
      <w:pPr>
        <w:pStyle w:val="ListParagraph"/>
        <w:numPr>
          <w:ilvl w:val="1"/>
          <w:numId w:val="42"/>
        </w:numPr>
        <w:autoSpaceDE w:val="0"/>
        <w:autoSpaceDN w:val="0"/>
        <w:adjustRightInd w:val="0"/>
        <w:spacing w:line="240" w:lineRule="auto"/>
        <w:rPr>
          <w:rFonts w:ascii="Trebuchet MS" w:hAnsi="Trebuchet MS" w:cs="TrebuchetMS"/>
          <w:color w:val="000000"/>
          <w:szCs w:val="22"/>
        </w:rPr>
      </w:pPr>
      <w:r w:rsidRPr="00B30019">
        <w:rPr>
          <w:rFonts w:ascii="Trebuchet MS" w:hAnsi="Trebuchet MS" w:cs="TrebuchetMS"/>
          <w:color w:val="000000"/>
          <w:szCs w:val="22"/>
        </w:rPr>
        <w:t>SLT reflected on the establishment of Board sub</w:t>
      </w:r>
      <w:r w:rsidR="00A957F2">
        <w:rPr>
          <w:rFonts w:ascii="Trebuchet MS" w:hAnsi="Trebuchet MS" w:cs="TrebuchetMS"/>
          <w:color w:val="000000"/>
          <w:szCs w:val="22"/>
        </w:rPr>
        <w:t>-</w:t>
      </w:r>
      <w:r w:rsidRPr="00B30019">
        <w:rPr>
          <w:rFonts w:ascii="Trebuchet MS" w:hAnsi="Trebuchet MS" w:cs="TrebuchetMS"/>
          <w:color w:val="000000"/>
          <w:szCs w:val="22"/>
        </w:rPr>
        <w:t xml:space="preserve">groups to support the executive on Strategy Renewal, Stakeholder Engagement and </w:t>
      </w:r>
      <w:r w:rsidR="009014B7" w:rsidRPr="00B30019">
        <w:rPr>
          <w:rFonts w:ascii="Trebuchet MS" w:hAnsi="Trebuchet MS" w:cs="TrebuchetMS"/>
          <w:color w:val="000000"/>
          <w:szCs w:val="22"/>
        </w:rPr>
        <w:t>Employee support.</w:t>
      </w:r>
    </w:p>
    <w:p w14:paraId="1C59A301" w14:textId="77777777" w:rsidR="003901C8" w:rsidRDefault="003901C8" w:rsidP="003901C8">
      <w:pPr>
        <w:pStyle w:val="ListParagraph"/>
        <w:autoSpaceDE w:val="0"/>
        <w:autoSpaceDN w:val="0"/>
        <w:adjustRightInd w:val="0"/>
        <w:spacing w:line="240" w:lineRule="auto"/>
        <w:ind w:left="792"/>
        <w:rPr>
          <w:rFonts w:ascii="Trebuchet MS" w:hAnsi="Trebuchet MS" w:cs="TrebuchetMS"/>
          <w:color w:val="000000"/>
          <w:szCs w:val="22"/>
        </w:rPr>
      </w:pPr>
    </w:p>
    <w:p w14:paraId="038B9EF7" w14:textId="19DB5CBB" w:rsidR="003901C8" w:rsidRDefault="003901C8" w:rsidP="003901C8">
      <w:pPr>
        <w:pStyle w:val="ListParagraph"/>
        <w:numPr>
          <w:ilvl w:val="1"/>
          <w:numId w:val="42"/>
        </w:numPr>
        <w:autoSpaceDE w:val="0"/>
        <w:autoSpaceDN w:val="0"/>
        <w:adjustRightInd w:val="0"/>
        <w:spacing w:line="240" w:lineRule="auto"/>
        <w:rPr>
          <w:rFonts w:ascii="Trebuchet MS" w:hAnsi="Trebuchet MS" w:cs="TrebuchetMS"/>
          <w:color w:val="000000"/>
          <w:szCs w:val="22"/>
        </w:rPr>
      </w:pPr>
      <w:r>
        <w:rPr>
          <w:rFonts w:ascii="Trebuchet MS" w:hAnsi="Trebuchet MS" w:cs="TrebuchetMS"/>
          <w:color w:val="000000"/>
          <w:szCs w:val="22"/>
        </w:rPr>
        <w:t xml:space="preserve">SLT </w:t>
      </w:r>
      <w:r w:rsidR="00FA4EFD">
        <w:rPr>
          <w:rFonts w:ascii="Trebuchet MS" w:hAnsi="Trebuchet MS" w:cs="TrebuchetMS"/>
          <w:color w:val="000000"/>
          <w:szCs w:val="22"/>
        </w:rPr>
        <w:t xml:space="preserve">provided an </w:t>
      </w:r>
      <w:r>
        <w:rPr>
          <w:rFonts w:ascii="Trebuchet MS" w:hAnsi="Trebuchet MS" w:cs="TrebuchetMS"/>
          <w:color w:val="000000"/>
          <w:szCs w:val="22"/>
        </w:rPr>
        <w:t>update on the</w:t>
      </w:r>
      <w:r w:rsidR="00FA4EFD">
        <w:rPr>
          <w:rFonts w:ascii="Trebuchet MS" w:hAnsi="Trebuchet MS" w:cs="TrebuchetMS"/>
          <w:color w:val="000000"/>
          <w:szCs w:val="22"/>
        </w:rPr>
        <w:t xml:space="preserve"> progress of the current open CAF projects and new energy efficiency prog</w:t>
      </w:r>
      <w:r w:rsidR="00144D89">
        <w:rPr>
          <w:rFonts w:ascii="Trebuchet MS" w:hAnsi="Trebuchet MS" w:cs="TrebuchetMS"/>
          <w:color w:val="000000"/>
          <w:szCs w:val="22"/>
        </w:rPr>
        <w:t>r</w:t>
      </w:r>
      <w:r w:rsidR="00FA4EFD">
        <w:rPr>
          <w:rFonts w:ascii="Trebuchet MS" w:hAnsi="Trebuchet MS" w:cs="TrebuchetMS"/>
          <w:color w:val="000000"/>
          <w:szCs w:val="22"/>
        </w:rPr>
        <w:t xml:space="preserve">amme. </w:t>
      </w:r>
    </w:p>
    <w:p w14:paraId="7FE211C4" w14:textId="77777777" w:rsidR="00FA4EFD" w:rsidRPr="00FA4EFD" w:rsidRDefault="00FA4EFD" w:rsidP="00FA4EFD">
      <w:pPr>
        <w:pStyle w:val="ListParagraph"/>
        <w:rPr>
          <w:rFonts w:ascii="Trebuchet MS" w:hAnsi="Trebuchet MS" w:cs="TrebuchetMS"/>
          <w:color w:val="000000"/>
          <w:szCs w:val="22"/>
        </w:rPr>
      </w:pPr>
    </w:p>
    <w:p w14:paraId="59C1EE5B" w14:textId="5D2399FD" w:rsidR="00FA4EFD" w:rsidRPr="003901C8" w:rsidRDefault="00FA4EFD" w:rsidP="003901C8">
      <w:pPr>
        <w:pStyle w:val="ListParagraph"/>
        <w:numPr>
          <w:ilvl w:val="1"/>
          <w:numId w:val="42"/>
        </w:numPr>
        <w:autoSpaceDE w:val="0"/>
        <w:autoSpaceDN w:val="0"/>
        <w:adjustRightInd w:val="0"/>
        <w:spacing w:line="240" w:lineRule="auto"/>
        <w:rPr>
          <w:rFonts w:ascii="Trebuchet MS" w:hAnsi="Trebuchet MS" w:cs="TrebuchetMS"/>
          <w:color w:val="000000"/>
          <w:szCs w:val="22"/>
        </w:rPr>
      </w:pPr>
      <w:r>
        <w:rPr>
          <w:rFonts w:ascii="Trebuchet MS" w:hAnsi="Trebuchet MS" w:cs="TrebuchetMS"/>
          <w:color w:val="000000"/>
          <w:szCs w:val="22"/>
        </w:rPr>
        <w:t xml:space="preserve">SLT highlighted the </w:t>
      </w:r>
      <w:r w:rsidR="00144D89">
        <w:rPr>
          <w:rFonts w:ascii="Trebuchet MS" w:hAnsi="Trebuchet MS" w:cs="TrebuchetMS"/>
          <w:color w:val="000000"/>
          <w:szCs w:val="22"/>
        </w:rPr>
        <w:t>current review of the role and scope of the UK Fund in the context of the Strategic Renewal.</w:t>
      </w:r>
    </w:p>
    <w:p w14:paraId="33A4379A" w14:textId="77777777" w:rsidR="00E13C38" w:rsidRPr="000E4B40" w:rsidRDefault="00E13C38" w:rsidP="00E13C38">
      <w:pPr>
        <w:autoSpaceDE w:val="0"/>
        <w:autoSpaceDN w:val="0"/>
        <w:adjustRightInd w:val="0"/>
        <w:spacing w:line="240" w:lineRule="auto"/>
        <w:rPr>
          <w:rFonts w:ascii="Trebuchet MS" w:hAnsi="Trebuchet MS" w:cs="TrebuchetMS"/>
          <w:color w:val="000000"/>
          <w:szCs w:val="22"/>
          <w:lang w:eastAsia="en-GB"/>
        </w:rPr>
      </w:pPr>
    </w:p>
    <w:p w14:paraId="67644E45" w14:textId="7FAD6E7D" w:rsidR="00CF74D2" w:rsidRDefault="00CF74D2" w:rsidP="00B30019">
      <w:pPr>
        <w:pStyle w:val="ListParagraph"/>
        <w:numPr>
          <w:ilvl w:val="0"/>
          <w:numId w:val="42"/>
        </w:numPr>
        <w:autoSpaceDE w:val="0"/>
        <w:autoSpaceDN w:val="0"/>
        <w:adjustRightInd w:val="0"/>
        <w:spacing w:line="240" w:lineRule="auto"/>
        <w:rPr>
          <w:rFonts w:ascii="Trebuchet MS" w:hAnsi="Trebuchet MS" w:cs="TrebuchetMS-Bold"/>
          <w:b/>
          <w:bCs/>
          <w:color w:val="000000"/>
          <w:szCs w:val="22"/>
        </w:rPr>
      </w:pPr>
      <w:r w:rsidRPr="00B30019">
        <w:rPr>
          <w:rFonts w:ascii="Trebuchet MS" w:hAnsi="Trebuchet MS" w:cs="TrebuchetMS-Bold"/>
          <w:b/>
          <w:bCs/>
          <w:color w:val="000000"/>
          <w:szCs w:val="22"/>
        </w:rPr>
        <w:t>Any Other Business</w:t>
      </w:r>
    </w:p>
    <w:p w14:paraId="3B74BDD4" w14:textId="77777777" w:rsidR="00D72954" w:rsidRPr="00B30019" w:rsidRDefault="00D72954" w:rsidP="00D72954">
      <w:pPr>
        <w:pStyle w:val="ListParagraph"/>
        <w:autoSpaceDE w:val="0"/>
        <w:autoSpaceDN w:val="0"/>
        <w:adjustRightInd w:val="0"/>
        <w:spacing w:line="240" w:lineRule="auto"/>
        <w:ind w:left="360"/>
        <w:rPr>
          <w:rFonts w:ascii="Trebuchet MS" w:hAnsi="Trebuchet MS" w:cs="TrebuchetMS-Bold"/>
          <w:b/>
          <w:bCs/>
          <w:color w:val="000000"/>
          <w:szCs w:val="22"/>
        </w:rPr>
      </w:pPr>
    </w:p>
    <w:p w14:paraId="1192AD28" w14:textId="4309987F" w:rsidR="00D72954" w:rsidRDefault="006348B5" w:rsidP="00D72954">
      <w:pPr>
        <w:pStyle w:val="ListParagraph"/>
        <w:numPr>
          <w:ilvl w:val="1"/>
          <w:numId w:val="42"/>
        </w:numPr>
        <w:autoSpaceDE w:val="0"/>
        <w:autoSpaceDN w:val="0"/>
        <w:adjustRightInd w:val="0"/>
        <w:spacing w:line="240" w:lineRule="auto"/>
        <w:rPr>
          <w:rFonts w:ascii="Trebuchet MS" w:hAnsi="Trebuchet MS" w:cs="TrebuchetMS"/>
          <w:color w:val="000000"/>
          <w:szCs w:val="22"/>
        </w:rPr>
      </w:pPr>
      <w:r w:rsidRPr="00B30019">
        <w:rPr>
          <w:rFonts w:ascii="Trebuchet MS" w:hAnsi="Trebuchet MS" w:cs="TrebuchetMS"/>
          <w:color w:val="000000"/>
          <w:szCs w:val="22"/>
        </w:rPr>
        <w:t>SLT invited comments for project visits to be sent via email to RB/JR.</w:t>
      </w:r>
    </w:p>
    <w:p w14:paraId="622C061E" w14:textId="77777777" w:rsidR="00D72954" w:rsidRDefault="00D72954" w:rsidP="00D72954">
      <w:pPr>
        <w:pStyle w:val="ListParagraph"/>
        <w:autoSpaceDE w:val="0"/>
        <w:autoSpaceDN w:val="0"/>
        <w:adjustRightInd w:val="0"/>
        <w:spacing w:line="240" w:lineRule="auto"/>
        <w:ind w:left="792"/>
        <w:rPr>
          <w:rFonts w:ascii="Trebuchet MS" w:hAnsi="Trebuchet MS" w:cs="TrebuchetMS"/>
          <w:color w:val="000000"/>
          <w:szCs w:val="22"/>
        </w:rPr>
      </w:pPr>
    </w:p>
    <w:p w14:paraId="1C31A0CD" w14:textId="77777777" w:rsidR="00D72954" w:rsidRDefault="006348B5" w:rsidP="00D72954">
      <w:pPr>
        <w:pStyle w:val="ListParagraph"/>
        <w:numPr>
          <w:ilvl w:val="1"/>
          <w:numId w:val="42"/>
        </w:numPr>
        <w:autoSpaceDE w:val="0"/>
        <w:autoSpaceDN w:val="0"/>
        <w:adjustRightInd w:val="0"/>
        <w:spacing w:line="240" w:lineRule="auto"/>
        <w:rPr>
          <w:rFonts w:ascii="Trebuchet MS" w:hAnsi="Trebuchet MS" w:cs="TrebuchetMS"/>
          <w:color w:val="000000"/>
          <w:szCs w:val="22"/>
        </w:rPr>
      </w:pPr>
      <w:r w:rsidRPr="00D72954">
        <w:rPr>
          <w:rFonts w:ascii="Trebuchet MS" w:hAnsi="Trebuchet MS" w:cs="TrebuchetMS"/>
          <w:color w:val="000000"/>
          <w:szCs w:val="22"/>
        </w:rPr>
        <w:t>SLT highlighted that all Wales Committee members should be using their TNLCF email accounts</w:t>
      </w:r>
      <w:r w:rsidR="00DF34B2" w:rsidRPr="00D72954">
        <w:rPr>
          <w:rFonts w:ascii="Trebuchet MS" w:hAnsi="Trebuchet MS" w:cs="TrebuchetMS"/>
          <w:color w:val="000000"/>
          <w:szCs w:val="22"/>
        </w:rPr>
        <w:t xml:space="preserve"> In order to meet the Funds IT security requirements. </w:t>
      </w:r>
    </w:p>
    <w:p w14:paraId="36F2AA72" w14:textId="77777777" w:rsidR="00D72954" w:rsidRPr="00D72954" w:rsidRDefault="00D72954" w:rsidP="00D72954">
      <w:pPr>
        <w:pStyle w:val="ListParagraph"/>
        <w:rPr>
          <w:rFonts w:ascii="Trebuchet MS" w:hAnsi="Trebuchet MS" w:cs="TrebuchetMS"/>
          <w:color w:val="000000"/>
          <w:szCs w:val="22"/>
        </w:rPr>
      </w:pPr>
    </w:p>
    <w:p w14:paraId="2AAED7D4" w14:textId="77777777" w:rsidR="00D72954" w:rsidRDefault="00646BEF" w:rsidP="00D72954">
      <w:pPr>
        <w:pStyle w:val="ListParagraph"/>
        <w:numPr>
          <w:ilvl w:val="1"/>
          <w:numId w:val="42"/>
        </w:numPr>
        <w:autoSpaceDE w:val="0"/>
        <w:autoSpaceDN w:val="0"/>
        <w:adjustRightInd w:val="0"/>
        <w:spacing w:line="240" w:lineRule="auto"/>
        <w:rPr>
          <w:rFonts w:ascii="Trebuchet MS" w:hAnsi="Trebuchet MS" w:cs="TrebuchetMS"/>
          <w:color w:val="000000"/>
          <w:szCs w:val="22"/>
        </w:rPr>
      </w:pPr>
      <w:r w:rsidRPr="00D72954">
        <w:rPr>
          <w:rFonts w:ascii="Trebuchet MS" w:hAnsi="Trebuchet MS" w:cs="TrebuchetMS"/>
          <w:color w:val="000000"/>
          <w:szCs w:val="22"/>
        </w:rPr>
        <w:t>SLT stated that the De</w:t>
      </w:r>
      <w:r w:rsidR="00B30019" w:rsidRPr="00D72954">
        <w:rPr>
          <w:rFonts w:ascii="Trebuchet MS" w:hAnsi="Trebuchet MS" w:cs="TrebuchetMS"/>
          <w:color w:val="000000"/>
          <w:szCs w:val="22"/>
        </w:rPr>
        <w:t>l</w:t>
      </w:r>
      <w:r w:rsidRPr="00D72954">
        <w:rPr>
          <w:rFonts w:ascii="Trebuchet MS" w:hAnsi="Trebuchet MS" w:cs="TrebuchetMS"/>
          <w:color w:val="000000"/>
          <w:szCs w:val="22"/>
        </w:rPr>
        <w:t>oit</w:t>
      </w:r>
      <w:r w:rsidR="00DF34B2" w:rsidRPr="00D72954">
        <w:rPr>
          <w:rFonts w:ascii="Trebuchet MS" w:hAnsi="Trebuchet MS" w:cs="TrebuchetMS"/>
          <w:color w:val="000000"/>
          <w:szCs w:val="22"/>
        </w:rPr>
        <w:t>te</w:t>
      </w:r>
      <w:r w:rsidRPr="00D72954">
        <w:rPr>
          <w:rFonts w:ascii="Trebuchet MS" w:hAnsi="Trebuchet MS" w:cs="TrebuchetMS"/>
          <w:color w:val="000000"/>
          <w:szCs w:val="22"/>
        </w:rPr>
        <w:t xml:space="preserve"> survey </w:t>
      </w:r>
      <w:r w:rsidR="00DF34B2" w:rsidRPr="00D72954">
        <w:rPr>
          <w:rFonts w:ascii="Trebuchet MS" w:hAnsi="Trebuchet MS" w:cs="TrebuchetMS"/>
          <w:color w:val="000000"/>
          <w:szCs w:val="22"/>
        </w:rPr>
        <w:t xml:space="preserve">and questionnaire on Committee effectiveness </w:t>
      </w:r>
      <w:r w:rsidR="00C77E52" w:rsidRPr="00D72954">
        <w:rPr>
          <w:rFonts w:ascii="Trebuchet MS" w:hAnsi="Trebuchet MS" w:cs="TrebuchetMS"/>
          <w:color w:val="000000"/>
          <w:szCs w:val="22"/>
        </w:rPr>
        <w:t xml:space="preserve">have been sent </w:t>
      </w:r>
      <w:r w:rsidR="00B30019" w:rsidRPr="00D72954">
        <w:rPr>
          <w:rFonts w:ascii="Trebuchet MS" w:hAnsi="Trebuchet MS" w:cs="TrebuchetMS"/>
          <w:color w:val="000000"/>
          <w:szCs w:val="22"/>
        </w:rPr>
        <w:t xml:space="preserve">out and </w:t>
      </w:r>
      <w:r w:rsidRPr="00D72954">
        <w:rPr>
          <w:rFonts w:ascii="Trebuchet MS" w:hAnsi="Trebuchet MS" w:cs="TrebuchetMS"/>
          <w:color w:val="000000"/>
          <w:szCs w:val="22"/>
        </w:rPr>
        <w:t>need to be completed by all members.</w:t>
      </w:r>
    </w:p>
    <w:p w14:paraId="109AABC5" w14:textId="77777777" w:rsidR="00D72954" w:rsidRPr="00D72954" w:rsidRDefault="00D72954" w:rsidP="00D72954">
      <w:pPr>
        <w:pStyle w:val="ListParagraph"/>
        <w:rPr>
          <w:rFonts w:ascii="Trebuchet MS" w:hAnsi="Trebuchet MS" w:cs="TrebuchetMS"/>
          <w:color w:val="000000"/>
          <w:szCs w:val="22"/>
        </w:rPr>
      </w:pPr>
    </w:p>
    <w:p w14:paraId="7EC3806D" w14:textId="77777777" w:rsidR="00D72954" w:rsidRDefault="00646BEF" w:rsidP="00D72954">
      <w:pPr>
        <w:pStyle w:val="ListParagraph"/>
        <w:numPr>
          <w:ilvl w:val="1"/>
          <w:numId w:val="42"/>
        </w:numPr>
        <w:autoSpaceDE w:val="0"/>
        <w:autoSpaceDN w:val="0"/>
        <w:adjustRightInd w:val="0"/>
        <w:spacing w:line="240" w:lineRule="auto"/>
        <w:rPr>
          <w:rFonts w:ascii="Trebuchet MS" w:hAnsi="Trebuchet MS" w:cs="TrebuchetMS"/>
          <w:color w:val="000000"/>
          <w:szCs w:val="22"/>
        </w:rPr>
      </w:pPr>
      <w:r w:rsidRPr="00D72954">
        <w:rPr>
          <w:rFonts w:ascii="Trebuchet MS" w:hAnsi="Trebuchet MS" w:cs="TrebuchetMS"/>
          <w:color w:val="000000"/>
          <w:szCs w:val="22"/>
        </w:rPr>
        <w:t>SLT suggested setting up a WhatsApp group</w:t>
      </w:r>
      <w:r w:rsidR="00A47105" w:rsidRPr="00D72954">
        <w:rPr>
          <w:rFonts w:ascii="Trebuchet MS" w:hAnsi="Trebuchet MS" w:cs="TrebuchetMS"/>
          <w:color w:val="000000"/>
          <w:szCs w:val="22"/>
        </w:rPr>
        <w:t xml:space="preserve">. Members happy to do this are required to notify SLT of their preferred contact </w:t>
      </w:r>
      <w:r w:rsidR="00360B27" w:rsidRPr="00D72954">
        <w:rPr>
          <w:rFonts w:ascii="Trebuchet MS" w:hAnsi="Trebuchet MS" w:cs="TrebuchetMS"/>
          <w:color w:val="000000"/>
          <w:szCs w:val="22"/>
        </w:rPr>
        <w:t>number.</w:t>
      </w:r>
    </w:p>
    <w:p w14:paraId="2D22E2D7" w14:textId="77777777" w:rsidR="00D72954" w:rsidRPr="00D72954" w:rsidRDefault="00D72954" w:rsidP="00D72954">
      <w:pPr>
        <w:pStyle w:val="ListParagraph"/>
        <w:rPr>
          <w:rFonts w:ascii="Trebuchet MS" w:hAnsi="Trebuchet MS" w:cs="TrebuchetMS"/>
          <w:color w:val="000000"/>
          <w:szCs w:val="22"/>
        </w:rPr>
      </w:pPr>
    </w:p>
    <w:p w14:paraId="4141E558" w14:textId="5AB221B2" w:rsidR="00CF74D2" w:rsidRPr="00D72954" w:rsidRDefault="00360B27" w:rsidP="00D72954">
      <w:pPr>
        <w:pStyle w:val="ListParagraph"/>
        <w:numPr>
          <w:ilvl w:val="1"/>
          <w:numId w:val="42"/>
        </w:numPr>
        <w:autoSpaceDE w:val="0"/>
        <w:autoSpaceDN w:val="0"/>
        <w:adjustRightInd w:val="0"/>
        <w:spacing w:line="240" w:lineRule="auto"/>
        <w:rPr>
          <w:rFonts w:ascii="Trebuchet MS" w:hAnsi="Trebuchet MS" w:cs="TrebuchetMS"/>
          <w:color w:val="000000"/>
          <w:szCs w:val="22"/>
        </w:rPr>
      </w:pPr>
      <w:r w:rsidRPr="00D72954">
        <w:rPr>
          <w:rFonts w:ascii="Trebuchet MS" w:hAnsi="Trebuchet MS" w:cs="TrebuchetMS"/>
          <w:color w:val="000000"/>
          <w:szCs w:val="22"/>
        </w:rPr>
        <w:t xml:space="preserve">KY recognised and led Wales Committee to congratulate JR on his recent New </w:t>
      </w:r>
      <w:r w:rsidR="000A7967" w:rsidRPr="00D72954">
        <w:rPr>
          <w:rFonts w:ascii="Trebuchet MS" w:hAnsi="Trebuchet MS" w:cs="TrebuchetMS"/>
          <w:color w:val="000000"/>
          <w:szCs w:val="22"/>
        </w:rPr>
        <w:t>Year’s</w:t>
      </w:r>
      <w:r w:rsidRPr="00D72954">
        <w:rPr>
          <w:rFonts w:ascii="Trebuchet MS" w:hAnsi="Trebuchet MS" w:cs="TrebuchetMS"/>
          <w:color w:val="000000"/>
          <w:szCs w:val="22"/>
        </w:rPr>
        <w:t xml:space="preserve"> Honours</w:t>
      </w:r>
      <w:r w:rsidR="000A7967" w:rsidRPr="00D72954">
        <w:rPr>
          <w:rFonts w:ascii="Trebuchet MS" w:hAnsi="Trebuchet MS" w:cs="TrebuchetMS"/>
          <w:color w:val="000000"/>
          <w:szCs w:val="22"/>
        </w:rPr>
        <w:t xml:space="preserve"> achievement.</w:t>
      </w:r>
    </w:p>
    <w:sectPr w:rsidR="00CF74D2" w:rsidRPr="00D72954">
      <w:pgSz w:w="11909" w:h="16834" w:code="9"/>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FoundrySterling-Book">
    <w:altName w:val="Calibri"/>
    <w:charset w:val="00"/>
    <w:family w:val="auto"/>
    <w:pitch w:val="variable"/>
    <w:sig w:usb0="800000A7" w:usb1="00000040" w:usb2="00000000" w:usb3="00000000" w:csb0="00000009" w:csb1="00000000"/>
  </w:font>
  <w:font w:name="FoundrySterling-Demi">
    <w:altName w:val="Calibri"/>
    <w:charset w:val="00"/>
    <w:family w:val="auto"/>
    <w:pitch w:val="variable"/>
    <w:sig w:usb0="800000A7" w:usb1="00000040" w:usb2="00000000" w:usb3="00000000" w:csb0="00000009" w:csb1="00000000"/>
  </w:font>
  <w:font w:name="FoundrySterling-Medium">
    <w:charset w:val="00"/>
    <w:family w:val="auto"/>
    <w:pitch w:val="variable"/>
    <w:sig w:usb0="80000027" w:usb1="00000040" w:usb2="00000000" w:usb3="00000000" w:csb0="00000001" w:csb1="00000000"/>
  </w:font>
  <w:font w:name="FoundrySterling-MediumExpert">
    <w:charset w:val="00"/>
    <w:family w:val="auto"/>
    <w:pitch w:val="variable"/>
    <w:sig w:usb0="80000027"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FoundrySterling-Light">
    <w:charset w:val="00"/>
    <w:family w:val="auto"/>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rebuchetMS-Bold">
    <w:altName w:val="Calibri"/>
    <w:panose1 w:val="00000000000000000000"/>
    <w:charset w:val="00"/>
    <w:family w:val="swiss"/>
    <w:notTrueType/>
    <w:pitch w:val="default"/>
    <w:sig w:usb0="00000003" w:usb1="00000000" w:usb2="00000000" w:usb3="00000000" w:csb0="00000001" w:csb1="00000000"/>
  </w:font>
  <w:font w:name="TrebuchetMS">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C94"/>
    <w:multiLevelType w:val="multilevel"/>
    <w:tmpl w:val="AC887B3C"/>
    <w:name w:val="HeadingListTemplate"/>
    <w:lvl w:ilvl="0">
      <w:start w:val="1"/>
      <w:numFmt w:val="decimal"/>
      <w:lvlRestart w:val="0"/>
      <w:pStyle w:val="Heading1"/>
      <w:lvlText w:val="%1"/>
      <w:lvlJc w:val="left"/>
      <w:pPr>
        <w:tabs>
          <w:tab w:val="num" w:pos="510"/>
        </w:tabs>
        <w:ind w:left="510" w:hanging="510"/>
      </w:pPr>
    </w:lvl>
    <w:lvl w:ilvl="1">
      <w:start w:val="1"/>
      <w:numFmt w:val="decimal"/>
      <w:pStyle w:val="Heading2"/>
      <w:lvlText w:val="%1.%2"/>
      <w:lvlJc w:val="left"/>
      <w:pPr>
        <w:tabs>
          <w:tab w:val="num" w:pos="680"/>
        </w:tabs>
        <w:ind w:left="680" w:hanging="68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1020"/>
        </w:tabs>
        <w:ind w:left="1020" w:hanging="1020"/>
      </w:pPr>
    </w:lvl>
    <w:lvl w:ilvl="4">
      <w:start w:val="1"/>
      <w:numFmt w:val="decimal"/>
      <w:pStyle w:val="Heading5"/>
      <w:lvlText w:val="%1.%2.%3.%4.%5"/>
      <w:lvlJc w:val="left"/>
      <w:pPr>
        <w:tabs>
          <w:tab w:val="num" w:pos="1191"/>
        </w:tabs>
        <w:ind w:left="1191" w:hanging="1191"/>
      </w:pPr>
    </w:lvl>
    <w:lvl w:ilvl="5">
      <w:start w:val="1"/>
      <w:numFmt w:val="decimal"/>
      <w:pStyle w:val="Heading6"/>
      <w:lvlText w:val="%1.%2.%3.%4.%5.%6"/>
      <w:lvlJc w:val="left"/>
      <w:pPr>
        <w:tabs>
          <w:tab w:val="num" w:pos="1361"/>
        </w:tabs>
        <w:ind w:left="1361" w:hanging="1361"/>
      </w:pPr>
    </w:lvl>
    <w:lvl w:ilvl="6">
      <w:start w:val="1"/>
      <w:numFmt w:val="upperLetter"/>
      <w:lvlRestart w:val="0"/>
      <w:pStyle w:val="Heading7"/>
      <w:suff w:val="space"/>
      <w:lvlText w:val="Annex %7:"/>
      <w:lvlJc w:val="left"/>
      <w:pPr>
        <w:tabs>
          <w:tab w:val="num" w:pos="2494"/>
        </w:tabs>
        <w:ind w:left="2494" w:hanging="2494"/>
      </w:pPr>
    </w:lvl>
    <w:lvl w:ilvl="7">
      <w:start w:val="1"/>
      <w:numFmt w:val="decimal"/>
      <w:pStyle w:val="Heading8"/>
      <w:lvlText w:val="%7.%8"/>
      <w:lvlJc w:val="left"/>
      <w:pPr>
        <w:tabs>
          <w:tab w:val="num" w:pos="680"/>
        </w:tabs>
        <w:ind w:left="680" w:hanging="680"/>
      </w:pPr>
    </w:lvl>
    <w:lvl w:ilvl="8">
      <w:start w:val="1"/>
      <w:numFmt w:val="decimal"/>
      <w:pStyle w:val="Heading9"/>
      <w:lvlText w:val="%7.%8.%9"/>
      <w:lvlJc w:val="left"/>
      <w:pPr>
        <w:tabs>
          <w:tab w:val="num" w:pos="850"/>
        </w:tabs>
        <w:ind w:left="850" w:hanging="850"/>
      </w:pPr>
    </w:lvl>
  </w:abstractNum>
  <w:abstractNum w:abstractNumId="1" w15:restartNumberingAfterBreak="0">
    <w:nsid w:val="00EF7B40"/>
    <w:multiLevelType w:val="hybridMultilevel"/>
    <w:tmpl w:val="107E1B12"/>
    <w:lvl w:ilvl="0" w:tplc="31644960">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1B0B0D"/>
    <w:multiLevelType w:val="hybridMultilevel"/>
    <w:tmpl w:val="D01C5604"/>
    <w:lvl w:ilvl="0" w:tplc="31644960">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5E14750"/>
    <w:multiLevelType w:val="multilevel"/>
    <w:tmpl w:val="C1648C2C"/>
    <w:name w:val="TableListTemplate"/>
    <w:lvl w:ilvl="0">
      <w:start w:val="1"/>
      <w:numFmt w:val="decimal"/>
      <w:lvlRestart w:val="0"/>
      <w:pStyle w:val="TableCaption"/>
      <w:suff w:val="space"/>
      <w:lvlText w:val="Table %1:"/>
      <w:lvlJc w:val="left"/>
      <w:pPr>
        <w:tabs>
          <w:tab w:val="num" w:pos="0"/>
        </w:tabs>
        <w:ind w:left="0" w:firstLine="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02B1F3"/>
    <w:multiLevelType w:val="hybridMultilevel"/>
    <w:tmpl w:val="4216C78E"/>
    <w:lvl w:ilvl="0" w:tplc="4C526998">
      <w:start w:val="1"/>
      <w:numFmt w:val="bullet"/>
      <w:lvlText w:val=""/>
      <w:lvlJc w:val="left"/>
      <w:pPr>
        <w:ind w:left="720" w:hanging="360"/>
      </w:pPr>
      <w:rPr>
        <w:rFonts w:ascii="Wingdings" w:hAnsi="Wingdings" w:hint="default"/>
      </w:rPr>
    </w:lvl>
    <w:lvl w:ilvl="1" w:tplc="6ACC8270">
      <w:start w:val="1"/>
      <w:numFmt w:val="bullet"/>
      <w:lvlText w:val="o"/>
      <w:lvlJc w:val="left"/>
      <w:pPr>
        <w:ind w:left="1440" w:hanging="360"/>
      </w:pPr>
      <w:rPr>
        <w:rFonts w:ascii="Courier New" w:hAnsi="Courier New" w:cs="Times New Roman" w:hint="default"/>
      </w:rPr>
    </w:lvl>
    <w:lvl w:ilvl="2" w:tplc="A54AABF8">
      <w:start w:val="1"/>
      <w:numFmt w:val="bullet"/>
      <w:lvlText w:val=""/>
      <w:lvlJc w:val="left"/>
      <w:pPr>
        <w:ind w:left="2160" w:hanging="360"/>
      </w:pPr>
      <w:rPr>
        <w:rFonts w:ascii="Wingdings" w:hAnsi="Wingdings" w:hint="default"/>
      </w:rPr>
    </w:lvl>
    <w:lvl w:ilvl="3" w:tplc="E9E0EB20">
      <w:start w:val="1"/>
      <w:numFmt w:val="bullet"/>
      <w:lvlText w:val=""/>
      <w:lvlJc w:val="left"/>
      <w:pPr>
        <w:ind w:left="2880" w:hanging="360"/>
      </w:pPr>
      <w:rPr>
        <w:rFonts w:ascii="Symbol" w:hAnsi="Symbol" w:hint="default"/>
      </w:rPr>
    </w:lvl>
    <w:lvl w:ilvl="4" w:tplc="A784DBBA">
      <w:start w:val="1"/>
      <w:numFmt w:val="bullet"/>
      <w:lvlText w:val="o"/>
      <w:lvlJc w:val="left"/>
      <w:pPr>
        <w:ind w:left="3600" w:hanging="360"/>
      </w:pPr>
      <w:rPr>
        <w:rFonts w:ascii="Courier New" w:hAnsi="Courier New" w:cs="Times New Roman" w:hint="default"/>
      </w:rPr>
    </w:lvl>
    <w:lvl w:ilvl="5" w:tplc="162E65D0">
      <w:start w:val="1"/>
      <w:numFmt w:val="bullet"/>
      <w:lvlText w:val=""/>
      <w:lvlJc w:val="left"/>
      <w:pPr>
        <w:ind w:left="4320" w:hanging="360"/>
      </w:pPr>
      <w:rPr>
        <w:rFonts w:ascii="Wingdings" w:hAnsi="Wingdings" w:hint="default"/>
      </w:rPr>
    </w:lvl>
    <w:lvl w:ilvl="6" w:tplc="741233E6">
      <w:start w:val="1"/>
      <w:numFmt w:val="bullet"/>
      <w:lvlText w:val=""/>
      <w:lvlJc w:val="left"/>
      <w:pPr>
        <w:ind w:left="5040" w:hanging="360"/>
      </w:pPr>
      <w:rPr>
        <w:rFonts w:ascii="Symbol" w:hAnsi="Symbol" w:hint="default"/>
      </w:rPr>
    </w:lvl>
    <w:lvl w:ilvl="7" w:tplc="8C807AEC">
      <w:start w:val="1"/>
      <w:numFmt w:val="bullet"/>
      <w:lvlText w:val="o"/>
      <w:lvlJc w:val="left"/>
      <w:pPr>
        <w:ind w:left="5760" w:hanging="360"/>
      </w:pPr>
      <w:rPr>
        <w:rFonts w:ascii="Courier New" w:hAnsi="Courier New" w:cs="Times New Roman" w:hint="default"/>
      </w:rPr>
    </w:lvl>
    <w:lvl w:ilvl="8" w:tplc="39087902">
      <w:start w:val="1"/>
      <w:numFmt w:val="bullet"/>
      <w:lvlText w:val=""/>
      <w:lvlJc w:val="left"/>
      <w:pPr>
        <w:ind w:left="6480" w:hanging="360"/>
      </w:pPr>
      <w:rPr>
        <w:rFonts w:ascii="Wingdings" w:hAnsi="Wingdings" w:hint="default"/>
      </w:rPr>
    </w:lvl>
  </w:abstractNum>
  <w:abstractNum w:abstractNumId="5" w15:restartNumberingAfterBreak="0">
    <w:nsid w:val="3AAA4D57"/>
    <w:multiLevelType w:val="hybridMultilevel"/>
    <w:tmpl w:val="55CC00FC"/>
    <w:lvl w:ilvl="0" w:tplc="19EE352E">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533324B1"/>
    <w:multiLevelType w:val="hybridMultilevel"/>
    <w:tmpl w:val="9EF6ED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58BA252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B656CF5"/>
    <w:multiLevelType w:val="multilevel"/>
    <w:tmpl w:val="9C8C42AC"/>
    <w:name w:val="FigureListTemplate"/>
    <w:lvl w:ilvl="0">
      <w:start w:val="1"/>
      <w:numFmt w:val="decimal"/>
      <w:lvlRestart w:val="0"/>
      <w:pStyle w:val="FigureCaption"/>
      <w:suff w:val="space"/>
      <w:lvlText w:val="Figure %1:"/>
      <w:lvlJc w:val="left"/>
      <w:pPr>
        <w:tabs>
          <w:tab w:val="num" w:pos="0"/>
        </w:tabs>
        <w:ind w:left="0" w:firstLine="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5C543E2A"/>
    <w:multiLevelType w:val="multilevel"/>
    <w:tmpl w:val="68A0332E"/>
    <w:lvl w:ilvl="0">
      <w:start w:val="1"/>
      <w:numFmt w:val="decimal"/>
      <w:pStyle w:val="N0"/>
      <w:lvlText w:val=""/>
      <w:lvlJc w:val="left"/>
      <w:pPr>
        <w:tabs>
          <w:tab w:val="num" w:pos="360"/>
        </w:tabs>
        <w:ind w:left="360" w:hanging="360"/>
      </w:pPr>
      <w:rPr>
        <w:rFonts w:hint="default"/>
      </w:rPr>
    </w:lvl>
    <w:lvl w:ilvl="1">
      <w:start w:val="1"/>
      <w:numFmt w:val="decimal"/>
      <w:pStyle w:val="NumberedList1"/>
      <w:lvlText w:val="%2."/>
      <w:lvlJc w:val="left"/>
      <w:pPr>
        <w:tabs>
          <w:tab w:val="num" w:pos="567"/>
        </w:tabs>
        <w:ind w:left="567" w:hanging="567"/>
      </w:pPr>
      <w:rPr>
        <w:rFonts w:hint="default"/>
      </w:rPr>
    </w:lvl>
    <w:lvl w:ilvl="2">
      <w:start w:val="1"/>
      <w:numFmt w:val="lowerLetter"/>
      <w:pStyle w:val="NumberedList2"/>
      <w:lvlText w:val="%3."/>
      <w:lvlJc w:val="left"/>
      <w:pPr>
        <w:tabs>
          <w:tab w:val="num" w:pos="1134"/>
        </w:tabs>
        <w:ind w:left="1134" w:hanging="567"/>
      </w:pPr>
      <w:rPr>
        <w:rFonts w:hint="default"/>
      </w:rPr>
    </w:lvl>
    <w:lvl w:ilvl="3">
      <w:start w:val="1"/>
      <w:numFmt w:val="lowerRoman"/>
      <w:pStyle w:val="NumberedList3"/>
      <w:lvlText w:val="%4."/>
      <w:lvlJc w:val="left"/>
      <w:pPr>
        <w:tabs>
          <w:tab w:val="num" w:pos="1701"/>
        </w:tabs>
        <w:ind w:left="1701" w:hanging="567"/>
      </w:pPr>
      <w:rPr>
        <w:rFonts w:hint="default"/>
      </w:rPr>
    </w:lvl>
    <w:lvl w:ilvl="4">
      <w:start w:val="1"/>
      <w:numFmt w:val="decimal"/>
      <w:pStyle w:val="NumberedList4"/>
      <w:lvlText w:val="%5)"/>
      <w:lvlJc w:val="left"/>
      <w:pPr>
        <w:tabs>
          <w:tab w:val="num" w:pos="2268"/>
        </w:tabs>
        <w:ind w:left="2268" w:hanging="567"/>
      </w:pPr>
      <w:rPr>
        <w:rFonts w:hint="default"/>
      </w:rPr>
    </w:lvl>
    <w:lvl w:ilvl="5">
      <w:start w:val="1"/>
      <w:numFmt w:val="upperLetter"/>
      <w:pStyle w:val="NumberedList5"/>
      <w:lvlText w:val="%6."/>
      <w:lvlJc w:val="left"/>
      <w:pPr>
        <w:tabs>
          <w:tab w:val="num" w:pos="2835"/>
        </w:tabs>
        <w:ind w:left="2835" w:hanging="567"/>
      </w:pPr>
      <w:rPr>
        <w:rFonts w:hint="default"/>
      </w:rPr>
    </w:lvl>
    <w:lvl w:ilvl="6">
      <w:start w:val="1"/>
      <w:numFmt w:val="upperRoman"/>
      <w:pStyle w:val="NumberedList6"/>
      <w:lvlText w:val="%7."/>
      <w:lvlJc w:val="left"/>
      <w:pPr>
        <w:tabs>
          <w:tab w:val="num" w:pos="3402"/>
        </w:tabs>
        <w:ind w:left="3402" w:hanging="567"/>
      </w:pPr>
      <w:rPr>
        <w:rFonts w:hint="default"/>
      </w:rPr>
    </w:lvl>
    <w:lvl w:ilvl="7">
      <w:start w:val="1"/>
      <w:numFmt w:val="decimal"/>
      <w:lvlRestart w:val="0"/>
      <w:pStyle w:val="NumberedList7"/>
      <w:lvlText w:val=""/>
      <w:lvlJc w:val="left"/>
      <w:pPr>
        <w:tabs>
          <w:tab w:val="num" w:pos="0"/>
        </w:tabs>
        <w:ind w:left="0" w:firstLine="0"/>
      </w:pPr>
      <w:rPr>
        <w:rFonts w:hint="default"/>
      </w:rPr>
    </w:lvl>
    <w:lvl w:ilvl="8">
      <w:start w:val="1"/>
      <w:numFmt w:val="decimal"/>
      <w:lvlRestart w:val="0"/>
      <w:pStyle w:val="NumberedList8"/>
      <w:lvlText w:val=""/>
      <w:lvlJc w:val="left"/>
      <w:pPr>
        <w:tabs>
          <w:tab w:val="num" w:pos="0"/>
        </w:tabs>
        <w:ind w:left="0" w:firstLine="0"/>
      </w:pPr>
      <w:rPr>
        <w:rFonts w:hint="default"/>
      </w:rPr>
    </w:lvl>
  </w:abstractNum>
  <w:abstractNum w:abstractNumId="10" w15:restartNumberingAfterBreak="0">
    <w:nsid w:val="67492F44"/>
    <w:multiLevelType w:val="hybridMultilevel"/>
    <w:tmpl w:val="E6B2E7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935530B"/>
    <w:multiLevelType w:val="hybridMultilevel"/>
    <w:tmpl w:val="75CCA09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6C402707"/>
    <w:multiLevelType w:val="multilevel"/>
    <w:tmpl w:val="E474F8F0"/>
    <w:name w:val="BulletListTemplate"/>
    <w:lvl w:ilvl="0">
      <w:start w:val="1"/>
      <w:numFmt w:val="bullet"/>
      <w:pStyle w:val="BulletList1"/>
      <w:lvlText w:val="·"/>
      <w:lvlJc w:val="left"/>
      <w:pPr>
        <w:tabs>
          <w:tab w:val="num" w:pos="567"/>
        </w:tabs>
        <w:ind w:left="567" w:hanging="567"/>
      </w:pPr>
      <w:rPr>
        <w:rFonts w:ascii="Symbol" w:hAnsi="Symbol" w:hint="default"/>
      </w:rPr>
    </w:lvl>
    <w:lvl w:ilvl="1">
      <w:start w:val="1"/>
      <w:numFmt w:val="bullet"/>
      <w:pStyle w:val="BulletList2"/>
      <w:lvlText w:val="·"/>
      <w:lvlJc w:val="left"/>
      <w:pPr>
        <w:tabs>
          <w:tab w:val="num" w:pos="1134"/>
        </w:tabs>
        <w:ind w:left="1134" w:hanging="567"/>
      </w:pPr>
      <w:rPr>
        <w:rFonts w:ascii="Symbol" w:hAnsi="Symbol" w:hint="default"/>
      </w:rPr>
    </w:lvl>
    <w:lvl w:ilvl="2">
      <w:start w:val="1"/>
      <w:numFmt w:val="bullet"/>
      <w:pStyle w:val="BulletList3"/>
      <w:lvlText w:val="·"/>
      <w:lvlJc w:val="left"/>
      <w:pPr>
        <w:tabs>
          <w:tab w:val="num" w:pos="1701"/>
        </w:tabs>
        <w:ind w:left="1701" w:hanging="567"/>
      </w:pPr>
      <w:rPr>
        <w:rFonts w:ascii="Symbol" w:hAnsi="Symbol" w:hint="default"/>
      </w:rPr>
    </w:lvl>
    <w:lvl w:ilvl="3">
      <w:start w:val="1"/>
      <w:numFmt w:val="decimal"/>
      <w:pStyle w:val="BulletList4"/>
      <w:lvlText w:val=""/>
      <w:lvlJc w:val="left"/>
      <w:pPr>
        <w:tabs>
          <w:tab w:val="num" w:pos="1361"/>
        </w:tabs>
        <w:ind w:left="1361" w:hanging="341"/>
      </w:pPr>
      <w:rPr>
        <w:rFonts w:ascii="Wingdings" w:hAnsi="Wingdings" w:hint="default"/>
      </w:rPr>
    </w:lvl>
    <w:lvl w:ilvl="4">
      <w:start w:val="1"/>
      <w:numFmt w:val="lowerLetter"/>
      <w:pStyle w:val="BulletList5"/>
      <w:lvlText w:val=""/>
      <w:lvlJc w:val="left"/>
      <w:pPr>
        <w:tabs>
          <w:tab w:val="num" w:pos="1701"/>
        </w:tabs>
        <w:ind w:left="1701" w:hanging="340"/>
      </w:pPr>
      <w:rPr>
        <w:rFonts w:ascii="Wingdings 2" w:hAnsi="Wingdings 2" w:hint="default"/>
      </w:rPr>
    </w:lvl>
    <w:lvl w:ilvl="5">
      <w:start w:val="1"/>
      <w:numFmt w:val="lowerRoman"/>
      <w:pStyle w:val="BulletList6"/>
      <w:lvlText w:val=""/>
      <w:lvlJc w:val="left"/>
      <w:pPr>
        <w:tabs>
          <w:tab w:val="num" w:pos="2041"/>
        </w:tabs>
        <w:ind w:left="2041" w:hanging="340"/>
      </w:pPr>
      <w:rPr>
        <w:rFonts w:ascii="Wingdings" w:hAnsi="Wingdings" w:hint="default"/>
      </w:rPr>
    </w:lvl>
    <w:lvl w:ilvl="6">
      <w:start w:val="1"/>
      <w:numFmt w:val="decimal"/>
      <w:pStyle w:val="BulletList7"/>
      <w:lvlText w:val=""/>
      <w:lvlJc w:val="left"/>
      <w:pPr>
        <w:tabs>
          <w:tab w:val="num" w:pos="2381"/>
        </w:tabs>
        <w:ind w:left="2381" w:hanging="340"/>
      </w:pPr>
      <w:rPr>
        <w:rFonts w:ascii="Wingdings" w:hAnsi="Wingdings" w:hint="default"/>
      </w:rPr>
    </w:lvl>
    <w:lvl w:ilvl="7">
      <w:start w:val="1"/>
      <w:numFmt w:val="lowerLetter"/>
      <w:pStyle w:val="BulletList8"/>
      <w:lvlText w:val=""/>
      <w:lvlJc w:val="left"/>
      <w:pPr>
        <w:tabs>
          <w:tab w:val="num" w:pos="2721"/>
        </w:tabs>
        <w:ind w:left="2721" w:hanging="340"/>
      </w:pPr>
      <w:rPr>
        <w:rFonts w:ascii="Wingdings" w:hAnsi="Wingdings" w:hint="default"/>
      </w:rPr>
    </w:lvl>
    <w:lvl w:ilvl="8">
      <w:start w:val="1"/>
      <w:numFmt w:val="lowerRoman"/>
      <w:pStyle w:val="BulletList9"/>
      <w:lvlText w:val=""/>
      <w:lvlJc w:val="left"/>
      <w:pPr>
        <w:tabs>
          <w:tab w:val="num" w:pos="3061"/>
        </w:tabs>
        <w:ind w:left="3061" w:hanging="340"/>
      </w:pPr>
      <w:rPr>
        <w:rFonts w:ascii="Wingdings" w:hAnsi="Wingdings" w:hint="default"/>
      </w:rPr>
    </w:lvl>
  </w:abstractNum>
  <w:abstractNum w:abstractNumId="13" w15:restartNumberingAfterBreak="0">
    <w:nsid w:val="729C12BF"/>
    <w:multiLevelType w:val="hybridMultilevel"/>
    <w:tmpl w:val="BCA8E8C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58E027E"/>
    <w:multiLevelType w:val="hybridMultilevel"/>
    <w:tmpl w:val="390854B0"/>
    <w:lvl w:ilvl="0" w:tplc="502646E0">
      <w:start w:val="1"/>
      <w:numFmt w:val="upperRoman"/>
      <w:lvlText w:val="%1."/>
      <w:lvlJc w:val="right"/>
      <w:pPr>
        <w:ind w:left="720" w:hanging="360"/>
      </w:pPr>
    </w:lvl>
    <w:lvl w:ilvl="1" w:tplc="62F4A244">
      <w:start w:val="1"/>
      <w:numFmt w:val="lowerLetter"/>
      <w:lvlText w:val="%2."/>
      <w:lvlJc w:val="left"/>
      <w:pPr>
        <w:ind w:left="1440" w:hanging="360"/>
      </w:pPr>
    </w:lvl>
    <w:lvl w:ilvl="2" w:tplc="838E3FEA">
      <w:start w:val="1"/>
      <w:numFmt w:val="lowerRoman"/>
      <w:lvlText w:val="%3."/>
      <w:lvlJc w:val="right"/>
      <w:pPr>
        <w:ind w:left="2160" w:hanging="180"/>
      </w:pPr>
    </w:lvl>
    <w:lvl w:ilvl="3" w:tplc="88F6AF04">
      <w:start w:val="1"/>
      <w:numFmt w:val="decimal"/>
      <w:lvlText w:val="%4."/>
      <w:lvlJc w:val="left"/>
      <w:pPr>
        <w:ind w:left="2880" w:hanging="360"/>
      </w:pPr>
    </w:lvl>
    <w:lvl w:ilvl="4" w:tplc="CD8027A0">
      <w:start w:val="1"/>
      <w:numFmt w:val="lowerLetter"/>
      <w:lvlText w:val="%5."/>
      <w:lvlJc w:val="left"/>
      <w:pPr>
        <w:ind w:left="3600" w:hanging="360"/>
      </w:pPr>
    </w:lvl>
    <w:lvl w:ilvl="5" w:tplc="986CEE4E">
      <w:start w:val="1"/>
      <w:numFmt w:val="lowerRoman"/>
      <w:lvlText w:val="%6."/>
      <w:lvlJc w:val="right"/>
      <w:pPr>
        <w:ind w:left="4320" w:hanging="180"/>
      </w:pPr>
    </w:lvl>
    <w:lvl w:ilvl="6" w:tplc="E80E145A">
      <w:start w:val="1"/>
      <w:numFmt w:val="decimal"/>
      <w:lvlText w:val="%7."/>
      <w:lvlJc w:val="left"/>
      <w:pPr>
        <w:ind w:left="5040" w:hanging="360"/>
      </w:pPr>
    </w:lvl>
    <w:lvl w:ilvl="7" w:tplc="4636EE04">
      <w:start w:val="1"/>
      <w:numFmt w:val="lowerLetter"/>
      <w:lvlText w:val="%8."/>
      <w:lvlJc w:val="left"/>
      <w:pPr>
        <w:ind w:left="5760" w:hanging="360"/>
      </w:pPr>
    </w:lvl>
    <w:lvl w:ilvl="8" w:tplc="A4980F4A">
      <w:start w:val="1"/>
      <w:numFmt w:val="lowerRoman"/>
      <w:lvlText w:val="%9."/>
      <w:lvlJc w:val="right"/>
      <w:pPr>
        <w:ind w:left="6480" w:hanging="180"/>
      </w:pPr>
    </w:lvl>
  </w:abstractNum>
  <w:abstractNum w:abstractNumId="15" w15:restartNumberingAfterBreak="0">
    <w:nsid w:val="75AA5514"/>
    <w:multiLevelType w:val="multilevel"/>
    <w:tmpl w:val="EE3AB0F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06386815">
    <w:abstractNumId w:val="12"/>
  </w:num>
  <w:num w:numId="2" w16cid:durableId="594098118">
    <w:abstractNumId w:val="12"/>
  </w:num>
  <w:num w:numId="3" w16cid:durableId="1113867225">
    <w:abstractNumId w:val="12"/>
  </w:num>
  <w:num w:numId="4" w16cid:durableId="786042875">
    <w:abstractNumId w:val="12"/>
  </w:num>
  <w:num w:numId="5" w16cid:durableId="284972412">
    <w:abstractNumId w:val="12"/>
  </w:num>
  <w:num w:numId="6" w16cid:durableId="1258251551">
    <w:abstractNumId w:val="12"/>
  </w:num>
  <w:num w:numId="7" w16cid:durableId="958222704">
    <w:abstractNumId w:val="12"/>
  </w:num>
  <w:num w:numId="8" w16cid:durableId="1853256093">
    <w:abstractNumId w:val="12"/>
  </w:num>
  <w:num w:numId="9" w16cid:durableId="166024754">
    <w:abstractNumId w:val="12"/>
  </w:num>
  <w:num w:numId="10" w16cid:durableId="741023297">
    <w:abstractNumId w:val="8"/>
  </w:num>
  <w:num w:numId="11" w16cid:durableId="1248884656">
    <w:abstractNumId w:val="0"/>
  </w:num>
  <w:num w:numId="12" w16cid:durableId="667366263">
    <w:abstractNumId w:val="0"/>
  </w:num>
  <w:num w:numId="13" w16cid:durableId="1086800826">
    <w:abstractNumId w:val="0"/>
  </w:num>
  <w:num w:numId="14" w16cid:durableId="1613826732">
    <w:abstractNumId w:val="0"/>
  </w:num>
  <w:num w:numId="15" w16cid:durableId="673650863">
    <w:abstractNumId w:val="0"/>
  </w:num>
  <w:num w:numId="16" w16cid:durableId="2039354650">
    <w:abstractNumId w:val="0"/>
  </w:num>
  <w:num w:numId="17" w16cid:durableId="1625650795">
    <w:abstractNumId w:val="0"/>
  </w:num>
  <w:num w:numId="18" w16cid:durableId="1891112127">
    <w:abstractNumId w:val="0"/>
  </w:num>
  <w:num w:numId="19" w16cid:durableId="682509793">
    <w:abstractNumId w:val="0"/>
  </w:num>
  <w:num w:numId="20" w16cid:durableId="219367200">
    <w:abstractNumId w:val="9"/>
  </w:num>
  <w:num w:numId="21" w16cid:durableId="523522447">
    <w:abstractNumId w:val="9"/>
  </w:num>
  <w:num w:numId="22" w16cid:durableId="458113211">
    <w:abstractNumId w:val="9"/>
  </w:num>
  <w:num w:numId="23" w16cid:durableId="1409618615">
    <w:abstractNumId w:val="9"/>
  </w:num>
  <w:num w:numId="24" w16cid:durableId="166754576">
    <w:abstractNumId w:val="9"/>
  </w:num>
  <w:num w:numId="25" w16cid:durableId="1986423517">
    <w:abstractNumId w:val="9"/>
  </w:num>
  <w:num w:numId="26" w16cid:durableId="1716813649">
    <w:abstractNumId w:val="9"/>
  </w:num>
  <w:num w:numId="27" w16cid:durableId="1386417688">
    <w:abstractNumId w:val="9"/>
  </w:num>
  <w:num w:numId="28" w16cid:durableId="49422314">
    <w:abstractNumId w:val="9"/>
  </w:num>
  <w:num w:numId="29" w16cid:durableId="1510414730">
    <w:abstractNumId w:val="3"/>
  </w:num>
  <w:num w:numId="30" w16cid:durableId="280188865">
    <w:abstractNumId w:val="2"/>
  </w:num>
  <w:num w:numId="31" w16cid:durableId="1623338341">
    <w:abstractNumId w:val="4"/>
  </w:num>
  <w:num w:numId="32" w16cid:durableId="552542752">
    <w:abstractNumId w:val="13"/>
  </w:num>
  <w:num w:numId="33" w16cid:durableId="1521964813">
    <w:abstractNumId w:val="2"/>
  </w:num>
  <w:num w:numId="34" w16cid:durableId="1245725858">
    <w:abstractNumId w:val="13"/>
  </w:num>
  <w:num w:numId="35" w16cid:durableId="655038634">
    <w:abstractNumId w:val="10"/>
  </w:num>
  <w:num w:numId="36" w16cid:durableId="1501000126">
    <w:abstractNumId w:val="1"/>
  </w:num>
  <w:num w:numId="37" w16cid:durableId="12778314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99283643">
    <w:abstractNumId w:val="6"/>
  </w:num>
  <w:num w:numId="39" w16cid:durableId="688918034">
    <w:abstractNumId w:val="5"/>
  </w:num>
  <w:num w:numId="40" w16cid:durableId="1394889634">
    <w:abstractNumId w:val="14"/>
  </w:num>
  <w:num w:numId="41" w16cid:durableId="451750578">
    <w:abstractNumId w:val="11"/>
  </w:num>
  <w:num w:numId="42" w16cid:durableId="84112270">
    <w:abstractNumId w:val="7"/>
  </w:num>
  <w:num w:numId="43" w16cid:durableId="4737173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4D2"/>
    <w:rsid w:val="0000541D"/>
    <w:rsid w:val="00015942"/>
    <w:rsid w:val="00017F07"/>
    <w:rsid w:val="000255F7"/>
    <w:rsid w:val="00025F50"/>
    <w:rsid w:val="000314CE"/>
    <w:rsid w:val="00035DEB"/>
    <w:rsid w:val="00037396"/>
    <w:rsid w:val="000374E8"/>
    <w:rsid w:val="00041107"/>
    <w:rsid w:val="000459E1"/>
    <w:rsid w:val="00055676"/>
    <w:rsid w:val="000638EB"/>
    <w:rsid w:val="00064EA0"/>
    <w:rsid w:val="000701D1"/>
    <w:rsid w:val="000716CC"/>
    <w:rsid w:val="00077AF4"/>
    <w:rsid w:val="00081285"/>
    <w:rsid w:val="0008538A"/>
    <w:rsid w:val="00086491"/>
    <w:rsid w:val="0009206E"/>
    <w:rsid w:val="000936A7"/>
    <w:rsid w:val="00094553"/>
    <w:rsid w:val="000A01CA"/>
    <w:rsid w:val="000A15F9"/>
    <w:rsid w:val="000A3BFE"/>
    <w:rsid w:val="000A4B3A"/>
    <w:rsid w:val="000A7967"/>
    <w:rsid w:val="000B7087"/>
    <w:rsid w:val="000C2186"/>
    <w:rsid w:val="000C77D1"/>
    <w:rsid w:val="000D2307"/>
    <w:rsid w:val="000D6866"/>
    <w:rsid w:val="000D7709"/>
    <w:rsid w:val="000E4B40"/>
    <w:rsid w:val="000F1249"/>
    <w:rsid w:val="000F3796"/>
    <w:rsid w:val="000F3F71"/>
    <w:rsid w:val="000F4128"/>
    <w:rsid w:val="000F4474"/>
    <w:rsid w:val="000F4D29"/>
    <w:rsid w:val="0010044A"/>
    <w:rsid w:val="00101738"/>
    <w:rsid w:val="00104B3A"/>
    <w:rsid w:val="001252EE"/>
    <w:rsid w:val="00133E16"/>
    <w:rsid w:val="00134B55"/>
    <w:rsid w:val="00142145"/>
    <w:rsid w:val="00144D89"/>
    <w:rsid w:val="0014684E"/>
    <w:rsid w:val="001651E6"/>
    <w:rsid w:val="00165B72"/>
    <w:rsid w:val="00167AD1"/>
    <w:rsid w:val="00174F74"/>
    <w:rsid w:val="00186A8F"/>
    <w:rsid w:val="001B039A"/>
    <w:rsid w:val="001B1A56"/>
    <w:rsid w:val="001B67E6"/>
    <w:rsid w:val="001D6C05"/>
    <w:rsid w:val="001E11A6"/>
    <w:rsid w:val="00203D55"/>
    <w:rsid w:val="00204DE9"/>
    <w:rsid w:val="002108AD"/>
    <w:rsid w:val="0021654B"/>
    <w:rsid w:val="002202DB"/>
    <w:rsid w:val="00223EB7"/>
    <w:rsid w:val="00231178"/>
    <w:rsid w:val="00245CC0"/>
    <w:rsid w:val="00255F53"/>
    <w:rsid w:val="002626D1"/>
    <w:rsid w:val="002663FC"/>
    <w:rsid w:val="00281053"/>
    <w:rsid w:val="00284565"/>
    <w:rsid w:val="00291A4A"/>
    <w:rsid w:val="002921F9"/>
    <w:rsid w:val="00295ACC"/>
    <w:rsid w:val="002A3D6F"/>
    <w:rsid w:val="002A4EEE"/>
    <w:rsid w:val="002C0C25"/>
    <w:rsid w:val="002C4B5F"/>
    <w:rsid w:val="002C6841"/>
    <w:rsid w:val="002E36FB"/>
    <w:rsid w:val="002F01E0"/>
    <w:rsid w:val="002F1D37"/>
    <w:rsid w:val="002F27A5"/>
    <w:rsid w:val="002F3164"/>
    <w:rsid w:val="002F7C8A"/>
    <w:rsid w:val="003006CB"/>
    <w:rsid w:val="0030159C"/>
    <w:rsid w:val="00303FE5"/>
    <w:rsid w:val="003047CD"/>
    <w:rsid w:val="00310F62"/>
    <w:rsid w:val="00310FE7"/>
    <w:rsid w:val="0031409D"/>
    <w:rsid w:val="0032101E"/>
    <w:rsid w:val="003214C4"/>
    <w:rsid w:val="00327CFD"/>
    <w:rsid w:val="0033170C"/>
    <w:rsid w:val="00333191"/>
    <w:rsid w:val="00335155"/>
    <w:rsid w:val="003364D2"/>
    <w:rsid w:val="00336FF4"/>
    <w:rsid w:val="003419F4"/>
    <w:rsid w:val="00346C24"/>
    <w:rsid w:val="00347263"/>
    <w:rsid w:val="0035071C"/>
    <w:rsid w:val="00353B19"/>
    <w:rsid w:val="0035733B"/>
    <w:rsid w:val="00360832"/>
    <w:rsid w:val="00360B27"/>
    <w:rsid w:val="00361AD4"/>
    <w:rsid w:val="00363C61"/>
    <w:rsid w:val="0038342C"/>
    <w:rsid w:val="003901C8"/>
    <w:rsid w:val="00396358"/>
    <w:rsid w:val="00396D05"/>
    <w:rsid w:val="003A2C13"/>
    <w:rsid w:val="003A4886"/>
    <w:rsid w:val="003A79AB"/>
    <w:rsid w:val="003A7F67"/>
    <w:rsid w:val="003B184A"/>
    <w:rsid w:val="003B2E4B"/>
    <w:rsid w:val="003B4FD3"/>
    <w:rsid w:val="003C0B81"/>
    <w:rsid w:val="003D54D4"/>
    <w:rsid w:val="003E1C00"/>
    <w:rsid w:val="003E4884"/>
    <w:rsid w:val="003E7873"/>
    <w:rsid w:val="003F03EA"/>
    <w:rsid w:val="003F0C51"/>
    <w:rsid w:val="00400F3C"/>
    <w:rsid w:val="00412546"/>
    <w:rsid w:val="004130C6"/>
    <w:rsid w:val="00417653"/>
    <w:rsid w:val="00421EC8"/>
    <w:rsid w:val="00422CF2"/>
    <w:rsid w:val="00424E09"/>
    <w:rsid w:val="004303C6"/>
    <w:rsid w:val="00435061"/>
    <w:rsid w:val="00437429"/>
    <w:rsid w:val="0044289E"/>
    <w:rsid w:val="0044304D"/>
    <w:rsid w:val="0044382D"/>
    <w:rsid w:val="00450C21"/>
    <w:rsid w:val="00461A82"/>
    <w:rsid w:val="00467DC3"/>
    <w:rsid w:val="00474E28"/>
    <w:rsid w:val="004A1698"/>
    <w:rsid w:val="004A7D1B"/>
    <w:rsid w:val="004B486B"/>
    <w:rsid w:val="004B735F"/>
    <w:rsid w:val="004C0681"/>
    <w:rsid w:val="004C4570"/>
    <w:rsid w:val="004D5305"/>
    <w:rsid w:val="004E12C4"/>
    <w:rsid w:val="004E38EE"/>
    <w:rsid w:val="004F0177"/>
    <w:rsid w:val="004F3183"/>
    <w:rsid w:val="004F5CB4"/>
    <w:rsid w:val="004F744F"/>
    <w:rsid w:val="00516AFB"/>
    <w:rsid w:val="00520E63"/>
    <w:rsid w:val="00523233"/>
    <w:rsid w:val="00531689"/>
    <w:rsid w:val="00533B25"/>
    <w:rsid w:val="00536D2D"/>
    <w:rsid w:val="00541FF0"/>
    <w:rsid w:val="00544F53"/>
    <w:rsid w:val="00547196"/>
    <w:rsid w:val="0055628D"/>
    <w:rsid w:val="00560D7D"/>
    <w:rsid w:val="005713CD"/>
    <w:rsid w:val="0057369D"/>
    <w:rsid w:val="00580685"/>
    <w:rsid w:val="00591BDF"/>
    <w:rsid w:val="005A3239"/>
    <w:rsid w:val="005A3E31"/>
    <w:rsid w:val="005A6F08"/>
    <w:rsid w:val="005A73D5"/>
    <w:rsid w:val="005A7CDC"/>
    <w:rsid w:val="005B05AD"/>
    <w:rsid w:val="005B4F12"/>
    <w:rsid w:val="005C0961"/>
    <w:rsid w:val="005C1439"/>
    <w:rsid w:val="005C3273"/>
    <w:rsid w:val="005C462C"/>
    <w:rsid w:val="005D3179"/>
    <w:rsid w:val="005D54A2"/>
    <w:rsid w:val="005D6E0A"/>
    <w:rsid w:val="005D737E"/>
    <w:rsid w:val="005D7AFA"/>
    <w:rsid w:val="005F0C5A"/>
    <w:rsid w:val="005F6A02"/>
    <w:rsid w:val="005F6AEE"/>
    <w:rsid w:val="006068C4"/>
    <w:rsid w:val="00612595"/>
    <w:rsid w:val="00612A9E"/>
    <w:rsid w:val="00616F0F"/>
    <w:rsid w:val="00616F59"/>
    <w:rsid w:val="00617BE3"/>
    <w:rsid w:val="00621052"/>
    <w:rsid w:val="00624B7E"/>
    <w:rsid w:val="00626C9B"/>
    <w:rsid w:val="006348B5"/>
    <w:rsid w:val="00646BEF"/>
    <w:rsid w:val="00646E17"/>
    <w:rsid w:val="0065275A"/>
    <w:rsid w:val="006529C6"/>
    <w:rsid w:val="00652AE9"/>
    <w:rsid w:val="0066104D"/>
    <w:rsid w:val="00671CCA"/>
    <w:rsid w:val="00672EC6"/>
    <w:rsid w:val="00676AC7"/>
    <w:rsid w:val="00677366"/>
    <w:rsid w:val="006779A3"/>
    <w:rsid w:val="006920DF"/>
    <w:rsid w:val="006A276F"/>
    <w:rsid w:val="006A4D0F"/>
    <w:rsid w:val="006E01B7"/>
    <w:rsid w:val="006E0D8B"/>
    <w:rsid w:val="006E7875"/>
    <w:rsid w:val="006F455C"/>
    <w:rsid w:val="006F6669"/>
    <w:rsid w:val="006F6EA5"/>
    <w:rsid w:val="007017EE"/>
    <w:rsid w:val="00704C90"/>
    <w:rsid w:val="00707632"/>
    <w:rsid w:val="00707747"/>
    <w:rsid w:val="007120F0"/>
    <w:rsid w:val="00723E74"/>
    <w:rsid w:val="00742D66"/>
    <w:rsid w:val="007469F7"/>
    <w:rsid w:val="0076197B"/>
    <w:rsid w:val="007819C0"/>
    <w:rsid w:val="00785E6B"/>
    <w:rsid w:val="00790E65"/>
    <w:rsid w:val="00796ED2"/>
    <w:rsid w:val="007A381D"/>
    <w:rsid w:val="007A5801"/>
    <w:rsid w:val="007A593B"/>
    <w:rsid w:val="007B0018"/>
    <w:rsid w:val="007B09E9"/>
    <w:rsid w:val="007D22A6"/>
    <w:rsid w:val="007D2F6E"/>
    <w:rsid w:val="007D4201"/>
    <w:rsid w:val="007D66FD"/>
    <w:rsid w:val="007D744D"/>
    <w:rsid w:val="007E4195"/>
    <w:rsid w:val="007E685F"/>
    <w:rsid w:val="007F384B"/>
    <w:rsid w:val="007F5921"/>
    <w:rsid w:val="008005EF"/>
    <w:rsid w:val="00813AEC"/>
    <w:rsid w:val="008145A3"/>
    <w:rsid w:val="00831A0A"/>
    <w:rsid w:val="00831DF3"/>
    <w:rsid w:val="0083502B"/>
    <w:rsid w:val="00837239"/>
    <w:rsid w:val="008375DD"/>
    <w:rsid w:val="0083768D"/>
    <w:rsid w:val="0084388C"/>
    <w:rsid w:val="00847C8E"/>
    <w:rsid w:val="00855B42"/>
    <w:rsid w:val="0087271C"/>
    <w:rsid w:val="00882446"/>
    <w:rsid w:val="008828DF"/>
    <w:rsid w:val="00883178"/>
    <w:rsid w:val="00894F98"/>
    <w:rsid w:val="008B4E84"/>
    <w:rsid w:val="008B5D50"/>
    <w:rsid w:val="008B700E"/>
    <w:rsid w:val="008C25A3"/>
    <w:rsid w:val="008C54D9"/>
    <w:rsid w:val="008C5C31"/>
    <w:rsid w:val="008D128C"/>
    <w:rsid w:val="008D4382"/>
    <w:rsid w:val="008F2B50"/>
    <w:rsid w:val="008F322D"/>
    <w:rsid w:val="008F7728"/>
    <w:rsid w:val="008F7F9E"/>
    <w:rsid w:val="009014B7"/>
    <w:rsid w:val="00912CB2"/>
    <w:rsid w:val="00924971"/>
    <w:rsid w:val="00925044"/>
    <w:rsid w:val="009279D9"/>
    <w:rsid w:val="00942CC9"/>
    <w:rsid w:val="009533F6"/>
    <w:rsid w:val="00954B86"/>
    <w:rsid w:val="009558F2"/>
    <w:rsid w:val="00957934"/>
    <w:rsid w:val="00963281"/>
    <w:rsid w:val="00964038"/>
    <w:rsid w:val="009654ED"/>
    <w:rsid w:val="00973FCB"/>
    <w:rsid w:val="0097461C"/>
    <w:rsid w:val="00981253"/>
    <w:rsid w:val="009827D5"/>
    <w:rsid w:val="0098346B"/>
    <w:rsid w:val="00983CD5"/>
    <w:rsid w:val="009A2877"/>
    <w:rsid w:val="009A2ECD"/>
    <w:rsid w:val="009B0BCF"/>
    <w:rsid w:val="009B14C4"/>
    <w:rsid w:val="009B1AF3"/>
    <w:rsid w:val="009B5CE4"/>
    <w:rsid w:val="009C3441"/>
    <w:rsid w:val="009C4613"/>
    <w:rsid w:val="009C5DDD"/>
    <w:rsid w:val="009C5F07"/>
    <w:rsid w:val="009D4D9B"/>
    <w:rsid w:val="009E457D"/>
    <w:rsid w:val="009F4D61"/>
    <w:rsid w:val="00A07A7C"/>
    <w:rsid w:val="00A1592C"/>
    <w:rsid w:val="00A40A5E"/>
    <w:rsid w:val="00A45B83"/>
    <w:rsid w:val="00A47105"/>
    <w:rsid w:val="00A534EF"/>
    <w:rsid w:val="00A6670F"/>
    <w:rsid w:val="00A66729"/>
    <w:rsid w:val="00A73C5A"/>
    <w:rsid w:val="00A819F8"/>
    <w:rsid w:val="00A81A25"/>
    <w:rsid w:val="00A81FAF"/>
    <w:rsid w:val="00A957F2"/>
    <w:rsid w:val="00AA37CD"/>
    <w:rsid w:val="00AB7C57"/>
    <w:rsid w:val="00AC4A19"/>
    <w:rsid w:val="00AC545F"/>
    <w:rsid w:val="00AC61E1"/>
    <w:rsid w:val="00AC6461"/>
    <w:rsid w:val="00AD072F"/>
    <w:rsid w:val="00AD517A"/>
    <w:rsid w:val="00AD5D34"/>
    <w:rsid w:val="00AE2404"/>
    <w:rsid w:val="00AE244E"/>
    <w:rsid w:val="00AE37BD"/>
    <w:rsid w:val="00AF02D4"/>
    <w:rsid w:val="00AF60BC"/>
    <w:rsid w:val="00B021FD"/>
    <w:rsid w:val="00B03A23"/>
    <w:rsid w:val="00B10DE0"/>
    <w:rsid w:val="00B210F4"/>
    <w:rsid w:val="00B239B7"/>
    <w:rsid w:val="00B2624C"/>
    <w:rsid w:val="00B27E06"/>
    <w:rsid w:val="00B27F70"/>
    <w:rsid w:val="00B30019"/>
    <w:rsid w:val="00B406C6"/>
    <w:rsid w:val="00B46F4D"/>
    <w:rsid w:val="00B52633"/>
    <w:rsid w:val="00B538BC"/>
    <w:rsid w:val="00B56FFD"/>
    <w:rsid w:val="00B57435"/>
    <w:rsid w:val="00B60A29"/>
    <w:rsid w:val="00B63E43"/>
    <w:rsid w:val="00B70C6A"/>
    <w:rsid w:val="00B71A13"/>
    <w:rsid w:val="00B71A33"/>
    <w:rsid w:val="00B7446F"/>
    <w:rsid w:val="00B75C55"/>
    <w:rsid w:val="00BA3CB0"/>
    <w:rsid w:val="00BB189A"/>
    <w:rsid w:val="00BB48C7"/>
    <w:rsid w:val="00BB5233"/>
    <w:rsid w:val="00BB5B09"/>
    <w:rsid w:val="00BB653D"/>
    <w:rsid w:val="00BC1252"/>
    <w:rsid w:val="00BC4A1A"/>
    <w:rsid w:val="00BD198B"/>
    <w:rsid w:val="00BE0498"/>
    <w:rsid w:val="00BE14C4"/>
    <w:rsid w:val="00BE7F8B"/>
    <w:rsid w:val="00BF2043"/>
    <w:rsid w:val="00C034AA"/>
    <w:rsid w:val="00C0525C"/>
    <w:rsid w:val="00C120BA"/>
    <w:rsid w:val="00C13939"/>
    <w:rsid w:val="00C159E3"/>
    <w:rsid w:val="00C17C1B"/>
    <w:rsid w:val="00C21FA9"/>
    <w:rsid w:val="00C24333"/>
    <w:rsid w:val="00C24378"/>
    <w:rsid w:val="00C31188"/>
    <w:rsid w:val="00C400F0"/>
    <w:rsid w:val="00C40811"/>
    <w:rsid w:val="00C409A4"/>
    <w:rsid w:val="00C437AC"/>
    <w:rsid w:val="00C442C3"/>
    <w:rsid w:val="00C46AC8"/>
    <w:rsid w:val="00C50B37"/>
    <w:rsid w:val="00C52FDF"/>
    <w:rsid w:val="00C56C4D"/>
    <w:rsid w:val="00C61CDD"/>
    <w:rsid w:val="00C66FF1"/>
    <w:rsid w:val="00C6716F"/>
    <w:rsid w:val="00C71F0C"/>
    <w:rsid w:val="00C77E52"/>
    <w:rsid w:val="00C77FD8"/>
    <w:rsid w:val="00C8242A"/>
    <w:rsid w:val="00C944B4"/>
    <w:rsid w:val="00CA030B"/>
    <w:rsid w:val="00CA35DF"/>
    <w:rsid w:val="00CA4018"/>
    <w:rsid w:val="00CB2429"/>
    <w:rsid w:val="00CB2774"/>
    <w:rsid w:val="00CC050D"/>
    <w:rsid w:val="00CC0CBB"/>
    <w:rsid w:val="00CC1AE5"/>
    <w:rsid w:val="00CC5CF1"/>
    <w:rsid w:val="00CE1551"/>
    <w:rsid w:val="00CF0420"/>
    <w:rsid w:val="00CF0A90"/>
    <w:rsid w:val="00CF1F4C"/>
    <w:rsid w:val="00CF6631"/>
    <w:rsid w:val="00CF6B62"/>
    <w:rsid w:val="00CF74D2"/>
    <w:rsid w:val="00D2223D"/>
    <w:rsid w:val="00D258A5"/>
    <w:rsid w:val="00D27956"/>
    <w:rsid w:val="00D27F45"/>
    <w:rsid w:val="00D322C3"/>
    <w:rsid w:val="00D34389"/>
    <w:rsid w:val="00D34C2F"/>
    <w:rsid w:val="00D453B5"/>
    <w:rsid w:val="00D529A2"/>
    <w:rsid w:val="00D52EA0"/>
    <w:rsid w:val="00D55B79"/>
    <w:rsid w:val="00D56712"/>
    <w:rsid w:val="00D579DE"/>
    <w:rsid w:val="00D72954"/>
    <w:rsid w:val="00D72E69"/>
    <w:rsid w:val="00D75926"/>
    <w:rsid w:val="00D75C7E"/>
    <w:rsid w:val="00D75DED"/>
    <w:rsid w:val="00D8025E"/>
    <w:rsid w:val="00D87268"/>
    <w:rsid w:val="00D87376"/>
    <w:rsid w:val="00D87CF6"/>
    <w:rsid w:val="00D90D3C"/>
    <w:rsid w:val="00D970E2"/>
    <w:rsid w:val="00D97795"/>
    <w:rsid w:val="00DB4B48"/>
    <w:rsid w:val="00DC2AED"/>
    <w:rsid w:val="00DC3A46"/>
    <w:rsid w:val="00DC619B"/>
    <w:rsid w:val="00DC7453"/>
    <w:rsid w:val="00DD26C5"/>
    <w:rsid w:val="00DD3CB3"/>
    <w:rsid w:val="00DE5098"/>
    <w:rsid w:val="00DF34B2"/>
    <w:rsid w:val="00DF6D43"/>
    <w:rsid w:val="00E03A4B"/>
    <w:rsid w:val="00E043E6"/>
    <w:rsid w:val="00E111EE"/>
    <w:rsid w:val="00E11DEA"/>
    <w:rsid w:val="00E11E0D"/>
    <w:rsid w:val="00E13C38"/>
    <w:rsid w:val="00E202CA"/>
    <w:rsid w:val="00E26562"/>
    <w:rsid w:val="00E31049"/>
    <w:rsid w:val="00E318E0"/>
    <w:rsid w:val="00E3506F"/>
    <w:rsid w:val="00E3530C"/>
    <w:rsid w:val="00E37457"/>
    <w:rsid w:val="00E41276"/>
    <w:rsid w:val="00E471EF"/>
    <w:rsid w:val="00E635B5"/>
    <w:rsid w:val="00E74531"/>
    <w:rsid w:val="00E84A69"/>
    <w:rsid w:val="00E84CF8"/>
    <w:rsid w:val="00E9501F"/>
    <w:rsid w:val="00E96777"/>
    <w:rsid w:val="00EA2131"/>
    <w:rsid w:val="00EA54EB"/>
    <w:rsid w:val="00EA6C91"/>
    <w:rsid w:val="00EB0DA2"/>
    <w:rsid w:val="00EB11F4"/>
    <w:rsid w:val="00EB1520"/>
    <w:rsid w:val="00EB48BC"/>
    <w:rsid w:val="00ED5C14"/>
    <w:rsid w:val="00EE14D0"/>
    <w:rsid w:val="00EE542C"/>
    <w:rsid w:val="00EF42C5"/>
    <w:rsid w:val="00EF66C2"/>
    <w:rsid w:val="00EF6E93"/>
    <w:rsid w:val="00F105C6"/>
    <w:rsid w:val="00F1062E"/>
    <w:rsid w:val="00F159EF"/>
    <w:rsid w:val="00F241AA"/>
    <w:rsid w:val="00F2766F"/>
    <w:rsid w:val="00F3220C"/>
    <w:rsid w:val="00F32677"/>
    <w:rsid w:val="00F32699"/>
    <w:rsid w:val="00F43B55"/>
    <w:rsid w:val="00F55E7D"/>
    <w:rsid w:val="00F61F24"/>
    <w:rsid w:val="00F72F77"/>
    <w:rsid w:val="00F76301"/>
    <w:rsid w:val="00F77365"/>
    <w:rsid w:val="00F77E59"/>
    <w:rsid w:val="00F80DED"/>
    <w:rsid w:val="00F932B4"/>
    <w:rsid w:val="00F93B52"/>
    <w:rsid w:val="00F97582"/>
    <w:rsid w:val="00F97C04"/>
    <w:rsid w:val="00FA4EFD"/>
    <w:rsid w:val="00FB4376"/>
    <w:rsid w:val="00FB710A"/>
    <w:rsid w:val="00FC311A"/>
    <w:rsid w:val="00FC35A3"/>
    <w:rsid w:val="00FC47D8"/>
    <w:rsid w:val="00FD58E7"/>
    <w:rsid w:val="00FE0F7B"/>
    <w:rsid w:val="00FF32C6"/>
    <w:rsid w:val="00FF46E0"/>
    <w:rsid w:val="00FF62D9"/>
    <w:rsid w:val="79BCFF2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B85766"/>
  <w15:chartTrackingRefBased/>
  <w15:docId w15:val="{471D5672-88C4-4EAE-9937-46E3338CD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60" w:lineRule="atLeast"/>
    </w:pPr>
    <w:rPr>
      <w:rFonts w:ascii="FoundrySterling-Book" w:hAnsi="FoundrySterling-Book"/>
      <w:sz w:val="22"/>
      <w:lang w:eastAsia="en-US"/>
    </w:rPr>
  </w:style>
  <w:style w:type="paragraph" w:styleId="Heading1">
    <w:name w:val="heading 1"/>
    <w:next w:val="BodyText"/>
    <w:qFormat/>
    <w:pPr>
      <w:keepNext/>
      <w:keepLines/>
      <w:pageBreakBefore/>
      <w:numPr>
        <w:numId w:val="11"/>
      </w:numPr>
      <w:tabs>
        <w:tab w:val="clear" w:pos="510"/>
        <w:tab w:val="num" w:pos="0"/>
      </w:tabs>
      <w:spacing w:before="240" w:after="240" w:line="400" w:lineRule="atLeast"/>
      <w:ind w:left="0" w:hanging="1417"/>
      <w:outlineLvl w:val="0"/>
    </w:pPr>
    <w:rPr>
      <w:rFonts w:ascii="FoundrySterling-Demi" w:hAnsi="FoundrySterling-Demi"/>
      <w:kern w:val="32"/>
      <w:sz w:val="30"/>
      <w:lang w:eastAsia="en-US"/>
    </w:rPr>
  </w:style>
  <w:style w:type="paragraph" w:styleId="Heading2">
    <w:name w:val="heading 2"/>
    <w:basedOn w:val="Heading1"/>
    <w:next w:val="BodyText"/>
    <w:qFormat/>
    <w:pPr>
      <w:pageBreakBefore w:val="0"/>
      <w:numPr>
        <w:ilvl w:val="1"/>
        <w:numId w:val="12"/>
      </w:numPr>
      <w:tabs>
        <w:tab w:val="clear" w:pos="680"/>
        <w:tab w:val="num" w:pos="0"/>
      </w:tabs>
      <w:spacing w:line="320" w:lineRule="atLeast"/>
      <w:ind w:left="0" w:hanging="1417"/>
      <w:outlineLvl w:val="1"/>
    </w:pPr>
    <w:rPr>
      <w:sz w:val="24"/>
    </w:rPr>
  </w:style>
  <w:style w:type="paragraph" w:styleId="Heading3">
    <w:name w:val="heading 3"/>
    <w:basedOn w:val="Heading2"/>
    <w:next w:val="BodyText"/>
    <w:qFormat/>
    <w:pPr>
      <w:numPr>
        <w:ilvl w:val="2"/>
        <w:numId w:val="13"/>
      </w:numPr>
      <w:tabs>
        <w:tab w:val="clear" w:pos="850"/>
        <w:tab w:val="num" w:pos="0"/>
      </w:tabs>
      <w:ind w:left="0" w:hanging="1417"/>
      <w:outlineLvl w:val="2"/>
    </w:pPr>
  </w:style>
  <w:style w:type="paragraph" w:styleId="Heading4">
    <w:name w:val="heading 4"/>
    <w:basedOn w:val="Heading3"/>
    <w:next w:val="BodyText"/>
    <w:qFormat/>
    <w:pPr>
      <w:numPr>
        <w:ilvl w:val="3"/>
        <w:numId w:val="14"/>
      </w:numPr>
      <w:tabs>
        <w:tab w:val="clear" w:pos="1020"/>
        <w:tab w:val="num" w:pos="0"/>
      </w:tabs>
      <w:ind w:left="0" w:hanging="1417"/>
      <w:outlineLvl w:val="3"/>
    </w:pPr>
  </w:style>
  <w:style w:type="paragraph" w:styleId="Heading5">
    <w:name w:val="heading 5"/>
    <w:basedOn w:val="Heading4"/>
    <w:next w:val="Normal"/>
    <w:qFormat/>
    <w:pPr>
      <w:numPr>
        <w:ilvl w:val="4"/>
        <w:numId w:val="15"/>
      </w:numPr>
      <w:tabs>
        <w:tab w:val="clear" w:pos="1191"/>
        <w:tab w:val="num" w:pos="0"/>
      </w:tabs>
      <w:ind w:left="0" w:hanging="1417"/>
      <w:outlineLvl w:val="4"/>
    </w:pPr>
  </w:style>
  <w:style w:type="paragraph" w:styleId="Heading6">
    <w:name w:val="heading 6"/>
    <w:basedOn w:val="Heading5"/>
    <w:next w:val="Normal"/>
    <w:qFormat/>
    <w:pPr>
      <w:numPr>
        <w:ilvl w:val="5"/>
        <w:numId w:val="16"/>
      </w:numPr>
      <w:tabs>
        <w:tab w:val="clear" w:pos="1361"/>
        <w:tab w:val="num" w:pos="0"/>
      </w:tabs>
      <w:ind w:left="0" w:hanging="1417"/>
      <w:outlineLvl w:val="5"/>
    </w:pPr>
  </w:style>
  <w:style w:type="paragraph" w:styleId="Heading7">
    <w:name w:val="heading 7"/>
    <w:basedOn w:val="Heading1"/>
    <w:next w:val="BodyText"/>
    <w:qFormat/>
    <w:pPr>
      <w:numPr>
        <w:ilvl w:val="6"/>
        <w:numId w:val="17"/>
      </w:numPr>
      <w:tabs>
        <w:tab w:val="clear" w:pos="2494"/>
        <w:tab w:val="num" w:pos="0"/>
      </w:tabs>
      <w:ind w:left="0" w:hanging="1417"/>
      <w:outlineLvl w:val="6"/>
    </w:pPr>
  </w:style>
  <w:style w:type="paragraph" w:styleId="Heading8">
    <w:name w:val="heading 8"/>
    <w:basedOn w:val="Heading2"/>
    <w:next w:val="BodyText"/>
    <w:qFormat/>
    <w:pPr>
      <w:numPr>
        <w:ilvl w:val="7"/>
        <w:numId w:val="18"/>
      </w:numPr>
      <w:tabs>
        <w:tab w:val="clear" w:pos="680"/>
        <w:tab w:val="num" w:pos="0"/>
      </w:tabs>
      <w:ind w:left="0" w:hanging="1417"/>
      <w:outlineLvl w:val="7"/>
    </w:pPr>
  </w:style>
  <w:style w:type="paragraph" w:styleId="Heading9">
    <w:name w:val="heading 9"/>
    <w:basedOn w:val="Heading3"/>
    <w:next w:val="BodyText"/>
    <w:qFormat/>
    <w:pPr>
      <w:numPr>
        <w:ilvl w:val="8"/>
        <w:numId w:val="19"/>
      </w:numPr>
      <w:tabs>
        <w:tab w:val="clear" w:pos="850"/>
        <w:tab w:val="num" w:pos="0"/>
      </w:tabs>
      <w:ind w:left="0" w:hanging="141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before="260" w:after="260"/>
    </w:pPr>
  </w:style>
  <w:style w:type="paragraph" w:customStyle="1" w:styleId="Abbreviations">
    <w:name w:val="Abbreviations"/>
    <w:basedOn w:val="BodyText"/>
    <w:pPr>
      <w:ind w:left="1418" w:hanging="1418"/>
    </w:pPr>
  </w:style>
  <w:style w:type="paragraph" w:customStyle="1" w:styleId="Address">
    <w:name w:val="Address"/>
    <w:basedOn w:val="BodyText"/>
    <w:pPr>
      <w:spacing w:before="0" w:after="0"/>
    </w:pPr>
  </w:style>
  <w:style w:type="paragraph" w:customStyle="1" w:styleId="AddressPanel">
    <w:name w:val="Address Panel"/>
    <w:basedOn w:val="BodyText"/>
    <w:pPr>
      <w:spacing w:before="0" w:after="0" w:line="200" w:lineRule="exact"/>
    </w:pPr>
    <w:rPr>
      <w:rFonts w:ascii="FoundrySterling-Medium" w:hAnsi="FoundrySterling-Medium"/>
      <w:kern w:val="18"/>
      <w:sz w:val="18"/>
    </w:rPr>
  </w:style>
  <w:style w:type="paragraph" w:customStyle="1" w:styleId="AddressPanel2">
    <w:name w:val="Address Panel 2"/>
    <w:basedOn w:val="AddressPanel"/>
    <w:pPr>
      <w:spacing w:line="180" w:lineRule="exact"/>
    </w:pPr>
    <w:rPr>
      <w:rFonts w:ascii="FoundrySterling-Book" w:hAnsi="FoundrySterling-Book"/>
      <w:sz w:val="14"/>
    </w:rPr>
  </w:style>
  <w:style w:type="paragraph" w:customStyle="1" w:styleId="AddressPanelTel">
    <w:name w:val="Address Panel Tel"/>
    <w:basedOn w:val="AddressPanel"/>
    <w:pPr>
      <w:tabs>
        <w:tab w:val="left" w:pos="198"/>
      </w:tabs>
    </w:pPr>
    <w:rPr>
      <w:rFonts w:ascii="FoundrySterling-MediumExpert" w:hAnsi="FoundrySterling-MediumExpert"/>
    </w:rPr>
  </w:style>
  <w:style w:type="paragraph" w:styleId="BlockText">
    <w:name w:val="Block Text"/>
    <w:basedOn w:val="BodyText"/>
    <w:semiHidden/>
    <w:pPr>
      <w:ind w:left="1134" w:right="1134"/>
    </w:pPr>
  </w:style>
  <w:style w:type="paragraph" w:customStyle="1" w:styleId="BodyText1">
    <w:name w:val="Body Text 1"/>
    <w:basedOn w:val="BodyText"/>
    <w:pPr>
      <w:spacing w:before="0" w:after="60"/>
      <w:ind w:left="567"/>
    </w:pPr>
  </w:style>
  <w:style w:type="paragraph" w:styleId="BodyText2">
    <w:name w:val="Body Text 2"/>
    <w:basedOn w:val="BodyText1"/>
    <w:semiHidden/>
    <w:pPr>
      <w:ind w:left="1134"/>
    </w:pPr>
  </w:style>
  <w:style w:type="paragraph" w:styleId="BodyText3">
    <w:name w:val="Body Text 3"/>
    <w:basedOn w:val="BodyText2"/>
    <w:semiHidden/>
    <w:pPr>
      <w:ind w:left="1701"/>
    </w:pPr>
  </w:style>
  <w:style w:type="paragraph" w:styleId="BodyTextFirstIndent">
    <w:name w:val="Body Text First Indent"/>
    <w:basedOn w:val="BodyText"/>
    <w:semiHidden/>
    <w:pPr>
      <w:ind w:firstLine="284"/>
    </w:pPr>
  </w:style>
  <w:style w:type="paragraph" w:styleId="BodyTextIndent">
    <w:name w:val="Body Text Indent"/>
    <w:basedOn w:val="BodyText"/>
    <w:semiHidden/>
    <w:pPr>
      <w:ind w:left="284"/>
    </w:pPr>
  </w:style>
  <w:style w:type="paragraph" w:styleId="BodyTextFirstIndent2">
    <w:name w:val="Body Text First Indent 2"/>
    <w:basedOn w:val="BodyTextIndent"/>
    <w:semiHidden/>
    <w:pPr>
      <w:ind w:firstLine="284"/>
    </w:pPr>
  </w:style>
  <w:style w:type="paragraph" w:styleId="BodyTextIndent2">
    <w:name w:val="Body Text Indent 2"/>
    <w:basedOn w:val="BodyTextIndent"/>
    <w:semiHidden/>
  </w:style>
  <w:style w:type="paragraph" w:styleId="BodyTextIndent3">
    <w:name w:val="Body Text Indent 3"/>
    <w:basedOn w:val="BodyTextIndent2"/>
    <w:semiHidden/>
  </w:style>
  <w:style w:type="paragraph" w:customStyle="1" w:styleId="BulletList1">
    <w:name w:val="Bullet List 1"/>
    <w:basedOn w:val="BodyText"/>
    <w:pPr>
      <w:numPr>
        <w:numId w:val="1"/>
      </w:numPr>
      <w:spacing w:before="0" w:after="60"/>
    </w:pPr>
  </w:style>
  <w:style w:type="paragraph" w:customStyle="1" w:styleId="BulletList2">
    <w:name w:val="Bullet List 2"/>
    <w:basedOn w:val="BulletList1"/>
    <w:pPr>
      <w:numPr>
        <w:ilvl w:val="1"/>
        <w:numId w:val="2"/>
      </w:numPr>
    </w:pPr>
  </w:style>
  <w:style w:type="paragraph" w:customStyle="1" w:styleId="BulletList3">
    <w:name w:val="Bullet List 3"/>
    <w:basedOn w:val="BulletList2"/>
    <w:pPr>
      <w:numPr>
        <w:ilvl w:val="2"/>
        <w:numId w:val="3"/>
      </w:numPr>
    </w:pPr>
  </w:style>
  <w:style w:type="paragraph" w:customStyle="1" w:styleId="BulletList4">
    <w:name w:val="Bullet List 4"/>
    <w:basedOn w:val="BulletList3"/>
    <w:pPr>
      <w:numPr>
        <w:ilvl w:val="3"/>
        <w:numId w:val="4"/>
      </w:numPr>
      <w:tabs>
        <w:tab w:val="clear" w:pos="1361"/>
        <w:tab w:val="num" w:pos="2268"/>
      </w:tabs>
      <w:ind w:left="2268" w:hanging="567"/>
    </w:pPr>
  </w:style>
  <w:style w:type="paragraph" w:customStyle="1" w:styleId="BulletList5">
    <w:name w:val="Bullet List 5"/>
    <w:basedOn w:val="BulletList4"/>
    <w:pPr>
      <w:numPr>
        <w:ilvl w:val="4"/>
        <w:numId w:val="5"/>
      </w:numPr>
      <w:tabs>
        <w:tab w:val="clear" w:pos="1701"/>
        <w:tab w:val="num" w:pos="2835"/>
      </w:tabs>
      <w:ind w:left="2835" w:hanging="567"/>
    </w:pPr>
  </w:style>
  <w:style w:type="paragraph" w:customStyle="1" w:styleId="BulletList6">
    <w:name w:val="Bullet List 6"/>
    <w:basedOn w:val="BulletList5"/>
    <w:pPr>
      <w:numPr>
        <w:ilvl w:val="5"/>
        <w:numId w:val="6"/>
      </w:numPr>
      <w:tabs>
        <w:tab w:val="clear" w:pos="2041"/>
        <w:tab w:val="num" w:pos="3402"/>
      </w:tabs>
      <w:ind w:left="3402" w:hanging="567"/>
    </w:pPr>
  </w:style>
  <w:style w:type="paragraph" w:customStyle="1" w:styleId="BulletList7">
    <w:name w:val="Bullet List 7"/>
    <w:basedOn w:val="BulletList6"/>
    <w:pPr>
      <w:numPr>
        <w:ilvl w:val="6"/>
        <w:numId w:val="7"/>
      </w:numPr>
      <w:tabs>
        <w:tab w:val="clear" w:pos="2381"/>
        <w:tab w:val="num" w:pos="3969"/>
      </w:tabs>
      <w:ind w:left="3969" w:hanging="567"/>
    </w:pPr>
  </w:style>
  <w:style w:type="paragraph" w:customStyle="1" w:styleId="BulletList8">
    <w:name w:val="Bullet List 8"/>
    <w:basedOn w:val="BulletList7"/>
    <w:pPr>
      <w:numPr>
        <w:ilvl w:val="7"/>
        <w:numId w:val="8"/>
      </w:numPr>
      <w:tabs>
        <w:tab w:val="clear" w:pos="2721"/>
        <w:tab w:val="num" w:pos="4535"/>
      </w:tabs>
      <w:ind w:left="4535" w:hanging="566"/>
    </w:pPr>
  </w:style>
  <w:style w:type="paragraph" w:customStyle="1" w:styleId="BulletList9">
    <w:name w:val="Bullet List 9"/>
    <w:basedOn w:val="BulletList8"/>
    <w:pPr>
      <w:numPr>
        <w:ilvl w:val="8"/>
        <w:numId w:val="9"/>
      </w:numPr>
      <w:tabs>
        <w:tab w:val="clear" w:pos="3061"/>
        <w:tab w:val="num" w:pos="5102"/>
      </w:tabs>
      <w:ind w:left="5102" w:hanging="567"/>
    </w:pPr>
  </w:style>
  <w:style w:type="paragraph" w:styleId="Caption">
    <w:name w:val="caption"/>
    <w:basedOn w:val="BodyText"/>
    <w:next w:val="BodyText"/>
    <w:qFormat/>
    <w:rPr>
      <w:rFonts w:ascii="FoundrySterling-Demi" w:hAnsi="FoundrySterling-Demi"/>
    </w:rPr>
  </w:style>
  <w:style w:type="character" w:styleId="CommentReference">
    <w:name w:val="annotation reference"/>
    <w:basedOn w:val="DefaultParagraphFont"/>
    <w:semiHidden/>
    <w:rPr>
      <w:sz w:val="18"/>
      <w:szCs w:val="16"/>
    </w:rPr>
  </w:style>
  <w:style w:type="paragraph" w:styleId="CommentText">
    <w:name w:val="annotation text"/>
    <w:basedOn w:val="BodyText"/>
    <w:semiHidden/>
  </w:style>
  <w:style w:type="paragraph" w:styleId="Date">
    <w:name w:val="Date"/>
    <w:basedOn w:val="BodyText"/>
    <w:semiHidden/>
    <w:pPr>
      <w:spacing w:before="0" w:after="0"/>
    </w:pPr>
  </w:style>
  <w:style w:type="paragraph" w:styleId="DocumentMap">
    <w:name w:val="Document Map"/>
    <w:basedOn w:val="Normal"/>
    <w:semiHidden/>
    <w:pPr>
      <w:shd w:val="clear" w:color="auto" w:fill="000080"/>
      <w:spacing w:after="250" w:line="250" w:lineRule="atLeast"/>
    </w:pPr>
    <w:rPr>
      <w:rFonts w:ascii="Tahoma" w:hAnsi="Tahoma"/>
    </w:rPr>
  </w:style>
  <w:style w:type="paragraph" w:styleId="E-mailSignature">
    <w:name w:val="E-mail Signature"/>
    <w:basedOn w:val="BodyText"/>
    <w:semiHidden/>
  </w:style>
  <w:style w:type="paragraph" w:customStyle="1" w:styleId="Embargo">
    <w:name w:val="Embargo"/>
    <w:basedOn w:val="BodyText"/>
    <w:pPr>
      <w:spacing w:before="0" w:after="0" w:line="240" w:lineRule="auto"/>
    </w:pPr>
    <w:rPr>
      <w:rFonts w:ascii="FoundrySterling-Light" w:hAnsi="FoundrySterling-Light"/>
      <w:spacing w:val="-6"/>
      <w:sz w:val="32"/>
    </w:rPr>
  </w:style>
  <w:style w:type="character" w:styleId="Emphasis">
    <w:name w:val="Emphasis"/>
    <w:basedOn w:val="DefaultParagraphFont"/>
    <w:qFormat/>
    <w:rPr>
      <w:i/>
      <w:iCs/>
    </w:rPr>
  </w:style>
  <w:style w:type="character" w:styleId="EndnoteReference">
    <w:name w:val="endnote reference"/>
    <w:basedOn w:val="DefaultParagraphFont"/>
    <w:semiHidden/>
    <w:rPr>
      <w:position w:val="4"/>
      <w:vertAlign w:val="superscript"/>
    </w:rPr>
  </w:style>
  <w:style w:type="paragraph" w:styleId="FootnoteText">
    <w:name w:val="footnote text"/>
    <w:basedOn w:val="BodyText"/>
    <w:semiHidden/>
    <w:pPr>
      <w:spacing w:before="0" w:after="0" w:line="240" w:lineRule="atLeast"/>
    </w:pPr>
    <w:rPr>
      <w:sz w:val="18"/>
    </w:rPr>
  </w:style>
  <w:style w:type="paragraph" w:styleId="EndnoteText">
    <w:name w:val="endnote text"/>
    <w:basedOn w:val="FootnoteText"/>
    <w:semiHidden/>
  </w:style>
  <w:style w:type="paragraph" w:styleId="EnvelopeAddress">
    <w:name w:val="envelope address"/>
    <w:basedOn w:val="Normal"/>
    <w:semiHidden/>
    <w:pPr>
      <w:framePr w:w="7921" w:h="1979" w:hRule="exact" w:hSpace="181" w:vSpace="181" w:wrap="around" w:hAnchor="page" w:xAlign="center" w:yAlign="bottom"/>
      <w:ind w:left="2835"/>
    </w:pPr>
  </w:style>
  <w:style w:type="paragraph" w:styleId="EnvelopeReturn">
    <w:name w:val="envelope return"/>
    <w:basedOn w:val="BodyText"/>
    <w:semiHidden/>
  </w:style>
  <w:style w:type="paragraph" w:customStyle="1" w:styleId="Figure">
    <w:name w:val="Figure"/>
    <w:basedOn w:val="BodyText"/>
    <w:next w:val="Normal"/>
    <w:pPr>
      <w:keepNext/>
      <w:keepLines/>
      <w:jc w:val="center"/>
    </w:pPr>
    <w:rPr>
      <w:rFonts w:ascii="FoundrySterling-Demi" w:hAnsi="FoundrySterling-Demi"/>
    </w:rPr>
  </w:style>
  <w:style w:type="paragraph" w:customStyle="1" w:styleId="FigureCaption">
    <w:name w:val="Figure Caption"/>
    <w:basedOn w:val="BodyText"/>
    <w:next w:val="BodyText"/>
    <w:pPr>
      <w:numPr>
        <w:numId w:val="10"/>
      </w:numPr>
      <w:tabs>
        <w:tab w:val="clear" w:pos="0"/>
      </w:tabs>
      <w:jc w:val="center"/>
    </w:pPr>
    <w:rPr>
      <w:rFonts w:ascii="FoundrySterling-Demi" w:hAnsi="FoundrySterling-Demi"/>
    </w:rPr>
  </w:style>
  <w:style w:type="character" w:styleId="FollowedHyperlink">
    <w:name w:val="FollowedHyperlink"/>
    <w:basedOn w:val="DefaultParagraphFont"/>
    <w:semiHidden/>
    <w:rPr>
      <w:color w:val="800080"/>
      <w:u w:val="single"/>
    </w:rPr>
  </w:style>
  <w:style w:type="paragraph" w:styleId="Footer">
    <w:name w:val="footer"/>
    <w:basedOn w:val="BodyText"/>
    <w:semiHidden/>
    <w:pPr>
      <w:tabs>
        <w:tab w:val="center" w:pos="3119"/>
        <w:tab w:val="right" w:pos="7655"/>
      </w:tabs>
      <w:ind w:left="-1418"/>
    </w:pPr>
  </w:style>
  <w:style w:type="character" w:styleId="FootnoteReference">
    <w:name w:val="footnote reference"/>
    <w:basedOn w:val="DefaultParagraphFont"/>
    <w:semiHidden/>
    <w:rPr>
      <w:vertAlign w:val="superscript"/>
    </w:rPr>
  </w:style>
  <w:style w:type="paragraph" w:customStyle="1" w:styleId="TableLeft">
    <w:name w:val="Table Left"/>
    <w:basedOn w:val="BodyText"/>
    <w:pPr>
      <w:keepNext/>
      <w:keepLines/>
      <w:spacing w:before="0" w:after="0"/>
    </w:pPr>
  </w:style>
  <w:style w:type="paragraph" w:styleId="Header">
    <w:name w:val="header"/>
    <w:basedOn w:val="TableLeft"/>
    <w:semiHidden/>
    <w:rPr>
      <w:rFonts w:ascii="FoundrySterling-Demi" w:hAnsi="FoundrySterling-Demi"/>
    </w:rPr>
  </w:style>
  <w:style w:type="paragraph" w:customStyle="1" w:styleId="Heading">
    <w:name w:val="Heading"/>
    <w:basedOn w:val="BodyText"/>
    <w:next w:val="BodyText"/>
    <w:rPr>
      <w:rFonts w:ascii="FoundrySterling-Demi" w:hAnsi="FoundrySterling-Demi"/>
    </w:rPr>
  </w:style>
  <w:style w:type="paragraph" w:styleId="HTMLAddress">
    <w:name w:val="HTML Address"/>
    <w:basedOn w:val="BodyText"/>
    <w:semiHidden/>
    <w:rPr>
      <w:i/>
    </w:rPr>
  </w:style>
  <w:style w:type="character" w:styleId="Hyperlink">
    <w:name w:val="Hyperlink"/>
    <w:basedOn w:val="DefaultParagraphFont"/>
    <w:semiHidden/>
    <w:rPr>
      <w:color w:val="0000FF"/>
      <w:u w:val="single"/>
    </w:rPr>
  </w:style>
  <w:style w:type="paragraph" w:styleId="Index1">
    <w:name w:val="index 1"/>
    <w:basedOn w:val="BodyText"/>
    <w:next w:val="BodyText"/>
    <w:autoRedefine/>
    <w:semiHidden/>
    <w:pPr>
      <w:spacing w:before="0" w:after="0"/>
      <w:ind w:left="198" w:hanging="198"/>
    </w:pPr>
  </w:style>
  <w:style w:type="paragraph" w:styleId="Index2">
    <w:name w:val="index 2"/>
    <w:basedOn w:val="Index1"/>
    <w:next w:val="Normal"/>
    <w:autoRedefine/>
    <w:semiHidden/>
    <w:pPr>
      <w:ind w:left="396"/>
    </w:pPr>
  </w:style>
  <w:style w:type="paragraph" w:styleId="Index3">
    <w:name w:val="index 3"/>
    <w:basedOn w:val="Index2"/>
    <w:next w:val="Normal"/>
    <w:autoRedefine/>
    <w:semiHidden/>
    <w:pPr>
      <w:ind w:left="595"/>
    </w:pPr>
  </w:style>
  <w:style w:type="paragraph" w:styleId="Index4">
    <w:name w:val="index 4"/>
    <w:basedOn w:val="Index3"/>
    <w:next w:val="BodyText"/>
    <w:autoRedefine/>
    <w:semiHidden/>
    <w:pPr>
      <w:ind w:left="793"/>
    </w:pPr>
  </w:style>
  <w:style w:type="paragraph" w:styleId="Index5">
    <w:name w:val="index 5"/>
    <w:basedOn w:val="Index4"/>
    <w:next w:val="BodyText"/>
    <w:autoRedefine/>
    <w:semiHidden/>
    <w:pPr>
      <w:ind w:left="992"/>
    </w:pPr>
  </w:style>
  <w:style w:type="paragraph" w:styleId="Index6">
    <w:name w:val="index 6"/>
    <w:basedOn w:val="Index5"/>
    <w:next w:val="BodyText"/>
    <w:autoRedefine/>
    <w:semiHidden/>
    <w:pPr>
      <w:ind w:left="1190"/>
    </w:pPr>
  </w:style>
  <w:style w:type="paragraph" w:styleId="Index7">
    <w:name w:val="index 7"/>
    <w:basedOn w:val="Index6"/>
    <w:next w:val="Normal"/>
    <w:autoRedefine/>
    <w:semiHidden/>
    <w:pPr>
      <w:ind w:left="1389"/>
    </w:pPr>
  </w:style>
  <w:style w:type="paragraph" w:styleId="Index8">
    <w:name w:val="index 8"/>
    <w:basedOn w:val="Index7"/>
    <w:next w:val="BodyText"/>
    <w:autoRedefine/>
    <w:semiHidden/>
    <w:pPr>
      <w:ind w:left="1587"/>
    </w:pPr>
  </w:style>
  <w:style w:type="paragraph" w:styleId="Index9">
    <w:name w:val="index 9"/>
    <w:basedOn w:val="Index8"/>
    <w:next w:val="BodyText"/>
    <w:autoRedefine/>
    <w:semiHidden/>
    <w:pPr>
      <w:ind w:left="1786"/>
    </w:pPr>
  </w:style>
  <w:style w:type="paragraph" w:styleId="IndexHeading">
    <w:name w:val="index heading"/>
    <w:basedOn w:val="BodyText"/>
    <w:next w:val="Index1"/>
    <w:semiHidden/>
    <w:rPr>
      <w:rFonts w:ascii="FoundrySterling-Demi" w:hAnsi="FoundrySterling-Demi"/>
    </w:rPr>
  </w:style>
  <w:style w:type="character" w:styleId="LineNumber">
    <w:name w:val="line number"/>
    <w:basedOn w:val="DefaultParagraphFont"/>
    <w:semiHidden/>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lang w:eastAsia="en-US"/>
    </w:rPr>
  </w:style>
  <w:style w:type="paragraph" w:customStyle="1" w:styleId="N0">
    <w:name w:val="N0"/>
    <w:basedOn w:val="Normal"/>
    <w:next w:val="Normal"/>
    <w:pPr>
      <w:keepNext/>
      <w:numPr>
        <w:numId w:val="20"/>
      </w:numPr>
      <w:tabs>
        <w:tab w:val="clear" w:pos="360"/>
      </w:tabs>
      <w:ind w:left="0" w:firstLine="0"/>
    </w:pPr>
    <w:rPr>
      <w:rFonts w:ascii="Arial" w:hAnsi="Arial"/>
      <w:vanish/>
      <w:sz w:val="2"/>
    </w:rPr>
  </w:style>
  <w:style w:type="paragraph" w:customStyle="1" w:styleId="NewsRelease">
    <w:name w:val="News Release"/>
    <w:basedOn w:val="BodyText"/>
    <w:pPr>
      <w:spacing w:before="0" w:after="0" w:line="240" w:lineRule="auto"/>
    </w:pPr>
    <w:rPr>
      <w:rFonts w:ascii="FoundrySterling-Demi" w:hAnsi="FoundrySterling-Demi"/>
      <w:color w:val="808080"/>
      <w:spacing w:val="-24"/>
      <w:sz w:val="64"/>
    </w:rPr>
  </w:style>
  <w:style w:type="paragraph" w:styleId="NormalWeb">
    <w:name w:val="Normal (Web)"/>
    <w:basedOn w:val="Normal"/>
    <w:uiPriority w:val="99"/>
    <w:semiHidden/>
  </w:style>
  <w:style w:type="paragraph" w:styleId="NormalIndent">
    <w:name w:val="Normal Indent"/>
    <w:basedOn w:val="Normal"/>
    <w:semiHidden/>
    <w:pPr>
      <w:ind w:left="567"/>
    </w:pPr>
  </w:style>
  <w:style w:type="paragraph" w:customStyle="1" w:styleId="Note">
    <w:name w:val="Note"/>
    <w:basedOn w:val="BodyText"/>
    <w:pPr>
      <w:ind w:left="1361" w:hanging="1021"/>
    </w:pPr>
  </w:style>
  <w:style w:type="paragraph" w:customStyle="1" w:styleId="NumberedList1">
    <w:name w:val="Numbered List 1"/>
    <w:basedOn w:val="BodyText"/>
    <w:pPr>
      <w:numPr>
        <w:ilvl w:val="1"/>
        <w:numId w:val="21"/>
      </w:numPr>
      <w:spacing w:before="0" w:after="60"/>
    </w:pPr>
  </w:style>
  <w:style w:type="paragraph" w:customStyle="1" w:styleId="NumberedList2">
    <w:name w:val="Numbered List 2"/>
    <w:basedOn w:val="NumberedList1"/>
    <w:pPr>
      <w:numPr>
        <w:ilvl w:val="2"/>
        <w:numId w:val="22"/>
      </w:numPr>
    </w:pPr>
  </w:style>
  <w:style w:type="paragraph" w:customStyle="1" w:styleId="NumberedList3">
    <w:name w:val="Numbered List 3"/>
    <w:basedOn w:val="NumberedList2"/>
    <w:pPr>
      <w:numPr>
        <w:ilvl w:val="3"/>
        <w:numId w:val="23"/>
      </w:numPr>
    </w:pPr>
  </w:style>
  <w:style w:type="paragraph" w:customStyle="1" w:styleId="NumberedList4">
    <w:name w:val="Numbered List 4"/>
    <w:basedOn w:val="NumberedList3"/>
    <w:pPr>
      <w:numPr>
        <w:ilvl w:val="4"/>
        <w:numId w:val="24"/>
      </w:numPr>
    </w:pPr>
  </w:style>
  <w:style w:type="paragraph" w:customStyle="1" w:styleId="NumberedList5">
    <w:name w:val="Numbered List 5"/>
    <w:basedOn w:val="NumberedList4"/>
    <w:pPr>
      <w:numPr>
        <w:ilvl w:val="5"/>
        <w:numId w:val="25"/>
      </w:numPr>
    </w:pPr>
  </w:style>
  <w:style w:type="paragraph" w:customStyle="1" w:styleId="NumberedList6">
    <w:name w:val="Numbered List 6"/>
    <w:basedOn w:val="NumberedList5"/>
    <w:pPr>
      <w:numPr>
        <w:ilvl w:val="6"/>
        <w:numId w:val="26"/>
      </w:numPr>
    </w:pPr>
  </w:style>
  <w:style w:type="paragraph" w:customStyle="1" w:styleId="NumberedList7">
    <w:name w:val="Numbered List 7"/>
    <w:basedOn w:val="NumberedList6"/>
    <w:pPr>
      <w:numPr>
        <w:ilvl w:val="7"/>
        <w:numId w:val="27"/>
      </w:numPr>
    </w:pPr>
  </w:style>
  <w:style w:type="paragraph" w:customStyle="1" w:styleId="NumberedList8">
    <w:name w:val="Numbered List 8"/>
    <w:basedOn w:val="NumberedList7"/>
    <w:pPr>
      <w:numPr>
        <w:ilvl w:val="8"/>
        <w:numId w:val="28"/>
      </w:numPr>
    </w:pPr>
  </w:style>
  <w:style w:type="paragraph" w:customStyle="1" w:styleId="NumberedList9">
    <w:name w:val="Numbered List 9"/>
    <w:basedOn w:val="NumberedList8"/>
    <w:pPr>
      <w:numPr>
        <w:ilvl w:val="0"/>
        <w:numId w:val="0"/>
      </w:numPr>
    </w:pPr>
  </w:style>
  <w:style w:type="character" w:styleId="PageNumber">
    <w:name w:val="page number"/>
    <w:basedOn w:val="DefaultParagraphFont"/>
    <w:semiHidden/>
  </w:style>
  <w:style w:type="paragraph" w:styleId="PlainText">
    <w:name w:val="Plain Text"/>
    <w:basedOn w:val="BodyText"/>
    <w:semiHidden/>
    <w:rPr>
      <w:rFonts w:ascii="Courier New" w:hAnsi="Courier New"/>
      <w:sz w:val="20"/>
    </w:rPr>
  </w:style>
  <w:style w:type="paragraph" w:styleId="Salutation">
    <w:name w:val="Salutation"/>
    <w:basedOn w:val="BodyText"/>
    <w:next w:val="BodyText"/>
    <w:semiHidden/>
  </w:style>
  <w:style w:type="paragraph" w:styleId="Signature">
    <w:name w:val="Signature"/>
    <w:basedOn w:val="BodyText"/>
    <w:semiHidden/>
    <w:pPr>
      <w:spacing w:before="0" w:after="0"/>
    </w:pPr>
  </w:style>
  <w:style w:type="paragraph" w:customStyle="1" w:styleId="SignatureContactDetails">
    <w:name w:val="Signature Contact Details"/>
    <w:basedOn w:val="Signature"/>
    <w:pPr>
      <w:spacing w:line="240" w:lineRule="auto"/>
    </w:pPr>
    <w:rPr>
      <w:sz w:val="18"/>
    </w:rPr>
  </w:style>
  <w:style w:type="character" w:styleId="Strong">
    <w:name w:val="Strong"/>
    <w:basedOn w:val="DefaultParagraphFont"/>
    <w:qFormat/>
    <w:rPr>
      <w:b/>
      <w:bCs/>
    </w:rPr>
  </w:style>
  <w:style w:type="paragraph" w:customStyle="1" w:styleId="Subheading">
    <w:name w:val="Subheading"/>
    <w:basedOn w:val="BodyText"/>
    <w:next w:val="BodyText"/>
    <w:pPr>
      <w:keepNext/>
      <w:keepLines/>
    </w:pPr>
    <w:rPr>
      <w:rFonts w:ascii="FoundrySterling-Demi" w:hAnsi="FoundrySterling-Demi"/>
    </w:rPr>
  </w:style>
  <w:style w:type="paragraph" w:customStyle="1" w:styleId="Subject">
    <w:name w:val="Subject"/>
    <w:basedOn w:val="Address"/>
    <w:rPr>
      <w:b/>
    </w:rPr>
  </w:style>
  <w:style w:type="paragraph" w:styleId="Title">
    <w:name w:val="Title"/>
    <w:basedOn w:val="BodyText"/>
    <w:qFormat/>
    <w:pPr>
      <w:spacing w:before="0" w:after="0" w:line="240" w:lineRule="auto"/>
    </w:pPr>
    <w:rPr>
      <w:rFonts w:ascii="FoundrySterling-Medium" w:hAnsi="FoundrySterling-Medium"/>
      <w:spacing w:val="-8"/>
      <w:kern w:val="28"/>
      <w:sz w:val="48"/>
    </w:rPr>
  </w:style>
  <w:style w:type="paragraph" w:styleId="Subtitle">
    <w:name w:val="Subtitle"/>
    <w:basedOn w:val="Title"/>
    <w:qFormat/>
  </w:style>
  <w:style w:type="paragraph" w:customStyle="1" w:styleId="TableCaption">
    <w:name w:val="Table Caption"/>
    <w:basedOn w:val="FigureCaption"/>
    <w:pPr>
      <w:keepNext/>
      <w:keepLines/>
      <w:numPr>
        <w:numId w:val="29"/>
      </w:numPr>
    </w:pPr>
  </w:style>
  <w:style w:type="paragraph" w:customStyle="1" w:styleId="TableCenter">
    <w:name w:val="Table Center"/>
    <w:basedOn w:val="TableLeft"/>
    <w:pPr>
      <w:jc w:val="center"/>
    </w:pPr>
  </w:style>
  <w:style w:type="paragraph" w:customStyle="1" w:styleId="TableHeading">
    <w:name w:val="Table Heading"/>
    <w:basedOn w:val="TableCenter"/>
    <w:rPr>
      <w:rFonts w:ascii="FoundrySterling-Demi" w:hAnsi="FoundrySterling-Demi"/>
    </w:rPr>
  </w:style>
  <w:style w:type="paragraph" w:customStyle="1" w:styleId="TableNote">
    <w:name w:val="Table Note"/>
    <w:basedOn w:val="TableLeft"/>
    <w:pPr>
      <w:ind w:left="1134" w:hanging="1134"/>
    </w:pPr>
  </w:style>
  <w:style w:type="paragraph" w:customStyle="1" w:styleId="TableRight">
    <w:name w:val="Table Right"/>
    <w:basedOn w:val="TableCenter"/>
    <w:pPr>
      <w:jc w:val="right"/>
    </w:pPr>
  </w:style>
  <w:style w:type="paragraph" w:styleId="TOC1">
    <w:name w:val="toc 1"/>
    <w:basedOn w:val="BodyText"/>
    <w:next w:val="Normal"/>
    <w:autoRedefine/>
    <w:semiHidden/>
    <w:pPr>
      <w:tabs>
        <w:tab w:val="right" w:leader="dot" w:pos="7655"/>
      </w:tabs>
      <w:spacing w:after="0" w:line="400" w:lineRule="atLeast"/>
    </w:pPr>
    <w:rPr>
      <w:sz w:val="30"/>
    </w:rPr>
  </w:style>
  <w:style w:type="paragraph" w:styleId="TOC2">
    <w:name w:val="toc 2"/>
    <w:basedOn w:val="TOC1"/>
    <w:autoRedefine/>
    <w:semiHidden/>
    <w:pPr>
      <w:spacing w:before="0" w:line="320" w:lineRule="atLeast"/>
      <w:ind w:left="680" w:hanging="510"/>
    </w:pPr>
    <w:rPr>
      <w:sz w:val="24"/>
    </w:rPr>
  </w:style>
  <w:style w:type="paragraph" w:styleId="TOC3">
    <w:name w:val="toc 3"/>
    <w:basedOn w:val="TOC2"/>
    <w:autoRedefine/>
    <w:semiHidden/>
    <w:pPr>
      <w:ind w:left="1020" w:hanging="680"/>
    </w:pPr>
  </w:style>
  <w:style w:type="paragraph" w:styleId="TOC4">
    <w:name w:val="toc 4"/>
    <w:basedOn w:val="TOC3"/>
    <w:autoRedefine/>
    <w:semiHidden/>
    <w:pPr>
      <w:ind w:left="1361" w:hanging="851"/>
    </w:pPr>
  </w:style>
  <w:style w:type="paragraph" w:styleId="TOC5">
    <w:name w:val="toc 5"/>
    <w:basedOn w:val="TOC4"/>
    <w:autoRedefine/>
    <w:semiHidden/>
    <w:pPr>
      <w:ind w:left="1701" w:hanging="1021"/>
    </w:pPr>
  </w:style>
  <w:style w:type="paragraph" w:styleId="TOC6">
    <w:name w:val="toc 6"/>
    <w:basedOn w:val="TOC5"/>
    <w:next w:val="Normal"/>
    <w:autoRedefine/>
    <w:semiHidden/>
    <w:pPr>
      <w:ind w:left="2042" w:hanging="1191"/>
    </w:pPr>
  </w:style>
  <w:style w:type="paragraph" w:styleId="TOC7">
    <w:name w:val="toc 7"/>
    <w:basedOn w:val="TOC1"/>
    <w:next w:val="Normal"/>
    <w:autoRedefine/>
    <w:semiHidden/>
    <w:pPr>
      <w:tabs>
        <w:tab w:val="clear" w:pos="7655"/>
      </w:tabs>
      <w:spacing w:before="0" w:line="320" w:lineRule="atLeast"/>
    </w:pPr>
    <w:rPr>
      <w:sz w:val="24"/>
    </w:rPr>
  </w:style>
  <w:style w:type="paragraph" w:styleId="TOC8">
    <w:name w:val="toc 8"/>
    <w:basedOn w:val="TOC2"/>
    <w:autoRedefine/>
    <w:semiHidden/>
  </w:style>
  <w:style w:type="paragraph" w:styleId="TOC9">
    <w:name w:val="toc 9"/>
    <w:basedOn w:val="TOC3"/>
    <w:autoRedefine/>
    <w:semiHidden/>
  </w:style>
  <w:style w:type="paragraph" w:customStyle="1" w:styleId="UnnumberedHeading">
    <w:name w:val="Unnumbered Heading"/>
    <w:basedOn w:val="Heading1"/>
    <w:next w:val="Normal"/>
    <w:pPr>
      <w:numPr>
        <w:numId w:val="0"/>
      </w:numPr>
    </w:pPr>
  </w:style>
  <w:style w:type="paragraph" w:customStyle="1" w:styleId="TOCTitle">
    <w:name w:val="TOC Title"/>
    <w:basedOn w:val="UnnumberedHeading"/>
    <w:pPr>
      <w:spacing w:line="480" w:lineRule="atLeast"/>
      <w:jc w:val="center"/>
      <w:outlineLvl w:val="9"/>
    </w:pPr>
    <w:rPr>
      <w:sz w:val="36"/>
    </w:rPr>
  </w:style>
  <w:style w:type="paragraph" w:customStyle="1" w:styleId="TOFTitle">
    <w:name w:val="TOF Title"/>
    <w:basedOn w:val="TOCTitle"/>
  </w:style>
  <w:style w:type="table" w:styleId="TableGrid">
    <w:name w:val="Table Grid"/>
    <w:basedOn w:val="TableNormal"/>
    <w:uiPriority w:val="39"/>
    <w:rsid w:val="00CF74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7D22A6"/>
  </w:style>
  <w:style w:type="paragraph" w:styleId="ListParagraph">
    <w:name w:val="List Paragraph"/>
    <w:basedOn w:val="Normal"/>
    <w:link w:val="ListParagraphChar"/>
    <w:uiPriority w:val="34"/>
    <w:qFormat/>
    <w:rsid w:val="007D22A6"/>
    <w:pPr>
      <w:spacing w:after="160" w:line="256" w:lineRule="auto"/>
      <w:ind w:left="720"/>
      <w:contextualSpacing/>
    </w:pPr>
    <w:rPr>
      <w:rFonts w:ascii="Times New Roman" w:hAnsi="Times New Roman"/>
      <w:sz w:val="20"/>
      <w:lang w:eastAsia="en-GB"/>
    </w:rPr>
  </w:style>
  <w:style w:type="paragraph" w:styleId="Revision">
    <w:name w:val="Revision"/>
    <w:hidden/>
    <w:uiPriority w:val="99"/>
    <w:semiHidden/>
    <w:rsid w:val="003E4884"/>
    <w:rPr>
      <w:rFonts w:ascii="FoundrySterling-Book" w:hAnsi="FoundrySterling-Book"/>
      <w:sz w:val="22"/>
      <w:lang w:eastAsia="en-US"/>
    </w:rPr>
  </w:style>
  <w:style w:type="character" w:styleId="UnresolvedMention">
    <w:name w:val="Unresolved Mention"/>
    <w:basedOn w:val="DefaultParagraphFont"/>
    <w:uiPriority w:val="99"/>
    <w:semiHidden/>
    <w:unhideWhenUsed/>
    <w:rsid w:val="00EB15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41177">
      <w:bodyDiv w:val="1"/>
      <w:marLeft w:val="0"/>
      <w:marRight w:val="0"/>
      <w:marTop w:val="0"/>
      <w:marBottom w:val="0"/>
      <w:divBdr>
        <w:top w:val="none" w:sz="0" w:space="0" w:color="auto"/>
        <w:left w:val="none" w:sz="0" w:space="0" w:color="auto"/>
        <w:bottom w:val="none" w:sz="0" w:space="0" w:color="auto"/>
        <w:right w:val="none" w:sz="0" w:space="0" w:color="auto"/>
      </w:divBdr>
    </w:div>
    <w:div w:id="1208492076">
      <w:bodyDiv w:val="1"/>
      <w:marLeft w:val="0"/>
      <w:marRight w:val="0"/>
      <w:marTop w:val="0"/>
      <w:marBottom w:val="0"/>
      <w:divBdr>
        <w:top w:val="none" w:sz="0" w:space="0" w:color="auto"/>
        <w:left w:val="none" w:sz="0" w:space="0" w:color="auto"/>
        <w:bottom w:val="none" w:sz="0" w:space="0" w:color="auto"/>
        <w:right w:val="none" w:sz="0" w:space="0" w:color="auto"/>
      </w:divBdr>
    </w:div>
    <w:div w:id="1297177086">
      <w:bodyDiv w:val="1"/>
      <w:marLeft w:val="0"/>
      <w:marRight w:val="0"/>
      <w:marTop w:val="0"/>
      <w:marBottom w:val="0"/>
      <w:divBdr>
        <w:top w:val="none" w:sz="0" w:space="0" w:color="auto"/>
        <w:left w:val="none" w:sz="0" w:space="0" w:color="auto"/>
        <w:bottom w:val="none" w:sz="0" w:space="0" w:color="auto"/>
        <w:right w:val="none" w:sz="0" w:space="0" w:color="auto"/>
      </w:divBdr>
    </w:div>
    <w:div w:id="168620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ralfutures.wale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51C0D5ACF0F648A2369561B49EBA2D" ma:contentTypeVersion="12" ma:contentTypeDescription="Create a new document." ma:contentTypeScope="" ma:versionID="8f37b9b297791d4c634a2b5dc07355ff">
  <xsd:schema xmlns:xsd="http://www.w3.org/2001/XMLSchema" xmlns:xs="http://www.w3.org/2001/XMLSchema" xmlns:p="http://schemas.microsoft.com/office/2006/metadata/properties" xmlns:ns2="bc1bcb84-e408-42c9-9054-ffc257d58a00" xmlns:ns3="98741840-d50b-4ce8-bf83-2c624c55dcb1" targetNamespace="http://schemas.microsoft.com/office/2006/metadata/properties" ma:root="true" ma:fieldsID="0f2ee3436fda34d78464d30b07b65555" ns2:_="" ns3:_="">
    <xsd:import namespace="bc1bcb84-e408-42c9-9054-ffc257d58a00"/>
    <xsd:import namespace="98741840-d50b-4ce8-bf83-2c624c55dc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1bcb84-e408-42c9-9054-ffc257d58a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741840-d50b-4ce8-bf83-2c624c55dcb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8741840-d50b-4ce8-bf83-2c624c55dcb1">
      <UserInfo>
        <DisplayName>Megan Martin</DisplayName>
        <AccountId>111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43F818-F676-479F-B6E2-EE6FF571F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1bcb84-e408-42c9-9054-ffc257d58a00"/>
    <ds:schemaRef ds:uri="98741840-d50b-4ce8-bf83-2c624c55d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8C984B-4172-40AB-82BB-470AE9B65518}">
  <ds:schemaRefs>
    <ds:schemaRef ds:uri="bc1bcb84-e408-42c9-9054-ffc257d58a00"/>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98741840-d50b-4ce8-bf83-2c624c55dcb1"/>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C162F4B-E5FA-4DAD-9970-8F28A01D42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2413</Words>
  <Characters>12979</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 Deane</dc:creator>
  <cp:keywords/>
  <dc:description/>
  <cp:lastModifiedBy>Nicolas Hogg</cp:lastModifiedBy>
  <cp:revision>2</cp:revision>
  <dcterms:created xsi:type="dcterms:W3CDTF">2023-09-22T12:44:00Z</dcterms:created>
  <dcterms:modified xsi:type="dcterms:W3CDTF">2023-09-22T12:44:00Z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0x0101008B51C0D5ACF0F648A2369561B49EBA2D</vt:lpwstr>
  </property>
</Properties>
</file>