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D165F" w14:textId="77777777" w:rsidR="00BD2A4C" w:rsidRPr="009A1FCA" w:rsidRDefault="00D54F58" w:rsidP="001529AB">
      <w:pPr>
        <w:pStyle w:val="MRheading10"/>
        <w:numPr>
          <w:ilvl w:val="0"/>
          <w:numId w:val="27"/>
        </w:numPr>
        <w:tabs>
          <w:tab w:val="clear" w:pos="720"/>
          <w:tab w:val="num" w:pos="360"/>
        </w:tabs>
        <w:spacing w:before="0" w:after="40" w:line="240" w:lineRule="auto"/>
        <w:ind w:left="357" w:hanging="357"/>
        <w:rPr>
          <w:rFonts w:ascii="Arial Bold" w:hAnsi="Arial Bold" w:cs="Arial"/>
          <w:caps/>
          <w:sz w:val="16"/>
          <w:szCs w:val="16"/>
        </w:rPr>
      </w:pPr>
      <w:r w:rsidRPr="009A1FCA">
        <w:rPr>
          <w:rFonts w:ascii="Arial Bold" w:hAnsi="Arial Bold" w:cs="Arial"/>
          <w:caps/>
          <w:sz w:val="16"/>
          <w:szCs w:val="16"/>
        </w:rPr>
        <w:t>Definitions</w:t>
      </w:r>
      <w:r w:rsidR="00F60817" w:rsidRPr="009A1FCA">
        <w:rPr>
          <w:rFonts w:ascii="Arial Bold" w:hAnsi="Arial Bold" w:cs="Arial"/>
          <w:caps/>
          <w:sz w:val="16"/>
          <w:szCs w:val="16"/>
        </w:rPr>
        <w:t xml:space="preserve"> and interpretation</w:t>
      </w:r>
    </w:p>
    <w:p w14:paraId="19600179" w14:textId="77777777" w:rsidR="00BD2A4C" w:rsidRDefault="009F0DA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In these t</w:t>
      </w:r>
      <w:r w:rsidR="00BD2A4C" w:rsidRPr="008B3679">
        <w:rPr>
          <w:rFonts w:ascii="Arial" w:hAnsi="Arial" w:cs="Arial"/>
          <w:sz w:val="16"/>
          <w:szCs w:val="16"/>
        </w:rPr>
        <w:t>erms</w:t>
      </w:r>
      <w:r w:rsidRPr="008B3679">
        <w:rPr>
          <w:rFonts w:ascii="Arial" w:hAnsi="Arial" w:cs="Arial"/>
          <w:sz w:val="16"/>
          <w:szCs w:val="16"/>
        </w:rPr>
        <w:t xml:space="preserve"> and conditions</w:t>
      </w:r>
      <w:r w:rsidR="00BD2A4C" w:rsidRPr="008B3679">
        <w:rPr>
          <w:rFonts w:ascii="Arial" w:hAnsi="Arial" w:cs="Arial"/>
          <w:sz w:val="16"/>
          <w:szCs w:val="16"/>
        </w:rPr>
        <w:t>:</w:t>
      </w:r>
    </w:p>
    <w:p w14:paraId="132532F6" w14:textId="77777777" w:rsidR="00BD2CEE" w:rsidRPr="008B3679" w:rsidRDefault="00BD2CEE" w:rsidP="00BD2CEE">
      <w:pPr>
        <w:pStyle w:val="MRheading20"/>
        <w:numPr>
          <w:ilvl w:val="0"/>
          <w:numId w:val="0"/>
        </w:numPr>
        <w:spacing w:before="0" w:after="40" w:line="240" w:lineRule="auto"/>
        <w:ind w:left="360"/>
        <w:rPr>
          <w:rFonts w:ascii="Arial" w:hAnsi="Arial" w:cs="Arial"/>
          <w:sz w:val="16"/>
          <w:szCs w:val="16"/>
        </w:rPr>
      </w:pPr>
      <w:r w:rsidRPr="008B3679">
        <w:rPr>
          <w:rFonts w:ascii="Arial" w:hAnsi="Arial" w:cs="Arial"/>
          <w:sz w:val="16"/>
          <w:szCs w:val="16"/>
        </w:rPr>
        <w:t>“</w:t>
      </w:r>
      <w:r w:rsidRPr="008B3679">
        <w:rPr>
          <w:rFonts w:ascii="Arial" w:hAnsi="Arial" w:cs="Arial"/>
          <w:b/>
          <w:sz w:val="16"/>
          <w:szCs w:val="16"/>
        </w:rPr>
        <w:t>Fund</w:t>
      </w:r>
      <w:r w:rsidRPr="008B3679">
        <w:rPr>
          <w:rFonts w:ascii="Arial" w:hAnsi="Arial" w:cs="Arial"/>
          <w:sz w:val="16"/>
          <w:szCs w:val="16"/>
        </w:rPr>
        <w:t xml:space="preserve">” means the Big Lottery Fund, </w:t>
      </w:r>
      <w:r>
        <w:rPr>
          <w:rFonts w:ascii="Arial" w:hAnsi="Arial" w:cs="Arial"/>
          <w:sz w:val="16"/>
          <w:szCs w:val="16"/>
        </w:rPr>
        <w:t xml:space="preserve">operating as The National Lottery Community Fund, </w:t>
      </w:r>
      <w:r w:rsidRPr="008B3679">
        <w:rPr>
          <w:rFonts w:ascii="Arial" w:hAnsi="Arial" w:cs="Arial"/>
          <w:sz w:val="16"/>
          <w:szCs w:val="16"/>
        </w:rPr>
        <w:t xml:space="preserve">with its principal office at 1 Plough </w:t>
      </w:r>
      <w:r>
        <w:rPr>
          <w:rFonts w:ascii="Arial" w:hAnsi="Arial" w:cs="Arial"/>
          <w:sz w:val="16"/>
          <w:szCs w:val="16"/>
        </w:rPr>
        <w:t>Place</w:t>
      </w:r>
      <w:r w:rsidRPr="008B3679">
        <w:rPr>
          <w:rFonts w:ascii="Arial" w:hAnsi="Arial" w:cs="Arial"/>
          <w:sz w:val="16"/>
          <w:szCs w:val="16"/>
        </w:rPr>
        <w:t xml:space="preserve">, London EC4A </w:t>
      </w:r>
      <w:proofErr w:type="gramStart"/>
      <w:r w:rsidRPr="008B3679">
        <w:rPr>
          <w:rFonts w:ascii="Arial" w:hAnsi="Arial" w:cs="Arial"/>
          <w:sz w:val="16"/>
          <w:szCs w:val="16"/>
        </w:rPr>
        <w:t>1DE</w:t>
      </w:r>
      <w:r>
        <w:rPr>
          <w:rFonts w:ascii="Arial" w:hAnsi="Arial" w:cs="Arial"/>
          <w:sz w:val="16"/>
          <w:szCs w:val="16"/>
        </w:rPr>
        <w:t>;</w:t>
      </w:r>
      <w:proofErr w:type="gramEnd"/>
    </w:p>
    <w:p w14:paraId="1520BD18" w14:textId="77777777" w:rsidR="00D54F58" w:rsidRPr="008B3679" w:rsidRDefault="00B10505" w:rsidP="00B10505">
      <w:pPr>
        <w:tabs>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ab/>
      </w:r>
      <w:r w:rsidR="00BD2A4C" w:rsidRPr="008B3679">
        <w:rPr>
          <w:rFonts w:ascii="Arial" w:hAnsi="Arial" w:cs="Arial"/>
          <w:sz w:val="16"/>
          <w:szCs w:val="16"/>
        </w:rPr>
        <w:t>“</w:t>
      </w:r>
      <w:r w:rsidR="00BD2A4C" w:rsidRPr="008B3679">
        <w:rPr>
          <w:rFonts w:ascii="Arial" w:hAnsi="Arial" w:cs="Arial"/>
          <w:b/>
          <w:sz w:val="16"/>
          <w:szCs w:val="16"/>
        </w:rPr>
        <w:t>Contract</w:t>
      </w:r>
      <w:r w:rsidR="00BD2A4C" w:rsidRPr="008B3679">
        <w:rPr>
          <w:rFonts w:ascii="Arial" w:hAnsi="Arial" w:cs="Arial"/>
          <w:sz w:val="16"/>
          <w:szCs w:val="16"/>
        </w:rPr>
        <w:t xml:space="preserve">” means </w:t>
      </w:r>
      <w:r w:rsidR="00F60817" w:rsidRPr="008B3679">
        <w:rPr>
          <w:rFonts w:ascii="Arial" w:hAnsi="Arial" w:cs="Arial"/>
          <w:sz w:val="16"/>
          <w:szCs w:val="16"/>
        </w:rPr>
        <w:t>the</w:t>
      </w:r>
      <w:r w:rsidR="00BD2A4C" w:rsidRPr="008B3679">
        <w:rPr>
          <w:rFonts w:ascii="Arial" w:hAnsi="Arial" w:cs="Arial"/>
          <w:sz w:val="16"/>
          <w:szCs w:val="16"/>
        </w:rPr>
        <w:t xml:space="preserve"> contract </w:t>
      </w:r>
      <w:r w:rsidR="00F60817" w:rsidRPr="008B3679">
        <w:rPr>
          <w:rFonts w:ascii="Arial" w:hAnsi="Arial" w:cs="Arial"/>
          <w:sz w:val="16"/>
          <w:szCs w:val="16"/>
        </w:rPr>
        <w:t>for the sale and purchase of</w:t>
      </w:r>
      <w:r w:rsidR="00BD2A4C" w:rsidRPr="008B3679">
        <w:rPr>
          <w:rFonts w:ascii="Arial" w:hAnsi="Arial" w:cs="Arial"/>
          <w:sz w:val="16"/>
          <w:szCs w:val="16"/>
        </w:rPr>
        <w:t xml:space="preserve"> Goods and</w:t>
      </w:r>
      <w:r w:rsidR="00F60817" w:rsidRPr="008B3679">
        <w:rPr>
          <w:rFonts w:ascii="Arial" w:hAnsi="Arial" w:cs="Arial"/>
          <w:sz w:val="16"/>
          <w:szCs w:val="16"/>
        </w:rPr>
        <w:t>/or</w:t>
      </w:r>
      <w:r w:rsidR="00BD2A4C" w:rsidRPr="008B3679">
        <w:rPr>
          <w:rFonts w:ascii="Arial" w:hAnsi="Arial" w:cs="Arial"/>
          <w:sz w:val="16"/>
          <w:szCs w:val="16"/>
        </w:rPr>
        <w:t xml:space="preserve"> t</w:t>
      </w:r>
      <w:r w:rsidR="00F60817" w:rsidRPr="008B3679">
        <w:rPr>
          <w:rFonts w:ascii="Arial" w:hAnsi="Arial" w:cs="Arial"/>
          <w:sz w:val="16"/>
          <w:szCs w:val="16"/>
        </w:rPr>
        <w:t>he supply and acquisition of</w:t>
      </w:r>
      <w:r w:rsidR="00BD2A4C" w:rsidRPr="008B3679">
        <w:rPr>
          <w:rFonts w:ascii="Arial" w:hAnsi="Arial" w:cs="Arial"/>
          <w:sz w:val="16"/>
          <w:szCs w:val="16"/>
        </w:rPr>
        <w:t xml:space="preserve"> Services on these </w:t>
      </w:r>
      <w:r w:rsidR="009F0DAA" w:rsidRPr="008B3679">
        <w:rPr>
          <w:rFonts w:ascii="Arial" w:hAnsi="Arial" w:cs="Arial"/>
          <w:sz w:val="16"/>
          <w:szCs w:val="16"/>
        </w:rPr>
        <w:t xml:space="preserve">terms and </w:t>
      </w:r>
      <w:proofErr w:type="gramStart"/>
      <w:r w:rsidR="009F0DAA" w:rsidRPr="008B3679">
        <w:rPr>
          <w:rFonts w:ascii="Arial" w:hAnsi="Arial" w:cs="Arial"/>
          <w:sz w:val="16"/>
          <w:szCs w:val="16"/>
        </w:rPr>
        <w:t>conditions</w:t>
      </w:r>
      <w:r w:rsidR="00BD2A4C" w:rsidRPr="008B3679">
        <w:rPr>
          <w:rFonts w:ascii="Arial" w:hAnsi="Arial" w:cs="Arial"/>
          <w:sz w:val="16"/>
          <w:szCs w:val="16"/>
        </w:rPr>
        <w:t>;</w:t>
      </w:r>
      <w:proofErr w:type="gramEnd"/>
    </w:p>
    <w:p w14:paraId="2402FE43" w14:textId="77777777" w:rsidR="005A13F4" w:rsidRDefault="00512FC1" w:rsidP="00B10505">
      <w:pPr>
        <w:tabs>
          <w:tab w:val="num" w:pos="360"/>
        </w:tabs>
        <w:spacing w:before="0" w:after="40" w:line="240" w:lineRule="auto"/>
        <w:ind w:left="360" w:hanging="360"/>
        <w:rPr>
          <w:rFonts w:ascii="Arial" w:hAnsi="Arial" w:cs="Arial"/>
          <w:sz w:val="16"/>
          <w:szCs w:val="16"/>
        </w:rPr>
      </w:pPr>
      <w:r>
        <w:rPr>
          <w:rFonts w:ascii="Arial" w:hAnsi="Arial" w:cs="Arial"/>
          <w:sz w:val="16"/>
          <w:szCs w:val="16"/>
        </w:rPr>
        <w:tab/>
        <w:t>“</w:t>
      </w:r>
      <w:r w:rsidRPr="005A13F4">
        <w:rPr>
          <w:rFonts w:ascii="Arial" w:hAnsi="Arial" w:cs="Arial"/>
          <w:b/>
          <w:sz w:val="16"/>
          <w:szCs w:val="16"/>
        </w:rPr>
        <w:t>Data Protection Legislation</w:t>
      </w:r>
      <w:r>
        <w:rPr>
          <w:rFonts w:ascii="Arial" w:hAnsi="Arial" w:cs="Arial"/>
          <w:sz w:val="16"/>
          <w:szCs w:val="16"/>
        </w:rPr>
        <w:t>” means, for the periods in which they are in force, the European Union Data Protection Directive (95/46/EC), all laws giving effect or purporting to give effect to the European Union Data Protection Directive (95/46/EC), The GDPR or otherwise relating to Data Protection, including the Data Protection Act 20</w:t>
      </w:r>
      <w:r w:rsidR="005A13F4">
        <w:rPr>
          <w:rFonts w:ascii="Arial" w:hAnsi="Arial" w:cs="Arial"/>
          <w:sz w:val="16"/>
          <w:szCs w:val="16"/>
        </w:rPr>
        <w:t>1</w:t>
      </w:r>
      <w:r w:rsidR="00BD2CEE">
        <w:rPr>
          <w:rFonts w:ascii="Arial" w:hAnsi="Arial" w:cs="Arial"/>
          <w:sz w:val="16"/>
          <w:szCs w:val="16"/>
        </w:rPr>
        <w:t>8</w:t>
      </w:r>
      <w:r w:rsidR="005A13F4">
        <w:rPr>
          <w:rFonts w:ascii="Arial" w:hAnsi="Arial" w:cs="Arial"/>
          <w:sz w:val="16"/>
          <w:szCs w:val="16"/>
        </w:rPr>
        <w:t xml:space="preserve">, and all applicable laws and regulations relating to the processing of personal data and privacy, including where applicable the guidance and codes of practice issued by the Information Commissioner, in each case as amended or substituted from time to time; </w:t>
      </w:r>
    </w:p>
    <w:p w14:paraId="21E12131" w14:textId="77777777" w:rsidR="005A13F4" w:rsidRDefault="005A13F4" w:rsidP="00B10505">
      <w:pPr>
        <w:tabs>
          <w:tab w:val="num" w:pos="360"/>
        </w:tabs>
        <w:spacing w:before="0" w:after="40" w:line="240" w:lineRule="auto"/>
        <w:ind w:left="360" w:hanging="360"/>
        <w:rPr>
          <w:rFonts w:ascii="Arial" w:hAnsi="Arial" w:cs="Arial"/>
          <w:sz w:val="16"/>
          <w:szCs w:val="16"/>
        </w:rPr>
      </w:pPr>
      <w:r>
        <w:rPr>
          <w:rFonts w:ascii="Arial" w:hAnsi="Arial" w:cs="Arial"/>
          <w:sz w:val="16"/>
          <w:szCs w:val="16"/>
        </w:rPr>
        <w:tab/>
        <w:t>“</w:t>
      </w:r>
      <w:r w:rsidRPr="005A13F4">
        <w:rPr>
          <w:rFonts w:ascii="Arial" w:hAnsi="Arial" w:cs="Arial"/>
          <w:b/>
          <w:sz w:val="16"/>
          <w:szCs w:val="16"/>
        </w:rPr>
        <w:t>Data Subject</w:t>
      </w:r>
      <w:r>
        <w:rPr>
          <w:rFonts w:ascii="Arial" w:hAnsi="Arial" w:cs="Arial"/>
          <w:sz w:val="16"/>
          <w:szCs w:val="16"/>
        </w:rPr>
        <w:t xml:space="preserve">” shall have the same meaning as in the Data Protection </w:t>
      </w:r>
      <w:proofErr w:type="gramStart"/>
      <w:r>
        <w:rPr>
          <w:rFonts w:ascii="Arial" w:hAnsi="Arial" w:cs="Arial"/>
          <w:sz w:val="16"/>
          <w:szCs w:val="16"/>
        </w:rPr>
        <w:t>Legislation;</w:t>
      </w:r>
      <w:proofErr w:type="gramEnd"/>
    </w:p>
    <w:p w14:paraId="54C307E7" w14:textId="590F5CA9" w:rsidR="005A13F4" w:rsidRDefault="005A13F4" w:rsidP="00B10505">
      <w:pPr>
        <w:tabs>
          <w:tab w:val="num" w:pos="360"/>
        </w:tabs>
        <w:spacing w:before="0" w:after="40" w:line="240" w:lineRule="auto"/>
        <w:ind w:left="360" w:hanging="360"/>
        <w:rPr>
          <w:rFonts w:ascii="Arial" w:hAnsi="Arial" w:cs="Arial"/>
          <w:sz w:val="16"/>
          <w:szCs w:val="16"/>
        </w:rPr>
      </w:pPr>
      <w:r>
        <w:rPr>
          <w:rFonts w:ascii="Arial" w:hAnsi="Arial" w:cs="Arial"/>
          <w:sz w:val="16"/>
          <w:szCs w:val="16"/>
        </w:rPr>
        <w:tab/>
        <w:t>“</w:t>
      </w:r>
      <w:r w:rsidRPr="005A13F4">
        <w:rPr>
          <w:rFonts w:ascii="Arial" w:hAnsi="Arial" w:cs="Arial"/>
          <w:b/>
          <w:sz w:val="16"/>
          <w:szCs w:val="16"/>
        </w:rPr>
        <w:t>GDPR</w:t>
      </w:r>
      <w:r>
        <w:rPr>
          <w:rFonts w:ascii="Arial" w:hAnsi="Arial" w:cs="Arial"/>
          <w:sz w:val="16"/>
          <w:szCs w:val="16"/>
        </w:rPr>
        <w:t>” (a) the General Data Protection Regulation (Regulation (EU) 2016/679; or (b) any equivalent legislation amending or replacing the General Data Protection Regulation (Regulation (EU) 2016-679</w:t>
      </w:r>
      <w:proofErr w:type="gramStart"/>
      <w:r>
        <w:rPr>
          <w:rFonts w:ascii="Arial" w:hAnsi="Arial" w:cs="Arial"/>
          <w:sz w:val="16"/>
          <w:szCs w:val="16"/>
        </w:rPr>
        <w:t>);</w:t>
      </w:r>
      <w:proofErr w:type="gramEnd"/>
      <w:r>
        <w:rPr>
          <w:rFonts w:ascii="Arial" w:hAnsi="Arial" w:cs="Arial"/>
          <w:sz w:val="16"/>
          <w:szCs w:val="16"/>
        </w:rPr>
        <w:t xml:space="preserve"> </w:t>
      </w:r>
    </w:p>
    <w:p w14:paraId="5912FE1C" w14:textId="77777777" w:rsidR="00BD2A4C" w:rsidRPr="008B3679" w:rsidRDefault="00B10505" w:rsidP="00B10505">
      <w:pPr>
        <w:tabs>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ab/>
      </w:r>
      <w:r w:rsidR="00BD2A4C" w:rsidRPr="008B3679">
        <w:rPr>
          <w:rFonts w:ascii="Arial" w:hAnsi="Arial" w:cs="Arial"/>
          <w:sz w:val="16"/>
          <w:szCs w:val="16"/>
        </w:rPr>
        <w:t>“</w:t>
      </w:r>
      <w:r w:rsidR="00BD2A4C" w:rsidRPr="008B3679">
        <w:rPr>
          <w:rFonts w:ascii="Arial" w:hAnsi="Arial" w:cs="Arial"/>
          <w:b/>
          <w:sz w:val="16"/>
          <w:szCs w:val="16"/>
        </w:rPr>
        <w:t>Goods</w:t>
      </w:r>
      <w:r w:rsidR="00BD2A4C" w:rsidRPr="008B3679">
        <w:rPr>
          <w:rFonts w:ascii="Arial" w:hAnsi="Arial" w:cs="Arial"/>
          <w:sz w:val="16"/>
          <w:szCs w:val="16"/>
        </w:rPr>
        <w:t xml:space="preserve">” means the goods (including </w:t>
      </w:r>
      <w:r w:rsidR="00CA1EDA" w:rsidRPr="008B3679">
        <w:rPr>
          <w:rFonts w:ascii="Arial" w:hAnsi="Arial" w:cs="Arial"/>
          <w:sz w:val="16"/>
          <w:szCs w:val="16"/>
        </w:rPr>
        <w:t>any</w:t>
      </w:r>
      <w:r w:rsidR="00BD2A4C" w:rsidRPr="008B3679">
        <w:rPr>
          <w:rFonts w:ascii="Arial" w:hAnsi="Arial" w:cs="Arial"/>
          <w:sz w:val="16"/>
          <w:szCs w:val="16"/>
        </w:rPr>
        <w:t xml:space="preserve"> instalment, component, part of or raw materials used in such goods</w:t>
      </w:r>
      <w:r w:rsidR="00CA1EDA" w:rsidRPr="008B3679">
        <w:rPr>
          <w:rFonts w:ascii="Arial" w:hAnsi="Arial" w:cs="Arial"/>
          <w:sz w:val="16"/>
          <w:szCs w:val="16"/>
        </w:rPr>
        <w:t xml:space="preserve"> and any deliverables resulting from performance of the Services</w:t>
      </w:r>
      <w:r w:rsidR="00BD2A4C" w:rsidRPr="008B3679">
        <w:rPr>
          <w:rFonts w:ascii="Arial" w:hAnsi="Arial" w:cs="Arial"/>
          <w:sz w:val="16"/>
          <w:szCs w:val="16"/>
        </w:rPr>
        <w:t xml:space="preserve">) described in the </w:t>
      </w:r>
      <w:proofErr w:type="gramStart"/>
      <w:r w:rsidR="00BD2A4C" w:rsidRPr="008B3679">
        <w:rPr>
          <w:rFonts w:ascii="Arial" w:hAnsi="Arial" w:cs="Arial"/>
          <w:sz w:val="16"/>
          <w:szCs w:val="16"/>
        </w:rPr>
        <w:t>Order;</w:t>
      </w:r>
      <w:proofErr w:type="gramEnd"/>
    </w:p>
    <w:p w14:paraId="48AB662B" w14:textId="77777777" w:rsidR="007F513D" w:rsidRPr="008B3679" w:rsidRDefault="00B10505" w:rsidP="007F513D">
      <w:pPr>
        <w:tabs>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ab/>
      </w:r>
      <w:r w:rsidR="00BD2A4C" w:rsidRPr="008B3679">
        <w:rPr>
          <w:rFonts w:ascii="Arial" w:hAnsi="Arial" w:cs="Arial"/>
          <w:sz w:val="16"/>
          <w:szCs w:val="16"/>
        </w:rPr>
        <w:t>“</w:t>
      </w:r>
      <w:r w:rsidR="00BD2A4C" w:rsidRPr="008B3679">
        <w:rPr>
          <w:rFonts w:ascii="Arial" w:hAnsi="Arial" w:cs="Arial"/>
          <w:b/>
          <w:sz w:val="16"/>
          <w:szCs w:val="16"/>
        </w:rPr>
        <w:t>Order</w:t>
      </w:r>
      <w:r w:rsidR="00612025" w:rsidRPr="008B3679">
        <w:rPr>
          <w:rFonts w:ascii="Arial" w:hAnsi="Arial" w:cs="Arial"/>
          <w:sz w:val="16"/>
          <w:szCs w:val="16"/>
        </w:rPr>
        <w:t xml:space="preserve">” means </w:t>
      </w:r>
      <w:r w:rsidR="007F513D" w:rsidRPr="008B3679">
        <w:rPr>
          <w:rFonts w:ascii="Arial" w:hAnsi="Arial" w:cs="Arial"/>
          <w:sz w:val="16"/>
          <w:szCs w:val="16"/>
        </w:rPr>
        <w:t>the Fund</w:t>
      </w:r>
      <w:r w:rsidR="00977D6B" w:rsidRPr="008B3679">
        <w:rPr>
          <w:rFonts w:ascii="Arial" w:hAnsi="Arial" w:cs="Arial"/>
          <w:sz w:val="16"/>
          <w:szCs w:val="16"/>
        </w:rPr>
        <w:t>’</w:t>
      </w:r>
      <w:r w:rsidR="00BD2A4C" w:rsidRPr="008B3679">
        <w:rPr>
          <w:rFonts w:ascii="Arial" w:hAnsi="Arial" w:cs="Arial"/>
          <w:sz w:val="16"/>
          <w:szCs w:val="16"/>
        </w:rPr>
        <w:t>s order</w:t>
      </w:r>
      <w:r w:rsidR="00F60817" w:rsidRPr="008B3679">
        <w:rPr>
          <w:rFonts w:ascii="Arial" w:hAnsi="Arial" w:cs="Arial"/>
          <w:sz w:val="16"/>
          <w:szCs w:val="16"/>
        </w:rPr>
        <w:t xml:space="preserve"> for the supply of goods and/</w:t>
      </w:r>
      <w:r w:rsidR="007F513D" w:rsidRPr="008B3679">
        <w:rPr>
          <w:rFonts w:ascii="Arial" w:hAnsi="Arial" w:cs="Arial"/>
          <w:sz w:val="16"/>
          <w:szCs w:val="16"/>
        </w:rPr>
        <w:t>or services, as set out in the Fund's purchase order form</w:t>
      </w:r>
      <w:r w:rsidR="006836F4">
        <w:rPr>
          <w:rFonts w:ascii="Arial" w:hAnsi="Arial" w:cs="Arial"/>
          <w:sz w:val="16"/>
          <w:szCs w:val="16"/>
        </w:rPr>
        <w:t xml:space="preserve"> or as provided verbally or otherwise in writing (includ</w:t>
      </w:r>
      <w:r w:rsidR="004567CF">
        <w:rPr>
          <w:rFonts w:ascii="Arial" w:hAnsi="Arial" w:cs="Arial"/>
          <w:sz w:val="16"/>
          <w:szCs w:val="16"/>
        </w:rPr>
        <w:t>ing by email)</w:t>
      </w:r>
      <w:r w:rsidR="007F513D" w:rsidRPr="008B3679">
        <w:rPr>
          <w:rFonts w:ascii="Arial" w:hAnsi="Arial" w:cs="Arial"/>
          <w:sz w:val="16"/>
          <w:szCs w:val="16"/>
        </w:rPr>
        <w:t>, or in the Fund's written acceptance of the Supplier's quotation or overleaf, as the case may be</w:t>
      </w:r>
      <w:r w:rsidR="004567CF">
        <w:rPr>
          <w:rFonts w:ascii="Arial" w:hAnsi="Arial" w:cs="Arial"/>
          <w:sz w:val="16"/>
          <w:szCs w:val="16"/>
        </w:rPr>
        <w:t xml:space="preserve"> and confirmed in all cases by a purchase order issued by the </w:t>
      </w:r>
      <w:proofErr w:type="gramStart"/>
      <w:r w:rsidR="004567CF">
        <w:rPr>
          <w:rFonts w:ascii="Arial" w:hAnsi="Arial" w:cs="Arial"/>
          <w:sz w:val="16"/>
          <w:szCs w:val="16"/>
        </w:rPr>
        <w:t>Fund</w:t>
      </w:r>
      <w:r w:rsidR="007F513D" w:rsidRPr="008B3679">
        <w:rPr>
          <w:rFonts w:ascii="Arial" w:hAnsi="Arial" w:cs="Arial"/>
          <w:sz w:val="16"/>
          <w:szCs w:val="16"/>
        </w:rPr>
        <w:t>;</w:t>
      </w:r>
      <w:proofErr w:type="gramEnd"/>
    </w:p>
    <w:p w14:paraId="727B4BF8" w14:textId="77777777" w:rsidR="005A13F4" w:rsidRDefault="00B10505" w:rsidP="00B10505">
      <w:pPr>
        <w:tabs>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ab/>
      </w:r>
      <w:r w:rsidR="005A13F4">
        <w:rPr>
          <w:rFonts w:ascii="Arial" w:hAnsi="Arial" w:cs="Arial"/>
          <w:sz w:val="16"/>
          <w:szCs w:val="16"/>
        </w:rPr>
        <w:t>“</w:t>
      </w:r>
      <w:r w:rsidR="005A13F4" w:rsidRPr="005A13F4">
        <w:rPr>
          <w:rFonts w:ascii="Arial" w:hAnsi="Arial" w:cs="Arial"/>
          <w:b/>
          <w:sz w:val="16"/>
          <w:szCs w:val="16"/>
        </w:rPr>
        <w:t>Personal Data</w:t>
      </w:r>
      <w:r w:rsidR="005A13F4">
        <w:rPr>
          <w:rFonts w:ascii="Arial" w:hAnsi="Arial" w:cs="Arial"/>
          <w:sz w:val="16"/>
          <w:szCs w:val="16"/>
        </w:rPr>
        <w:t xml:space="preserve">” has the meaning given to this term by the Data Protection </w:t>
      </w:r>
      <w:proofErr w:type="gramStart"/>
      <w:r w:rsidR="005A13F4">
        <w:rPr>
          <w:rFonts w:ascii="Arial" w:hAnsi="Arial" w:cs="Arial"/>
          <w:sz w:val="16"/>
          <w:szCs w:val="16"/>
        </w:rPr>
        <w:t>Legislation;</w:t>
      </w:r>
      <w:proofErr w:type="gramEnd"/>
    </w:p>
    <w:p w14:paraId="7F1E6CD0" w14:textId="77777777" w:rsidR="005A13F4" w:rsidRDefault="005A13F4" w:rsidP="00B10505">
      <w:pPr>
        <w:tabs>
          <w:tab w:val="num" w:pos="360"/>
        </w:tabs>
        <w:spacing w:before="0" w:after="40" w:line="240" w:lineRule="auto"/>
        <w:ind w:left="360" w:hanging="360"/>
        <w:rPr>
          <w:rFonts w:ascii="Arial" w:hAnsi="Arial" w:cs="Arial"/>
          <w:sz w:val="16"/>
          <w:szCs w:val="16"/>
        </w:rPr>
      </w:pPr>
      <w:r>
        <w:rPr>
          <w:rFonts w:ascii="Arial" w:hAnsi="Arial" w:cs="Arial"/>
          <w:sz w:val="16"/>
          <w:szCs w:val="16"/>
        </w:rPr>
        <w:tab/>
        <w:t>“</w:t>
      </w:r>
      <w:r w:rsidRPr="005A13F4">
        <w:rPr>
          <w:rFonts w:ascii="Arial" w:hAnsi="Arial" w:cs="Arial"/>
          <w:b/>
          <w:sz w:val="16"/>
          <w:szCs w:val="16"/>
        </w:rPr>
        <w:t>Personal Data Breach</w:t>
      </w:r>
      <w:r>
        <w:rPr>
          <w:rFonts w:ascii="Arial" w:hAnsi="Arial" w:cs="Arial"/>
          <w:sz w:val="16"/>
          <w:szCs w:val="16"/>
        </w:rPr>
        <w:t xml:space="preserve">” shall have the same meaning as in the Data Protection </w:t>
      </w:r>
      <w:proofErr w:type="gramStart"/>
      <w:r>
        <w:rPr>
          <w:rFonts w:ascii="Arial" w:hAnsi="Arial" w:cs="Arial"/>
          <w:sz w:val="16"/>
          <w:szCs w:val="16"/>
        </w:rPr>
        <w:t>Legislation;</w:t>
      </w:r>
      <w:proofErr w:type="gramEnd"/>
      <w:r>
        <w:rPr>
          <w:rFonts w:ascii="Arial" w:hAnsi="Arial" w:cs="Arial"/>
          <w:sz w:val="16"/>
          <w:szCs w:val="16"/>
        </w:rPr>
        <w:t xml:space="preserve"> </w:t>
      </w:r>
    </w:p>
    <w:p w14:paraId="4D41745A" w14:textId="77777777" w:rsidR="00BD2A4C" w:rsidRPr="008B3679" w:rsidRDefault="005A13F4" w:rsidP="00B10505">
      <w:pPr>
        <w:tabs>
          <w:tab w:val="num" w:pos="360"/>
        </w:tabs>
        <w:spacing w:before="0" w:after="40" w:line="240" w:lineRule="auto"/>
        <w:ind w:left="360" w:hanging="360"/>
        <w:rPr>
          <w:rFonts w:ascii="Arial" w:hAnsi="Arial" w:cs="Arial"/>
          <w:sz w:val="16"/>
          <w:szCs w:val="16"/>
        </w:rPr>
      </w:pPr>
      <w:r>
        <w:rPr>
          <w:rFonts w:ascii="Arial" w:hAnsi="Arial" w:cs="Arial"/>
          <w:sz w:val="16"/>
          <w:szCs w:val="16"/>
        </w:rPr>
        <w:tab/>
      </w:r>
      <w:r w:rsidR="00BD2A4C" w:rsidRPr="008B3679">
        <w:rPr>
          <w:rFonts w:ascii="Arial" w:hAnsi="Arial" w:cs="Arial"/>
          <w:sz w:val="16"/>
          <w:szCs w:val="16"/>
        </w:rPr>
        <w:t>“</w:t>
      </w:r>
      <w:r w:rsidR="00BD2A4C" w:rsidRPr="008B3679">
        <w:rPr>
          <w:rFonts w:ascii="Arial" w:hAnsi="Arial" w:cs="Arial"/>
          <w:b/>
          <w:sz w:val="16"/>
          <w:szCs w:val="16"/>
        </w:rPr>
        <w:t>Price</w:t>
      </w:r>
      <w:r w:rsidR="00BD2A4C" w:rsidRPr="008B3679">
        <w:rPr>
          <w:rFonts w:ascii="Arial" w:hAnsi="Arial" w:cs="Arial"/>
          <w:sz w:val="16"/>
          <w:szCs w:val="16"/>
        </w:rPr>
        <w:t xml:space="preserve">” means the price of the Goods or the Services or both as set out in the </w:t>
      </w:r>
      <w:proofErr w:type="gramStart"/>
      <w:r w:rsidR="00BD2A4C" w:rsidRPr="008B3679">
        <w:rPr>
          <w:rFonts w:ascii="Arial" w:hAnsi="Arial" w:cs="Arial"/>
          <w:sz w:val="16"/>
          <w:szCs w:val="16"/>
        </w:rPr>
        <w:t>Order;</w:t>
      </w:r>
      <w:proofErr w:type="gramEnd"/>
    </w:p>
    <w:p w14:paraId="63198639" w14:textId="77777777" w:rsidR="00BD2A4C" w:rsidRPr="008B3679" w:rsidRDefault="00B10505" w:rsidP="00B10505">
      <w:pPr>
        <w:tabs>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ab/>
      </w:r>
      <w:r w:rsidR="00BD2A4C" w:rsidRPr="008B3679">
        <w:rPr>
          <w:rFonts w:ascii="Arial" w:hAnsi="Arial" w:cs="Arial"/>
          <w:sz w:val="16"/>
          <w:szCs w:val="16"/>
        </w:rPr>
        <w:t>“</w:t>
      </w:r>
      <w:r w:rsidR="00BD2A4C" w:rsidRPr="008B3679">
        <w:rPr>
          <w:rFonts w:ascii="Arial" w:hAnsi="Arial" w:cs="Arial"/>
          <w:b/>
          <w:sz w:val="16"/>
          <w:szCs w:val="16"/>
        </w:rPr>
        <w:t>Services</w:t>
      </w:r>
      <w:r w:rsidR="00BD2A4C" w:rsidRPr="008B3679">
        <w:rPr>
          <w:rFonts w:ascii="Arial" w:hAnsi="Arial" w:cs="Arial"/>
          <w:sz w:val="16"/>
          <w:szCs w:val="16"/>
        </w:rPr>
        <w:t>” means the services (if any) described in the Order;</w:t>
      </w:r>
      <w:r w:rsidR="00BD2CEE">
        <w:rPr>
          <w:rFonts w:ascii="Arial" w:hAnsi="Arial" w:cs="Arial"/>
          <w:sz w:val="16"/>
          <w:szCs w:val="16"/>
        </w:rPr>
        <w:t xml:space="preserve"> and</w:t>
      </w:r>
    </w:p>
    <w:p w14:paraId="653F1744" w14:textId="77777777" w:rsidR="00902D21" w:rsidRPr="008B3679" w:rsidRDefault="00B10505" w:rsidP="00B10505">
      <w:pPr>
        <w:tabs>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ab/>
      </w:r>
      <w:r w:rsidR="00BD2A4C" w:rsidRPr="008B3679">
        <w:rPr>
          <w:rFonts w:ascii="Arial" w:hAnsi="Arial" w:cs="Arial"/>
          <w:sz w:val="16"/>
          <w:szCs w:val="16"/>
        </w:rPr>
        <w:t>“</w:t>
      </w:r>
      <w:r w:rsidR="00BD2A4C" w:rsidRPr="008B3679">
        <w:rPr>
          <w:rFonts w:ascii="Arial" w:hAnsi="Arial" w:cs="Arial"/>
          <w:b/>
          <w:sz w:val="16"/>
          <w:szCs w:val="16"/>
        </w:rPr>
        <w:t>Supplier</w:t>
      </w:r>
      <w:r w:rsidR="00BD2A4C" w:rsidRPr="008B3679">
        <w:rPr>
          <w:rFonts w:ascii="Arial" w:hAnsi="Arial" w:cs="Arial"/>
          <w:sz w:val="16"/>
          <w:szCs w:val="16"/>
        </w:rPr>
        <w:t>” means the person, firm or co</w:t>
      </w:r>
      <w:r w:rsidR="00BD2CEE">
        <w:rPr>
          <w:rFonts w:ascii="Arial" w:hAnsi="Arial" w:cs="Arial"/>
          <w:sz w:val="16"/>
          <w:szCs w:val="16"/>
        </w:rPr>
        <w:t>mpany so described in the Order.</w:t>
      </w:r>
      <w:r w:rsidRPr="008B3679">
        <w:rPr>
          <w:rFonts w:ascii="Arial" w:hAnsi="Arial" w:cs="Arial"/>
          <w:sz w:val="16"/>
          <w:szCs w:val="16"/>
        </w:rPr>
        <w:tab/>
      </w:r>
    </w:p>
    <w:p w14:paraId="406C6E62" w14:textId="77777777" w:rsidR="00D54F58" w:rsidRPr="008B3679" w:rsidRDefault="00D54F58"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bookmarkStart w:id="0" w:name="_Toc337626066"/>
      <w:r w:rsidRPr="008B3679">
        <w:rPr>
          <w:rFonts w:ascii="Arial" w:hAnsi="Arial" w:cs="Arial"/>
          <w:sz w:val="16"/>
          <w:szCs w:val="16"/>
        </w:rPr>
        <w:t>Where the context so admits or requires</w:t>
      </w:r>
      <w:r w:rsidR="006610AF" w:rsidRPr="008B3679">
        <w:rPr>
          <w:rFonts w:ascii="Arial" w:hAnsi="Arial" w:cs="Arial"/>
          <w:sz w:val="16"/>
          <w:szCs w:val="16"/>
        </w:rPr>
        <w:t>,</w:t>
      </w:r>
      <w:r w:rsidRPr="008B3679">
        <w:rPr>
          <w:rFonts w:ascii="Arial" w:hAnsi="Arial" w:cs="Arial"/>
          <w:sz w:val="16"/>
          <w:szCs w:val="16"/>
        </w:rPr>
        <w:t xml:space="preserve"> words in this </w:t>
      </w:r>
      <w:r w:rsidR="006610AF" w:rsidRPr="008B3679">
        <w:rPr>
          <w:rFonts w:ascii="Arial" w:hAnsi="Arial" w:cs="Arial"/>
          <w:sz w:val="16"/>
          <w:szCs w:val="16"/>
        </w:rPr>
        <w:t>Contract</w:t>
      </w:r>
      <w:r w:rsidRPr="008B3679">
        <w:rPr>
          <w:rFonts w:ascii="Arial" w:hAnsi="Arial" w:cs="Arial"/>
          <w:sz w:val="16"/>
          <w:szCs w:val="16"/>
        </w:rPr>
        <w:t xml:space="preserve"> denoting the singular include the plural and vice versa and words denoting any gender include all genders.</w:t>
      </w:r>
      <w:bookmarkEnd w:id="0"/>
    </w:p>
    <w:p w14:paraId="1AD387E9" w14:textId="77777777" w:rsidR="00D85BED" w:rsidRPr="008B3679" w:rsidRDefault="00D85BED"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Where the words “</w:t>
      </w:r>
      <w:r w:rsidRPr="008B3679">
        <w:rPr>
          <w:rFonts w:ascii="Arial" w:hAnsi="Arial" w:cs="Arial"/>
          <w:b/>
          <w:sz w:val="16"/>
          <w:szCs w:val="16"/>
        </w:rPr>
        <w:t>include(s)</w:t>
      </w:r>
      <w:r w:rsidRPr="008B3679">
        <w:rPr>
          <w:rFonts w:ascii="Arial" w:hAnsi="Arial" w:cs="Arial"/>
          <w:sz w:val="16"/>
          <w:szCs w:val="16"/>
        </w:rPr>
        <w:t>” or “</w:t>
      </w:r>
      <w:r w:rsidRPr="008B3679">
        <w:rPr>
          <w:rFonts w:ascii="Arial" w:hAnsi="Arial" w:cs="Arial"/>
          <w:b/>
          <w:sz w:val="16"/>
          <w:szCs w:val="16"/>
        </w:rPr>
        <w:t>including</w:t>
      </w:r>
      <w:r w:rsidRPr="008B3679">
        <w:rPr>
          <w:rFonts w:ascii="Arial" w:hAnsi="Arial" w:cs="Arial"/>
          <w:sz w:val="16"/>
          <w:szCs w:val="16"/>
        </w:rPr>
        <w:t>”, or words of a similar nature,</w:t>
      </w:r>
      <w:r w:rsidR="005153D6" w:rsidRPr="008B3679">
        <w:rPr>
          <w:rFonts w:ascii="Arial" w:hAnsi="Arial" w:cs="Arial"/>
          <w:sz w:val="16"/>
          <w:szCs w:val="16"/>
        </w:rPr>
        <w:t xml:space="preserve"> are used in th</w:t>
      </w:r>
      <w:r w:rsidR="009F0DAA" w:rsidRPr="008B3679">
        <w:rPr>
          <w:rFonts w:ascii="Arial" w:hAnsi="Arial" w:cs="Arial"/>
          <w:sz w:val="16"/>
          <w:szCs w:val="16"/>
        </w:rPr>
        <w:t>ese terms and conditions</w:t>
      </w:r>
      <w:r w:rsidRPr="008B3679">
        <w:rPr>
          <w:rFonts w:ascii="Arial" w:hAnsi="Arial" w:cs="Arial"/>
          <w:sz w:val="16"/>
          <w:szCs w:val="16"/>
        </w:rPr>
        <w:t xml:space="preserve">, they are deemed to have the words “without limitation” following </w:t>
      </w:r>
      <w:proofErr w:type="gramStart"/>
      <w:r w:rsidRPr="008B3679">
        <w:rPr>
          <w:rFonts w:ascii="Arial" w:hAnsi="Arial" w:cs="Arial"/>
          <w:sz w:val="16"/>
          <w:szCs w:val="16"/>
        </w:rPr>
        <w:t>them, and</w:t>
      </w:r>
      <w:proofErr w:type="gramEnd"/>
      <w:r w:rsidRPr="008B3679">
        <w:rPr>
          <w:rFonts w:ascii="Arial" w:hAnsi="Arial" w:cs="Arial"/>
          <w:sz w:val="16"/>
          <w:szCs w:val="16"/>
        </w:rPr>
        <w:t xml:space="preserve"> are illustrative and shall not limit the sense of the words preceding them.</w:t>
      </w:r>
    </w:p>
    <w:p w14:paraId="4011B51C" w14:textId="77777777" w:rsidR="00612025" w:rsidRPr="009A1FCA" w:rsidRDefault="00BD2A4C"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9A1FCA">
        <w:rPr>
          <w:rFonts w:ascii="Arial Bold" w:hAnsi="Arial Bold" w:cs="Arial"/>
          <w:caps/>
          <w:sz w:val="16"/>
          <w:szCs w:val="16"/>
        </w:rPr>
        <w:t>Basis of Purchase</w:t>
      </w:r>
    </w:p>
    <w:p w14:paraId="025DC73F" w14:textId="77777777" w:rsidR="00BD2A4C" w:rsidRPr="008B3679" w:rsidRDefault="00BD2A4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The Order</w:t>
      </w:r>
      <w:r w:rsidR="00612025" w:rsidRPr="008B3679">
        <w:rPr>
          <w:rFonts w:ascii="Arial" w:hAnsi="Arial" w:cs="Arial"/>
          <w:sz w:val="16"/>
          <w:szCs w:val="16"/>
        </w:rPr>
        <w:t xml:space="preserve"> constitutes an offer by </w:t>
      </w:r>
      <w:r w:rsidR="007F513D" w:rsidRPr="008B3679">
        <w:rPr>
          <w:rFonts w:ascii="Arial" w:hAnsi="Arial" w:cs="Arial"/>
          <w:sz w:val="16"/>
          <w:szCs w:val="16"/>
        </w:rPr>
        <w:t>the Fund</w:t>
      </w:r>
      <w:r w:rsidR="00612025" w:rsidRPr="008B3679">
        <w:rPr>
          <w:rFonts w:ascii="Arial" w:hAnsi="Arial" w:cs="Arial"/>
          <w:sz w:val="16"/>
          <w:szCs w:val="16"/>
        </w:rPr>
        <w:t xml:space="preserve"> to pur</w:t>
      </w:r>
      <w:r w:rsidRPr="008B3679">
        <w:rPr>
          <w:rFonts w:ascii="Arial" w:hAnsi="Arial" w:cs="Arial"/>
          <w:sz w:val="16"/>
          <w:szCs w:val="16"/>
        </w:rPr>
        <w:t>chase the Goods and/or acquire the Services</w:t>
      </w:r>
      <w:r w:rsidR="009F0DAA" w:rsidRPr="008B3679">
        <w:rPr>
          <w:rFonts w:ascii="Arial" w:hAnsi="Arial" w:cs="Arial"/>
          <w:sz w:val="16"/>
          <w:szCs w:val="16"/>
        </w:rPr>
        <w:t xml:space="preserve"> subject to these terms and conditions</w:t>
      </w:r>
      <w:r w:rsidRPr="008B3679">
        <w:rPr>
          <w:rFonts w:ascii="Arial" w:hAnsi="Arial" w:cs="Arial"/>
          <w:sz w:val="16"/>
          <w:szCs w:val="16"/>
        </w:rPr>
        <w:t>.</w:t>
      </w:r>
    </w:p>
    <w:p w14:paraId="62B167B8" w14:textId="77777777" w:rsidR="00BD2A4C" w:rsidRPr="008B3679" w:rsidRDefault="00BD2A4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The Supplier shall </w:t>
      </w:r>
      <w:r w:rsidR="00F60817" w:rsidRPr="008B3679">
        <w:rPr>
          <w:rFonts w:ascii="Arial" w:hAnsi="Arial" w:cs="Arial"/>
          <w:sz w:val="16"/>
          <w:szCs w:val="16"/>
        </w:rPr>
        <w:t xml:space="preserve">be deemed to have </w:t>
      </w:r>
      <w:r w:rsidRPr="008B3679">
        <w:rPr>
          <w:rFonts w:ascii="Arial" w:hAnsi="Arial" w:cs="Arial"/>
          <w:sz w:val="16"/>
          <w:szCs w:val="16"/>
        </w:rPr>
        <w:t>accept</w:t>
      </w:r>
      <w:r w:rsidR="00F60817" w:rsidRPr="008B3679">
        <w:rPr>
          <w:rFonts w:ascii="Arial" w:hAnsi="Arial" w:cs="Arial"/>
          <w:sz w:val="16"/>
          <w:szCs w:val="16"/>
        </w:rPr>
        <w:t>ed</w:t>
      </w:r>
      <w:r w:rsidR="009F0DAA" w:rsidRPr="008B3679">
        <w:rPr>
          <w:rFonts w:ascii="Arial" w:hAnsi="Arial" w:cs="Arial"/>
          <w:sz w:val="16"/>
          <w:szCs w:val="16"/>
        </w:rPr>
        <w:t xml:space="preserve"> these terms and conditions</w:t>
      </w:r>
      <w:r w:rsidRPr="008B3679">
        <w:rPr>
          <w:rFonts w:ascii="Arial" w:hAnsi="Arial" w:cs="Arial"/>
          <w:sz w:val="16"/>
          <w:szCs w:val="16"/>
        </w:rPr>
        <w:t xml:space="preserve"> by accepting an Order (notwithstanding any conditions attached to such acceptance or any purported incorporation of terms</w:t>
      </w:r>
      <w:r w:rsidR="009F0DAA" w:rsidRPr="008B3679">
        <w:rPr>
          <w:rFonts w:ascii="Arial" w:hAnsi="Arial" w:cs="Arial"/>
          <w:sz w:val="16"/>
          <w:szCs w:val="16"/>
        </w:rPr>
        <w:t xml:space="preserve"> other than these terms and conditions</w:t>
      </w:r>
      <w:r w:rsidRPr="008B3679">
        <w:rPr>
          <w:rFonts w:ascii="Arial" w:hAnsi="Arial" w:cs="Arial"/>
          <w:sz w:val="16"/>
          <w:szCs w:val="16"/>
        </w:rPr>
        <w:t>) or by delivering any G</w:t>
      </w:r>
      <w:r w:rsidR="00F60817" w:rsidRPr="008B3679">
        <w:rPr>
          <w:rFonts w:ascii="Arial" w:hAnsi="Arial" w:cs="Arial"/>
          <w:sz w:val="16"/>
          <w:szCs w:val="16"/>
        </w:rPr>
        <w:t>oods or performing any Services, at which point the Contract shall come into existence.</w:t>
      </w:r>
    </w:p>
    <w:p w14:paraId="4AE4E1A6" w14:textId="77777777" w:rsidR="00BD2A4C" w:rsidRDefault="009F0DA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These terms and conditions</w:t>
      </w:r>
      <w:r w:rsidR="00BD2A4C" w:rsidRPr="008B3679">
        <w:rPr>
          <w:rFonts w:ascii="Arial" w:hAnsi="Arial" w:cs="Arial"/>
          <w:sz w:val="16"/>
          <w:szCs w:val="16"/>
        </w:rPr>
        <w:t xml:space="preserve"> shall apply to </w:t>
      </w:r>
      <w:r w:rsidR="00F60817" w:rsidRPr="008B3679">
        <w:rPr>
          <w:rFonts w:ascii="Arial" w:hAnsi="Arial" w:cs="Arial"/>
          <w:sz w:val="16"/>
          <w:szCs w:val="16"/>
        </w:rPr>
        <w:t xml:space="preserve">the </w:t>
      </w:r>
      <w:r w:rsidR="00BD2A4C" w:rsidRPr="008B3679">
        <w:rPr>
          <w:rFonts w:ascii="Arial" w:hAnsi="Arial" w:cs="Arial"/>
          <w:sz w:val="16"/>
          <w:szCs w:val="16"/>
        </w:rPr>
        <w:t>Contract</w:t>
      </w:r>
      <w:r w:rsidR="001F4644">
        <w:rPr>
          <w:rFonts w:ascii="Arial" w:hAnsi="Arial" w:cs="Arial"/>
          <w:sz w:val="16"/>
          <w:szCs w:val="16"/>
        </w:rPr>
        <w:t xml:space="preserve"> and/or any performance of the Services by the Supplier prior to </w:t>
      </w:r>
      <w:proofErr w:type="gramStart"/>
      <w:r w:rsidR="001F4644">
        <w:rPr>
          <w:rFonts w:ascii="Arial" w:hAnsi="Arial" w:cs="Arial"/>
          <w:sz w:val="16"/>
          <w:szCs w:val="16"/>
        </w:rPr>
        <w:t>entering into</w:t>
      </w:r>
      <w:proofErr w:type="gramEnd"/>
      <w:r w:rsidR="001F4644">
        <w:rPr>
          <w:rFonts w:ascii="Arial" w:hAnsi="Arial" w:cs="Arial"/>
          <w:sz w:val="16"/>
          <w:szCs w:val="16"/>
        </w:rPr>
        <w:t xml:space="preserve"> the Contract</w:t>
      </w:r>
      <w:r w:rsidR="00BD2A4C" w:rsidRPr="008B3679">
        <w:rPr>
          <w:rFonts w:ascii="Arial" w:hAnsi="Arial" w:cs="Arial"/>
          <w:sz w:val="16"/>
          <w:szCs w:val="16"/>
        </w:rPr>
        <w:t xml:space="preserve"> to the exclusion of any other terms and conditions on which any quo</w:t>
      </w:r>
      <w:r w:rsidR="00612025" w:rsidRPr="008B3679">
        <w:rPr>
          <w:rFonts w:ascii="Arial" w:hAnsi="Arial" w:cs="Arial"/>
          <w:sz w:val="16"/>
          <w:szCs w:val="16"/>
        </w:rPr>
        <w:t xml:space="preserve">tation has been given to </w:t>
      </w:r>
      <w:r w:rsidR="007F513D" w:rsidRPr="008B3679">
        <w:rPr>
          <w:rFonts w:ascii="Arial" w:hAnsi="Arial" w:cs="Arial"/>
          <w:sz w:val="16"/>
          <w:szCs w:val="16"/>
        </w:rPr>
        <w:t>the Fund</w:t>
      </w:r>
      <w:r w:rsidR="00BD2A4C" w:rsidRPr="008B3679">
        <w:rPr>
          <w:rFonts w:ascii="Arial" w:hAnsi="Arial" w:cs="Arial"/>
          <w:sz w:val="16"/>
          <w:szCs w:val="16"/>
        </w:rPr>
        <w:t xml:space="preserve"> or subject to which the Order is accepted or purported to be accepted by the Supplier.</w:t>
      </w:r>
    </w:p>
    <w:p w14:paraId="49B18C0C" w14:textId="77777777" w:rsidR="001F4644" w:rsidRPr="008B3679" w:rsidRDefault="001F4644"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Pr>
          <w:rFonts w:ascii="Arial" w:hAnsi="Arial" w:cs="Arial"/>
          <w:sz w:val="16"/>
          <w:szCs w:val="16"/>
        </w:rPr>
        <w:t xml:space="preserve">Where the Fund places an Order pursuant to any framework agreement </w:t>
      </w:r>
      <w:r w:rsidR="00584776">
        <w:rPr>
          <w:rFonts w:ascii="Arial" w:hAnsi="Arial" w:cs="Arial"/>
          <w:sz w:val="16"/>
          <w:szCs w:val="16"/>
        </w:rPr>
        <w:t xml:space="preserve">or any other contract </w:t>
      </w:r>
      <w:r>
        <w:rPr>
          <w:rFonts w:ascii="Arial" w:hAnsi="Arial" w:cs="Arial"/>
          <w:sz w:val="16"/>
          <w:szCs w:val="16"/>
        </w:rPr>
        <w:t>it holds with the Supplier, the terms and conditions of such framework agreement and the associated call off contract</w:t>
      </w:r>
      <w:r w:rsidR="00584776">
        <w:rPr>
          <w:rFonts w:ascii="Arial" w:hAnsi="Arial" w:cs="Arial"/>
          <w:sz w:val="16"/>
          <w:szCs w:val="16"/>
        </w:rPr>
        <w:t>,</w:t>
      </w:r>
      <w:r>
        <w:rPr>
          <w:rFonts w:ascii="Arial" w:hAnsi="Arial" w:cs="Arial"/>
          <w:sz w:val="16"/>
          <w:szCs w:val="16"/>
        </w:rPr>
        <w:t xml:space="preserve"> or of such other contract which </w:t>
      </w:r>
      <w:r w:rsidR="00584776">
        <w:rPr>
          <w:rFonts w:ascii="Arial" w:hAnsi="Arial" w:cs="Arial"/>
          <w:sz w:val="16"/>
          <w:szCs w:val="16"/>
        </w:rPr>
        <w:t>the Supplier holds with the Fund</w:t>
      </w:r>
      <w:r>
        <w:rPr>
          <w:rFonts w:ascii="Arial" w:hAnsi="Arial" w:cs="Arial"/>
          <w:sz w:val="16"/>
          <w:szCs w:val="16"/>
        </w:rPr>
        <w:t>, shall take precedence over these terms and conditions</w:t>
      </w:r>
      <w:r w:rsidR="00584776">
        <w:rPr>
          <w:rFonts w:ascii="Arial" w:hAnsi="Arial" w:cs="Arial"/>
          <w:sz w:val="16"/>
          <w:szCs w:val="16"/>
        </w:rPr>
        <w:t>.</w:t>
      </w:r>
    </w:p>
    <w:p w14:paraId="3B569408" w14:textId="77777777" w:rsidR="00F60817" w:rsidRPr="009A1FCA" w:rsidRDefault="00F60817"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9A1FCA">
        <w:rPr>
          <w:rFonts w:ascii="Arial Bold" w:hAnsi="Arial Bold" w:cs="Arial"/>
          <w:caps/>
          <w:sz w:val="16"/>
          <w:szCs w:val="16"/>
        </w:rPr>
        <w:t>Supply of Goods</w:t>
      </w:r>
    </w:p>
    <w:p w14:paraId="0379D16C" w14:textId="77777777" w:rsidR="00D85BED" w:rsidRPr="008B3679" w:rsidRDefault="00D85BED"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bookmarkStart w:id="1" w:name="a188444"/>
      <w:r w:rsidRPr="008B3679">
        <w:rPr>
          <w:rFonts w:ascii="Arial" w:hAnsi="Arial" w:cs="Arial"/>
          <w:sz w:val="16"/>
          <w:szCs w:val="16"/>
        </w:rPr>
        <w:t xml:space="preserve">The Supplier shall ensure that the Goods delivered to </w:t>
      </w:r>
      <w:r w:rsidR="007F513D" w:rsidRPr="008B3679">
        <w:rPr>
          <w:rFonts w:ascii="Arial" w:hAnsi="Arial" w:cs="Arial"/>
          <w:sz w:val="16"/>
          <w:szCs w:val="16"/>
        </w:rPr>
        <w:t>the Fund</w:t>
      </w:r>
      <w:r w:rsidRPr="008B3679">
        <w:rPr>
          <w:rFonts w:ascii="Arial" w:hAnsi="Arial" w:cs="Arial"/>
          <w:sz w:val="16"/>
          <w:szCs w:val="16"/>
        </w:rPr>
        <w:t>:</w:t>
      </w:r>
      <w:bookmarkEnd w:id="1"/>
    </w:p>
    <w:p w14:paraId="7363DFE4" w14:textId="77777777" w:rsidR="00D85BED" w:rsidRPr="008B3679" w:rsidRDefault="00D85BED" w:rsidP="001529AB">
      <w:pPr>
        <w:pStyle w:val="MRheading30"/>
        <w:numPr>
          <w:ilvl w:val="2"/>
          <w:numId w:val="27"/>
        </w:numPr>
        <w:tabs>
          <w:tab w:val="num" w:pos="720"/>
        </w:tabs>
        <w:spacing w:before="0" w:after="40" w:line="240" w:lineRule="auto"/>
        <w:ind w:left="720" w:hanging="360"/>
        <w:rPr>
          <w:rFonts w:ascii="Arial" w:hAnsi="Arial" w:cs="Arial"/>
          <w:sz w:val="16"/>
          <w:szCs w:val="16"/>
        </w:rPr>
      </w:pPr>
      <w:r w:rsidRPr="008B3679">
        <w:rPr>
          <w:rFonts w:ascii="Arial" w:hAnsi="Arial" w:cs="Arial"/>
          <w:sz w:val="16"/>
          <w:szCs w:val="16"/>
        </w:rPr>
        <w:t>correspond with the description (</w:t>
      </w:r>
      <w:proofErr w:type="spellStart"/>
      <w:r w:rsidRPr="008B3679">
        <w:rPr>
          <w:rFonts w:ascii="Arial" w:hAnsi="Arial" w:cs="Arial"/>
          <w:sz w:val="16"/>
          <w:szCs w:val="16"/>
        </w:rPr>
        <w:t>i</w:t>
      </w:r>
      <w:proofErr w:type="spellEnd"/>
      <w:r w:rsidRPr="008B3679">
        <w:rPr>
          <w:rFonts w:ascii="Arial" w:hAnsi="Arial" w:cs="Arial"/>
          <w:sz w:val="16"/>
          <w:szCs w:val="16"/>
        </w:rPr>
        <w:t xml:space="preserve">) in the Order, </w:t>
      </w:r>
      <w:r w:rsidR="006836F4" w:rsidRPr="006836F4">
        <w:rPr>
          <w:rFonts w:ascii="Arial" w:hAnsi="Arial" w:cs="Arial"/>
          <w:sz w:val="16"/>
          <w:szCs w:val="16"/>
        </w:rPr>
        <w:t xml:space="preserve">including </w:t>
      </w:r>
      <w:r w:rsidR="004567CF">
        <w:rPr>
          <w:rFonts w:ascii="Arial" w:hAnsi="Arial" w:cs="Arial"/>
          <w:sz w:val="16"/>
          <w:szCs w:val="16"/>
        </w:rPr>
        <w:t xml:space="preserve">as set out in </w:t>
      </w:r>
      <w:r w:rsidR="006836F4" w:rsidRPr="006836F4">
        <w:rPr>
          <w:rFonts w:ascii="Arial" w:hAnsi="Arial" w:cs="Arial"/>
          <w:sz w:val="16"/>
          <w:szCs w:val="16"/>
        </w:rPr>
        <w:t>any attachments or documents referenced in and attached to the Order  (including the Supplier's quotation or proposal referenced in the Order whether or not such quotation or proposal is attached to the Order)</w:t>
      </w:r>
      <w:r w:rsidR="006836F4">
        <w:rPr>
          <w:rFonts w:ascii="Arial" w:hAnsi="Arial" w:cs="Arial"/>
          <w:sz w:val="16"/>
          <w:szCs w:val="16"/>
        </w:rPr>
        <w:t>,</w:t>
      </w:r>
      <w:r w:rsidR="006836F4" w:rsidRPr="008B3679">
        <w:rPr>
          <w:rFonts w:ascii="Arial" w:hAnsi="Arial" w:cs="Arial"/>
          <w:sz w:val="16"/>
          <w:szCs w:val="16"/>
        </w:rPr>
        <w:t xml:space="preserve"> </w:t>
      </w:r>
      <w:r w:rsidRPr="008B3679">
        <w:rPr>
          <w:rFonts w:ascii="Arial" w:hAnsi="Arial" w:cs="Arial"/>
          <w:sz w:val="16"/>
          <w:szCs w:val="16"/>
        </w:rPr>
        <w:t xml:space="preserve">(ii) published in any of the Supplier’s marketing materials and (iii) in any other specification agreed in writing by the Supplier and </w:t>
      </w:r>
      <w:r w:rsidR="007F513D" w:rsidRPr="008B3679">
        <w:rPr>
          <w:rFonts w:ascii="Arial" w:hAnsi="Arial" w:cs="Arial"/>
          <w:sz w:val="16"/>
          <w:szCs w:val="16"/>
        </w:rPr>
        <w:t xml:space="preserve">the </w:t>
      </w:r>
      <w:proofErr w:type="gramStart"/>
      <w:r w:rsidR="007F513D" w:rsidRPr="008B3679">
        <w:rPr>
          <w:rFonts w:ascii="Arial" w:hAnsi="Arial" w:cs="Arial"/>
          <w:sz w:val="16"/>
          <w:szCs w:val="16"/>
        </w:rPr>
        <w:t>Fund</w:t>
      </w:r>
      <w:r w:rsidRPr="008B3679">
        <w:rPr>
          <w:rFonts w:ascii="Arial" w:hAnsi="Arial" w:cs="Arial"/>
          <w:sz w:val="16"/>
          <w:szCs w:val="16"/>
        </w:rPr>
        <w:t>;</w:t>
      </w:r>
      <w:proofErr w:type="gramEnd"/>
    </w:p>
    <w:p w14:paraId="59912EDA" w14:textId="77777777" w:rsidR="00D85BED" w:rsidRPr="008B3679" w:rsidRDefault="00D85BED" w:rsidP="001529AB">
      <w:pPr>
        <w:pStyle w:val="MRheading30"/>
        <w:numPr>
          <w:ilvl w:val="2"/>
          <w:numId w:val="27"/>
        </w:numPr>
        <w:tabs>
          <w:tab w:val="num" w:pos="720"/>
        </w:tabs>
        <w:spacing w:before="0" w:after="40" w:line="240" w:lineRule="auto"/>
        <w:ind w:left="720" w:hanging="360"/>
        <w:rPr>
          <w:rFonts w:ascii="Arial" w:hAnsi="Arial" w:cs="Arial"/>
          <w:sz w:val="16"/>
          <w:szCs w:val="16"/>
        </w:rPr>
      </w:pPr>
      <w:r w:rsidRPr="008B3679">
        <w:rPr>
          <w:rFonts w:ascii="Arial" w:hAnsi="Arial" w:cs="Arial"/>
          <w:sz w:val="16"/>
          <w:szCs w:val="16"/>
        </w:rPr>
        <w:t>are of satisfactory quality (within the meaning of the UK Sale of Goods Act 1979</w:t>
      </w:r>
      <w:r w:rsidR="007F513D" w:rsidRPr="008B3679">
        <w:rPr>
          <w:rFonts w:ascii="Arial" w:hAnsi="Arial" w:cs="Arial"/>
          <w:sz w:val="16"/>
          <w:szCs w:val="16"/>
        </w:rPr>
        <w:t>, or any re-enactment of that legislation</w:t>
      </w:r>
      <w:r w:rsidRPr="008B3679">
        <w:rPr>
          <w:rFonts w:ascii="Arial" w:hAnsi="Arial" w:cs="Arial"/>
          <w:sz w:val="16"/>
          <w:szCs w:val="16"/>
        </w:rPr>
        <w:t>)</w:t>
      </w:r>
      <w:r w:rsidR="004567CF">
        <w:rPr>
          <w:rFonts w:ascii="Arial" w:hAnsi="Arial" w:cs="Arial"/>
          <w:sz w:val="16"/>
          <w:szCs w:val="16"/>
        </w:rPr>
        <w:t xml:space="preserve"> and </w:t>
      </w:r>
      <w:r w:rsidR="006836F4">
        <w:rPr>
          <w:rFonts w:ascii="Arial" w:hAnsi="Arial" w:cs="Arial"/>
          <w:sz w:val="16"/>
          <w:szCs w:val="16"/>
        </w:rPr>
        <w:t xml:space="preserve">comply with any relevant </w:t>
      </w:r>
      <w:r w:rsidR="006836F4" w:rsidRPr="006836F4">
        <w:rPr>
          <w:rFonts w:ascii="Arial" w:hAnsi="Arial" w:cs="Arial"/>
          <w:sz w:val="16"/>
          <w:szCs w:val="16"/>
        </w:rPr>
        <w:t xml:space="preserve">express and implied terms of the Supply of Goods and Services Act 1982 </w:t>
      </w:r>
      <w:r w:rsidRPr="008B3679">
        <w:rPr>
          <w:rFonts w:ascii="Arial" w:hAnsi="Arial" w:cs="Arial"/>
          <w:sz w:val="16"/>
          <w:szCs w:val="16"/>
        </w:rPr>
        <w:t xml:space="preserve"> and</w:t>
      </w:r>
      <w:r w:rsidR="001F4644">
        <w:rPr>
          <w:rFonts w:ascii="Arial" w:hAnsi="Arial" w:cs="Arial"/>
          <w:sz w:val="16"/>
          <w:szCs w:val="16"/>
        </w:rPr>
        <w:t xml:space="preserve"> are</w:t>
      </w:r>
      <w:r w:rsidRPr="008B3679">
        <w:rPr>
          <w:rFonts w:ascii="Arial" w:hAnsi="Arial" w:cs="Arial"/>
          <w:sz w:val="16"/>
          <w:szCs w:val="16"/>
        </w:rPr>
        <w:t xml:space="preserve"> fit for any purpose held out by the Supplier or made known to the Supplier by </w:t>
      </w:r>
      <w:r w:rsidR="007F513D" w:rsidRPr="008B3679">
        <w:rPr>
          <w:rFonts w:ascii="Arial" w:hAnsi="Arial" w:cs="Arial"/>
          <w:sz w:val="16"/>
          <w:szCs w:val="16"/>
        </w:rPr>
        <w:t>the Fund</w:t>
      </w:r>
      <w:r w:rsidRPr="008B3679">
        <w:rPr>
          <w:rFonts w:ascii="Arial" w:hAnsi="Arial" w:cs="Arial"/>
          <w:sz w:val="16"/>
          <w:szCs w:val="16"/>
        </w:rPr>
        <w:t xml:space="preserve">, expressly or by implication, </w:t>
      </w:r>
      <w:r w:rsidR="00CA1EDA" w:rsidRPr="008B3679">
        <w:rPr>
          <w:rFonts w:ascii="Arial" w:hAnsi="Arial" w:cs="Arial"/>
          <w:sz w:val="16"/>
          <w:szCs w:val="16"/>
        </w:rPr>
        <w:t xml:space="preserve">prior to the date of the Order </w:t>
      </w:r>
      <w:r w:rsidRPr="008B3679">
        <w:rPr>
          <w:rFonts w:ascii="Arial" w:hAnsi="Arial" w:cs="Arial"/>
          <w:sz w:val="16"/>
          <w:szCs w:val="16"/>
        </w:rPr>
        <w:t xml:space="preserve">and in this respect the Customer relies on the Supplier’s skill and </w:t>
      </w:r>
      <w:proofErr w:type="gramStart"/>
      <w:r w:rsidRPr="008B3679">
        <w:rPr>
          <w:rFonts w:ascii="Arial" w:hAnsi="Arial" w:cs="Arial"/>
          <w:sz w:val="16"/>
          <w:szCs w:val="16"/>
        </w:rPr>
        <w:t>judgment;</w:t>
      </w:r>
      <w:proofErr w:type="gramEnd"/>
    </w:p>
    <w:p w14:paraId="31BF594E" w14:textId="77777777" w:rsidR="00D85BED" w:rsidRPr="008B3679" w:rsidRDefault="00D85BED" w:rsidP="001529AB">
      <w:pPr>
        <w:pStyle w:val="MRheading30"/>
        <w:numPr>
          <w:ilvl w:val="2"/>
          <w:numId w:val="27"/>
        </w:numPr>
        <w:tabs>
          <w:tab w:val="num" w:pos="720"/>
        </w:tabs>
        <w:spacing w:before="0" w:after="40" w:line="240" w:lineRule="auto"/>
        <w:ind w:left="720" w:hanging="360"/>
        <w:rPr>
          <w:rFonts w:ascii="Arial" w:hAnsi="Arial" w:cs="Arial"/>
          <w:sz w:val="16"/>
          <w:szCs w:val="16"/>
        </w:rPr>
      </w:pPr>
      <w:r w:rsidRPr="008B3679">
        <w:rPr>
          <w:rFonts w:ascii="Arial" w:hAnsi="Arial" w:cs="Arial"/>
          <w:sz w:val="16"/>
          <w:szCs w:val="16"/>
        </w:rPr>
        <w:t xml:space="preserve">are free from defects in design, </w:t>
      </w:r>
      <w:proofErr w:type="gramStart"/>
      <w:r w:rsidRPr="008B3679">
        <w:rPr>
          <w:rFonts w:ascii="Arial" w:hAnsi="Arial" w:cs="Arial"/>
          <w:sz w:val="16"/>
          <w:szCs w:val="16"/>
        </w:rPr>
        <w:t>materials</w:t>
      </w:r>
      <w:proofErr w:type="gramEnd"/>
      <w:r w:rsidRPr="008B3679">
        <w:rPr>
          <w:rFonts w:ascii="Arial" w:hAnsi="Arial" w:cs="Arial"/>
          <w:sz w:val="16"/>
          <w:szCs w:val="16"/>
        </w:rPr>
        <w:t xml:space="preserve"> and workmanship; and</w:t>
      </w:r>
    </w:p>
    <w:p w14:paraId="14D1E5B2" w14:textId="77777777" w:rsidR="00D85BED" w:rsidRPr="008B3679" w:rsidRDefault="00D85BED" w:rsidP="001529AB">
      <w:pPr>
        <w:pStyle w:val="MRheading30"/>
        <w:numPr>
          <w:ilvl w:val="2"/>
          <w:numId w:val="27"/>
        </w:numPr>
        <w:tabs>
          <w:tab w:val="num" w:pos="720"/>
        </w:tabs>
        <w:spacing w:before="0" w:after="40" w:line="240" w:lineRule="auto"/>
        <w:ind w:left="720" w:hanging="360"/>
        <w:rPr>
          <w:rFonts w:ascii="Arial" w:hAnsi="Arial" w:cs="Arial"/>
          <w:sz w:val="16"/>
          <w:szCs w:val="16"/>
        </w:rPr>
      </w:pPr>
      <w:r w:rsidRPr="008B3679">
        <w:rPr>
          <w:rFonts w:ascii="Arial" w:hAnsi="Arial" w:cs="Arial"/>
          <w:sz w:val="16"/>
          <w:szCs w:val="16"/>
        </w:rPr>
        <w:t xml:space="preserve">comply with all applicable statutory and regulatory requirements relating to the manufacture, labelling, packaging, storage, </w:t>
      </w:r>
      <w:proofErr w:type="gramStart"/>
      <w:r w:rsidRPr="008B3679">
        <w:rPr>
          <w:rFonts w:ascii="Arial" w:hAnsi="Arial" w:cs="Arial"/>
          <w:sz w:val="16"/>
          <w:szCs w:val="16"/>
        </w:rPr>
        <w:t>handling</w:t>
      </w:r>
      <w:proofErr w:type="gramEnd"/>
      <w:r w:rsidRPr="008B3679">
        <w:rPr>
          <w:rFonts w:ascii="Arial" w:hAnsi="Arial" w:cs="Arial"/>
          <w:sz w:val="16"/>
          <w:szCs w:val="16"/>
        </w:rPr>
        <w:t xml:space="preserve"> and delivery of the Goods, and are properly packed and secured to ensure they are delivered in good condition.</w:t>
      </w:r>
    </w:p>
    <w:p w14:paraId="5365A7C4" w14:textId="77777777" w:rsidR="00CC6B43" w:rsidRPr="008B3679" w:rsidRDefault="00CC6B43"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The Supplier warrants to </w:t>
      </w:r>
      <w:r w:rsidR="007F513D" w:rsidRPr="008B3679">
        <w:rPr>
          <w:rFonts w:ascii="Arial" w:hAnsi="Arial" w:cs="Arial"/>
          <w:sz w:val="16"/>
          <w:szCs w:val="16"/>
        </w:rPr>
        <w:t>the Fund</w:t>
      </w:r>
      <w:r w:rsidRPr="008B3679">
        <w:rPr>
          <w:rFonts w:ascii="Arial" w:hAnsi="Arial" w:cs="Arial"/>
          <w:sz w:val="16"/>
          <w:szCs w:val="16"/>
        </w:rPr>
        <w:t xml:space="preserve"> that the use of the Goods by </w:t>
      </w:r>
      <w:r w:rsidR="007F513D" w:rsidRPr="008B3679">
        <w:rPr>
          <w:rFonts w:ascii="Arial" w:hAnsi="Arial" w:cs="Arial"/>
          <w:sz w:val="16"/>
          <w:szCs w:val="16"/>
        </w:rPr>
        <w:t>the Fund</w:t>
      </w:r>
      <w:r w:rsidR="00CA1EDA" w:rsidRPr="008B3679">
        <w:rPr>
          <w:rFonts w:ascii="Arial" w:hAnsi="Arial" w:cs="Arial"/>
          <w:sz w:val="16"/>
          <w:szCs w:val="16"/>
        </w:rPr>
        <w:t xml:space="preserve"> for their standard purpose and (if different) any purpose made known to the Supplier by </w:t>
      </w:r>
      <w:r w:rsidR="007F513D" w:rsidRPr="008B3679">
        <w:rPr>
          <w:rFonts w:ascii="Arial" w:hAnsi="Arial" w:cs="Arial"/>
          <w:sz w:val="16"/>
          <w:szCs w:val="16"/>
        </w:rPr>
        <w:t>the Fund</w:t>
      </w:r>
      <w:r w:rsidR="00CA1EDA" w:rsidRPr="008B3679">
        <w:rPr>
          <w:rFonts w:ascii="Arial" w:hAnsi="Arial" w:cs="Arial"/>
          <w:sz w:val="16"/>
          <w:szCs w:val="16"/>
        </w:rPr>
        <w:t xml:space="preserve"> prior to the date of the Order</w:t>
      </w:r>
      <w:r w:rsidRPr="008B3679">
        <w:rPr>
          <w:rFonts w:ascii="Arial" w:hAnsi="Arial" w:cs="Arial"/>
          <w:sz w:val="16"/>
          <w:szCs w:val="16"/>
        </w:rPr>
        <w:t xml:space="preserve"> will not result in the infringement of any intellectual property rights of the Supplier or any third party.</w:t>
      </w:r>
    </w:p>
    <w:p w14:paraId="7DE1FCB1" w14:textId="77777777" w:rsidR="000650EC" w:rsidRPr="009A1FCA" w:rsidRDefault="000650EC"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9A1FCA">
        <w:rPr>
          <w:rFonts w:ascii="Arial Bold" w:hAnsi="Arial Bold" w:cs="Arial"/>
          <w:caps/>
          <w:sz w:val="16"/>
          <w:szCs w:val="16"/>
        </w:rPr>
        <w:t>Supply of Services</w:t>
      </w:r>
    </w:p>
    <w:p w14:paraId="61A8011E" w14:textId="77777777" w:rsidR="000650EC" w:rsidRPr="008B3679" w:rsidRDefault="000650E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The Supplier shall:</w:t>
      </w:r>
    </w:p>
    <w:p w14:paraId="053FCE9E" w14:textId="77777777" w:rsidR="000650EC" w:rsidRPr="008B3679" w:rsidRDefault="000650EC" w:rsidP="001529AB">
      <w:pPr>
        <w:pStyle w:val="MRheading30"/>
        <w:numPr>
          <w:ilvl w:val="2"/>
          <w:numId w:val="27"/>
        </w:numPr>
        <w:tabs>
          <w:tab w:val="num" w:pos="720"/>
        </w:tabs>
        <w:spacing w:before="0" w:after="40" w:line="240" w:lineRule="auto"/>
        <w:ind w:left="720" w:hanging="360"/>
        <w:rPr>
          <w:rFonts w:ascii="Arial" w:hAnsi="Arial" w:cs="Arial"/>
          <w:sz w:val="16"/>
          <w:szCs w:val="16"/>
        </w:rPr>
      </w:pPr>
      <w:r w:rsidRPr="008B3679">
        <w:rPr>
          <w:rFonts w:ascii="Arial" w:hAnsi="Arial" w:cs="Arial"/>
          <w:sz w:val="16"/>
          <w:szCs w:val="16"/>
        </w:rPr>
        <w:t xml:space="preserve">perform the Services with the best care, </w:t>
      </w:r>
      <w:proofErr w:type="gramStart"/>
      <w:r w:rsidRPr="008B3679">
        <w:rPr>
          <w:rFonts w:ascii="Arial" w:hAnsi="Arial" w:cs="Arial"/>
          <w:sz w:val="16"/>
          <w:szCs w:val="16"/>
        </w:rPr>
        <w:t>skill</w:t>
      </w:r>
      <w:proofErr w:type="gramEnd"/>
      <w:r w:rsidRPr="008B3679">
        <w:rPr>
          <w:rFonts w:ascii="Arial" w:hAnsi="Arial" w:cs="Arial"/>
          <w:sz w:val="16"/>
          <w:szCs w:val="16"/>
        </w:rPr>
        <w:t xml:space="preserve"> and diligence in accordance with best practice in the Supplier’s industry, profession or trade</w:t>
      </w:r>
      <w:r w:rsidR="00CC6B43" w:rsidRPr="008B3679">
        <w:rPr>
          <w:rFonts w:ascii="Arial" w:hAnsi="Arial" w:cs="Arial"/>
          <w:sz w:val="16"/>
          <w:szCs w:val="16"/>
        </w:rPr>
        <w:t xml:space="preserve"> </w:t>
      </w:r>
      <w:r w:rsidR="00584776">
        <w:rPr>
          <w:rFonts w:ascii="Arial" w:hAnsi="Arial" w:cs="Arial"/>
          <w:sz w:val="16"/>
          <w:szCs w:val="16"/>
        </w:rPr>
        <w:t xml:space="preserve">and any other industry, profession or trade relevant to the Services </w:t>
      </w:r>
      <w:r w:rsidR="00CC6B43" w:rsidRPr="008B3679">
        <w:rPr>
          <w:rFonts w:ascii="Arial" w:hAnsi="Arial" w:cs="Arial"/>
          <w:sz w:val="16"/>
          <w:szCs w:val="16"/>
        </w:rPr>
        <w:t xml:space="preserve">and in accordance with the reasonable instructions of </w:t>
      </w:r>
      <w:r w:rsidR="007F513D" w:rsidRPr="008B3679">
        <w:rPr>
          <w:rFonts w:ascii="Arial" w:hAnsi="Arial" w:cs="Arial"/>
          <w:sz w:val="16"/>
          <w:szCs w:val="16"/>
        </w:rPr>
        <w:t>the Fund</w:t>
      </w:r>
      <w:r w:rsidR="00584776">
        <w:rPr>
          <w:rFonts w:ascii="Arial" w:hAnsi="Arial" w:cs="Arial"/>
          <w:sz w:val="16"/>
          <w:szCs w:val="16"/>
        </w:rPr>
        <w:t xml:space="preserve"> and any relevant manufacturer’s published instruction materials (including the marketing materials of such manufacturers</w:t>
      </w:r>
      <w:r w:rsidRPr="008B3679">
        <w:rPr>
          <w:rFonts w:ascii="Arial" w:hAnsi="Arial" w:cs="Arial"/>
          <w:sz w:val="16"/>
          <w:szCs w:val="16"/>
        </w:rPr>
        <w:t xml:space="preserve">; </w:t>
      </w:r>
      <w:r w:rsidR="005153D6" w:rsidRPr="008B3679">
        <w:rPr>
          <w:rFonts w:ascii="Arial" w:hAnsi="Arial" w:cs="Arial"/>
          <w:sz w:val="16"/>
          <w:szCs w:val="16"/>
        </w:rPr>
        <w:t>and</w:t>
      </w:r>
    </w:p>
    <w:p w14:paraId="7BE63A64" w14:textId="77777777" w:rsidR="000650EC" w:rsidRPr="008B3679" w:rsidRDefault="000650EC" w:rsidP="001529AB">
      <w:pPr>
        <w:pStyle w:val="MRheading30"/>
        <w:numPr>
          <w:ilvl w:val="2"/>
          <w:numId w:val="27"/>
        </w:numPr>
        <w:tabs>
          <w:tab w:val="num" w:pos="720"/>
        </w:tabs>
        <w:spacing w:before="0" w:after="40" w:line="240" w:lineRule="auto"/>
        <w:ind w:left="720" w:hanging="360"/>
        <w:rPr>
          <w:rFonts w:ascii="Arial" w:hAnsi="Arial" w:cs="Arial"/>
          <w:sz w:val="16"/>
          <w:szCs w:val="16"/>
        </w:rPr>
      </w:pPr>
      <w:r w:rsidRPr="008B3679">
        <w:rPr>
          <w:rFonts w:ascii="Arial" w:hAnsi="Arial" w:cs="Arial"/>
          <w:sz w:val="16"/>
          <w:szCs w:val="16"/>
        </w:rPr>
        <w:lastRenderedPageBreak/>
        <w:t xml:space="preserve">observe all health and safety rules and regulations and any other security requirements that apply at </w:t>
      </w:r>
      <w:r w:rsidR="007F513D" w:rsidRPr="008B3679">
        <w:rPr>
          <w:rFonts w:ascii="Arial" w:hAnsi="Arial" w:cs="Arial"/>
          <w:sz w:val="16"/>
          <w:szCs w:val="16"/>
        </w:rPr>
        <w:t>the Fund</w:t>
      </w:r>
      <w:r w:rsidR="005153D6" w:rsidRPr="008B3679">
        <w:rPr>
          <w:rFonts w:ascii="Arial" w:hAnsi="Arial" w:cs="Arial"/>
          <w:sz w:val="16"/>
          <w:szCs w:val="16"/>
        </w:rPr>
        <w:t>’s premises.</w:t>
      </w:r>
    </w:p>
    <w:p w14:paraId="4A5B1AF8" w14:textId="77777777" w:rsidR="000650EC" w:rsidRPr="008B3679" w:rsidRDefault="00CC6B43"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The Supplier hereby assigns to </w:t>
      </w:r>
      <w:r w:rsidR="007F513D" w:rsidRPr="008B3679">
        <w:rPr>
          <w:rFonts w:ascii="Arial" w:hAnsi="Arial" w:cs="Arial"/>
          <w:sz w:val="16"/>
          <w:szCs w:val="16"/>
        </w:rPr>
        <w:t>the Fund</w:t>
      </w:r>
      <w:r w:rsidRPr="008B3679">
        <w:rPr>
          <w:rFonts w:ascii="Arial" w:hAnsi="Arial" w:cs="Arial"/>
          <w:sz w:val="16"/>
          <w:szCs w:val="16"/>
        </w:rPr>
        <w:t xml:space="preserve"> with full title guarantee by way of present and future assignment </w:t>
      </w:r>
      <w:proofErr w:type="gramStart"/>
      <w:r w:rsidRPr="008B3679">
        <w:rPr>
          <w:rFonts w:ascii="Arial" w:hAnsi="Arial" w:cs="Arial"/>
          <w:sz w:val="16"/>
          <w:szCs w:val="16"/>
        </w:rPr>
        <w:t>any and all</w:t>
      </w:r>
      <w:proofErr w:type="gramEnd"/>
      <w:r w:rsidRPr="008B3679">
        <w:rPr>
          <w:rFonts w:ascii="Arial" w:hAnsi="Arial" w:cs="Arial"/>
          <w:sz w:val="16"/>
          <w:szCs w:val="16"/>
        </w:rPr>
        <w:t xml:space="preserve"> </w:t>
      </w:r>
      <w:r w:rsidR="00D72DA3" w:rsidRPr="008B3679">
        <w:rPr>
          <w:rFonts w:ascii="Arial" w:hAnsi="Arial" w:cs="Arial"/>
          <w:sz w:val="16"/>
          <w:szCs w:val="16"/>
        </w:rPr>
        <w:t>i</w:t>
      </w:r>
      <w:r w:rsidRPr="008B3679">
        <w:rPr>
          <w:rFonts w:ascii="Arial" w:hAnsi="Arial" w:cs="Arial"/>
          <w:sz w:val="16"/>
          <w:szCs w:val="16"/>
        </w:rPr>
        <w:t xml:space="preserve">ntellectual </w:t>
      </w:r>
      <w:r w:rsidR="00D72DA3" w:rsidRPr="008B3679">
        <w:rPr>
          <w:rFonts w:ascii="Arial" w:hAnsi="Arial" w:cs="Arial"/>
          <w:sz w:val="16"/>
          <w:szCs w:val="16"/>
        </w:rPr>
        <w:t>property r</w:t>
      </w:r>
      <w:r w:rsidR="009F0DAA" w:rsidRPr="008B3679">
        <w:rPr>
          <w:rFonts w:ascii="Arial" w:hAnsi="Arial" w:cs="Arial"/>
          <w:sz w:val="16"/>
          <w:szCs w:val="16"/>
        </w:rPr>
        <w:t xml:space="preserve">ights in the documents, data, information, </w:t>
      </w:r>
      <w:r w:rsidR="00CA1EDA" w:rsidRPr="008B3679">
        <w:rPr>
          <w:rFonts w:ascii="Arial" w:hAnsi="Arial" w:cs="Arial"/>
          <w:sz w:val="16"/>
          <w:szCs w:val="16"/>
        </w:rPr>
        <w:t xml:space="preserve">software, </w:t>
      </w:r>
      <w:r w:rsidR="009F0DAA" w:rsidRPr="008B3679">
        <w:rPr>
          <w:rFonts w:ascii="Arial" w:hAnsi="Arial" w:cs="Arial"/>
          <w:sz w:val="16"/>
          <w:szCs w:val="16"/>
        </w:rPr>
        <w:t>devices, processes or other material created by the Supplier in the course of performing the Services</w:t>
      </w:r>
      <w:r w:rsidRPr="008B3679">
        <w:rPr>
          <w:rFonts w:ascii="Arial" w:hAnsi="Arial" w:cs="Arial"/>
          <w:sz w:val="16"/>
          <w:szCs w:val="16"/>
        </w:rPr>
        <w:t xml:space="preserve">, and any other </w:t>
      </w:r>
      <w:r w:rsidR="00D72DA3" w:rsidRPr="008B3679">
        <w:rPr>
          <w:rFonts w:ascii="Arial" w:hAnsi="Arial" w:cs="Arial"/>
          <w:sz w:val="16"/>
          <w:szCs w:val="16"/>
        </w:rPr>
        <w:t>i</w:t>
      </w:r>
      <w:r w:rsidRPr="008B3679">
        <w:rPr>
          <w:rFonts w:ascii="Arial" w:hAnsi="Arial" w:cs="Arial"/>
          <w:sz w:val="16"/>
          <w:szCs w:val="16"/>
        </w:rPr>
        <w:t xml:space="preserve">ntellectual </w:t>
      </w:r>
      <w:r w:rsidR="00D72DA3" w:rsidRPr="008B3679">
        <w:rPr>
          <w:rFonts w:ascii="Arial" w:hAnsi="Arial" w:cs="Arial"/>
          <w:sz w:val="16"/>
          <w:szCs w:val="16"/>
        </w:rPr>
        <w:t>property r</w:t>
      </w:r>
      <w:r w:rsidRPr="008B3679">
        <w:rPr>
          <w:rFonts w:ascii="Arial" w:hAnsi="Arial" w:cs="Arial"/>
          <w:sz w:val="16"/>
          <w:szCs w:val="16"/>
        </w:rPr>
        <w:t>ights the Supplier creates during its performance of the Services</w:t>
      </w:r>
      <w:r w:rsidR="00A86AEC" w:rsidRPr="008B3679">
        <w:rPr>
          <w:rFonts w:ascii="Arial" w:hAnsi="Arial" w:cs="Arial"/>
          <w:sz w:val="16"/>
          <w:szCs w:val="16"/>
        </w:rPr>
        <w:t xml:space="preserve">. The Supplier shall sign the Order to </w:t>
      </w:r>
      <w:proofErr w:type="gramStart"/>
      <w:r w:rsidR="00A86AEC" w:rsidRPr="008B3679">
        <w:rPr>
          <w:rFonts w:ascii="Arial" w:hAnsi="Arial" w:cs="Arial"/>
          <w:sz w:val="16"/>
          <w:szCs w:val="16"/>
        </w:rPr>
        <w:t>effect</w:t>
      </w:r>
      <w:proofErr w:type="gramEnd"/>
      <w:r w:rsidR="00A86AEC" w:rsidRPr="008B3679">
        <w:rPr>
          <w:rFonts w:ascii="Arial" w:hAnsi="Arial" w:cs="Arial"/>
          <w:sz w:val="16"/>
          <w:szCs w:val="16"/>
        </w:rPr>
        <w:t xml:space="preserve"> this</w:t>
      </w:r>
      <w:r w:rsidRPr="008B3679">
        <w:rPr>
          <w:rFonts w:ascii="Arial" w:hAnsi="Arial" w:cs="Arial"/>
          <w:sz w:val="16"/>
          <w:szCs w:val="16"/>
        </w:rPr>
        <w:t>.</w:t>
      </w:r>
    </w:p>
    <w:p w14:paraId="242673B0" w14:textId="77777777" w:rsidR="008B3679" w:rsidRPr="008B3679" w:rsidRDefault="008B3679"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The Fund reserves the right to determine whether the results</w:t>
      </w:r>
      <w:r w:rsidR="00A26D2F">
        <w:rPr>
          <w:rFonts w:ascii="Arial" w:hAnsi="Arial" w:cs="Arial"/>
          <w:sz w:val="16"/>
          <w:szCs w:val="16"/>
        </w:rPr>
        <w:t>, outputs and deliverables</w:t>
      </w:r>
      <w:r w:rsidRPr="008B3679">
        <w:rPr>
          <w:rFonts w:ascii="Arial" w:hAnsi="Arial" w:cs="Arial"/>
          <w:sz w:val="16"/>
          <w:szCs w:val="16"/>
        </w:rPr>
        <w:t xml:space="preserve"> </w:t>
      </w:r>
      <w:r w:rsidR="00A26D2F">
        <w:rPr>
          <w:rFonts w:ascii="Arial" w:hAnsi="Arial" w:cs="Arial"/>
          <w:sz w:val="16"/>
          <w:szCs w:val="16"/>
        </w:rPr>
        <w:t xml:space="preserve">provided in the performance of the </w:t>
      </w:r>
      <w:r w:rsidRPr="008B3679">
        <w:rPr>
          <w:rFonts w:ascii="Arial" w:hAnsi="Arial" w:cs="Arial"/>
          <w:sz w:val="16"/>
          <w:szCs w:val="16"/>
        </w:rPr>
        <w:t>Services shall be published and, if so, on what conditions.</w:t>
      </w:r>
    </w:p>
    <w:p w14:paraId="7230E760" w14:textId="77777777" w:rsidR="00BD2A4C" w:rsidRPr="009A1FCA" w:rsidRDefault="00BD2A4C"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9A1FCA">
        <w:rPr>
          <w:rFonts w:ascii="Arial Bold" w:hAnsi="Arial Bold" w:cs="Arial"/>
          <w:caps/>
          <w:sz w:val="16"/>
          <w:szCs w:val="16"/>
        </w:rPr>
        <w:t>Price and Payment</w:t>
      </w:r>
    </w:p>
    <w:p w14:paraId="59292FCE" w14:textId="77777777" w:rsidR="00A26D2F" w:rsidRDefault="00BD2A4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The Price of the Goods and the Services shall be as stated in the Order and, unless otherwise so stated, shall be </w:t>
      </w:r>
    </w:p>
    <w:p w14:paraId="1C1BDB43" w14:textId="77777777" w:rsidR="00A26D2F" w:rsidRDefault="00A26D2F" w:rsidP="00A26D2F">
      <w:pPr>
        <w:pStyle w:val="MRheading30"/>
        <w:numPr>
          <w:ilvl w:val="2"/>
          <w:numId w:val="27"/>
        </w:numPr>
        <w:tabs>
          <w:tab w:val="num" w:pos="720"/>
        </w:tabs>
        <w:spacing w:before="0" w:after="40" w:line="240" w:lineRule="auto"/>
        <w:ind w:left="720" w:hanging="360"/>
        <w:rPr>
          <w:rFonts w:ascii="Arial" w:hAnsi="Arial" w:cs="Arial"/>
          <w:sz w:val="16"/>
          <w:szCs w:val="16"/>
        </w:rPr>
      </w:pPr>
      <w:r>
        <w:rPr>
          <w:rFonts w:ascii="Arial" w:hAnsi="Arial" w:cs="Arial"/>
          <w:sz w:val="16"/>
          <w:szCs w:val="16"/>
        </w:rPr>
        <w:t>fixed and not subject to variation for the duration of the Contract; and</w:t>
      </w:r>
    </w:p>
    <w:p w14:paraId="73B7629E" w14:textId="77777777" w:rsidR="00BD2A4C" w:rsidRPr="00A26D2F" w:rsidRDefault="00BD2A4C" w:rsidP="00A26D2F">
      <w:pPr>
        <w:pStyle w:val="MRheading30"/>
        <w:numPr>
          <w:ilvl w:val="2"/>
          <w:numId w:val="27"/>
        </w:numPr>
        <w:tabs>
          <w:tab w:val="num" w:pos="720"/>
        </w:tabs>
        <w:spacing w:before="0" w:after="40" w:line="240" w:lineRule="auto"/>
        <w:ind w:left="720" w:hanging="360"/>
        <w:rPr>
          <w:rFonts w:ascii="Arial" w:hAnsi="Arial" w:cs="Arial"/>
          <w:sz w:val="16"/>
          <w:szCs w:val="16"/>
        </w:rPr>
      </w:pPr>
      <w:r w:rsidRPr="00A26D2F">
        <w:rPr>
          <w:rFonts w:ascii="Arial" w:hAnsi="Arial" w:cs="Arial"/>
          <w:sz w:val="16"/>
          <w:szCs w:val="16"/>
        </w:rPr>
        <w:t>exclusive of any applicable VAT</w:t>
      </w:r>
      <w:r w:rsidR="00292E8A" w:rsidRPr="00A26D2F">
        <w:rPr>
          <w:rFonts w:ascii="Arial" w:hAnsi="Arial" w:cs="Arial"/>
          <w:sz w:val="16"/>
          <w:szCs w:val="16"/>
        </w:rPr>
        <w:t xml:space="preserve"> (which shall be payable by </w:t>
      </w:r>
      <w:r w:rsidR="007F513D" w:rsidRPr="00A26D2F">
        <w:rPr>
          <w:rFonts w:ascii="Arial" w:hAnsi="Arial" w:cs="Arial"/>
          <w:sz w:val="16"/>
          <w:szCs w:val="16"/>
        </w:rPr>
        <w:t>the Fund</w:t>
      </w:r>
      <w:r w:rsidRPr="00A26D2F">
        <w:rPr>
          <w:rFonts w:ascii="Arial" w:hAnsi="Arial" w:cs="Arial"/>
          <w:sz w:val="16"/>
          <w:szCs w:val="16"/>
        </w:rPr>
        <w:t xml:space="preserve"> subject to receipt of a VAT invoice) but inclusive of all charges for packaging, </w:t>
      </w:r>
      <w:proofErr w:type="gramStart"/>
      <w:r w:rsidRPr="00A26D2F">
        <w:rPr>
          <w:rFonts w:ascii="Arial" w:hAnsi="Arial" w:cs="Arial"/>
          <w:sz w:val="16"/>
          <w:szCs w:val="16"/>
        </w:rPr>
        <w:t>insurance</w:t>
      </w:r>
      <w:proofErr w:type="gramEnd"/>
      <w:r w:rsidRPr="00A26D2F">
        <w:rPr>
          <w:rFonts w:ascii="Arial" w:hAnsi="Arial" w:cs="Arial"/>
          <w:sz w:val="16"/>
          <w:szCs w:val="16"/>
        </w:rPr>
        <w:t xml:space="preserve"> a</w:t>
      </w:r>
      <w:r w:rsidR="00292E8A" w:rsidRPr="00A26D2F">
        <w:rPr>
          <w:rFonts w:ascii="Arial" w:hAnsi="Arial" w:cs="Arial"/>
          <w:sz w:val="16"/>
          <w:szCs w:val="16"/>
        </w:rPr>
        <w:t xml:space="preserve">nd delivery of the Goods to </w:t>
      </w:r>
      <w:r w:rsidR="007F513D" w:rsidRPr="00A26D2F">
        <w:rPr>
          <w:rFonts w:ascii="Arial" w:hAnsi="Arial" w:cs="Arial"/>
          <w:sz w:val="16"/>
          <w:szCs w:val="16"/>
        </w:rPr>
        <w:t>the Fund</w:t>
      </w:r>
      <w:r w:rsidRPr="00A26D2F">
        <w:rPr>
          <w:rFonts w:ascii="Arial" w:hAnsi="Arial" w:cs="Arial"/>
          <w:sz w:val="16"/>
          <w:szCs w:val="16"/>
        </w:rPr>
        <w:t>’s specified delivery address, and travel and accommodation</w:t>
      </w:r>
      <w:r w:rsidR="00A26D2F">
        <w:rPr>
          <w:rFonts w:ascii="Arial" w:hAnsi="Arial" w:cs="Arial"/>
          <w:sz w:val="16"/>
          <w:szCs w:val="16"/>
        </w:rPr>
        <w:t xml:space="preserve"> and any and all out of pocket expenses</w:t>
      </w:r>
      <w:r w:rsidRPr="00A26D2F">
        <w:rPr>
          <w:rFonts w:ascii="Arial" w:hAnsi="Arial" w:cs="Arial"/>
          <w:sz w:val="16"/>
          <w:szCs w:val="16"/>
        </w:rPr>
        <w:t xml:space="preserve"> in the case of Services, and any duties, imposts or levies other than VAT.</w:t>
      </w:r>
    </w:p>
    <w:p w14:paraId="5D4F39F6" w14:textId="77777777" w:rsidR="00BD2A4C" w:rsidRPr="008B3679" w:rsidRDefault="00BD2A4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Unless otherwise stated in the Order</w:t>
      </w:r>
      <w:r w:rsidR="00A26D2F">
        <w:rPr>
          <w:rFonts w:ascii="Arial" w:hAnsi="Arial" w:cs="Arial"/>
          <w:sz w:val="16"/>
          <w:szCs w:val="16"/>
        </w:rPr>
        <w:t xml:space="preserve"> and subject always to the Goods and Services having been delivered and accepted by the Fund as being in accordance with the Contract</w:t>
      </w:r>
      <w:r w:rsidRPr="008B3679">
        <w:rPr>
          <w:rFonts w:ascii="Arial" w:hAnsi="Arial" w:cs="Arial"/>
          <w:sz w:val="16"/>
          <w:szCs w:val="16"/>
        </w:rPr>
        <w:t>, th</w:t>
      </w:r>
      <w:r w:rsidR="00292E8A" w:rsidRPr="008B3679">
        <w:rPr>
          <w:rFonts w:ascii="Arial" w:hAnsi="Arial" w:cs="Arial"/>
          <w:sz w:val="16"/>
          <w:szCs w:val="16"/>
        </w:rPr>
        <w:t xml:space="preserve">e Supplier may only invoice </w:t>
      </w:r>
      <w:r w:rsidR="007F513D" w:rsidRPr="008B3679">
        <w:rPr>
          <w:rFonts w:ascii="Arial" w:hAnsi="Arial" w:cs="Arial"/>
          <w:sz w:val="16"/>
          <w:szCs w:val="16"/>
        </w:rPr>
        <w:t>the Fund</w:t>
      </w:r>
      <w:r w:rsidRPr="008B3679">
        <w:rPr>
          <w:rFonts w:ascii="Arial" w:hAnsi="Arial" w:cs="Arial"/>
          <w:sz w:val="16"/>
          <w:szCs w:val="16"/>
        </w:rPr>
        <w:t xml:space="preserve"> on or after delivery </w:t>
      </w:r>
      <w:r w:rsidR="006F0594">
        <w:rPr>
          <w:rFonts w:ascii="Arial" w:hAnsi="Arial" w:cs="Arial"/>
          <w:sz w:val="16"/>
          <w:szCs w:val="16"/>
        </w:rPr>
        <w:t xml:space="preserve">and acceptance </w:t>
      </w:r>
      <w:r w:rsidRPr="008B3679">
        <w:rPr>
          <w:rFonts w:ascii="Arial" w:hAnsi="Arial" w:cs="Arial"/>
          <w:sz w:val="16"/>
          <w:szCs w:val="16"/>
        </w:rPr>
        <w:t xml:space="preserve">of the Goods or supply </w:t>
      </w:r>
      <w:r w:rsidR="006F0594">
        <w:rPr>
          <w:rFonts w:ascii="Arial" w:hAnsi="Arial" w:cs="Arial"/>
          <w:sz w:val="16"/>
          <w:szCs w:val="16"/>
        </w:rPr>
        <w:t xml:space="preserve">and acceptance </w:t>
      </w:r>
      <w:r w:rsidRPr="008B3679">
        <w:rPr>
          <w:rFonts w:ascii="Arial" w:hAnsi="Arial" w:cs="Arial"/>
          <w:sz w:val="16"/>
          <w:szCs w:val="16"/>
        </w:rPr>
        <w:t>of the Services.</w:t>
      </w:r>
      <w:r w:rsidR="00D72DA3" w:rsidRPr="008B3679">
        <w:rPr>
          <w:rFonts w:ascii="Arial" w:hAnsi="Arial" w:cs="Arial"/>
          <w:sz w:val="16"/>
          <w:szCs w:val="16"/>
        </w:rPr>
        <w:t xml:space="preserve"> </w:t>
      </w:r>
      <w:r w:rsidRPr="008B3679">
        <w:rPr>
          <w:rFonts w:ascii="Arial" w:hAnsi="Arial" w:cs="Arial"/>
          <w:sz w:val="16"/>
          <w:szCs w:val="16"/>
        </w:rPr>
        <w:t>Invoices will not be accepted unless they quote the number of the relevant Order</w:t>
      </w:r>
      <w:r w:rsidR="00292E8A" w:rsidRPr="008B3679">
        <w:rPr>
          <w:rFonts w:ascii="Arial" w:hAnsi="Arial" w:cs="Arial"/>
          <w:sz w:val="16"/>
          <w:szCs w:val="16"/>
        </w:rPr>
        <w:t>.</w:t>
      </w:r>
      <w:r w:rsidR="00D72DA3" w:rsidRPr="008B3679">
        <w:rPr>
          <w:rFonts w:ascii="Arial" w:hAnsi="Arial" w:cs="Arial"/>
          <w:sz w:val="16"/>
          <w:szCs w:val="16"/>
        </w:rPr>
        <w:t xml:space="preserve"> </w:t>
      </w:r>
      <w:r w:rsidR="00292E8A" w:rsidRPr="008B3679">
        <w:rPr>
          <w:rFonts w:ascii="Arial" w:hAnsi="Arial" w:cs="Arial"/>
          <w:sz w:val="16"/>
          <w:szCs w:val="16"/>
        </w:rPr>
        <w:t xml:space="preserve">Invoices shall be sent to </w:t>
      </w:r>
      <w:r w:rsidR="007F513D" w:rsidRPr="008B3679">
        <w:rPr>
          <w:rFonts w:ascii="Arial" w:hAnsi="Arial" w:cs="Arial"/>
          <w:sz w:val="16"/>
          <w:szCs w:val="16"/>
        </w:rPr>
        <w:t>the Fund</w:t>
      </w:r>
      <w:r w:rsidR="00BD2CEE">
        <w:rPr>
          <w:rFonts w:ascii="Arial" w:hAnsi="Arial" w:cs="Arial"/>
          <w:sz w:val="16"/>
          <w:szCs w:val="16"/>
        </w:rPr>
        <w:t>.</w:t>
      </w:r>
    </w:p>
    <w:p w14:paraId="436F883B" w14:textId="77777777" w:rsidR="00BD2A4C" w:rsidRPr="008B3679" w:rsidRDefault="00BD2A4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Unless ot</w:t>
      </w:r>
      <w:r w:rsidR="00292E8A" w:rsidRPr="008B3679">
        <w:rPr>
          <w:rFonts w:ascii="Arial" w:hAnsi="Arial" w:cs="Arial"/>
          <w:sz w:val="16"/>
          <w:szCs w:val="16"/>
        </w:rPr>
        <w:t xml:space="preserve">herwise stated in the Order, </w:t>
      </w:r>
      <w:r w:rsidR="007F513D" w:rsidRPr="008B3679">
        <w:rPr>
          <w:rFonts w:ascii="Arial" w:hAnsi="Arial" w:cs="Arial"/>
          <w:sz w:val="16"/>
          <w:szCs w:val="16"/>
        </w:rPr>
        <w:t>the Fund</w:t>
      </w:r>
      <w:r w:rsidRPr="008B3679">
        <w:rPr>
          <w:rFonts w:ascii="Arial" w:hAnsi="Arial" w:cs="Arial"/>
          <w:sz w:val="16"/>
          <w:szCs w:val="16"/>
        </w:rPr>
        <w:t xml:space="preserve"> shall pay the Price </w:t>
      </w:r>
      <w:r w:rsidR="00B10505" w:rsidRPr="008B3679">
        <w:rPr>
          <w:rFonts w:ascii="Arial" w:hAnsi="Arial" w:cs="Arial"/>
          <w:sz w:val="16"/>
          <w:szCs w:val="16"/>
        </w:rPr>
        <w:t>in respect of</w:t>
      </w:r>
      <w:r w:rsidRPr="008B3679">
        <w:rPr>
          <w:rFonts w:ascii="Arial" w:hAnsi="Arial" w:cs="Arial"/>
          <w:sz w:val="16"/>
          <w:szCs w:val="16"/>
        </w:rPr>
        <w:t xml:space="preserve"> the Goods and the Services with</w:t>
      </w:r>
      <w:r w:rsidR="00292E8A" w:rsidRPr="008B3679">
        <w:rPr>
          <w:rFonts w:ascii="Arial" w:hAnsi="Arial" w:cs="Arial"/>
          <w:sz w:val="16"/>
          <w:szCs w:val="16"/>
        </w:rPr>
        <w:t xml:space="preserve">in 30 days after receipt by </w:t>
      </w:r>
      <w:r w:rsidR="007F513D" w:rsidRPr="008B3679">
        <w:rPr>
          <w:rFonts w:ascii="Arial" w:hAnsi="Arial" w:cs="Arial"/>
          <w:sz w:val="16"/>
          <w:szCs w:val="16"/>
        </w:rPr>
        <w:t>the Fund</w:t>
      </w:r>
      <w:r w:rsidRPr="008B3679">
        <w:rPr>
          <w:rFonts w:ascii="Arial" w:hAnsi="Arial" w:cs="Arial"/>
          <w:sz w:val="16"/>
          <w:szCs w:val="16"/>
        </w:rPr>
        <w:t xml:space="preserve"> of a </w:t>
      </w:r>
      <w:r w:rsidR="006610AF" w:rsidRPr="008B3679">
        <w:rPr>
          <w:rFonts w:ascii="Arial" w:hAnsi="Arial" w:cs="Arial"/>
          <w:sz w:val="16"/>
          <w:szCs w:val="16"/>
        </w:rPr>
        <w:t>valid and accurate</w:t>
      </w:r>
      <w:r w:rsidRPr="008B3679">
        <w:rPr>
          <w:rFonts w:ascii="Arial" w:hAnsi="Arial" w:cs="Arial"/>
          <w:sz w:val="16"/>
          <w:szCs w:val="16"/>
        </w:rPr>
        <w:t xml:space="preserve"> invoice or, if later, after acceptance of the Goods or Services</w:t>
      </w:r>
      <w:r w:rsidR="00292E8A" w:rsidRPr="008B3679">
        <w:rPr>
          <w:rFonts w:ascii="Arial" w:hAnsi="Arial" w:cs="Arial"/>
          <w:sz w:val="16"/>
          <w:szCs w:val="16"/>
        </w:rPr>
        <w:t xml:space="preserve"> in question by </w:t>
      </w:r>
      <w:r w:rsidR="007F513D" w:rsidRPr="008B3679">
        <w:rPr>
          <w:rFonts w:ascii="Arial" w:hAnsi="Arial" w:cs="Arial"/>
          <w:sz w:val="16"/>
          <w:szCs w:val="16"/>
        </w:rPr>
        <w:t>the Fund</w:t>
      </w:r>
      <w:r w:rsidRPr="008B3679">
        <w:rPr>
          <w:rFonts w:ascii="Arial" w:hAnsi="Arial" w:cs="Arial"/>
          <w:sz w:val="16"/>
          <w:szCs w:val="16"/>
        </w:rPr>
        <w:t>.</w:t>
      </w:r>
    </w:p>
    <w:p w14:paraId="28CA0E8F" w14:textId="77777777" w:rsidR="00BD2A4C" w:rsidRPr="008B3679" w:rsidRDefault="008B3679"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T</w:t>
      </w:r>
      <w:r w:rsidR="007F513D" w:rsidRPr="008B3679">
        <w:rPr>
          <w:rFonts w:ascii="Arial" w:hAnsi="Arial" w:cs="Arial"/>
          <w:sz w:val="16"/>
          <w:szCs w:val="16"/>
        </w:rPr>
        <w:t>he Fund</w:t>
      </w:r>
      <w:r w:rsidR="00BD2A4C" w:rsidRPr="008B3679">
        <w:rPr>
          <w:rFonts w:ascii="Arial" w:hAnsi="Arial" w:cs="Arial"/>
          <w:sz w:val="16"/>
          <w:szCs w:val="16"/>
        </w:rPr>
        <w:t xml:space="preserve"> shall be entitled to deduct from the Price:</w:t>
      </w:r>
    </w:p>
    <w:p w14:paraId="6A9D5698" w14:textId="77777777" w:rsidR="00BD2A4C" w:rsidRPr="008B3679" w:rsidRDefault="00BD2A4C" w:rsidP="001529AB">
      <w:pPr>
        <w:pStyle w:val="MRheading30"/>
        <w:numPr>
          <w:ilvl w:val="2"/>
          <w:numId w:val="27"/>
        </w:numPr>
        <w:tabs>
          <w:tab w:val="clear" w:pos="1800"/>
          <w:tab w:val="num" w:pos="720"/>
        </w:tabs>
        <w:spacing w:before="0" w:after="40" w:line="240" w:lineRule="auto"/>
        <w:ind w:left="720" w:hanging="360"/>
        <w:rPr>
          <w:rFonts w:ascii="Arial" w:hAnsi="Arial" w:cs="Arial"/>
          <w:sz w:val="16"/>
          <w:szCs w:val="16"/>
        </w:rPr>
      </w:pPr>
      <w:r w:rsidRPr="008B3679">
        <w:rPr>
          <w:rFonts w:ascii="Arial" w:hAnsi="Arial" w:cs="Arial"/>
          <w:sz w:val="16"/>
          <w:szCs w:val="16"/>
        </w:rPr>
        <w:t>any amo</w:t>
      </w:r>
      <w:r w:rsidR="00292E8A" w:rsidRPr="008B3679">
        <w:rPr>
          <w:rFonts w:ascii="Arial" w:hAnsi="Arial" w:cs="Arial"/>
          <w:sz w:val="16"/>
          <w:szCs w:val="16"/>
        </w:rPr>
        <w:t xml:space="preserve">unt which is disputed by </w:t>
      </w:r>
      <w:r w:rsidR="007F513D" w:rsidRPr="008B3679">
        <w:rPr>
          <w:rFonts w:ascii="Arial" w:hAnsi="Arial" w:cs="Arial"/>
          <w:sz w:val="16"/>
          <w:szCs w:val="16"/>
        </w:rPr>
        <w:t>the Fund</w:t>
      </w:r>
      <w:r w:rsidRPr="008B3679">
        <w:rPr>
          <w:rFonts w:ascii="Arial" w:hAnsi="Arial" w:cs="Arial"/>
          <w:sz w:val="16"/>
          <w:szCs w:val="16"/>
        </w:rPr>
        <w:t>, pending resolution of such dispute (including related costs and expenses); and</w:t>
      </w:r>
    </w:p>
    <w:p w14:paraId="310FEC79" w14:textId="77777777" w:rsidR="00BD2A4C" w:rsidRPr="008B3679" w:rsidRDefault="00BD2A4C" w:rsidP="001529AB">
      <w:pPr>
        <w:pStyle w:val="MRheading30"/>
        <w:numPr>
          <w:ilvl w:val="2"/>
          <w:numId w:val="27"/>
        </w:numPr>
        <w:tabs>
          <w:tab w:val="clear" w:pos="1800"/>
          <w:tab w:val="num" w:pos="720"/>
        </w:tabs>
        <w:spacing w:before="0" w:after="40" w:line="240" w:lineRule="auto"/>
        <w:ind w:left="720" w:hanging="360"/>
        <w:rPr>
          <w:rFonts w:ascii="Arial" w:hAnsi="Arial" w:cs="Arial"/>
          <w:sz w:val="16"/>
          <w:szCs w:val="16"/>
        </w:rPr>
      </w:pPr>
      <w:r w:rsidRPr="008B3679">
        <w:rPr>
          <w:rFonts w:ascii="Arial" w:hAnsi="Arial" w:cs="Arial"/>
          <w:sz w:val="16"/>
          <w:szCs w:val="16"/>
        </w:rPr>
        <w:t>any sums o</w:t>
      </w:r>
      <w:r w:rsidR="00292E8A" w:rsidRPr="008B3679">
        <w:rPr>
          <w:rFonts w:ascii="Arial" w:hAnsi="Arial" w:cs="Arial"/>
          <w:sz w:val="16"/>
          <w:szCs w:val="16"/>
        </w:rPr>
        <w:t xml:space="preserve">wing by the Supplier to </w:t>
      </w:r>
      <w:r w:rsidR="007F513D" w:rsidRPr="008B3679">
        <w:rPr>
          <w:rFonts w:ascii="Arial" w:hAnsi="Arial" w:cs="Arial"/>
          <w:sz w:val="16"/>
          <w:szCs w:val="16"/>
        </w:rPr>
        <w:t>the Fund</w:t>
      </w:r>
      <w:r w:rsidR="00292E8A" w:rsidRPr="008B3679">
        <w:rPr>
          <w:rFonts w:ascii="Arial" w:hAnsi="Arial" w:cs="Arial"/>
          <w:sz w:val="16"/>
          <w:szCs w:val="16"/>
        </w:rPr>
        <w:t xml:space="preserve"> </w:t>
      </w:r>
      <w:r w:rsidRPr="008B3679">
        <w:rPr>
          <w:rFonts w:ascii="Arial" w:hAnsi="Arial" w:cs="Arial"/>
          <w:sz w:val="16"/>
          <w:szCs w:val="16"/>
        </w:rPr>
        <w:t>on any contract.</w:t>
      </w:r>
    </w:p>
    <w:p w14:paraId="4AEF9CF9" w14:textId="77777777" w:rsidR="008B3679" w:rsidRPr="009A1FCA" w:rsidRDefault="008B3679"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9A1FCA">
        <w:rPr>
          <w:rFonts w:ascii="Arial Bold" w:hAnsi="Arial Bold" w:cs="Arial"/>
          <w:caps/>
          <w:sz w:val="16"/>
          <w:szCs w:val="16"/>
        </w:rPr>
        <w:t>Royalties</w:t>
      </w:r>
    </w:p>
    <w:p w14:paraId="6565CD14" w14:textId="77777777" w:rsidR="008B3679" w:rsidRPr="008B3679" w:rsidRDefault="008B3679"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All royalties, licence fees or similar expenses for the supply or use of any invention, process, drawing, model, </w:t>
      </w:r>
      <w:proofErr w:type="gramStart"/>
      <w:r w:rsidRPr="008B3679">
        <w:rPr>
          <w:rFonts w:ascii="Arial" w:hAnsi="Arial" w:cs="Arial"/>
          <w:sz w:val="16"/>
          <w:szCs w:val="16"/>
        </w:rPr>
        <w:t>plan</w:t>
      </w:r>
      <w:proofErr w:type="gramEnd"/>
      <w:r w:rsidRPr="008B3679">
        <w:rPr>
          <w:rFonts w:ascii="Arial" w:hAnsi="Arial" w:cs="Arial"/>
          <w:sz w:val="16"/>
          <w:szCs w:val="16"/>
        </w:rPr>
        <w:t xml:space="preserve"> or information in connection with the Contract shall be deemed to have been included in the Price. The Supplier shall indemnify the Fund from and against all claims and proceedings that may be made against the Fund, and any damages, costs and expenses incurred by the Fund in respect of any such supply or use.</w:t>
      </w:r>
    </w:p>
    <w:p w14:paraId="0D796331" w14:textId="77777777" w:rsidR="00BD2A4C" w:rsidRPr="009A1FCA" w:rsidRDefault="00BD2A4C"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bookmarkStart w:id="2" w:name="_Ref77998295"/>
      <w:r w:rsidRPr="009A1FCA">
        <w:rPr>
          <w:rFonts w:ascii="Arial Bold" w:hAnsi="Arial Bold" w:cs="Arial"/>
          <w:caps/>
          <w:sz w:val="16"/>
          <w:szCs w:val="16"/>
        </w:rPr>
        <w:t>Delivery</w:t>
      </w:r>
      <w:bookmarkEnd w:id="2"/>
      <w:r w:rsidR="00C82A32">
        <w:rPr>
          <w:rFonts w:ascii="Arial Bold" w:hAnsi="Arial Bold" w:cs="Arial"/>
          <w:caps/>
          <w:sz w:val="16"/>
          <w:szCs w:val="16"/>
        </w:rPr>
        <w:t xml:space="preserve"> and warranties</w:t>
      </w:r>
    </w:p>
    <w:p w14:paraId="04DF0A00" w14:textId="77777777" w:rsidR="00BD2A4C" w:rsidRPr="008B3679" w:rsidRDefault="00BD2A4C" w:rsidP="006F0594">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The Goods shall be delivered to, and the Services shall be performed at, the place(s) and on the date(s) stated in the O</w:t>
      </w:r>
      <w:r w:rsidR="00292E8A" w:rsidRPr="008B3679">
        <w:rPr>
          <w:rFonts w:ascii="Arial" w:hAnsi="Arial" w:cs="Arial"/>
          <w:sz w:val="16"/>
          <w:szCs w:val="16"/>
        </w:rPr>
        <w:t xml:space="preserve">rder, in either case during </w:t>
      </w:r>
      <w:r w:rsidR="007F513D" w:rsidRPr="008B3679">
        <w:rPr>
          <w:rFonts w:ascii="Arial" w:hAnsi="Arial" w:cs="Arial"/>
          <w:sz w:val="16"/>
          <w:szCs w:val="16"/>
        </w:rPr>
        <w:t>the Fund</w:t>
      </w:r>
      <w:r w:rsidR="00292E8A" w:rsidRPr="008B3679">
        <w:rPr>
          <w:rFonts w:ascii="Arial" w:hAnsi="Arial" w:cs="Arial"/>
          <w:sz w:val="16"/>
          <w:szCs w:val="16"/>
        </w:rPr>
        <w:t xml:space="preserve">’s usual business hours. </w:t>
      </w:r>
      <w:r w:rsidR="009A1FCA">
        <w:rPr>
          <w:rFonts w:ascii="Arial" w:hAnsi="Arial" w:cs="Arial"/>
          <w:sz w:val="16"/>
          <w:szCs w:val="16"/>
        </w:rPr>
        <w:t>T</w:t>
      </w:r>
      <w:r w:rsidR="007F513D" w:rsidRPr="008B3679">
        <w:rPr>
          <w:rFonts w:ascii="Arial" w:hAnsi="Arial" w:cs="Arial"/>
          <w:sz w:val="16"/>
          <w:szCs w:val="16"/>
        </w:rPr>
        <w:t>he Fund</w:t>
      </w:r>
      <w:r w:rsidRPr="008B3679">
        <w:rPr>
          <w:rFonts w:ascii="Arial" w:hAnsi="Arial" w:cs="Arial"/>
          <w:sz w:val="16"/>
          <w:szCs w:val="16"/>
        </w:rPr>
        <w:t xml:space="preserve"> reserves the right to amend any delivery instructions. </w:t>
      </w:r>
      <w:r w:rsidR="000650EC" w:rsidRPr="008B3679">
        <w:rPr>
          <w:rFonts w:ascii="Arial" w:hAnsi="Arial" w:cs="Arial"/>
          <w:sz w:val="16"/>
          <w:szCs w:val="16"/>
        </w:rPr>
        <w:t xml:space="preserve"> </w:t>
      </w:r>
      <w:r w:rsidRPr="008B3679">
        <w:rPr>
          <w:rFonts w:ascii="Arial" w:hAnsi="Arial" w:cs="Arial"/>
          <w:sz w:val="16"/>
          <w:szCs w:val="16"/>
        </w:rPr>
        <w:t>Delivery shall be deemed to be made on receipt of the</w:t>
      </w:r>
      <w:r w:rsidR="00292E8A" w:rsidRPr="008B3679">
        <w:rPr>
          <w:rFonts w:ascii="Arial" w:hAnsi="Arial" w:cs="Arial"/>
          <w:sz w:val="16"/>
          <w:szCs w:val="16"/>
        </w:rPr>
        <w:t xml:space="preserve"> Goods and/or the Services by </w:t>
      </w:r>
      <w:r w:rsidR="007F513D" w:rsidRPr="008B3679">
        <w:rPr>
          <w:rFonts w:ascii="Arial" w:hAnsi="Arial" w:cs="Arial"/>
          <w:sz w:val="16"/>
          <w:szCs w:val="16"/>
        </w:rPr>
        <w:t>the Fund</w:t>
      </w:r>
      <w:r w:rsidRPr="008B3679">
        <w:rPr>
          <w:rFonts w:ascii="Arial" w:hAnsi="Arial" w:cs="Arial"/>
          <w:sz w:val="16"/>
          <w:szCs w:val="16"/>
        </w:rPr>
        <w:t xml:space="preserve"> in accordance with all terms of the Contract.</w:t>
      </w:r>
    </w:p>
    <w:p w14:paraId="7B8F4224" w14:textId="77777777" w:rsidR="00BD2A4C" w:rsidRPr="008B3679" w:rsidRDefault="00D85BED"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I</w:t>
      </w:r>
      <w:r w:rsidR="00977D6B" w:rsidRPr="008B3679">
        <w:rPr>
          <w:rFonts w:ascii="Arial" w:hAnsi="Arial" w:cs="Arial"/>
          <w:sz w:val="16"/>
          <w:szCs w:val="16"/>
        </w:rPr>
        <w:t xml:space="preserve">f for any reason </w:t>
      </w:r>
      <w:r w:rsidR="007F513D" w:rsidRPr="008B3679">
        <w:rPr>
          <w:rFonts w:ascii="Arial" w:hAnsi="Arial" w:cs="Arial"/>
          <w:sz w:val="16"/>
          <w:szCs w:val="16"/>
        </w:rPr>
        <w:t>the Fund</w:t>
      </w:r>
      <w:r w:rsidR="00BD2A4C" w:rsidRPr="008B3679">
        <w:rPr>
          <w:rFonts w:ascii="Arial" w:hAnsi="Arial" w:cs="Arial"/>
          <w:sz w:val="16"/>
          <w:szCs w:val="16"/>
        </w:rPr>
        <w:t xml:space="preserve"> requests delivery</w:t>
      </w:r>
      <w:r w:rsidR="00C165D2" w:rsidRPr="008B3679">
        <w:rPr>
          <w:rFonts w:ascii="Arial" w:hAnsi="Arial" w:cs="Arial"/>
          <w:sz w:val="16"/>
          <w:szCs w:val="16"/>
        </w:rPr>
        <w:t xml:space="preserve">, </w:t>
      </w:r>
      <w:proofErr w:type="gramStart"/>
      <w:r w:rsidR="00F13087" w:rsidRPr="008B3679">
        <w:rPr>
          <w:rFonts w:ascii="Arial" w:hAnsi="Arial" w:cs="Arial"/>
          <w:sz w:val="16"/>
          <w:szCs w:val="16"/>
        </w:rPr>
        <w:t>installation</w:t>
      </w:r>
      <w:proofErr w:type="gramEnd"/>
      <w:r w:rsidR="00F13087" w:rsidRPr="008B3679">
        <w:rPr>
          <w:rFonts w:ascii="Arial" w:hAnsi="Arial" w:cs="Arial"/>
          <w:sz w:val="16"/>
          <w:szCs w:val="16"/>
        </w:rPr>
        <w:t xml:space="preserve"> </w:t>
      </w:r>
      <w:r w:rsidR="00BD2A4C" w:rsidRPr="008B3679">
        <w:rPr>
          <w:rFonts w:ascii="Arial" w:hAnsi="Arial" w:cs="Arial"/>
          <w:sz w:val="16"/>
          <w:szCs w:val="16"/>
        </w:rPr>
        <w:t>or performance to be delayed, the Supplier shall agree to such</w:t>
      </w:r>
      <w:r w:rsidR="00977D6B" w:rsidRPr="008B3679">
        <w:rPr>
          <w:rFonts w:ascii="Arial" w:hAnsi="Arial" w:cs="Arial"/>
          <w:sz w:val="16"/>
          <w:szCs w:val="16"/>
        </w:rPr>
        <w:t xml:space="preserve"> request at no extra cost to </w:t>
      </w:r>
      <w:r w:rsidR="007F513D" w:rsidRPr="008B3679">
        <w:rPr>
          <w:rFonts w:ascii="Arial" w:hAnsi="Arial" w:cs="Arial"/>
          <w:sz w:val="16"/>
          <w:szCs w:val="16"/>
        </w:rPr>
        <w:t>the Fund</w:t>
      </w:r>
      <w:r w:rsidR="00BD2A4C" w:rsidRPr="008B3679">
        <w:rPr>
          <w:rFonts w:ascii="Arial" w:hAnsi="Arial" w:cs="Arial"/>
          <w:sz w:val="16"/>
          <w:szCs w:val="16"/>
        </w:rPr>
        <w:t xml:space="preserve"> and the provisions of this clause </w:t>
      </w:r>
      <w:r w:rsidR="00BD2A4C" w:rsidRPr="008B3679">
        <w:rPr>
          <w:rFonts w:ascii="Arial" w:hAnsi="Arial" w:cs="Arial"/>
          <w:sz w:val="16"/>
          <w:szCs w:val="16"/>
        </w:rPr>
        <w:fldChar w:fldCharType="begin"/>
      </w:r>
      <w:r w:rsidR="00BD2A4C" w:rsidRPr="008B3679">
        <w:rPr>
          <w:rFonts w:ascii="Arial" w:hAnsi="Arial" w:cs="Arial"/>
          <w:sz w:val="16"/>
          <w:szCs w:val="16"/>
        </w:rPr>
        <w:instrText xml:space="preserve"> REF _Ref77998295 \w \h  \* MERGEFORMAT </w:instrText>
      </w:r>
      <w:r w:rsidR="00BD2A4C" w:rsidRPr="008B3679">
        <w:rPr>
          <w:rFonts w:ascii="Arial" w:hAnsi="Arial" w:cs="Arial"/>
          <w:sz w:val="16"/>
          <w:szCs w:val="16"/>
        </w:rPr>
      </w:r>
      <w:r w:rsidR="00BD2A4C" w:rsidRPr="008B3679">
        <w:rPr>
          <w:rFonts w:ascii="Arial" w:hAnsi="Arial" w:cs="Arial"/>
          <w:sz w:val="16"/>
          <w:szCs w:val="16"/>
        </w:rPr>
        <w:fldChar w:fldCharType="separate"/>
      </w:r>
      <w:r w:rsidR="000E08F2">
        <w:rPr>
          <w:rFonts w:ascii="Arial" w:hAnsi="Arial" w:cs="Arial"/>
          <w:sz w:val="16"/>
          <w:szCs w:val="16"/>
        </w:rPr>
        <w:t>7</w:t>
      </w:r>
      <w:r w:rsidR="00BD2A4C" w:rsidRPr="008B3679">
        <w:rPr>
          <w:rFonts w:ascii="Arial" w:hAnsi="Arial" w:cs="Arial"/>
          <w:sz w:val="16"/>
          <w:szCs w:val="16"/>
        </w:rPr>
        <w:fldChar w:fldCharType="end"/>
      </w:r>
      <w:r w:rsidR="00BD2A4C" w:rsidRPr="008B3679">
        <w:rPr>
          <w:rFonts w:ascii="Arial" w:hAnsi="Arial" w:cs="Arial"/>
          <w:sz w:val="16"/>
          <w:szCs w:val="16"/>
        </w:rPr>
        <w:t xml:space="preserve"> shall apply to any such revised date for delivery</w:t>
      </w:r>
      <w:r w:rsidR="00C165D2" w:rsidRPr="008B3679">
        <w:rPr>
          <w:rFonts w:ascii="Arial" w:hAnsi="Arial" w:cs="Arial"/>
          <w:sz w:val="16"/>
          <w:szCs w:val="16"/>
        </w:rPr>
        <w:t xml:space="preserve">, </w:t>
      </w:r>
      <w:r w:rsidR="00F13087" w:rsidRPr="008B3679">
        <w:rPr>
          <w:rFonts w:ascii="Arial" w:hAnsi="Arial" w:cs="Arial"/>
          <w:sz w:val="16"/>
          <w:szCs w:val="16"/>
        </w:rPr>
        <w:t xml:space="preserve">installation </w:t>
      </w:r>
      <w:r w:rsidR="00BD2A4C" w:rsidRPr="008B3679">
        <w:rPr>
          <w:rFonts w:ascii="Arial" w:hAnsi="Arial" w:cs="Arial"/>
          <w:sz w:val="16"/>
          <w:szCs w:val="16"/>
        </w:rPr>
        <w:t>or performance.</w:t>
      </w:r>
    </w:p>
    <w:p w14:paraId="41E95C5C" w14:textId="77777777" w:rsidR="00BD2A4C" w:rsidRPr="008B3679" w:rsidRDefault="00BD2A4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A delivery note stating the number of the Order and the description and quantity of Goods supplied must accompany each consignment of the Goods and must be displayed prominently.</w:t>
      </w:r>
      <w:r w:rsidR="00D85BED" w:rsidRPr="008B3679">
        <w:rPr>
          <w:rFonts w:ascii="Arial" w:hAnsi="Arial" w:cs="Arial"/>
          <w:sz w:val="16"/>
          <w:szCs w:val="16"/>
        </w:rPr>
        <w:t xml:space="preserve">  </w:t>
      </w:r>
      <w:r w:rsidR="009A1FCA">
        <w:rPr>
          <w:rFonts w:ascii="Arial" w:hAnsi="Arial" w:cs="Arial"/>
          <w:sz w:val="16"/>
          <w:szCs w:val="16"/>
        </w:rPr>
        <w:t>T</w:t>
      </w:r>
      <w:r w:rsidR="007F513D" w:rsidRPr="008B3679">
        <w:rPr>
          <w:rFonts w:ascii="Arial" w:hAnsi="Arial" w:cs="Arial"/>
          <w:sz w:val="16"/>
          <w:szCs w:val="16"/>
        </w:rPr>
        <w:t>he Fund</w:t>
      </w:r>
      <w:r w:rsidR="00D85BED" w:rsidRPr="008B3679">
        <w:rPr>
          <w:rFonts w:ascii="Arial" w:hAnsi="Arial" w:cs="Arial"/>
          <w:sz w:val="16"/>
          <w:szCs w:val="16"/>
        </w:rPr>
        <w:t xml:space="preserve"> shall be under no obligation to accept </w:t>
      </w:r>
      <w:r w:rsidR="000650EC" w:rsidRPr="008B3679">
        <w:rPr>
          <w:rFonts w:ascii="Arial" w:hAnsi="Arial" w:cs="Arial"/>
          <w:sz w:val="16"/>
          <w:szCs w:val="16"/>
        </w:rPr>
        <w:t>d</w:t>
      </w:r>
      <w:r w:rsidRPr="008B3679">
        <w:rPr>
          <w:rFonts w:ascii="Arial" w:hAnsi="Arial" w:cs="Arial"/>
          <w:sz w:val="16"/>
          <w:szCs w:val="16"/>
        </w:rPr>
        <w:t>elivery or performance by instalments unless previously agreed in writing.</w:t>
      </w:r>
    </w:p>
    <w:p w14:paraId="308903E0" w14:textId="77777777" w:rsidR="000650EC" w:rsidRPr="008B3679" w:rsidRDefault="000650E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Risk of damage to or loss of the Goods shall pass to </w:t>
      </w:r>
      <w:r w:rsidR="007F513D" w:rsidRPr="008B3679">
        <w:rPr>
          <w:rFonts w:ascii="Arial" w:hAnsi="Arial" w:cs="Arial"/>
          <w:sz w:val="16"/>
          <w:szCs w:val="16"/>
        </w:rPr>
        <w:t>the Fund</w:t>
      </w:r>
      <w:r w:rsidRPr="008B3679">
        <w:rPr>
          <w:rFonts w:ascii="Arial" w:hAnsi="Arial" w:cs="Arial"/>
          <w:sz w:val="16"/>
          <w:szCs w:val="16"/>
        </w:rPr>
        <w:t xml:space="preserve"> upon delivery to </w:t>
      </w:r>
      <w:r w:rsidR="007F513D" w:rsidRPr="008B3679">
        <w:rPr>
          <w:rFonts w:ascii="Arial" w:hAnsi="Arial" w:cs="Arial"/>
          <w:sz w:val="16"/>
          <w:szCs w:val="16"/>
        </w:rPr>
        <w:t>the Fund</w:t>
      </w:r>
      <w:r w:rsidRPr="008B3679">
        <w:rPr>
          <w:rFonts w:ascii="Arial" w:hAnsi="Arial" w:cs="Arial"/>
          <w:sz w:val="16"/>
          <w:szCs w:val="16"/>
        </w:rPr>
        <w:t xml:space="preserve"> in accordance with the Contract. Transit and offloading of the Goods shall be at the Supplier’s risk.</w:t>
      </w:r>
    </w:p>
    <w:p w14:paraId="136662AC" w14:textId="77777777" w:rsidR="00C82A32" w:rsidRDefault="000650E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The title in the Goods shall pass to </w:t>
      </w:r>
      <w:r w:rsidR="007F513D" w:rsidRPr="008B3679">
        <w:rPr>
          <w:rFonts w:ascii="Arial" w:hAnsi="Arial" w:cs="Arial"/>
          <w:sz w:val="16"/>
          <w:szCs w:val="16"/>
        </w:rPr>
        <w:t>the Fund</w:t>
      </w:r>
      <w:r w:rsidRPr="008B3679">
        <w:rPr>
          <w:rFonts w:ascii="Arial" w:hAnsi="Arial" w:cs="Arial"/>
          <w:sz w:val="16"/>
          <w:szCs w:val="16"/>
        </w:rPr>
        <w:t xml:space="preserve"> upon delivery, unless payment for the Goods is made prior to delivery, when it shall pass to </w:t>
      </w:r>
      <w:r w:rsidR="007F513D" w:rsidRPr="008B3679">
        <w:rPr>
          <w:rFonts w:ascii="Arial" w:hAnsi="Arial" w:cs="Arial"/>
          <w:sz w:val="16"/>
          <w:szCs w:val="16"/>
        </w:rPr>
        <w:t>the Fund</w:t>
      </w:r>
      <w:r w:rsidRPr="008B3679">
        <w:rPr>
          <w:rFonts w:ascii="Arial" w:hAnsi="Arial" w:cs="Arial"/>
          <w:sz w:val="16"/>
          <w:szCs w:val="16"/>
        </w:rPr>
        <w:t xml:space="preserve"> once payment has been made and the Goods have been appropriated to the Contract.</w:t>
      </w:r>
    </w:p>
    <w:p w14:paraId="59E42019" w14:textId="77777777" w:rsidR="00E3298F" w:rsidRDefault="00E3298F"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Pr>
          <w:rFonts w:ascii="Arial" w:hAnsi="Arial" w:cs="Arial"/>
          <w:sz w:val="16"/>
          <w:szCs w:val="16"/>
        </w:rPr>
        <w:t>The Supplier warrants that the Services shall be performed and the Goods shall be supplied and delivered using reasonable skill and care and in accordance with any standards set out in the Order.</w:t>
      </w:r>
    </w:p>
    <w:p w14:paraId="1FB04117" w14:textId="77777777" w:rsidR="00BD2A4C" w:rsidRPr="009A1FCA" w:rsidRDefault="00BD2A4C"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9A1FCA">
        <w:rPr>
          <w:rFonts w:ascii="Arial Bold" w:hAnsi="Arial Bold" w:cs="Arial"/>
          <w:caps/>
          <w:sz w:val="16"/>
          <w:szCs w:val="16"/>
        </w:rPr>
        <w:t>Acceptance</w:t>
      </w:r>
    </w:p>
    <w:p w14:paraId="47BDD94F" w14:textId="77777777" w:rsidR="00BD2A4C" w:rsidRPr="008B3679" w:rsidRDefault="009A1F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bookmarkStart w:id="3" w:name="_Ref77997245"/>
      <w:r>
        <w:rPr>
          <w:rFonts w:ascii="Arial" w:hAnsi="Arial" w:cs="Arial"/>
          <w:sz w:val="16"/>
          <w:szCs w:val="16"/>
        </w:rPr>
        <w:t>T</w:t>
      </w:r>
      <w:r w:rsidR="007F513D" w:rsidRPr="008B3679">
        <w:rPr>
          <w:rFonts w:ascii="Arial" w:hAnsi="Arial" w:cs="Arial"/>
          <w:sz w:val="16"/>
          <w:szCs w:val="16"/>
        </w:rPr>
        <w:t>he Fund</w:t>
      </w:r>
      <w:r w:rsidR="00BD2A4C" w:rsidRPr="008B3679">
        <w:rPr>
          <w:rFonts w:ascii="Arial" w:hAnsi="Arial" w:cs="Arial"/>
          <w:sz w:val="16"/>
          <w:szCs w:val="16"/>
        </w:rPr>
        <w:t xml:space="preserve"> shall be entitled to reject all or any part of the Goods delivered or Services performed which are not in accordance with the Contract, including a right to reject defective Goods even if the defect is minor.</w:t>
      </w:r>
      <w:bookmarkEnd w:id="3"/>
    </w:p>
    <w:p w14:paraId="59469040" w14:textId="77777777" w:rsidR="00BD2A4C" w:rsidRPr="008B3679" w:rsidRDefault="009A1F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Pr>
          <w:rFonts w:ascii="Arial" w:hAnsi="Arial" w:cs="Arial"/>
          <w:sz w:val="16"/>
          <w:szCs w:val="16"/>
        </w:rPr>
        <w:t>T</w:t>
      </w:r>
      <w:r w:rsidR="007F513D" w:rsidRPr="008B3679">
        <w:rPr>
          <w:rFonts w:ascii="Arial" w:hAnsi="Arial" w:cs="Arial"/>
          <w:sz w:val="16"/>
          <w:szCs w:val="16"/>
        </w:rPr>
        <w:t>he Fund</w:t>
      </w:r>
      <w:r w:rsidR="00BD2A4C" w:rsidRPr="008B3679">
        <w:rPr>
          <w:rFonts w:ascii="Arial" w:hAnsi="Arial" w:cs="Arial"/>
          <w:sz w:val="16"/>
          <w:szCs w:val="16"/>
        </w:rPr>
        <w:t xml:space="preserve"> shall not be deemed to have accepted any Goo</w:t>
      </w:r>
      <w:r w:rsidR="00977D6B" w:rsidRPr="008B3679">
        <w:rPr>
          <w:rFonts w:ascii="Arial" w:hAnsi="Arial" w:cs="Arial"/>
          <w:sz w:val="16"/>
          <w:szCs w:val="16"/>
        </w:rPr>
        <w:t xml:space="preserve">ds and/or Services until </w:t>
      </w:r>
      <w:r w:rsidR="007F513D" w:rsidRPr="008B3679">
        <w:rPr>
          <w:rFonts w:ascii="Arial" w:hAnsi="Arial" w:cs="Arial"/>
          <w:sz w:val="16"/>
          <w:szCs w:val="16"/>
        </w:rPr>
        <w:t>the Fund</w:t>
      </w:r>
      <w:r w:rsidR="00BD2A4C" w:rsidRPr="008B3679">
        <w:rPr>
          <w:rFonts w:ascii="Arial" w:hAnsi="Arial" w:cs="Arial"/>
          <w:sz w:val="16"/>
          <w:szCs w:val="16"/>
        </w:rPr>
        <w:t xml:space="preserve"> has had a reasonable time to inspect or test them following delivery or, if later, within a reasonable time after any latent defect has </w:t>
      </w:r>
      <w:r w:rsidR="006610AF" w:rsidRPr="008B3679">
        <w:rPr>
          <w:rFonts w:ascii="Arial" w:hAnsi="Arial" w:cs="Arial"/>
          <w:sz w:val="16"/>
          <w:szCs w:val="16"/>
        </w:rPr>
        <w:t>become</w:t>
      </w:r>
      <w:r w:rsidR="00BD2A4C" w:rsidRPr="008B3679">
        <w:rPr>
          <w:rFonts w:ascii="Arial" w:hAnsi="Arial" w:cs="Arial"/>
          <w:sz w:val="16"/>
          <w:szCs w:val="16"/>
        </w:rPr>
        <w:t xml:space="preserve"> apparent.</w:t>
      </w:r>
    </w:p>
    <w:p w14:paraId="0318DE51" w14:textId="77777777" w:rsidR="00BD2A4C" w:rsidRPr="009A1FCA" w:rsidRDefault="00BD2A4C"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9A1FCA">
        <w:rPr>
          <w:rFonts w:ascii="Arial Bold" w:hAnsi="Arial Bold" w:cs="Arial"/>
          <w:caps/>
          <w:sz w:val="16"/>
          <w:szCs w:val="16"/>
        </w:rPr>
        <w:t>Force Majeure</w:t>
      </w:r>
    </w:p>
    <w:p w14:paraId="6C156E96" w14:textId="77777777" w:rsidR="00BD2A4C" w:rsidRDefault="00BD2A4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Neither the Supplier nor </w:t>
      </w:r>
      <w:r w:rsidR="007F513D" w:rsidRPr="008B3679">
        <w:rPr>
          <w:rFonts w:ascii="Arial" w:hAnsi="Arial" w:cs="Arial"/>
          <w:sz w:val="16"/>
          <w:szCs w:val="16"/>
        </w:rPr>
        <w:t>the Fund</w:t>
      </w:r>
      <w:r w:rsidR="00977D6B" w:rsidRPr="008B3679">
        <w:rPr>
          <w:rFonts w:ascii="Arial" w:hAnsi="Arial" w:cs="Arial"/>
          <w:sz w:val="16"/>
          <w:szCs w:val="16"/>
        </w:rPr>
        <w:t xml:space="preserve"> </w:t>
      </w:r>
      <w:r w:rsidRPr="008B3679">
        <w:rPr>
          <w:rFonts w:ascii="Arial" w:hAnsi="Arial" w:cs="Arial"/>
          <w:sz w:val="16"/>
          <w:szCs w:val="16"/>
        </w:rPr>
        <w:t xml:space="preserve">shall be liable to the other or be deemed to be in breach of the Contract by reason of any delay in performing, or any failure to perform, any of its obligations in relation to the Goods or the Services, if the delay or failure was beyond that party’s reasonable control. </w:t>
      </w:r>
    </w:p>
    <w:p w14:paraId="0D40744C" w14:textId="77777777" w:rsidR="00917A9F" w:rsidRPr="008B3679" w:rsidRDefault="00917A9F"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Pr>
          <w:rFonts w:ascii="Arial" w:hAnsi="Arial" w:cs="Arial"/>
          <w:sz w:val="16"/>
          <w:szCs w:val="16"/>
        </w:rPr>
        <w:t xml:space="preserve">If any delay </w:t>
      </w:r>
      <w:r w:rsidR="00177403">
        <w:rPr>
          <w:rFonts w:ascii="Arial" w:hAnsi="Arial" w:cs="Arial"/>
          <w:sz w:val="16"/>
          <w:szCs w:val="16"/>
        </w:rPr>
        <w:t xml:space="preserve">or failure </w:t>
      </w:r>
      <w:r>
        <w:rPr>
          <w:rFonts w:ascii="Arial" w:hAnsi="Arial" w:cs="Arial"/>
          <w:sz w:val="16"/>
          <w:szCs w:val="16"/>
        </w:rPr>
        <w:t xml:space="preserve">to which clause 9.1 applies continues for more than three months, then either party may terminate the Contract </w:t>
      </w:r>
      <w:r w:rsidR="00177403">
        <w:rPr>
          <w:rFonts w:ascii="Arial" w:hAnsi="Arial" w:cs="Arial"/>
          <w:sz w:val="16"/>
          <w:szCs w:val="16"/>
        </w:rPr>
        <w:t>without any further liability to the other party save that which it has already incurred under the Contract prior to termination</w:t>
      </w:r>
      <w:r>
        <w:rPr>
          <w:rFonts w:ascii="Arial" w:hAnsi="Arial" w:cs="Arial"/>
          <w:sz w:val="16"/>
          <w:szCs w:val="16"/>
        </w:rPr>
        <w:t>.</w:t>
      </w:r>
    </w:p>
    <w:p w14:paraId="7CBA3F21" w14:textId="77777777" w:rsidR="00BD2A4C" w:rsidRPr="009A1FCA" w:rsidRDefault="00BD2A4C"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bookmarkStart w:id="4" w:name="_Ref340850021"/>
      <w:r w:rsidRPr="009A1FCA">
        <w:rPr>
          <w:rFonts w:ascii="Arial Bold" w:hAnsi="Arial Bold" w:cs="Arial"/>
          <w:caps/>
          <w:sz w:val="16"/>
          <w:szCs w:val="16"/>
        </w:rPr>
        <w:lastRenderedPageBreak/>
        <w:t>Confidentiality</w:t>
      </w:r>
      <w:bookmarkEnd w:id="4"/>
    </w:p>
    <w:p w14:paraId="1014C5AF" w14:textId="77777777" w:rsidR="00BD2A4C" w:rsidRPr="008B3679" w:rsidRDefault="00BD2A4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All information supplied to the Supplier by </w:t>
      </w:r>
      <w:r w:rsidR="007F513D" w:rsidRPr="008B3679">
        <w:rPr>
          <w:rFonts w:ascii="Arial" w:hAnsi="Arial" w:cs="Arial"/>
          <w:sz w:val="16"/>
          <w:szCs w:val="16"/>
        </w:rPr>
        <w:t>the Fund</w:t>
      </w:r>
      <w:r w:rsidR="006610AF" w:rsidRPr="008B3679">
        <w:rPr>
          <w:rFonts w:ascii="Arial" w:hAnsi="Arial" w:cs="Arial"/>
          <w:sz w:val="16"/>
          <w:szCs w:val="16"/>
        </w:rPr>
        <w:t>, or which comes to the attention of the Supplier,</w:t>
      </w:r>
      <w:r w:rsidR="00977D6B" w:rsidRPr="008B3679">
        <w:rPr>
          <w:rFonts w:ascii="Arial" w:hAnsi="Arial" w:cs="Arial"/>
          <w:sz w:val="16"/>
          <w:szCs w:val="16"/>
        </w:rPr>
        <w:t xml:space="preserve"> </w:t>
      </w:r>
      <w:r w:rsidRPr="008B3679">
        <w:rPr>
          <w:rFonts w:ascii="Arial" w:hAnsi="Arial" w:cs="Arial"/>
          <w:sz w:val="16"/>
          <w:szCs w:val="16"/>
        </w:rPr>
        <w:t xml:space="preserve">at any time in connection with the Contract shall be regarded as confidential and </w:t>
      </w:r>
      <w:r w:rsidR="005153D6" w:rsidRPr="008B3679">
        <w:rPr>
          <w:rFonts w:ascii="Arial" w:hAnsi="Arial" w:cs="Arial"/>
          <w:sz w:val="16"/>
          <w:szCs w:val="16"/>
        </w:rPr>
        <w:t>(unless that information is or becomes publicly known other than by a breach of t</w:t>
      </w:r>
      <w:r w:rsidR="009F0DAA" w:rsidRPr="008B3679">
        <w:rPr>
          <w:rFonts w:ascii="Arial" w:hAnsi="Arial" w:cs="Arial"/>
          <w:sz w:val="16"/>
          <w:szCs w:val="16"/>
        </w:rPr>
        <w:t>hese t</w:t>
      </w:r>
      <w:r w:rsidR="005153D6" w:rsidRPr="008B3679">
        <w:rPr>
          <w:rFonts w:ascii="Arial" w:hAnsi="Arial" w:cs="Arial"/>
          <w:sz w:val="16"/>
          <w:szCs w:val="16"/>
        </w:rPr>
        <w:t>erms</w:t>
      </w:r>
      <w:r w:rsidR="009F0DAA" w:rsidRPr="008B3679">
        <w:rPr>
          <w:rFonts w:ascii="Arial" w:hAnsi="Arial" w:cs="Arial"/>
          <w:sz w:val="16"/>
          <w:szCs w:val="16"/>
        </w:rPr>
        <w:t xml:space="preserve"> and conditions</w:t>
      </w:r>
      <w:r w:rsidR="005153D6" w:rsidRPr="008B3679">
        <w:rPr>
          <w:rFonts w:ascii="Arial" w:hAnsi="Arial" w:cs="Arial"/>
          <w:sz w:val="16"/>
          <w:szCs w:val="16"/>
        </w:rPr>
        <w:t xml:space="preserve">) the Supplier </w:t>
      </w:r>
      <w:r w:rsidRPr="008B3679">
        <w:rPr>
          <w:rFonts w:ascii="Arial" w:hAnsi="Arial" w:cs="Arial"/>
          <w:sz w:val="16"/>
          <w:szCs w:val="16"/>
        </w:rPr>
        <w:t xml:space="preserve">shall not without the prior written consent of </w:t>
      </w:r>
      <w:r w:rsidR="007F513D" w:rsidRPr="008B3679">
        <w:rPr>
          <w:rFonts w:ascii="Arial" w:hAnsi="Arial" w:cs="Arial"/>
          <w:sz w:val="16"/>
          <w:szCs w:val="16"/>
        </w:rPr>
        <w:t>the Fund</w:t>
      </w:r>
      <w:r w:rsidR="005153D6" w:rsidRPr="008B3679">
        <w:rPr>
          <w:rFonts w:ascii="Arial" w:hAnsi="Arial" w:cs="Arial"/>
          <w:sz w:val="16"/>
          <w:szCs w:val="16"/>
        </w:rPr>
        <w:t xml:space="preserve"> publish or disclose</w:t>
      </w:r>
      <w:r w:rsidRPr="008B3679">
        <w:rPr>
          <w:rFonts w:ascii="Arial" w:hAnsi="Arial" w:cs="Arial"/>
          <w:sz w:val="16"/>
          <w:szCs w:val="16"/>
        </w:rPr>
        <w:t xml:space="preserve"> to any third party</w:t>
      </w:r>
      <w:r w:rsidR="005153D6" w:rsidRPr="008B3679">
        <w:rPr>
          <w:rFonts w:ascii="Arial" w:hAnsi="Arial" w:cs="Arial"/>
          <w:sz w:val="16"/>
          <w:szCs w:val="16"/>
        </w:rPr>
        <w:t xml:space="preserve"> such information, or use such information for any purpose other than </w:t>
      </w:r>
      <w:r w:rsidRPr="008B3679">
        <w:rPr>
          <w:rFonts w:ascii="Arial" w:hAnsi="Arial" w:cs="Arial"/>
          <w:sz w:val="16"/>
          <w:szCs w:val="16"/>
        </w:rPr>
        <w:t>the purpose of implementing the Order.</w:t>
      </w:r>
    </w:p>
    <w:p w14:paraId="07F0853F" w14:textId="77777777" w:rsidR="00BD2A4C" w:rsidRPr="008B3679" w:rsidRDefault="00BD2A4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The obligations under this clause </w:t>
      </w:r>
      <w:r w:rsidR="006610AF" w:rsidRPr="008B3679">
        <w:rPr>
          <w:rFonts w:ascii="Arial" w:hAnsi="Arial" w:cs="Arial"/>
          <w:sz w:val="16"/>
          <w:szCs w:val="16"/>
        </w:rPr>
        <w:fldChar w:fldCharType="begin"/>
      </w:r>
      <w:r w:rsidR="006610AF" w:rsidRPr="008B3679">
        <w:rPr>
          <w:rFonts w:ascii="Arial" w:hAnsi="Arial" w:cs="Arial"/>
          <w:sz w:val="16"/>
          <w:szCs w:val="16"/>
        </w:rPr>
        <w:instrText xml:space="preserve"> REF _Ref340850021 \r \h </w:instrText>
      </w:r>
      <w:r w:rsidR="009F0DAA" w:rsidRPr="008B3679">
        <w:rPr>
          <w:rFonts w:ascii="Arial" w:hAnsi="Arial" w:cs="Arial"/>
          <w:sz w:val="16"/>
          <w:szCs w:val="16"/>
        </w:rPr>
        <w:instrText xml:space="preserve"> \* MERGEFORMAT </w:instrText>
      </w:r>
      <w:r w:rsidR="006610AF" w:rsidRPr="008B3679">
        <w:rPr>
          <w:rFonts w:ascii="Arial" w:hAnsi="Arial" w:cs="Arial"/>
          <w:sz w:val="16"/>
          <w:szCs w:val="16"/>
        </w:rPr>
      </w:r>
      <w:r w:rsidR="006610AF" w:rsidRPr="008B3679">
        <w:rPr>
          <w:rFonts w:ascii="Arial" w:hAnsi="Arial" w:cs="Arial"/>
          <w:sz w:val="16"/>
          <w:szCs w:val="16"/>
        </w:rPr>
        <w:fldChar w:fldCharType="separate"/>
      </w:r>
      <w:r w:rsidR="000E08F2">
        <w:rPr>
          <w:rFonts w:ascii="Arial" w:hAnsi="Arial" w:cs="Arial"/>
          <w:sz w:val="16"/>
          <w:szCs w:val="16"/>
        </w:rPr>
        <w:t>10</w:t>
      </w:r>
      <w:r w:rsidR="006610AF" w:rsidRPr="008B3679">
        <w:rPr>
          <w:rFonts w:ascii="Arial" w:hAnsi="Arial" w:cs="Arial"/>
          <w:sz w:val="16"/>
          <w:szCs w:val="16"/>
        </w:rPr>
        <w:fldChar w:fldCharType="end"/>
      </w:r>
      <w:r w:rsidRPr="008B3679">
        <w:rPr>
          <w:rFonts w:ascii="Arial" w:hAnsi="Arial" w:cs="Arial"/>
          <w:sz w:val="16"/>
          <w:szCs w:val="16"/>
        </w:rPr>
        <w:t xml:space="preserve"> shall remain in force notwithstanding completion, </w:t>
      </w:r>
      <w:proofErr w:type="gramStart"/>
      <w:r w:rsidRPr="008B3679">
        <w:rPr>
          <w:rFonts w:ascii="Arial" w:hAnsi="Arial" w:cs="Arial"/>
          <w:sz w:val="16"/>
          <w:szCs w:val="16"/>
        </w:rPr>
        <w:t>cancellation</w:t>
      </w:r>
      <w:proofErr w:type="gramEnd"/>
      <w:r w:rsidRPr="008B3679">
        <w:rPr>
          <w:rFonts w:ascii="Arial" w:hAnsi="Arial" w:cs="Arial"/>
          <w:sz w:val="16"/>
          <w:szCs w:val="16"/>
        </w:rPr>
        <w:t xml:space="preserve"> or termination of the Contract.</w:t>
      </w:r>
    </w:p>
    <w:p w14:paraId="5E825674" w14:textId="77777777" w:rsidR="00BF3DD5" w:rsidRPr="00BF3DD5" w:rsidRDefault="009A1FCA" w:rsidP="00BF3DD5">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Pr>
          <w:rFonts w:ascii="Arial Bold" w:hAnsi="Arial Bold" w:cs="Arial"/>
          <w:caps/>
          <w:sz w:val="16"/>
          <w:szCs w:val="16"/>
        </w:rPr>
        <w:t>PUBLICITY</w:t>
      </w:r>
    </w:p>
    <w:p w14:paraId="282A0C5C" w14:textId="77777777" w:rsidR="00BF3DD5" w:rsidRPr="00BF3DD5" w:rsidRDefault="00BF3DD5" w:rsidP="00BF3DD5">
      <w:pPr>
        <w:pStyle w:val="ListParagraph"/>
        <w:numPr>
          <w:ilvl w:val="0"/>
          <w:numId w:val="42"/>
        </w:numPr>
        <w:spacing w:before="0" w:after="40" w:line="240" w:lineRule="auto"/>
        <w:outlineLvl w:val="1"/>
        <w:rPr>
          <w:rFonts w:ascii="Arial" w:hAnsi="Arial" w:cs="Arial"/>
          <w:vanish/>
          <w:sz w:val="16"/>
          <w:szCs w:val="16"/>
        </w:rPr>
      </w:pPr>
    </w:p>
    <w:p w14:paraId="6E0993B4" w14:textId="77777777" w:rsidR="00BF3DD5" w:rsidRPr="00BF3DD5" w:rsidRDefault="00BF3DD5" w:rsidP="00BF3DD5">
      <w:pPr>
        <w:pStyle w:val="ListParagraph"/>
        <w:numPr>
          <w:ilvl w:val="0"/>
          <w:numId w:val="42"/>
        </w:numPr>
        <w:spacing w:before="0" w:after="40" w:line="240" w:lineRule="auto"/>
        <w:outlineLvl w:val="1"/>
        <w:rPr>
          <w:rFonts w:ascii="Arial" w:hAnsi="Arial" w:cs="Arial"/>
          <w:vanish/>
          <w:sz w:val="16"/>
          <w:szCs w:val="16"/>
        </w:rPr>
      </w:pPr>
    </w:p>
    <w:p w14:paraId="06F32F49" w14:textId="77777777" w:rsidR="00BF3DD5" w:rsidRPr="00BF3DD5" w:rsidRDefault="00BF3DD5" w:rsidP="00BF3DD5">
      <w:pPr>
        <w:pStyle w:val="ListParagraph"/>
        <w:numPr>
          <w:ilvl w:val="0"/>
          <w:numId w:val="42"/>
        </w:numPr>
        <w:spacing w:before="0" w:after="40" w:line="240" w:lineRule="auto"/>
        <w:outlineLvl w:val="1"/>
        <w:rPr>
          <w:rFonts w:ascii="Arial" w:hAnsi="Arial" w:cs="Arial"/>
          <w:vanish/>
          <w:sz w:val="16"/>
          <w:szCs w:val="16"/>
        </w:rPr>
      </w:pPr>
    </w:p>
    <w:p w14:paraId="0644BECE" w14:textId="77777777" w:rsidR="00BF3DD5" w:rsidRPr="00BF3DD5" w:rsidRDefault="00BF3DD5" w:rsidP="00BF3DD5">
      <w:pPr>
        <w:pStyle w:val="ListParagraph"/>
        <w:numPr>
          <w:ilvl w:val="0"/>
          <w:numId w:val="42"/>
        </w:numPr>
        <w:spacing w:before="0" w:after="40" w:line="240" w:lineRule="auto"/>
        <w:outlineLvl w:val="1"/>
        <w:rPr>
          <w:rFonts w:ascii="Arial" w:hAnsi="Arial" w:cs="Arial"/>
          <w:vanish/>
          <w:sz w:val="16"/>
          <w:szCs w:val="16"/>
        </w:rPr>
      </w:pPr>
    </w:p>
    <w:p w14:paraId="5D6E028A" w14:textId="77777777" w:rsidR="00BF3DD5" w:rsidRPr="00BF3DD5" w:rsidRDefault="00BF3DD5" w:rsidP="00BF3DD5">
      <w:pPr>
        <w:pStyle w:val="ListParagraph"/>
        <w:numPr>
          <w:ilvl w:val="0"/>
          <w:numId w:val="42"/>
        </w:numPr>
        <w:spacing w:before="0" w:after="40" w:line="240" w:lineRule="auto"/>
        <w:outlineLvl w:val="1"/>
        <w:rPr>
          <w:rFonts w:ascii="Arial" w:hAnsi="Arial" w:cs="Arial"/>
          <w:vanish/>
          <w:sz w:val="16"/>
          <w:szCs w:val="16"/>
        </w:rPr>
      </w:pPr>
    </w:p>
    <w:p w14:paraId="01BF5992" w14:textId="77777777" w:rsidR="00BF3DD5" w:rsidRPr="00BF3DD5" w:rsidRDefault="00BF3DD5" w:rsidP="00BF3DD5">
      <w:pPr>
        <w:pStyle w:val="ListParagraph"/>
        <w:numPr>
          <w:ilvl w:val="0"/>
          <w:numId w:val="42"/>
        </w:numPr>
        <w:spacing w:before="0" w:after="40" w:line="240" w:lineRule="auto"/>
        <w:outlineLvl w:val="1"/>
        <w:rPr>
          <w:rFonts w:ascii="Arial" w:hAnsi="Arial" w:cs="Arial"/>
          <w:vanish/>
          <w:sz w:val="16"/>
          <w:szCs w:val="16"/>
        </w:rPr>
      </w:pPr>
    </w:p>
    <w:p w14:paraId="25B98630" w14:textId="77777777" w:rsidR="00BF3DD5" w:rsidRPr="00BF3DD5" w:rsidRDefault="00BF3DD5" w:rsidP="00BF3DD5">
      <w:pPr>
        <w:pStyle w:val="ListParagraph"/>
        <w:numPr>
          <w:ilvl w:val="0"/>
          <w:numId w:val="42"/>
        </w:numPr>
        <w:spacing w:before="0" w:after="40" w:line="240" w:lineRule="auto"/>
        <w:outlineLvl w:val="1"/>
        <w:rPr>
          <w:rFonts w:ascii="Arial" w:hAnsi="Arial" w:cs="Arial"/>
          <w:vanish/>
          <w:sz w:val="16"/>
          <w:szCs w:val="16"/>
        </w:rPr>
      </w:pPr>
    </w:p>
    <w:p w14:paraId="777D99CC" w14:textId="77777777" w:rsidR="00BF3DD5" w:rsidRPr="00BF3DD5" w:rsidRDefault="00BF3DD5" w:rsidP="00BF3DD5">
      <w:pPr>
        <w:pStyle w:val="ListParagraph"/>
        <w:numPr>
          <w:ilvl w:val="0"/>
          <w:numId w:val="42"/>
        </w:numPr>
        <w:spacing w:before="0" w:after="40" w:line="240" w:lineRule="auto"/>
        <w:outlineLvl w:val="1"/>
        <w:rPr>
          <w:rFonts w:ascii="Arial" w:hAnsi="Arial" w:cs="Arial"/>
          <w:vanish/>
          <w:sz w:val="16"/>
          <w:szCs w:val="16"/>
        </w:rPr>
      </w:pPr>
    </w:p>
    <w:p w14:paraId="202BA7DA" w14:textId="77777777" w:rsidR="00BF3DD5" w:rsidRPr="00BF3DD5" w:rsidRDefault="00BF3DD5" w:rsidP="00BF3DD5">
      <w:pPr>
        <w:pStyle w:val="ListParagraph"/>
        <w:numPr>
          <w:ilvl w:val="0"/>
          <w:numId w:val="42"/>
        </w:numPr>
        <w:spacing w:before="0" w:after="40" w:line="240" w:lineRule="auto"/>
        <w:outlineLvl w:val="1"/>
        <w:rPr>
          <w:rFonts w:ascii="Arial" w:hAnsi="Arial" w:cs="Arial"/>
          <w:vanish/>
          <w:sz w:val="16"/>
          <w:szCs w:val="16"/>
        </w:rPr>
      </w:pPr>
    </w:p>
    <w:p w14:paraId="4E8561DE" w14:textId="77777777" w:rsidR="00BF3DD5" w:rsidRPr="00BF3DD5" w:rsidRDefault="00BF3DD5" w:rsidP="00BF3DD5">
      <w:pPr>
        <w:pStyle w:val="ListParagraph"/>
        <w:numPr>
          <w:ilvl w:val="0"/>
          <w:numId w:val="42"/>
        </w:numPr>
        <w:spacing w:before="0" w:after="40" w:line="240" w:lineRule="auto"/>
        <w:outlineLvl w:val="1"/>
        <w:rPr>
          <w:rFonts w:ascii="Arial" w:hAnsi="Arial" w:cs="Arial"/>
          <w:vanish/>
          <w:sz w:val="16"/>
          <w:szCs w:val="16"/>
        </w:rPr>
      </w:pPr>
    </w:p>
    <w:p w14:paraId="5384E6BE" w14:textId="77777777" w:rsidR="00BF3DD5" w:rsidRPr="00BF3DD5" w:rsidRDefault="00BF3DD5" w:rsidP="00BF3DD5">
      <w:pPr>
        <w:pStyle w:val="ListParagraph"/>
        <w:numPr>
          <w:ilvl w:val="0"/>
          <w:numId w:val="42"/>
        </w:numPr>
        <w:spacing w:before="0" w:after="40" w:line="240" w:lineRule="auto"/>
        <w:outlineLvl w:val="1"/>
        <w:rPr>
          <w:rFonts w:ascii="Arial" w:hAnsi="Arial" w:cs="Arial"/>
          <w:vanish/>
          <w:sz w:val="16"/>
          <w:szCs w:val="16"/>
        </w:rPr>
      </w:pPr>
    </w:p>
    <w:p w14:paraId="45D1D396" w14:textId="6E0867D9" w:rsidR="001E0E1E" w:rsidRPr="00ED113B" w:rsidRDefault="009A1FCA" w:rsidP="00BF3DD5">
      <w:pPr>
        <w:pStyle w:val="MRheading20"/>
        <w:numPr>
          <w:ilvl w:val="1"/>
          <w:numId w:val="42"/>
        </w:numPr>
        <w:spacing w:before="0" w:after="40" w:line="240" w:lineRule="auto"/>
        <w:rPr>
          <w:rFonts w:ascii="Arial" w:hAnsi="Arial" w:cs="Arial"/>
          <w:sz w:val="16"/>
          <w:szCs w:val="16"/>
        </w:rPr>
      </w:pPr>
      <w:r w:rsidRPr="00ED113B">
        <w:rPr>
          <w:rFonts w:ascii="Arial" w:hAnsi="Arial" w:cs="Arial"/>
          <w:sz w:val="16"/>
          <w:szCs w:val="16"/>
        </w:rPr>
        <w:t xml:space="preserve">The Supplier shall not </w:t>
      </w:r>
      <w:r w:rsidR="00177403" w:rsidRPr="00ED113B">
        <w:rPr>
          <w:rFonts w:ascii="Arial" w:hAnsi="Arial" w:cs="Arial"/>
          <w:sz w:val="16"/>
          <w:szCs w:val="16"/>
        </w:rPr>
        <w:t xml:space="preserve">publicise the Contract in any way or </w:t>
      </w:r>
      <w:r w:rsidRPr="00ED113B">
        <w:rPr>
          <w:rFonts w:ascii="Arial" w:hAnsi="Arial" w:cs="Arial"/>
          <w:sz w:val="16"/>
          <w:szCs w:val="16"/>
        </w:rPr>
        <w:t xml:space="preserve">communicate with representatives of the general or technical press, radio, </w:t>
      </w:r>
      <w:proofErr w:type="gramStart"/>
      <w:r w:rsidRPr="00ED113B">
        <w:rPr>
          <w:rFonts w:ascii="Arial" w:hAnsi="Arial" w:cs="Arial"/>
          <w:sz w:val="16"/>
          <w:szCs w:val="16"/>
        </w:rPr>
        <w:t>television</w:t>
      </w:r>
      <w:proofErr w:type="gramEnd"/>
      <w:r w:rsidRPr="00ED113B">
        <w:rPr>
          <w:rFonts w:ascii="Arial" w:hAnsi="Arial" w:cs="Arial"/>
          <w:sz w:val="16"/>
          <w:szCs w:val="16"/>
        </w:rPr>
        <w:t xml:space="preserve"> or other communications media in relation to the Goods or Services</w:t>
      </w:r>
      <w:r w:rsidR="00177403" w:rsidRPr="00ED113B">
        <w:rPr>
          <w:rFonts w:ascii="Arial" w:hAnsi="Arial" w:cs="Arial"/>
          <w:sz w:val="16"/>
          <w:szCs w:val="16"/>
        </w:rPr>
        <w:t xml:space="preserve">. </w:t>
      </w:r>
      <w:r w:rsidRPr="00ED113B">
        <w:rPr>
          <w:rFonts w:ascii="Arial" w:hAnsi="Arial" w:cs="Arial"/>
          <w:sz w:val="16"/>
          <w:szCs w:val="16"/>
        </w:rPr>
        <w:t xml:space="preserve"> In response to any media or other enquiries relating to the Fund, the Supplier must refer the caller to the Fund’s </w:t>
      </w:r>
      <w:r w:rsidR="00177403" w:rsidRPr="00ED113B">
        <w:rPr>
          <w:rFonts w:ascii="Arial" w:hAnsi="Arial" w:cs="Arial"/>
          <w:sz w:val="16"/>
          <w:szCs w:val="16"/>
        </w:rPr>
        <w:t xml:space="preserve">branding </w:t>
      </w:r>
      <w:proofErr w:type="gramStart"/>
      <w:r w:rsidR="00177403" w:rsidRPr="00ED113B">
        <w:rPr>
          <w:rFonts w:ascii="Arial" w:hAnsi="Arial" w:cs="Arial"/>
          <w:sz w:val="16"/>
          <w:szCs w:val="16"/>
        </w:rPr>
        <w:t>team</w:t>
      </w:r>
      <w:r w:rsidRPr="00ED113B">
        <w:rPr>
          <w:rFonts w:ascii="Arial" w:hAnsi="Arial" w:cs="Arial"/>
          <w:sz w:val="16"/>
          <w:szCs w:val="16"/>
        </w:rPr>
        <w:t>, and</w:t>
      </w:r>
      <w:proofErr w:type="gramEnd"/>
      <w:r w:rsidRPr="00ED113B">
        <w:rPr>
          <w:rFonts w:ascii="Arial" w:hAnsi="Arial" w:cs="Arial"/>
          <w:sz w:val="16"/>
          <w:szCs w:val="16"/>
        </w:rPr>
        <w:t xml:space="preserve"> shall inform the Fund’s </w:t>
      </w:r>
      <w:r w:rsidR="00177403" w:rsidRPr="00ED113B">
        <w:rPr>
          <w:rFonts w:ascii="Arial" w:hAnsi="Arial" w:cs="Arial"/>
          <w:sz w:val="16"/>
          <w:szCs w:val="16"/>
        </w:rPr>
        <w:t>branding team</w:t>
      </w:r>
      <w:r w:rsidRPr="00ED113B">
        <w:rPr>
          <w:rFonts w:ascii="Arial" w:hAnsi="Arial" w:cs="Arial"/>
          <w:sz w:val="16"/>
          <w:szCs w:val="16"/>
        </w:rPr>
        <w:t xml:space="preserve"> of the enquiry as soon as practicable.</w:t>
      </w:r>
    </w:p>
    <w:p w14:paraId="1DAEED52" w14:textId="77777777" w:rsidR="00CE7291" w:rsidRDefault="00CE7291"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Pr>
          <w:rFonts w:ascii="Arial Bold" w:hAnsi="Arial Bold" w:cs="Arial"/>
          <w:caps/>
          <w:sz w:val="16"/>
          <w:szCs w:val="16"/>
        </w:rPr>
        <w:t>PROTECTION OF PERSONAL DATA AND SECURITY OF DATA</w:t>
      </w:r>
    </w:p>
    <w:p w14:paraId="5AD335BC" w14:textId="77777777" w:rsidR="00CE7291" w:rsidRPr="00CE7291" w:rsidRDefault="00CE7291" w:rsidP="000F6CAB">
      <w:pPr>
        <w:pStyle w:val="Level2"/>
        <w:numPr>
          <w:ilvl w:val="0"/>
          <w:numId w:val="0"/>
        </w:numPr>
        <w:spacing w:after="40"/>
        <w:ind w:left="720" w:hanging="720"/>
        <w:jc w:val="both"/>
        <w:rPr>
          <w:rFonts w:ascii="Arial" w:hAnsi="Arial" w:cs="Arial"/>
          <w:sz w:val="16"/>
          <w:szCs w:val="16"/>
        </w:rPr>
      </w:pPr>
      <w:r w:rsidRPr="00CE7291">
        <w:rPr>
          <w:rFonts w:ascii="Arial" w:hAnsi="Arial" w:cs="Arial"/>
          <w:caps/>
          <w:sz w:val="16"/>
          <w:szCs w:val="16"/>
        </w:rPr>
        <w:t>12.1</w:t>
      </w:r>
      <w:r w:rsidRPr="00CE7291">
        <w:rPr>
          <w:rFonts w:ascii="Arial" w:hAnsi="Arial" w:cs="Arial"/>
          <w:b/>
          <w:caps/>
          <w:sz w:val="16"/>
          <w:szCs w:val="16"/>
        </w:rPr>
        <w:t xml:space="preserve">  </w:t>
      </w:r>
      <w:r w:rsidR="00BD2CEE">
        <w:rPr>
          <w:rFonts w:ascii="Arial" w:hAnsi="Arial" w:cs="Arial"/>
          <w:b/>
          <w:caps/>
          <w:sz w:val="16"/>
          <w:szCs w:val="16"/>
        </w:rPr>
        <w:t xml:space="preserve">      </w:t>
      </w:r>
      <w:r w:rsidRPr="00CE7291">
        <w:rPr>
          <w:rFonts w:ascii="Arial" w:hAnsi="Arial" w:cs="Arial"/>
          <w:sz w:val="16"/>
          <w:szCs w:val="16"/>
        </w:rPr>
        <w:t>In this clause 12, the terms, “processes”, “data controller” and data processor” shall have the same meanings given to them under Data Protection Legislation.</w:t>
      </w:r>
    </w:p>
    <w:p w14:paraId="73C14A0E"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5942F657"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78F16029"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5F030F10"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1365B08E"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3F3305F6"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2378880F"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62086B2F"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7804CBB4"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6B07AC3A"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20672662"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30383413" w14:textId="77777777" w:rsidR="00CE7291" w:rsidRPr="00CE7291" w:rsidRDefault="00CE7291" w:rsidP="000F6CAB">
      <w:pPr>
        <w:pStyle w:val="ListParagraph"/>
        <w:numPr>
          <w:ilvl w:val="0"/>
          <w:numId w:val="39"/>
        </w:numPr>
        <w:spacing w:before="0" w:after="40" w:line="240" w:lineRule="auto"/>
        <w:jc w:val="left"/>
        <w:outlineLvl w:val="0"/>
        <w:rPr>
          <w:rFonts w:ascii="Arial" w:hAnsi="Arial" w:cs="Arial"/>
          <w:vanish/>
          <w:sz w:val="16"/>
          <w:szCs w:val="16"/>
          <w:lang w:eastAsia="en-GB"/>
        </w:rPr>
      </w:pPr>
    </w:p>
    <w:p w14:paraId="773298C3" w14:textId="77777777" w:rsidR="00CE7291" w:rsidRPr="00CE7291" w:rsidRDefault="00CE7291" w:rsidP="000F6CAB">
      <w:pPr>
        <w:pStyle w:val="ListParagraph"/>
        <w:numPr>
          <w:ilvl w:val="1"/>
          <w:numId w:val="39"/>
        </w:numPr>
        <w:spacing w:before="0" w:after="40" w:line="240" w:lineRule="auto"/>
        <w:jc w:val="left"/>
        <w:outlineLvl w:val="1"/>
        <w:rPr>
          <w:rFonts w:ascii="Arial" w:hAnsi="Arial" w:cs="Arial"/>
          <w:vanish/>
          <w:sz w:val="16"/>
          <w:szCs w:val="16"/>
          <w:lang w:eastAsia="en-GB"/>
        </w:rPr>
      </w:pPr>
    </w:p>
    <w:p w14:paraId="6B1B6534" w14:textId="77777777" w:rsidR="00CE7291" w:rsidRPr="00CE7291" w:rsidRDefault="00CE7291" w:rsidP="000F6CAB">
      <w:pPr>
        <w:pStyle w:val="Level2"/>
        <w:spacing w:after="40"/>
        <w:rPr>
          <w:rStyle w:val="None"/>
          <w:rFonts w:ascii="Arial" w:hAnsi="Arial" w:cs="Arial"/>
          <w:sz w:val="16"/>
          <w:szCs w:val="16"/>
        </w:rPr>
      </w:pPr>
      <w:r w:rsidRPr="00CE7291">
        <w:rPr>
          <w:rFonts w:ascii="Arial" w:hAnsi="Arial" w:cs="Arial"/>
          <w:sz w:val="16"/>
          <w:szCs w:val="16"/>
        </w:rPr>
        <w:t xml:space="preserve">The Parties acknowledge that for the purposes of Data Protection Legislation, the Fund is the data controller and the Supplier is the data processor of any Personal Data. </w:t>
      </w:r>
      <w:r w:rsidRPr="00CE7291">
        <w:rPr>
          <w:rFonts w:ascii="Arial" w:hAnsi="Arial" w:cs="Arial"/>
          <w:b/>
          <w:sz w:val="16"/>
          <w:szCs w:val="16"/>
        </w:rPr>
        <w:t>Schedule 1</w:t>
      </w:r>
      <w:r w:rsidRPr="00CE7291">
        <w:rPr>
          <w:rFonts w:ascii="Arial" w:hAnsi="Arial" w:cs="Arial"/>
          <w:sz w:val="16"/>
          <w:szCs w:val="16"/>
        </w:rPr>
        <w:t xml:space="preserve"> sets out what personal data is to be </w:t>
      </w:r>
      <w:r w:rsidRPr="00CE7291">
        <w:rPr>
          <w:rStyle w:val="None"/>
          <w:rFonts w:ascii="Arial" w:eastAsia="Trebuchet MS" w:hAnsi="Arial" w:cs="Arial"/>
          <w:sz w:val="16"/>
          <w:szCs w:val="16"/>
        </w:rPr>
        <w:t xml:space="preserve">processed </w:t>
      </w:r>
      <w:proofErr w:type="gramStart"/>
      <w:r w:rsidRPr="00CE7291">
        <w:rPr>
          <w:rStyle w:val="None"/>
          <w:rFonts w:ascii="Arial" w:eastAsia="Trebuchet MS" w:hAnsi="Arial" w:cs="Arial"/>
          <w:sz w:val="16"/>
          <w:szCs w:val="16"/>
        </w:rPr>
        <w:t>in the course of</w:t>
      </w:r>
      <w:proofErr w:type="gramEnd"/>
      <w:r w:rsidRPr="00CE7291">
        <w:rPr>
          <w:rStyle w:val="None"/>
          <w:rFonts w:ascii="Arial" w:eastAsia="Trebuchet MS" w:hAnsi="Arial" w:cs="Arial"/>
          <w:sz w:val="16"/>
          <w:szCs w:val="16"/>
        </w:rPr>
        <w:t xml:space="preserve"> this contract.</w:t>
      </w:r>
    </w:p>
    <w:p w14:paraId="2F97F2BC" w14:textId="77777777" w:rsidR="00CE7291" w:rsidRPr="00CE7291" w:rsidRDefault="00CE7291" w:rsidP="000F6CAB">
      <w:pPr>
        <w:pStyle w:val="Level2"/>
        <w:spacing w:after="40"/>
        <w:jc w:val="both"/>
        <w:rPr>
          <w:rFonts w:ascii="Arial" w:hAnsi="Arial" w:cs="Arial"/>
          <w:sz w:val="16"/>
          <w:szCs w:val="16"/>
        </w:rPr>
      </w:pPr>
      <w:r w:rsidRPr="00CE7291">
        <w:rPr>
          <w:rFonts w:ascii="Arial" w:hAnsi="Arial" w:cs="Arial"/>
          <w:sz w:val="16"/>
          <w:szCs w:val="16"/>
        </w:rPr>
        <w:t xml:space="preserve">The Supplier shall and shall procure that its staff and sub-contractors shall comply with all Data Protection Legislation in relation to any Personal Data processed. </w:t>
      </w:r>
    </w:p>
    <w:p w14:paraId="7347D289" w14:textId="77777777" w:rsidR="00CE7291" w:rsidRPr="00CE7291" w:rsidRDefault="00CE7291" w:rsidP="000F6CAB">
      <w:pPr>
        <w:pStyle w:val="Level2"/>
        <w:spacing w:after="40"/>
        <w:jc w:val="both"/>
        <w:rPr>
          <w:rFonts w:ascii="Arial" w:hAnsi="Arial" w:cs="Arial"/>
          <w:sz w:val="16"/>
          <w:szCs w:val="16"/>
        </w:rPr>
      </w:pPr>
      <w:r w:rsidRPr="00CE7291">
        <w:rPr>
          <w:rFonts w:ascii="Arial" w:hAnsi="Arial" w:cs="Arial"/>
          <w:sz w:val="16"/>
          <w:szCs w:val="16"/>
        </w:rPr>
        <w:t xml:space="preserve">Without limiting clauses </w:t>
      </w:r>
      <w:r w:rsidRPr="00CE7291">
        <w:rPr>
          <w:rFonts w:ascii="Arial" w:hAnsi="Arial" w:cs="Arial"/>
          <w:sz w:val="16"/>
          <w:szCs w:val="16"/>
        </w:rPr>
        <w:fldChar w:fldCharType="begin"/>
      </w:r>
      <w:r w:rsidRPr="00CE7291">
        <w:rPr>
          <w:rFonts w:ascii="Arial" w:hAnsi="Arial" w:cs="Arial"/>
          <w:sz w:val="16"/>
          <w:szCs w:val="16"/>
        </w:rPr>
        <w:instrText xml:space="preserve"> REF _Ref500407836 \r \h  \* MERGEFORMAT </w:instrText>
      </w:r>
      <w:r w:rsidRPr="00CE7291">
        <w:rPr>
          <w:rFonts w:ascii="Arial" w:hAnsi="Arial" w:cs="Arial"/>
          <w:sz w:val="16"/>
          <w:szCs w:val="16"/>
        </w:rPr>
      </w:r>
      <w:r w:rsidRPr="00CE7291">
        <w:rPr>
          <w:rFonts w:ascii="Arial" w:hAnsi="Arial" w:cs="Arial"/>
          <w:sz w:val="16"/>
          <w:szCs w:val="16"/>
        </w:rPr>
        <w:fldChar w:fldCharType="separate"/>
      </w:r>
      <w:r w:rsidRPr="00CE7291">
        <w:rPr>
          <w:rFonts w:ascii="Arial" w:hAnsi="Arial" w:cs="Arial"/>
          <w:sz w:val="16"/>
          <w:szCs w:val="16"/>
        </w:rPr>
        <w:t>12 .2</w:t>
      </w:r>
      <w:r w:rsidRPr="00CE7291">
        <w:rPr>
          <w:rFonts w:ascii="Arial" w:hAnsi="Arial" w:cs="Arial"/>
          <w:sz w:val="16"/>
          <w:szCs w:val="16"/>
        </w:rPr>
        <w:fldChar w:fldCharType="end"/>
      </w:r>
      <w:r w:rsidRPr="00CE7291">
        <w:rPr>
          <w:rFonts w:ascii="Arial" w:hAnsi="Arial" w:cs="Arial"/>
          <w:sz w:val="16"/>
          <w:szCs w:val="16"/>
        </w:rPr>
        <w:t xml:space="preserve"> and </w:t>
      </w:r>
      <w:r w:rsidRPr="00CE7291">
        <w:rPr>
          <w:rFonts w:ascii="Arial" w:hAnsi="Arial" w:cs="Arial"/>
          <w:sz w:val="16"/>
          <w:szCs w:val="16"/>
        </w:rPr>
        <w:fldChar w:fldCharType="begin"/>
      </w:r>
      <w:r w:rsidRPr="00CE7291">
        <w:rPr>
          <w:rFonts w:ascii="Arial" w:hAnsi="Arial" w:cs="Arial"/>
          <w:sz w:val="16"/>
          <w:szCs w:val="16"/>
        </w:rPr>
        <w:instrText xml:space="preserve"> REF _Ref500407838 \r \h  \* MERGEFORMAT </w:instrText>
      </w:r>
      <w:r w:rsidRPr="00CE7291">
        <w:rPr>
          <w:rFonts w:ascii="Arial" w:hAnsi="Arial" w:cs="Arial"/>
          <w:sz w:val="16"/>
          <w:szCs w:val="16"/>
        </w:rPr>
      </w:r>
      <w:r w:rsidRPr="00CE7291">
        <w:rPr>
          <w:rFonts w:ascii="Arial" w:hAnsi="Arial" w:cs="Arial"/>
          <w:sz w:val="16"/>
          <w:szCs w:val="16"/>
        </w:rPr>
        <w:fldChar w:fldCharType="separate"/>
      </w:r>
      <w:r w:rsidRPr="00CE7291">
        <w:rPr>
          <w:rFonts w:ascii="Arial" w:hAnsi="Arial" w:cs="Arial"/>
          <w:sz w:val="16"/>
          <w:szCs w:val="16"/>
        </w:rPr>
        <w:t>12. 3</w:t>
      </w:r>
      <w:r w:rsidRPr="00CE7291">
        <w:rPr>
          <w:rFonts w:ascii="Arial" w:hAnsi="Arial" w:cs="Arial"/>
          <w:sz w:val="16"/>
          <w:szCs w:val="16"/>
        </w:rPr>
        <w:fldChar w:fldCharType="end"/>
      </w:r>
      <w:r w:rsidRPr="00CE7291">
        <w:rPr>
          <w:rFonts w:ascii="Arial" w:hAnsi="Arial" w:cs="Arial"/>
          <w:sz w:val="16"/>
          <w:szCs w:val="16"/>
        </w:rPr>
        <w:t xml:space="preserve">, the Supplier </w:t>
      </w:r>
      <w:proofErr w:type="gramStart"/>
      <w:r w:rsidRPr="00CE7291">
        <w:rPr>
          <w:rFonts w:ascii="Arial" w:hAnsi="Arial" w:cs="Arial"/>
          <w:sz w:val="16"/>
          <w:szCs w:val="16"/>
        </w:rPr>
        <w:t>shall at all times</w:t>
      </w:r>
      <w:proofErr w:type="gramEnd"/>
      <w:r w:rsidRPr="00CE7291">
        <w:rPr>
          <w:rFonts w:ascii="Arial" w:hAnsi="Arial" w:cs="Arial"/>
          <w:sz w:val="16"/>
          <w:szCs w:val="16"/>
        </w:rPr>
        <w:t xml:space="preserve"> (and shall ensure that at all times its staff): </w:t>
      </w:r>
    </w:p>
    <w:p w14:paraId="2564D379" w14:textId="77777777" w:rsidR="00CE7291" w:rsidRPr="00CE7291" w:rsidRDefault="00CE7291" w:rsidP="000F6CAB">
      <w:pPr>
        <w:pStyle w:val="Level3"/>
        <w:spacing w:after="40"/>
        <w:jc w:val="both"/>
        <w:rPr>
          <w:rFonts w:ascii="Arial" w:hAnsi="Arial" w:cs="Arial"/>
          <w:sz w:val="16"/>
          <w:szCs w:val="16"/>
        </w:rPr>
      </w:pPr>
      <w:r w:rsidRPr="00CE7291">
        <w:rPr>
          <w:rFonts w:ascii="Arial" w:hAnsi="Arial" w:cs="Arial"/>
          <w:sz w:val="16"/>
          <w:szCs w:val="16"/>
        </w:rPr>
        <w:t xml:space="preserve">process Personal Data only in accordance with the documented instructions received from the Fund and during the term of this Agreement. The Supplier shall immediately inform the Fund if, in the Supplier’s opinion, an instruction from the Fund infringes the Data Protection Legislation or any other applicable </w:t>
      </w:r>
      <w:proofErr w:type="gramStart"/>
      <w:r w:rsidRPr="00CE7291">
        <w:rPr>
          <w:rFonts w:ascii="Arial" w:hAnsi="Arial" w:cs="Arial"/>
          <w:sz w:val="16"/>
          <w:szCs w:val="16"/>
        </w:rPr>
        <w:t>law;</w:t>
      </w:r>
      <w:proofErr w:type="gramEnd"/>
    </w:p>
    <w:p w14:paraId="28118C9E" w14:textId="77777777" w:rsidR="00CE7291" w:rsidRPr="00CE7291" w:rsidRDefault="00CE7291" w:rsidP="000F6CAB">
      <w:pPr>
        <w:pStyle w:val="Level3"/>
        <w:spacing w:after="40"/>
        <w:jc w:val="both"/>
        <w:rPr>
          <w:rFonts w:ascii="Arial" w:hAnsi="Arial" w:cs="Arial"/>
          <w:sz w:val="16"/>
          <w:szCs w:val="16"/>
        </w:rPr>
      </w:pPr>
      <w:r w:rsidRPr="00CE7291">
        <w:rPr>
          <w:rFonts w:ascii="Arial" w:hAnsi="Arial" w:cs="Arial"/>
          <w:sz w:val="16"/>
          <w:szCs w:val="16"/>
        </w:rPr>
        <w:t xml:space="preserve">ensure that any person to whom it provides the Personal Data is subject to appropriate confidentiality </w:t>
      </w:r>
      <w:proofErr w:type="gramStart"/>
      <w:r w:rsidRPr="00CE7291">
        <w:rPr>
          <w:rFonts w:ascii="Arial" w:hAnsi="Arial" w:cs="Arial"/>
          <w:sz w:val="16"/>
          <w:szCs w:val="16"/>
        </w:rPr>
        <w:t>obligations;</w:t>
      </w:r>
      <w:proofErr w:type="gramEnd"/>
    </w:p>
    <w:p w14:paraId="444C6410" w14:textId="77777777" w:rsidR="00CE7291" w:rsidRPr="00CE7291" w:rsidRDefault="00CE7291" w:rsidP="000F6CAB">
      <w:pPr>
        <w:pStyle w:val="Level3"/>
        <w:spacing w:after="40"/>
        <w:jc w:val="both"/>
        <w:rPr>
          <w:rFonts w:ascii="Arial" w:hAnsi="Arial" w:cs="Arial"/>
          <w:sz w:val="16"/>
          <w:szCs w:val="16"/>
        </w:rPr>
      </w:pPr>
      <w:r w:rsidRPr="00CE7291">
        <w:rPr>
          <w:rFonts w:ascii="Arial" w:hAnsi="Arial" w:cs="Arial"/>
          <w:sz w:val="16"/>
          <w:szCs w:val="16"/>
        </w:rPr>
        <w:t xml:space="preserve">disclose any Personal Data only on a </w:t>
      </w:r>
      <w:proofErr w:type="gramStart"/>
      <w:r w:rsidRPr="00CE7291">
        <w:rPr>
          <w:rFonts w:ascii="Arial" w:hAnsi="Arial" w:cs="Arial"/>
          <w:sz w:val="16"/>
          <w:szCs w:val="16"/>
        </w:rPr>
        <w:t>need to know</w:t>
      </w:r>
      <w:proofErr w:type="gramEnd"/>
      <w:r w:rsidRPr="00CE7291">
        <w:rPr>
          <w:rFonts w:ascii="Arial" w:hAnsi="Arial" w:cs="Arial"/>
          <w:sz w:val="16"/>
          <w:szCs w:val="16"/>
        </w:rPr>
        <w:t xml:space="preserve"> basis to staff directly concerned with the provision of the Goods and/or Services;</w:t>
      </w:r>
    </w:p>
    <w:p w14:paraId="41A78B69" w14:textId="77777777" w:rsidR="00CE7291" w:rsidRPr="00CE7291" w:rsidRDefault="00CE7291" w:rsidP="000F6CAB">
      <w:pPr>
        <w:pStyle w:val="Level3"/>
        <w:spacing w:after="40"/>
        <w:jc w:val="both"/>
        <w:rPr>
          <w:rFonts w:ascii="Arial" w:hAnsi="Arial" w:cs="Arial"/>
          <w:sz w:val="16"/>
          <w:szCs w:val="16"/>
        </w:rPr>
      </w:pPr>
      <w:r w:rsidRPr="00CE7291">
        <w:rPr>
          <w:rFonts w:ascii="Arial" w:hAnsi="Arial" w:cs="Arial"/>
          <w:sz w:val="16"/>
          <w:szCs w:val="16"/>
        </w:rPr>
        <w:t>not transfer or direct the transfer of any Personal Data to any third party or process or direct the processing of Personal Data outside of the European Economic Area in each case without the Fund’s prior written consent (which consent may be subject to conditions as directed by the Fund</w:t>
      </w:r>
      <w:proofErr w:type="gramStart"/>
      <w:r w:rsidRPr="00CE7291">
        <w:rPr>
          <w:rFonts w:ascii="Arial" w:hAnsi="Arial" w:cs="Arial"/>
          <w:sz w:val="16"/>
          <w:szCs w:val="16"/>
        </w:rPr>
        <w:t>);</w:t>
      </w:r>
      <w:proofErr w:type="gramEnd"/>
    </w:p>
    <w:p w14:paraId="539C0D91" w14:textId="77777777" w:rsidR="00CE7291" w:rsidRPr="00CE7291" w:rsidRDefault="00CE7291" w:rsidP="000F6CAB">
      <w:pPr>
        <w:pStyle w:val="Level3"/>
        <w:spacing w:after="40"/>
        <w:jc w:val="both"/>
        <w:rPr>
          <w:rFonts w:ascii="Arial" w:hAnsi="Arial" w:cs="Arial"/>
          <w:sz w:val="16"/>
          <w:szCs w:val="16"/>
        </w:rPr>
      </w:pPr>
      <w:r w:rsidRPr="00CE7291">
        <w:rPr>
          <w:rFonts w:ascii="Arial" w:hAnsi="Arial" w:cs="Arial"/>
          <w:sz w:val="16"/>
          <w:szCs w:val="16"/>
        </w:rPr>
        <w:t xml:space="preserve">keep all Personal Data confidential, and have in place now and shall on a continuing basis take appropriate technical and organisational measures to keep all Personal Data confidential and secure and to protect against unauthorised or unlawful processing, accidental loss, destruction, damage, alteration, disclosure or </w:t>
      </w:r>
      <w:proofErr w:type="gramStart"/>
      <w:r w:rsidRPr="00CE7291">
        <w:rPr>
          <w:rFonts w:ascii="Arial" w:hAnsi="Arial" w:cs="Arial"/>
          <w:sz w:val="16"/>
          <w:szCs w:val="16"/>
        </w:rPr>
        <w:t>access;</w:t>
      </w:r>
      <w:proofErr w:type="gramEnd"/>
    </w:p>
    <w:p w14:paraId="24C14606" w14:textId="77777777" w:rsidR="00CE7291" w:rsidRPr="00CE7291" w:rsidRDefault="00CE7291" w:rsidP="000F6CAB">
      <w:pPr>
        <w:pStyle w:val="Level3"/>
        <w:spacing w:after="40"/>
        <w:jc w:val="both"/>
        <w:rPr>
          <w:rFonts w:ascii="Arial" w:hAnsi="Arial" w:cs="Arial"/>
          <w:sz w:val="16"/>
          <w:szCs w:val="16"/>
        </w:rPr>
      </w:pPr>
      <w:r w:rsidRPr="00CE7291">
        <w:rPr>
          <w:rFonts w:ascii="Arial" w:hAnsi="Arial" w:cs="Arial"/>
          <w:sz w:val="16"/>
          <w:szCs w:val="16"/>
        </w:rPr>
        <w:t xml:space="preserve">upon request by the Fund, promptly do such other acts in relation to the Personal Data, or any part thereof, as the Fund shall request to enable the Fund to comply with its obligations under the Data Protection </w:t>
      </w:r>
      <w:proofErr w:type="gramStart"/>
      <w:r w:rsidRPr="00CE7291">
        <w:rPr>
          <w:rFonts w:ascii="Arial" w:hAnsi="Arial" w:cs="Arial"/>
          <w:sz w:val="16"/>
          <w:szCs w:val="16"/>
        </w:rPr>
        <w:t>Legislation;</w:t>
      </w:r>
      <w:proofErr w:type="gramEnd"/>
    </w:p>
    <w:p w14:paraId="25A81F8F" w14:textId="77777777" w:rsidR="00CE7291" w:rsidRPr="00CE7291" w:rsidRDefault="00CE7291" w:rsidP="000F6CAB">
      <w:pPr>
        <w:pStyle w:val="Level3"/>
        <w:spacing w:after="40"/>
        <w:jc w:val="both"/>
        <w:rPr>
          <w:rFonts w:ascii="Arial" w:hAnsi="Arial" w:cs="Arial"/>
          <w:sz w:val="16"/>
          <w:szCs w:val="16"/>
        </w:rPr>
      </w:pPr>
      <w:r w:rsidRPr="00CE7291">
        <w:rPr>
          <w:rFonts w:ascii="Arial" w:hAnsi="Arial" w:cs="Arial"/>
          <w:sz w:val="16"/>
          <w:szCs w:val="16"/>
        </w:rPr>
        <w:t xml:space="preserve">notify the Fund promptly (and at least within 2 (two) Working Days) if it receives a request from a Data Subject or a complaint relating to a Data Subject and promptly provide the Fund with all such data, information, cooperation and assistance as is required by the Fund in order to respond to and resolve the request or complaint within any applicable time </w:t>
      </w:r>
      <w:proofErr w:type="gramStart"/>
      <w:r w:rsidRPr="00CE7291">
        <w:rPr>
          <w:rFonts w:ascii="Arial" w:hAnsi="Arial" w:cs="Arial"/>
          <w:sz w:val="16"/>
          <w:szCs w:val="16"/>
        </w:rPr>
        <w:t>frames;</w:t>
      </w:r>
      <w:proofErr w:type="gramEnd"/>
    </w:p>
    <w:p w14:paraId="3DCF8073" w14:textId="77777777" w:rsidR="00CE7291" w:rsidRPr="00CE7291" w:rsidRDefault="00CE7291" w:rsidP="000F6CAB">
      <w:pPr>
        <w:pStyle w:val="Level3"/>
        <w:spacing w:after="40"/>
        <w:jc w:val="both"/>
        <w:rPr>
          <w:rFonts w:ascii="Arial" w:hAnsi="Arial" w:cs="Arial"/>
          <w:sz w:val="16"/>
          <w:szCs w:val="16"/>
        </w:rPr>
      </w:pPr>
      <w:r w:rsidRPr="00CE7291">
        <w:rPr>
          <w:rFonts w:ascii="Arial" w:hAnsi="Arial" w:cs="Arial"/>
          <w:sz w:val="16"/>
          <w:szCs w:val="16"/>
        </w:rPr>
        <w:t xml:space="preserve">provide such information and allow for and contribute to audits, including inspections, conducted by the Fund or an auditor mandated by the Fund, as is reasonably necessary to enable the Fund to satisfy itself of the Supplier’s compliance with this clause 12 and the Data Protection </w:t>
      </w:r>
      <w:proofErr w:type="gramStart"/>
      <w:r w:rsidRPr="00CE7291">
        <w:rPr>
          <w:rFonts w:ascii="Arial" w:hAnsi="Arial" w:cs="Arial"/>
          <w:sz w:val="16"/>
          <w:szCs w:val="16"/>
        </w:rPr>
        <w:t>Legislation;</w:t>
      </w:r>
      <w:proofErr w:type="gramEnd"/>
    </w:p>
    <w:p w14:paraId="5C7F8AE6" w14:textId="77777777" w:rsidR="00CE7291" w:rsidRDefault="00CE7291" w:rsidP="000F6CAB">
      <w:pPr>
        <w:pStyle w:val="Level3"/>
        <w:spacing w:after="40"/>
        <w:jc w:val="both"/>
        <w:rPr>
          <w:rFonts w:ascii="Arial" w:hAnsi="Arial" w:cs="Arial"/>
          <w:sz w:val="16"/>
          <w:szCs w:val="16"/>
        </w:rPr>
      </w:pPr>
      <w:r w:rsidRPr="00CE7291">
        <w:rPr>
          <w:rFonts w:ascii="Arial" w:hAnsi="Arial" w:cs="Arial"/>
          <w:sz w:val="16"/>
          <w:szCs w:val="16"/>
        </w:rPr>
        <w:t>on termination or expiry of this Agreement, and at any other time on the Fund’s request, either return or destroy (as elected by the Fund) the Personal Data (including all copies of it) and confirm in writing that it has complied with this obligation; and</w:t>
      </w:r>
    </w:p>
    <w:p w14:paraId="24009291" w14:textId="77777777" w:rsidR="00CE7291" w:rsidRPr="00CE7291" w:rsidRDefault="00CE7291" w:rsidP="000F6CAB">
      <w:pPr>
        <w:pStyle w:val="Level3"/>
        <w:spacing w:after="40"/>
        <w:jc w:val="both"/>
        <w:rPr>
          <w:rFonts w:ascii="Arial" w:hAnsi="Arial" w:cs="Arial"/>
          <w:sz w:val="16"/>
          <w:szCs w:val="16"/>
        </w:rPr>
      </w:pPr>
      <w:r>
        <w:rPr>
          <w:rFonts w:ascii="Arial" w:hAnsi="Arial" w:cs="Arial"/>
          <w:sz w:val="16"/>
          <w:szCs w:val="16"/>
        </w:rPr>
        <w:t>notify the Fund without undue delay on becoming aware of any Personal Data Breach and promptly following notification, provide</w:t>
      </w:r>
      <w:r w:rsidR="000F6CAB">
        <w:rPr>
          <w:rFonts w:ascii="Arial" w:hAnsi="Arial" w:cs="Arial"/>
          <w:sz w:val="16"/>
          <w:szCs w:val="16"/>
        </w:rPr>
        <w:t xml:space="preserve"> such data, </w:t>
      </w:r>
      <w:proofErr w:type="gramStart"/>
      <w:r w:rsidR="000F6CAB">
        <w:rPr>
          <w:rFonts w:ascii="Arial" w:hAnsi="Arial" w:cs="Arial"/>
          <w:sz w:val="16"/>
          <w:szCs w:val="16"/>
        </w:rPr>
        <w:t>information</w:t>
      </w:r>
      <w:proofErr w:type="gramEnd"/>
      <w:r w:rsidR="000F6CAB">
        <w:rPr>
          <w:rFonts w:ascii="Arial" w:hAnsi="Arial" w:cs="Arial"/>
          <w:sz w:val="16"/>
          <w:szCs w:val="16"/>
        </w:rPr>
        <w:t xml:space="preserve"> and assistance as is required by the Fund in order for the Fund to notify the Personal Data Breach to the Information Commissioner and/or Data Subject(s) and otherwise fulfil its obligations under Data Protection Legislation.</w:t>
      </w:r>
      <w:r>
        <w:rPr>
          <w:rFonts w:ascii="Arial" w:hAnsi="Arial" w:cs="Arial"/>
          <w:sz w:val="16"/>
          <w:szCs w:val="16"/>
        </w:rPr>
        <w:t xml:space="preserve"> </w:t>
      </w:r>
    </w:p>
    <w:p w14:paraId="45038590" w14:textId="77777777" w:rsidR="009A1FCA" w:rsidRDefault="009A1FCA"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9A1FCA">
        <w:rPr>
          <w:rFonts w:ascii="Arial Bold" w:hAnsi="Arial Bold" w:cs="Arial"/>
          <w:caps/>
          <w:sz w:val="16"/>
          <w:szCs w:val="16"/>
        </w:rPr>
        <w:t>FREEDOM OF INFORMATION</w:t>
      </w:r>
    </w:p>
    <w:p w14:paraId="3327CAB1" w14:textId="77777777" w:rsidR="009A1FCA" w:rsidRPr="009A1FCA" w:rsidRDefault="009A1F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9A1FCA">
        <w:rPr>
          <w:rFonts w:ascii="Arial" w:hAnsi="Arial" w:cs="Arial"/>
          <w:sz w:val="16"/>
          <w:szCs w:val="16"/>
        </w:rPr>
        <w:t xml:space="preserve">The Supplier </w:t>
      </w:r>
      <w:r w:rsidR="000D22C8">
        <w:rPr>
          <w:rFonts w:ascii="Arial" w:hAnsi="Arial" w:cs="Arial"/>
          <w:sz w:val="16"/>
          <w:szCs w:val="16"/>
        </w:rPr>
        <w:t xml:space="preserve">shall </w:t>
      </w:r>
      <w:r w:rsidRPr="009A1FCA">
        <w:rPr>
          <w:rFonts w:ascii="Arial" w:hAnsi="Arial" w:cs="Arial"/>
          <w:sz w:val="16"/>
          <w:szCs w:val="16"/>
        </w:rPr>
        <w:t xml:space="preserve">make available at its own cost any information reasonably requested by the Fund in connection with the Supplier’s performance under this Contract and shall allow such access to its premises and contact with its employees as is necessary for these purposes. The Fund may share information about this Contract with other </w:t>
      </w:r>
      <w:r>
        <w:rPr>
          <w:rFonts w:ascii="Arial" w:hAnsi="Arial" w:cs="Arial"/>
          <w:sz w:val="16"/>
          <w:szCs w:val="16"/>
        </w:rPr>
        <w:t>l</w:t>
      </w:r>
      <w:r w:rsidRPr="009A1FCA">
        <w:rPr>
          <w:rFonts w:ascii="Arial" w:hAnsi="Arial" w:cs="Arial"/>
          <w:sz w:val="16"/>
          <w:szCs w:val="16"/>
        </w:rPr>
        <w:t xml:space="preserve">ottery distributors, Government departments and other organisations with a legitimate interest in </w:t>
      </w:r>
      <w:r>
        <w:rPr>
          <w:rFonts w:ascii="Arial" w:hAnsi="Arial" w:cs="Arial"/>
          <w:sz w:val="16"/>
          <w:szCs w:val="16"/>
        </w:rPr>
        <w:t>l</w:t>
      </w:r>
      <w:r w:rsidRPr="009A1FCA">
        <w:rPr>
          <w:rFonts w:ascii="Arial" w:hAnsi="Arial" w:cs="Arial"/>
          <w:sz w:val="16"/>
          <w:szCs w:val="16"/>
        </w:rPr>
        <w:t xml:space="preserve">ottery funding as well as with members of the public who make a request for information </w:t>
      </w:r>
      <w:r w:rsidR="00177403">
        <w:rPr>
          <w:rFonts w:ascii="Arial" w:hAnsi="Arial" w:cs="Arial"/>
          <w:sz w:val="16"/>
          <w:szCs w:val="16"/>
        </w:rPr>
        <w:t>under</w:t>
      </w:r>
      <w:r w:rsidRPr="009A1FCA">
        <w:rPr>
          <w:rFonts w:ascii="Arial" w:hAnsi="Arial" w:cs="Arial"/>
          <w:sz w:val="16"/>
          <w:szCs w:val="16"/>
        </w:rPr>
        <w:t xml:space="preserve"> the Freedom of Information Act 2000</w:t>
      </w:r>
      <w:r w:rsidR="00177403">
        <w:rPr>
          <w:rFonts w:ascii="Arial" w:hAnsi="Arial" w:cs="Arial"/>
          <w:sz w:val="16"/>
          <w:szCs w:val="16"/>
        </w:rPr>
        <w:t xml:space="preserve"> or the Environmental Information Regulations 2004</w:t>
      </w:r>
      <w:r w:rsidRPr="009A1FCA">
        <w:rPr>
          <w:rFonts w:ascii="Arial" w:hAnsi="Arial" w:cs="Arial"/>
          <w:sz w:val="16"/>
          <w:szCs w:val="16"/>
        </w:rPr>
        <w:t>.</w:t>
      </w:r>
    </w:p>
    <w:p w14:paraId="1897B8ED" w14:textId="77777777" w:rsidR="009A1FCA" w:rsidRPr="009A1FCA" w:rsidRDefault="009A1F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9A1FCA">
        <w:rPr>
          <w:rFonts w:ascii="Arial" w:hAnsi="Arial" w:cs="Arial"/>
          <w:sz w:val="16"/>
          <w:szCs w:val="16"/>
        </w:rPr>
        <w:t>In particular, the Supplier shall</w:t>
      </w:r>
      <w:r>
        <w:rPr>
          <w:rFonts w:ascii="Arial" w:hAnsi="Arial" w:cs="Arial"/>
          <w:sz w:val="16"/>
          <w:szCs w:val="16"/>
        </w:rPr>
        <w:t>,</w:t>
      </w:r>
      <w:r w:rsidRPr="009A1FCA">
        <w:rPr>
          <w:rFonts w:ascii="Arial" w:hAnsi="Arial" w:cs="Arial"/>
          <w:sz w:val="16"/>
          <w:szCs w:val="16"/>
        </w:rPr>
        <w:t xml:space="preserve"> and shall procure that its employees or sub-contractors shall</w:t>
      </w:r>
      <w:r>
        <w:rPr>
          <w:rFonts w:ascii="Arial" w:hAnsi="Arial" w:cs="Arial"/>
          <w:sz w:val="16"/>
          <w:szCs w:val="16"/>
        </w:rPr>
        <w:t>,</w:t>
      </w:r>
      <w:r w:rsidRPr="009A1FCA">
        <w:rPr>
          <w:rFonts w:ascii="Arial" w:hAnsi="Arial" w:cs="Arial"/>
          <w:sz w:val="16"/>
          <w:szCs w:val="16"/>
        </w:rPr>
        <w:t xml:space="preserve"> provide all necessary information and assistance as reasonably requested by the Fund</w:t>
      </w:r>
      <w:r>
        <w:rPr>
          <w:rFonts w:ascii="Arial" w:hAnsi="Arial" w:cs="Arial"/>
          <w:sz w:val="16"/>
          <w:szCs w:val="16"/>
        </w:rPr>
        <w:t>, within the timeframes reasonably specified by the Fund,</w:t>
      </w:r>
      <w:r w:rsidRPr="009A1FCA">
        <w:rPr>
          <w:rFonts w:ascii="Arial" w:hAnsi="Arial" w:cs="Arial"/>
          <w:sz w:val="16"/>
          <w:szCs w:val="16"/>
        </w:rPr>
        <w:t xml:space="preserve"> to enable the Fund to respond to any request for information it receives in compliance with the provisions of the Freedom of Information Act 2000</w:t>
      </w:r>
      <w:r w:rsidR="00F70F80">
        <w:rPr>
          <w:rFonts w:ascii="Arial" w:hAnsi="Arial" w:cs="Arial"/>
          <w:sz w:val="16"/>
          <w:szCs w:val="16"/>
        </w:rPr>
        <w:t xml:space="preserve"> or the Environmental Information Regulations 2004</w:t>
      </w:r>
      <w:r w:rsidRPr="009A1FCA">
        <w:rPr>
          <w:rFonts w:ascii="Arial" w:hAnsi="Arial" w:cs="Arial"/>
          <w:sz w:val="16"/>
          <w:szCs w:val="16"/>
        </w:rPr>
        <w:t>.</w:t>
      </w:r>
    </w:p>
    <w:p w14:paraId="0F9E20A9" w14:textId="77777777" w:rsidR="009A1FCA" w:rsidRDefault="009A1F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9A1FCA">
        <w:rPr>
          <w:rFonts w:ascii="Arial" w:hAnsi="Arial" w:cs="Arial"/>
          <w:sz w:val="16"/>
          <w:szCs w:val="16"/>
        </w:rPr>
        <w:lastRenderedPageBreak/>
        <w:t>The Fund shall be responsible for determining in its absolute discretion whether any commercially sensitive information or other information is exempt from disclosure or may be disclosed either without consulting the Supplier or following consultation with the Supplier and having taken its views into consideration.</w:t>
      </w:r>
    </w:p>
    <w:p w14:paraId="4057AE97" w14:textId="77777777" w:rsidR="009A1FCA" w:rsidRPr="009A1FCA" w:rsidRDefault="009A1FCA"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bookmarkStart w:id="5" w:name="_Ref509380559"/>
      <w:r w:rsidRPr="009A1FCA">
        <w:rPr>
          <w:rFonts w:ascii="Arial Bold" w:hAnsi="Arial Bold" w:cs="Arial"/>
          <w:caps/>
          <w:sz w:val="16"/>
          <w:szCs w:val="16"/>
        </w:rPr>
        <w:t>AUDIT AND RECORDS</w:t>
      </w:r>
      <w:bookmarkEnd w:id="5"/>
    </w:p>
    <w:p w14:paraId="7ED19D5C" w14:textId="77777777" w:rsidR="009A1FCA" w:rsidRPr="009A1FCA" w:rsidRDefault="009A1F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Pr>
          <w:rFonts w:ascii="Arial" w:hAnsi="Arial" w:cs="Arial"/>
          <w:sz w:val="16"/>
          <w:szCs w:val="16"/>
        </w:rPr>
        <w:t xml:space="preserve">The Supplier </w:t>
      </w:r>
      <w:r w:rsidRPr="009A1FCA">
        <w:rPr>
          <w:rFonts w:ascii="Arial" w:hAnsi="Arial" w:cs="Arial"/>
          <w:sz w:val="16"/>
          <w:szCs w:val="16"/>
        </w:rPr>
        <w:t xml:space="preserve">shall maintain true and correct records including accountancy information in connection with the work of the Supplier in executing this Contract. The Supplier shall retain such records for a period of not less than twenty-four months after </w:t>
      </w:r>
      <w:r>
        <w:rPr>
          <w:rFonts w:ascii="Arial" w:hAnsi="Arial" w:cs="Arial"/>
          <w:sz w:val="16"/>
          <w:szCs w:val="16"/>
        </w:rPr>
        <w:t xml:space="preserve">delivery of the Goods and/or </w:t>
      </w:r>
      <w:r w:rsidRPr="009A1FCA">
        <w:rPr>
          <w:rFonts w:ascii="Arial" w:hAnsi="Arial" w:cs="Arial"/>
          <w:sz w:val="16"/>
          <w:szCs w:val="16"/>
        </w:rPr>
        <w:t>completion of the Services</w:t>
      </w:r>
      <w:r w:rsidR="00F70F80">
        <w:rPr>
          <w:rFonts w:ascii="Arial" w:hAnsi="Arial" w:cs="Arial"/>
          <w:sz w:val="16"/>
          <w:szCs w:val="16"/>
        </w:rPr>
        <w:t xml:space="preserve"> unless a longer retention period is requested by the Fund</w:t>
      </w:r>
      <w:r w:rsidRPr="009A1FCA">
        <w:rPr>
          <w:rFonts w:ascii="Arial" w:hAnsi="Arial" w:cs="Arial"/>
          <w:sz w:val="16"/>
          <w:szCs w:val="16"/>
        </w:rPr>
        <w:t>.</w:t>
      </w:r>
    </w:p>
    <w:p w14:paraId="4A8ECFB4" w14:textId="77777777" w:rsidR="009A1FCA" w:rsidRDefault="009A1F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9A1FCA">
        <w:rPr>
          <w:rFonts w:ascii="Arial" w:hAnsi="Arial" w:cs="Arial"/>
          <w:sz w:val="16"/>
          <w:szCs w:val="16"/>
        </w:rPr>
        <w:t xml:space="preserve">The Fund may from time to time </w:t>
      </w:r>
      <w:r>
        <w:rPr>
          <w:rFonts w:ascii="Arial" w:hAnsi="Arial" w:cs="Arial"/>
          <w:sz w:val="16"/>
          <w:szCs w:val="16"/>
        </w:rPr>
        <w:t>undertake</w:t>
      </w:r>
      <w:r w:rsidRPr="009A1FCA">
        <w:rPr>
          <w:rFonts w:ascii="Arial" w:hAnsi="Arial" w:cs="Arial"/>
          <w:sz w:val="16"/>
          <w:szCs w:val="16"/>
        </w:rPr>
        <w:t xml:space="preserve"> an audit of all records </w:t>
      </w:r>
      <w:r>
        <w:rPr>
          <w:rFonts w:ascii="Arial" w:hAnsi="Arial" w:cs="Arial"/>
          <w:sz w:val="16"/>
          <w:szCs w:val="16"/>
        </w:rPr>
        <w:t>relating to</w:t>
      </w:r>
      <w:r w:rsidRPr="009A1FCA">
        <w:rPr>
          <w:rFonts w:ascii="Arial" w:hAnsi="Arial" w:cs="Arial"/>
          <w:sz w:val="16"/>
          <w:szCs w:val="16"/>
        </w:rPr>
        <w:t xml:space="preserve"> this Contract. Where the Fund elects to undertake an </w:t>
      </w:r>
      <w:r>
        <w:rPr>
          <w:rFonts w:ascii="Arial" w:hAnsi="Arial" w:cs="Arial"/>
          <w:sz w:val="16"/>
          <w:szCs w:val="16"/>
        </w:rPr>
        <w:t>a</w:t>
      </w:r>
      <w:r w:rsidRPr="009A1FCA">
        <w:rPr>
          <w:rFonts w:ascii="Arial" w:hAnsi="Arial" w:cs="Arial"/>
          <w:sz w:val="16"/>
          <w:szCs w:val="16"/>
        </w:rPr>
        <w:t>udit, the Supplier shall be given reasonable notice of the Fund's intention</w:t>
      </w:r>
      <w:r w:rsidR="00F70F80">
        <w:rPr>
          <w:rFonts w:ascii="Arial" w:hAnsi="Arial" w:cs="Arial"/>
          <w:sz w:val="16"/>
          <w:szCs w:val="16"/>
        </w:rPr>
        <w:t xml:space="preserve"> and shall provide such access and assistance as the Fund reasonably requires,</w:t>
      </w:r>
      <w:r w:rsidR="00F70F80" w:rsidRPr="00F70F80">
        <w:rPr>
          <w:rFonts w:ascii="Arial" w:hAnsi="Arial" w:cs="Arial"/>
          <w:sz w:val="16"/>
          <w:szCs w:val="16"/>
        </w:rPr>
        <w:t xml:space="preserve"> </w:t>
      </w:r>
      <w:r w:rsidR="00F70F80">
        <w:rPr>
          <w:rFonts w:ascii="Arial" w:hAnsi="Arial" w:cs="Arial"/>
          <w:sz w:val="16"/>
          <w:szCs w:val="16"/>
        </w:rPr>
        <w:t>at no cost to the Fund, to complete such audit</w:t>
      </w:r>
      <w:r w:rsidRPr="009A1FCA">
        <w:rPr>
          <w:rFonts w:ascii="Arial" w:hAnsi="Arial" w:cs="Arial"/>
          <w:sz w:val="16"/>
          <w:szCs w:val="16"/>
        </w:rPr>
        <w:t xml:space="preserve">. </w:t>
      </w:r>
    </w:p>
    <w:p w14:paraId="63C2FAD7" w14:textId="77777777" w:rsidR="009A1FCA" w:rsidRDefault="009A1F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9A1FCA">
        <w:rPr>
          <w:rFonts w:ascii="Arial" w:hAnsi="Arial" w:cs="Arial"/>
          <w:sz w:val="16"/>
          <w:szCs w:val="16"/>
        </w:rPr>
        <w:t xml:space="preserve">Statutory retention periods for financial and other records are not affected nor altered by this </w:t>
      </w:r>
      <w:r>
        <w:rPr>
          <w:rFonts w:ascii="Arial" w:hAnsi="Arial" w:cs="Arial"/>
          <w:sz w:val="16"/>
          <w:szCs w:val="16"/>
        </w:rPr>
        <w:t xml:space="preserve">clause </w:t>
      </w:r>
      <w:r>
        <w:rPr>
          <w:rFonts w:ascii="Arial" w:hAnsi="Arial" w:cs="Arial"/>
          <w:sz w:val="16"/>
          <w:szCs w:val="16"/>
        </w:rPr>
        <w:fldChar w:fldCharType="begin"/>
      </w:r>
      <w:r>
        <w:rPr>
          <w:rFonts w:ascii="Arial" w:hAnsi="Arial" w:cs="Arial"/>
          <w:sz w:val="16"/>
          <w:szCs w:val="16"/>
        </w:rPr>
        <w:instrText xml:space="preserve"> REF _Ref509380559 \r \h </w:instrText>
      </w:r>
      <w:r>
        <w:rPr>
          <w:rFonts w:ascii="Arial" w:hAnsi="Arial" w:cs="Arial"/>
          <w:sz w:val="16"/>
          <w:szCs w:val="16"/>
        </w:rPr>
      </w:r>
      <w:r>
        <w:rPr>
          <w:rFonts w:ascii="Arial" w:hAnsi="Arial" w:cs="Arial"/>
          <w:sz w:val="16"/>
          <w:szCs w:val="16"/>
        </w:rPr>
        <w:fldChar w:fldCharType="separate"/>
      </w:r>
      <w:r w:rsidR="000E08F2">
        <w:rPr>
          <w:rFonts w:ascii="Arial" w:hAnsi="Arial" w:cs="Arial"/>
          <w:sz w:val="16"/>
          <w:szCs w:val="16"/>
        </w:rPr>
        <w:t>13</w:t>
      </w:r>
      <w:r>
        <w:rPr>
          <w:rFonts w:ascii="Arial" w:hAnsi="Arial" w:cs="Arial"/>
          <w:sz w:val="16"/>
          <w:szCs w:val="16"/>
        </w:rPr>
        <w:fldChar w:fldCharType="end"/>
      </w:r>
      <w:r w:rsidRPr="009A1FCA">
        <w:rPr>
          <w:rFonts w:ascii="Arial" w:hAnsi="Arial" w:cs="Arial"/>
          <w:sz w:val="16"/>
          <w:szCs w:val="16"/>
        </w:rPr>
        <w:t>.</w:t>
      </w:r>
    </w:p>
    <w:p w14:paraId="4A1DEAC3" w14:textId="77777777" w:rsidR="009A1FCA" w:rsidRPr="009A1FCA" w:rsidRDefault="009A1FCA"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9A1FCA">
        <w:rPr>
          <w:rFonts w:ascii="Arial Bold" w:hAnsi="Arial Bold" w:cs="Arial"/>
          <w:caps/>
          <w:sz w:val="16"/>
          <w:szCs w:val="16"/>
        </w:rPr>
        <w:t>NATIONAL AUDIT OFFICE ACCESS</w:t>
      </w:r>
    </w:p>
    <w:p w14:paraId="78C420D0" w14:textId="77777777" w:rsidR="009A1FCA" w:rsidRPr="009A1FCA" w:rsidRDefault="009A1F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proofErr w:type="gramStart"/>
      <w:r w:rsidRPr="009A1FCA">
        <w:rPr>
          <w:rFonts w:ascii="Arial" w:hAnsi="Arial" w:cs="Arial"/>
          <w:sz w:val="16"/>
          <w:szCs w:val="16"/>
        </w:rPr>
        <w:t>For the purpose of</w:t>
      </w:r>
      <w:proofErr w:type="gramEnd"/>
      <w:r w:rsidRPr="009A1FCA">
        <w:rPr>
          <w:rFonts w:ascii="Arial" w:hAnsi="Arial" w:cs="Arial"/>
          <w:sz w:val="16"/>
          <w:szCs w:val="16"/>
        </w:rPr>
        <w:t>:</w:t>
      </w:r>
    </w:p>
    <w:p w14:paraId="172BD3EF" w14:textId="77777777" w:rsidR="009A1FCA" w:rsidRPr="009A1FCA" w:rsidRDefault="009A1FCA" w:rsidP="001529AB">
      <w:pPr>
        <w:pStyle w:val="MRheading30"/>
        <w:numPr>
          <w:ilvl w:val="2"/>
          <w:numId w:val="27"/>
        </w:numPr>
        <w:tabs>
          <w:tab w:val="clear" w:pos="1800"/>
          <w:tab w:val="num" w:pos="851"/>
        </w:tabs>
        <w:spacing w:before="0" w:after="40" w:line="240" w:lineRule="auto"/>
        <w:ind w:left="851" w:hanging="491"/>
        <w:rPr>
          <w:rFonts w:ascii="Arial" w:hAnsi="Arial" w:cs="Arial"/>
          <w:sz w:val="16"/>
          <w:szCs w:val="16"/>
        </w:rPr>
      </w:pPr>
      <w:r w:rsidRPr="009A1FCA">
        <w:rPr>
          <w:rFonts w:ascii="Arial" w:hAnsi="Arial" w:cs="Arial"/>
          <w:sz w:val="16"/>
          <w:szCs w:val="16"/>
        </w:rPr>
        <w:t>the examination and certification of the Fund’s accounts; or</w:t>
      </w:r>
    </w:p>
    <w:p w14:paraId="076E41C8" w14:textId="77777777" w:rsidR="009A1FCA" w:rsidRPr="009A1FCA" w:rsidRDefault="009A1FCA" w:rsidP="001529AB">
      <w:pPr>
        <w:pStyle w:val="MRheading30"/>
        <w:numPr>
          <w:ilvl w:val="2"/>
          <w:numId w:val="27"/>
        </w:numPr>
        <w:tabs>
          <w:tab w:val="clear" w:pos="1800"/>
          <w:tab w:val="num" w:pos="851"/>
        </w:tabs>
        <w:spacing w:before="0" w:after="40" w:line="240" w:lineRule="auto"/>
        <w:ind w:left="851" w:hanging="491"/>
        <w:rPr>
          <w:rFonts w:ascii="Arial" w:hAnsi="Arial" w:cs="Arial"/>
          <w:sz w:val="16"/>
          <w:szCs w:val="16"/>
        </w:rPr>
      </w:pPr>
      <w:r w:rsidRPr="009A1FCA">
        <w:rPr>
          <w:rFonts w:ascii="Arial" w:hAnsi="Arial" w:cs="Arial"/>
          <w:sz w:val="16"/>
          <w:szCs w:val="16"/>
        </w:rPr>
        <w:t>any examination pursuant to section 6(1) of the Na</w:t>
      </w:r>
      <w:r>
        <w:rPr>
          <w:rFonts w:ascii="Arial" w:hAnsi="Arial" w:cs="Arial"/>
          <w:sz w:val="16"/>
          <w:szCs w:val="16"/>
        </w:rPr>
        <w:t>tional Audit Act 1993 (or any re-</w:t>
      </w:r>
      <w:r w:rsidRPr="009A1FCA">
        <w:rPr>
          <w:rFonts w:ascii="Arial" w:hAnsi="Arial" w:cs="Arial"/>
          <w:sz w:val="16"/>
          <w:szCs w:val="16"/>
        </w:rPr>
        <w:t>enactment thereof</w:t>
      </w:r>
      <w:r>
        <w:rPr>
          <w:rFonts w:ascii="Arial" w:hAnsi="Arial" w:cs="Arial"/>
          <w:sz w:val="16"/>
          <w:szCs w:val="16"/>
        </w:rPr>
        <w:t>)</w:t>
      </w:r>
      <w:r w:rsidRPr="009A1FCA">
        <w:rPr>
          <w:rFonts w:ascii="Arial" w:hAnsi="Arial" w:cs="Arial"/>
          <w:sz w:val="16"/>
          <w:szCs w:val="16"/>
        </w:rPr>
        <w:t xml:space="preserve"> of the economy, </w:t>
      </w:r>
      <w:proofErr w:type="gramStart"/>
      <w:r w:rsidRPr="009A1FCA">
        <w:rPr>
          <w:rFonts w:ascii="Arial" w:hAnsi="Arial" w:cs="Arial"/>
          <w:sz w:val="16"/>
          <w:szCs w:val="16"/>
        </w:rPr>
        <w:t>efficiency</w:t>
      </w:r>
      <w:proofErr w:type="gramEnd"/>
      <w:r w:rsidRPr="009A1FCA">
        <w:rPr>
          <w:rFonts w:ascii="Arial" w:hAnsi="Arial" w:cs="Arial"/>
          <w:sz w:val="16"/>
          <w:szCs w:val="16"/>
        </w:rPr>
        <w:t xml:space="preserve"> and effectiveness with which the Fund has used its resources</w:t>
      </w:r>
      <w:r>
        <w:rPr>
          <w:rFonts w:ascii="Arial" w:hAnsi="Arial" w:cs="Arial"/>
          <w:sz w:val="16"/>
          <w:szCs w:val="16"/>
        </w:rPr>
        <w:t>,</w:t>
      </w:r>
    </w:p>
    <w:p w14:paraId="2BDE53D9" w14:textId="77777777" w:rsidR="009A1FCA" w:rsidRDefault="009A1FCA" w:rsidP="009A1FCA">
      <w:pPr>
        <w:pStyle w:val="MRheading20"/>
        <w:numPr>
          <w:ilvl w:val="0"/>
          <w:numId w:val="0"/>
        </w:numPr>
        <w:spacing w:before="0" w:after="40" w:line="240" w:lineRule="auto"/>
        <w:ind w:left="360"/>
        <w:rPr>
          <w:rFonts w:ascii="Arial" w:hAnsi="Arial" w:cs="Arial"/>
          <w:sz w:val="16"/>
          <w:szCs w:val="16"/>
        </w:rPr>
      </w:pPr>
      <w:r w:rsidRPr="009A1FCA">
        <w:rPr>
          <w:rFonts w:ascii="Arial" w:hAnsi="Arial" w:cs="Arial"/>
          <w:sz w:val="16"/>
          <w:szCs w:val="16"/>
        </w:rPr>
        <w:t xml:space="preserve">the Comptroller and Auditor General may examine such documents as </w:t>
      </w:r>
      <w:r>
        <w:rPr>
          <w:rFonts w:ascii="Arial" w:hAnsi="Arial" w:cs="Arial"/>
          <w:sz w:val="16"/>
          <w:szCs w:val="16"/>
        </w:rPr>
        <w:t>they</w:t>
      </w:r>
      <w:r w:rsidRPr="009A1FCA">
        <w:rPr>
          <w:rFonts w:ascii="Arial" w:hAnsi="Arial" w:cs="Arial"/>
          <w:sz w:val="16"/>
          <w:szCs w:val="16"/>
        </w:rPr>
        <w:t xml:space="preserve"> may reasonably require which are owned, held or otherwise within the control of the Supplier</w:t>
      </w:r>
      <w:r>
        <w:rPr>
          <w:rFonts w:ascii="Arial" w:hAnsi="Arial" w:cs="Arial"/>
          <w:sz w:val="16"/>
          <w:szCs w:val="16"/>
        </w:rPr>
        <w:t>,</w:t>
      </w:r>
      <w:r w:rsidRPr="009A1FCA">
        <w:rPr>
          <w:rFonts w:ascii="Arial" w:hAnsi="Arial" w:cs="Arial"/>
          <w:sz w:val="16"/>
          <w:szCs w:val="16"/>
        </w:rPr>
        <w:t xml:space="preserve"> and may require</w:t>
      </w:r>
      <w:r w:rsidR="00F70F80">
        <w:rPr>
          <w:rFonts w:ascii="Arial" w:hAnsi="Arial" w:cs="Arial"/>
          <w:sz w:val="16"/>
          <w:szCs w:val="16"/>
        </w:rPr>
        <w:t>, at the Supplier’s expense,</w:t>
      </w:r>
      <w:r w:rsidRPr="009A1FCA">
        <w:rPr>
          <w:rFonts w:ascii="Arial" w:hAnsi="Arial" w:cs="Arial"/>
          <w:sz w:val="16"/>
          <w:szCs w:val="16"/>
        </w:rPr>
        <w:t xml:space="preserve"> the Supplier to produce such oral or written explanation as </w:t>
      </w:r>
      <w:r>
        <w:rPr>
          <w:rFonts w:ascii="Arial" w:hAnsi="Arial" w:cs="Arial"/>
          <w:sz w:val="16"/>
          <w:szCs w:val="16"/>
        </w:rPr>
        <w:t>they consider</w:t>
      </w:r>
      <w:r w:rsidRPr="009A1FCA">
        <w:rPr>
          <w:rFonts w:ascii="Arial" w:hAnsi="Arial" w:cs="Arial"/>
          <w:sz w:val="16"/>
          <w:szCs w:val="16"/>
        </w:rPr>
        <w:t xml:space="preserve"> necessary.</w:t>
      </w:r>
    </w:p>
    <w:p w14:paraId="0B437C89" w14:textId="77777777" w:rsidR="009A1FCA" w:rsidRPr="009A1FCA" w:rsidRDefault="000D22C8"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Pr>
          <w:rFonts w:ascii="Arial Bold" w:hAnsi="Arial Bold" w:cs="Arial"/>
          <w:caps/>
          <w:sz w:val="16"/>
          <w:szCs w:val="16"/>
        </w:rPr>
        <w:t xml:space="preserve">Health and </w:t>
      </w:r>
      <w:r w:rsidR="009A1FCA" w:rsidRPr="009A1FCA">
        <w:rPr>
          <w:rFonts w:ascii="Arial Bold" w:hAnsi="Arial Bold" w:cs="Arial"/>
          <w:caps/>
          <w:sz w:val="16"/>
          <w:szCs w:val="16"/>
        </w:rPr>
        <w:t>SAFETY</w:t>
      </w:r>
    </w:p>
    <w:p w14:paraId="370D38EF" w14:textId="77777777" w:rsidR="009A1FCA" w:rsidRDefault="009A1F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Pr>
          <w:rFonts w:ascii="Arial" w:hAnsi="Arial" w:cs="Arial"/>
          <w:sz w:val="16"/>
          <w:szCs w:val="16"/>
        </w:rPr>
        <w:t>The Supplier</w:t>
      </w:r>
      <w:r w:rsidR="005D1925">
        <w:rPr>
          <w:rFonts w:ascii="Arial" w:hAnsi="Arial" w:cs="Arial"/>
          <w:sz w:val="16"/>
          <w:szCs w:val="16"/>
        </w:rPr>
        <w:t xml:space="preserve"> </w:t>
      </w:r>
      <w:r w:rsidR="005D1925" w:rsidRPr="005D1925">
        <w:rPr>
          <w:rFonts w:ascii="Arial" w:hAnsi="Arial" w:cs="Arial"/>
          <w:sz w:val="16"/>
          <w:szCs w:val="16"/>
        </w:rPr>
        <w:t xml:space="preserve">shall be responsible for </w:t>
      </w:r>
      <w:r w:rsidR="005D1925">
        <w:rPr>
          <w:rFonts w:ascii="Arial" w:hAnsi="Arial" w:cs="Arial"/>
          <w:sz w:val="16"/>
          <w:szCs w:val="16"/>
        </w:rPr>
        <w:t>its</w:t>
      </w:r>
      <w:r w:rsidR="005D1925" w:rsidRPr="005D1925">
        <w:rPr>
          <w:rFonts w:ascii="Arial" w:hAnsi="Arial" w:cs="Arial"/>
          <w:sz w:val="16"/>
          <w:szCs w:val="16"/>
        </w:rPr>
        <w:t xml:space="preserve"> observance</w:t>
      </w:r>
      <w:r w:rsidR="005D1925">
        <w:rPr>
          <w:rFonts w:ascii="Arial" w:hAnsi="Arial" w:cs="Arial"/>
          <w:sz w:val="16"/>
          <w:szCs w:val="16"/>
        </w:rPr>
        <w:t>,</w:t>
      </w:r>
      <w:r w:rsidR="005D1925" w:rsidRPr="005D1925">
        <w:rPr>
          <w:rFonts w:ascii="Arial" w:hAnsi="Arial" w:cs="Arial"/>
          <w:sz w:val="16"/>
          <w:szCs w:val="16"/>
        </w:rPr>
        <w:t xml:space="preserve"> </w:t>
      </w:r>
      <w:r w:rsidR="005D1925">
        <w:rPr>
          <w:rFonts w:ascii="Arial" w:hAnsi="Arial" w:cs="Arial"/>
          <w:sz w:val="16"/>
          <w:szCs w:val="16"/>
        </w:rPr>
        <w:t xml:space="preserve">and the observance </w:t>
      </w:r>
      <w:r w:rsidR="005D1925" w:rsidRPr="005D1925">
        <w:rPr>
          <w:rFonts w:ascii="Arial" w:hAnsi="Arial" w:cs="Arial"/>
          <w:sz w:val="16"/>
          <w:szCs w:val="16"/>
        </w:rPr>
        <w:t xml:space="preserve">by </w:t>
      </w:r>
      <w:r w:rsidR="005D1925">
        <w:rPr>
          <w:rFonts w:ascii="Arial" w:hAnsi="Arial" w:cs="Arial"/>
          <w:sz w:val="16"/>
          <w:szCs w:val="16"/>
        </w:rPr>
        <w:t>its</w:t>
      </w:r>
      <w:r w:rsidR="005D1925" w:rsidRPr="005D1925">
        <w:rPr>
          <w:rFonts w:ascii="Arial" w:hAnsi="Arial" w:cs="Arial"/>
          <w:sz w:val="16"/>
          <w:szCs w:val="16"/>
        </w:rPr>
        <w:t xml:space="preserve"> employees and subcontractors</w:t>
      </w:r>
      <w:r w:rsidR="005D1925">
        <w:rPr>
          <w:rFonts w:ascii="Arial" w:hAnsi="Arial" w:cs="Arial"/>
          <w:sz w:val="16"/>
          <w:szCs w:val="16"/>
        </w:rPr>
        <w:t>,</w:t>
      </w:r>
      <w:r w:rsidR="005D1925" w:rsidRPr="005D1925">
        <w:rPr>
          <w:rFonts w:ascii="Arial" w:hAnsi="Arial" w:cs="Arial"/>
          <w:sz w:val="16"/>
          <w:szCs w:val="16"/>
        </w:rPr>
        <w:t xml:space="preserve"> of all safety precautions necessary for the protection of </w:t>
      </w:r>
      <w:r w:rsidR="005D1925">
        <w:rPr>
          <w:rFonts w:ascii="Arial" w:hAnsi="Arial" w:cs="Arial"/>
          <w:sz w:val="16"/>
          <w:szCs w:val="16"/>
        </w:rPr>
        <w:t>the Supplier</w:t>
      </w:r>
      <w:r w:rsidR="005D1925" w:rsidRPr="005D1925">
        <w:rPr>
          <w:rFonts w:ascii="Arial" w:hAnsi="Arial" w:cs="Arial"/>
          <w:sz w:val="16"/>
          <w:szCs w:val="16"/>
        </w:rPr>
        <w:t xml:space="preserve">, </w:t>
      </w:r>
      <w:r w:rsidR="005D1925">
        <w:rPr>
          <w:rFonts w:ascii="Arial" w:hAnsi="Arial" w:cs="Arial"/>
          <w:sz w:val="16"/>
          <w:szCs w:val="16"/>
        </w:rPr>
        <w:t>its</w:t>
      </w:r>
      <w:r w:rsidR="005D1925" w:rsidRPr="005D1925">
        <w:rPr>
          <w:rFonts w:ascii="Arial" w:hAnsi="Arial" w:cs="Arial"/>
          <w:sz w:val="16"/>
          <w:szCs w:val="16"/>
        </w:rPr>
        <w:t xml:space="preserve"> employees, subcontractors and any other persons</w:t>
      </w:r>
      <w:r w:rsidR="005D1925">
        <w:rPr>
          <w:rFonts w:ascii="Arial" w:hAnsi="Arial" w:cs="Arial"/>
          <w:sz w:val="16"/>
          <w:szCs w:val="16"/>
        </w:rPr>
        <w:t xml:space="preserve"> involved in the provision of the Goods and/or Services,</w:t>
      </w:r>
      <w:r w:rsidR="005D1925" w:rsidRPr="005D1925">
        <w:rPr>
          <w:rFonts w:ascii="Arial" w:hAnsi="Arial" w:cs="Arial"/>
          <w:sz w:val="16"/>
          <w:szCs w:val="16"/>
        </w:rPr>
        <w:t xml:space="preserve"> including all precautions required to be taken by or under any Act of Parliament </w:t>
      </w:r>
      <w:r w:rsidR="005D1925">
        <w:rPr>
          <w:rFonts w:ascii="Arial" w:hAnsi="Arial" w:cs="Arial"/>
          <w:sz w:val="16"/>
          <w:szCs w:val="16"/>
        </w:rPr>
        <w:t xml:space="preserve">and </w:t>
      </w:r>
      <w:r w:rsidR="005D1925" w:rsidRPr="005D1925">
        <w:rPr>
          <w:rFonts w:ascii="Arial" w:hAnsi="Arial" w:cs="Arial"/>
          <w:sz w:val="16"/>
          <w:szCs w:val="16"/>
        </w:rPr>
        <w:t xml:space="preserve">including any regulations or </w:t>
      </w:r>
      <w:proofErr w:type="gramStart"/>
      <w:r w:rsidR="005D1925" w:rsidRPr="005D1925">
        <w:rPr>
          <w:rFonts w:ascii="Arial" w:hAnsi="Arial" w:cs="Arial"/>
          <w:sz w:val="16"/>
          <w:szCs w:val="16"/>
        </w:rPr>
        <w:t>bye-law</w:t>
      </w:r>
      <w:proofErr w:type="gramEnd"/>
      <w:r w:rsidR="005D1925" w:rsidRPr="005D1925">
        <w:rPr>
          <w:rFonts w:ascii="Arial" w:hAnsi="Arial" w:cs="Arial"/>
          <w:sz w:val="16"/>
          <w:szCs w:val="16"/>
        </w:rPr>
        <w:t xml:space="preserve"> of any local or other authority</w:t>
      </w:r>
      <w:r w:rsidR="005D1925">
        <w:rPr>
          <w:rFonts w:ascii="Arial" w:hAnsi="Arial" w:cs="Arial"/>
          <w:sz w:val="16"/>
          <w:szCs w:val="16"/>
        </w:rPr>
        <w:t>. The Supplier</w:t>
      </w:r>
      <w:r w:rsidR="005D1925" w:rsidRPr="005D1925">
        <w:rPr>
          <w:rFonts w:ascii="Arial" w:hAnsi="Arial" w:cs="Arial"/>
          <w:sz w:val="16"/>
          <w:szCs w:val="16"/>
        </w:rPr>
        <w:t xml:space="preserve"> shall co-operate fully with the Fund to ensure the proper discharge of these duties</w:t>
      </w:r>
      <w:r w:rsidR="005D1925">
        <w:rPr>
          <w:rFonts w:ascii="Arial" w:hAnsi="Arial" w:cs="Arial"/>
          <w:sz w:val="16"/>
          <w:szCs w:val="16"/>
        </w:rPr>
        <w:t>.</w:t>
      </w:r>
    </w:p>
    <w:p w14:paraId="114E0643" w14:textId="77777777" w:rsidR="005D1925" w:rsidRPr="005D1925" w:rsidRDefault="005D1925"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5D1925">
        <w:rPr>
          <w:rFonts w:ascii="Arial Bold" w:hAnsi="Arial Bold" w:cs="Arial"/>
          <w:caps/>
          <w:sz w:val="16"/>
          <w:szCs w:val="16"/>
        </w:rPr>
        <w:t>TERMINATION</w:t>
      </w:r>
    </w:p>
    <w:p w14:paraId="7952FF38" w14:textId="77777777" w:rsidR="005D1925" w:rsidRDefault="005D1925"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Pr>
          <w:rFonts w:ascii="Arial" w:hAnsi="Arial" w:cs="Arial"/>
          <w:sz w:val="16"/>
          <w:szCs w:val="16"/>
        </w:rPr>
        <w:t>The Fund may terminate the</w:t>
      </w:r>
      <w:r w:rsidRPr="005D1925">
        <w:rPr>
          <w:rFonts w:ascii="Arial" w:hAnsi="Arial" w:cs="Arial"/>
          <w:sz w:val="16"/>
          <w:szCs w:val="16"/>
        </w:rPr>
        <w:t xml:space="preserve"> Contract if the Supplier fails to perform any of its obligations under th</w:t>
      </w:r>
      <w:r>
        <w:rPr>
          <w:rFonts w:ascii="Arial" w:hAnsi="Arial" w:cs="Arial"/>
          <w:sz w:val="16"/>
          <w:szCs w:val="16"/>
        </w:rPr>
        <w:t>e</w:t>
      </w:r>
      <w:r w:rsidRPr="005D1925">
        <w:rPr>
          <w:rFonts w:ascii="Arial" w:hAnsi="Arial" w:cs="Arial"/>
          <w:sz w:val="16"/>
          <w:szCs w:val="16"/>
        </w:rPr>
        <w:t xml:space="preserve"> Contract and such fai</w:t>
      </w:r>
      <w:r>
        <w:rPr>
          <w:rFonts w:ascii="Arial" w:hAnsi="Arial" w:cs="Arial"/>
          <w:sz w:val="16"/>
          <w:szCs w:val="16"/>
        </w:rPr>
        <w:t>lure continues for a period of seven (7)</w:t>
      </w:r>
      <w:r w:rsidRPr="005D1925">
        <w:rPr>
          <w:rFonts w:ascii="Arial" w:hAnsi="Arial" w:cs="Arial"/>
          <w:sz w:val="16"/>
          <w:szCs w:val="16"/>
        </w:rPr>
        <w:t xml:space="preserve"> days after written notice thereof</w:t>
      </w:r>
      <w:r>
        <w:rPr>
          <w:rFonts w:ascii="Arial" w:hAnsi="Arial" w:cs="Arial"/>
          <w:sz w:val="16"/>
          <w:szCs w:val="16"/>
        </w:rPr>
        <w:t xml:space="preserve"> is provided by the Fund to the Supplier.</w:t>
      </w:r>
    </w:p>
    <w:p w14:paraId="0016011B" w14:textId="77777777" w:rsidR="005D1925" w:rsidRDefault="005D1925"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Pr>
          <w:rFonts w:ascii="Arial" w:hAnsi="Arial" w:cs="Arial"/>
          <w:sz w:val="16"/>
          <w:szCs w:val="16"/>
        </w:rPr>
        <w:t>T</w:t>
      </w:r>
      <w:r w:rsidRPr="005D1925">
        <w:rPr>
          <w:rFonts w:ascii="Arial" w:hAnsi="Arial" w:cs="Arial"/>
          <w:sz w:val="16"/>
          <w:szCs w:val="16"/>
        </w:rPr>
        <w:t xml:space="preserve">he Fund shall </w:t>
      </w:r>
      <w:r>
        <w:rPr>
          <w:rFonts w:ascii="Arial" w:hAnsi="Arial" w:cs="Arial"/>
          <w:sz w:val="16"/>
          <w:szCs w:val="16"/>
        </w:rPr>
        <w:t>have the right to terminate the</w:t>
      </w:r>
      <w:r w:rsidRPr="005D1925">
        <w:rPr>
          <w:rFonts w:ascii="Arial" w:hAnsi="Arial" w:cs="Arial"/>
          <w:sz w:val="16"/>
          <w:szCs w:val="16"/>
        </w:rPr>
        <w:t xml:space="preserve"> Contract immediately</w:t>
      </w:r>
      <w:r>
        <w:rPr>
          <w:rFonts w:ascii="Arial" w:hAnsi="Arial" w:cs="Arial"/>
          <w:sz w:val="16"/>
          <w:szCs w:val="16"/>
        </w:rPr>
        <w:t xml:space="preserve"> if the Supplier becomes (or, in the reasonable opinion of the Fund, is at serious risk of becoming) insolvent or unable to pay its debts as they fall due.</w:t>
      </w:r>
    </w:p>
    <w:p w14:paraId="673522BA" w14:textId="77777777" w:rsidR="005D1925" w:rsidRDefault="005D1925"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bookmarkStart w:id="6" w:name="_Ref509381273"/>
      <w:r w:rsidRPr="005D1925">
        <w:rPr>
          <w:rFonts w:ascii="Arial" w:hAnsi="Arial" w:cs="Arial"/>
          <w:sz w:val="16"/>
          <w:szCs w:val="16"/>
        </w:rPr>
        <w:t>Without prejudice to any other provisions of these terms and conditions, the Fund may terminate the Contract at any time by serving seven (7) days’ written notice to the Supplier.  If the Fund terminates the Contract under this clause</w:t>
      </w:r>
      <w:bookmarkEnd w:id="6"/>
      <w:r w:rsidRPr="005D1925">
        <w:rPr>
          <w:rFonts w:ascii="Arial" w:hAnsi="Arial" w:cs="Arial"/>
          <w:sz w:val="16"/>
          <w:szCs w:val="16"/>
        </w:rPr>
        <w:t xml:space="preserve"> </w:t>
      </w:r>
      <w:r w:rsidRPr="005D1925">
        <w:rPr>
          <w:rFonts w:ascii="Arial" w:hAnsi="Arial" w:cs="Arial"/>
          <w:sz w:val="16"/>
          <w:szCs w:val="16"/>
        </w:rPr>
        <w:fldChar w:fldCharType="begin"/>
      </w:r>
      <w:r w:rsidRPr="005D1925">
        <w:rPr>
          <w:rFonts w:ascii="Arial" w:hAnsi="Arial" w:cs="Arial"/>
          <w:sz w:val="16"/>
          <w:szCs w:val="16"/>
        </w:rPr>
        <w:instrText xml:space="preserve"> REF _Ref509381273 \r \h </w:instrText>
      </w:r>
      <w:r>
        <w:rPr>
          <w:rFonts w:ascii="Arial" w:hAnsi="Arial" w:cs="Arial"/>
          <w:sz w:val="16"/>
          <w:szCs w:val="16"/>
        </w:rPr>
        <w:instrText xml:space="preserve"> \* MERGEFORMAT </w:instrText>
      </w:r>
      <w:r w:rsidRPr="005D1925">
        <w:rPr>
          <w:rFonts w:ascii="Arial" w:hAnsi="Arial" w:cs="Arial"/>
          <w:sz w:val="16"/>
          <w:szCs w:val="16"/>
        </w:rPr>
      </w:r>
      <w:r w:rsidRPr="005D1925">
        <w:rPr>
          <w:rFonts w:ascii="Arial" w:hAnsi="Arial" w:cs="Arial"/>
          <w:sz w:val="16"/>
          <w:szCs w:val="16"/>
        </w:rPr>
        <w:fldChar w:fldCharType="separate"/>
      </w:r>
      <w:r w:rsidR="000E08F2">
        <w:rPr>
          <w:rFonts w:ascii="Arial" w:hAnsi="Arial" w:cs="Arial"/>
          <w:sz w:val="16"/>
          <w:szCs w:val="16"/>
        </w:rPr>
        <w:t>16.3</w:t>
      </w:r>
      <w:r w:rsidRPr="005D1925">
        <w:rPr>
          <w:rFonts w:ascii="Arial" w:hAnsi="Arial" w:cs="Arial"/>
          <w:sz w:val="16"/>
          <w:szCs w:val="16"/>
        </w:rPr>
        <w:fldChar w:fldCharType="end"/>
      </w:r>
      <w:r>
        <w:rPr>
          <w:rFonts w:ascii="Arial" w:hAnsi="Arial" w:cs="Arial"/>
          <w:sz w:val="16"/>
          <w:szCs w:val="16"/>
        </w:rPr>
        <w:t>, the Fund</w:t>
      </w:r>
      <w:r w:rsidRPr="005D1925">
        <w:rPr>
          <w:rFonts w:ascii="Arial" w:hAnsi="Arial" w:cs="Arial"/>
          <w:sz w:val="16"/>
          <w:szCs w:val="16"/>
        </w:rPr>
        <w:t xml:space="preserve"> </w:t>
      </w:r>
      <w:proofErr w:type="gramStart"/>
      <w:r w:rsidRPr="005D1925">
        <w:rPr>
          <w:rFonts w:ascii="Arial" w:hAnsi="Arial" w:cs="Arial"/>
          <w:sz w:val="16"/>
          <w:szCs w:val="16"/>
        </w:rPr>
        <w:t>shall will</w:t>
      </w:r>
      <w:proofErr w:type="gramEnd"/>
      <w:r w:rsidRPr="005D1925">
        <w:rPr>
          <w:rFonts w:ascii="Arial" w:hAnsi="Arial" w:cs="Arial"/>
          <w:sz w:val="16"/>
          <w:szCs w:val="16"/>
        </w:rPr>
        <w:t xml:space="preserve"> pay </w:t>
      </w:r>
      <w:r>
        <w:rPr>
          <w:rFonts w:ascii="Arial" w:hAnsi="Arial" w:cs="Arial"/>
          <w:sz w:val="16"/>
          <w:szCs w:val="16"/>
        </w:rPr>
        <w:t>the Supplier</w:t>
      </w:r>
      <w:r w:rsidRPr="005D1925">
        <w:rPr>
          <w:rFonts w:ascii="Arial" w:hAnsi="Arial" w:cs="Arial"/>
          <w:sz w:val="16"/>
          <w:szCs w:val="16"/>
        </w:rPr>
        <w:t xml:space="preserve"> on a proportional basis for </w:t>
      </w:r>
      <w:r>
        <w:rPr>
          <w:rFonts w:ascii="Arial" w:hAnsi="Arial" w:cs="Arial"/>
          <w:sz w:val="16"/>
          <w:szCs w:val="16"/>
        </w:rPr>
        <w:t xml:space="preserve">any Goods and/or </w:t>
      </w:r>
      <w:r w:rsidRPr="005D1925">
        <w:rPr>
          <w:rFonts w:ascii="Arial" w:hAnsi="Arial" w:cs="Arial"/>
          <w:sz w:val="16"/>
          <w:szCs w:val="16"/>
        </w:rPr>
        <w:t xml:space="preserve">Services performed up to and including the effective date of termination where such </w:t>
      </w:r>
      <w:r>
        <w:rPr>
          <w:rFonts w:ascii="Arial" w:hAnsi="Arial" w:cs="Arial"/>
          <w:sz w:val="16"/>
          <w:szCs w:val="16"/>
        </w:rPr>
        <w:t>Goods and/or Services have</w:t>
      </w:r>
      <w:r w:rsidRPr="005D1925">
        <w:rPr>
          <w:rFonts w:ascii="Arial" w:hAnsi="Arial" w:cs="Arial"/>
          <w:sz w:val="16"/>
          <w:szCs w:val="16"/>
        </w:rPr>
        <w:t xml:space="preserve"> not previously been paid for</w:t>
      </w:r>
      <w:r>
        <w:rPr>
          <w:rFonts w:ascii="Arial" w:hAnsi="Arial" w:cs="Arial"/>
          <w:sz w:val="16"/>
          <w:szCs w:val="16"/>
        </w:rPr>
        <w:t>.</w:t>
      </w:r>
      <w:r w:rsidR="00F70F80">
        <w:rPr>
          <w:rFonts w:ascii="Arial" w:hAnsi="Arial" w:cs="Arial"/>
          <w:sz w:val="16"/>
          <w:szCs w:val="16"/>
        </w:rPr>
        <w:t xml:space="preserve">  Such payment shall be in full and final settlement of the Fund’s liability under the Contract in relation to the payment for Goods and/or Services.</w:t>
      </w:r>
    </w:p>
    <w:p w14:paraId="7C822311" w14:textId="77777777" w:rsidR="005D1925" w:rsidRDefault="005D1925"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Pr>
          <w:rFonts w:ascii="Arial" w:hAnsi="Arial" w:cs="Arial"/>
          <w:sz w:val="16"/>
          <w:szCs w:val="16"/>
        </w:rPr>
        <w:t>W</w:t>
      </w:r>
      <w:r w:rsidRPr="005D1925">
        <w:rPr>
          <w:rFonts w:ascii="Arial" w:hAnsi="Arial" w:cs="Arial"/>
          <w:sz w:val="16"/>
          <w:szCs w:val="16"/>
        </w:rPr>
        <w:t xml:space="preserve">here any </w:t>
      </w:r>
      <w:r w:rsidR="008F662D">
        <w:rPr>
          <w:rFonts w:ascii="Arial" w:hAnsi="Arial" w:cs="Arial"/>
          <w:sz w:val="16"/>
          <w:szCs w:val="16"/>
        </w:rPr>
        <w:t>part of the Price has</w:t>
      </w:r>
      <w:r w:rsidRPr="005D1925">
        <w:rPr>
          <w:rFonts w:ascii="Arial" w:hAnsi="Arial" w:cs="Arial"/>
          <w:sz w:val="16"/>
          <w:szCs w:val="16"/>
        </w:rPr>
        <w:t xml:space="preserve"> been paid for Services or parts of Services not performed prior to the effective date of termination</w:t>
      </w:r>
      <w:r w:rsidR="008F662D">
        <w:rPr>
          <w:rFonts w:ascii="Arial" w:hAnsi="Arial" w:cs="Arial"/>
          <w:sz w:val="16"/>
          <w:szCs w:val="16"/>
        </w:rPr>
        <w:t>, or for Goods not delivered prior to the effective date of termination</w:t>
      </w:r>
      <w:r w:rsidRPr="005D1925">
        <w:rPr>
          <w:rFonts w:ascii="Arial" w:hAnsi="Arial" w:cs="Arial"/>
          <w:sz w:val="16"/>
          <w:szCs w:val="16"/>
        </w:rPr>
        <w:t xml:space="preserve">, the </w:t>
      </w:r>
      <w:r w:rsidR="008F662D">
        <w:rPr>
          <w:rFonts w:ascii="Arial" w:hAnsi="Arial" w:cs="Arial"/>
          <w:sz w:val="16"/>
          <w:szCs w:val="16"/>
        </w:rPr>
        <w:t>Supplier</w:t>
      </w:r>
      <w:r w:rsidRPr="005D1925">
        <w:rPr>
          <w:rFonts w:ascii="Arial" w:hAnsi="Arial" w:cs="Arial"/>
          <w:sz w:val="16"/>
          <w:szCs w:val="16"/>
        </w:rPr>
        <w:t xml:space="preserve"> shall repay to </w:t>
      </w:r>
      <w:r w:rsidR="008F662D">
        <w:rPr>
          <w:rFonts w:ascii="Arial" w:hAnsi="Arial" w:cs="Arial"/>
          <w:sz w:val="16"/>
          <w:szCs w:val="16"/>
        </w:rPr>
        <w:t>the Fund, within seven (7) days after termination,</w:t>
      </w:r>
      <w:r w:rsidRPr="005D1925">
        <w:rPr>
          <w:rFonts w:ascii="Arial" w:hAnsi="Arial" w:cs="Arial"/>
          <w:sz w:val="16"/>
          <w:szCs w:val="16"/>
        </w:rPr>
        <w:t xml:space="preserve"> an amount equal to </w:t>
      </w:r>
      <w:r w:rsidR="008F662D">
        <w:rPr>
          <w:rFonts w:ascii="Arial" w:hAnsi="Arial" w:cs="Arial"/>
          <w:sz w:val="16"/>
          <w:szCs w:val="16"/>
        </w:rPr>
        <w:t xml:space="preserve">such </w:t>
      </w:r>
      <w:r w:rsidRPr="005D1925">
        <w:rPr>
          <w:rFonts w:ascii="Arial" w:hAnsi="Arial" w:cs="Arial"/>
          <w:sz w:val="16"/>
          <w:szCs w:val="16"/>
        </w:rPr>
        <w:t xml:space="preserve">sum and any duties or taxes paid by </w:t>
      </w:r>
      <w:r w:rsidR="008F662D">
        <w:rPr>
          <w:rFonts w:ascii="Arial" w:hAnsi="Arial" w:cs="Arial"/>
          <w:sz w:val="16"/>
          <w:szCs w:val="16"/>
        </w:rPr>
        <w:t>the Fund</w:t>
      </w:r>
      <w:r w:rsidRPr="005D1925">
        <w:rPr>
          <w:rFonts w:ascii="Arial" w:hAnsi="Arial" w:cs="Arial"/>
          <w:sz w:val="16"/>
          <w:szCs w:val="16"/>
        </w:rPr>
        <w:t xml:space="preserve"> to the </w:t>
      </w:r>
      <w:r w:rsidR="008F662D">
        <w:rPr>
          <w:rFonts w:ascii="Arial" w:hAnsi="Arial" w:cs="Arial"/>
          <w:sz w:val="16"/>
          <w:szCs w:val="16"/>
        </w:rPr>
        <w:t>Supplier</w:t>
      </w:r>
      <w:r w:rsidRPr="005D1925">
        <w:rPr>
          <w:rFonts w:ascii="Arial" w:hAnsi="Arial" w:cs="Arial"/>
          <w:sz w:val="16"/>
          <w:szCs w:val="16"/>
        </w:rPr>
        <w:t xml:space="preserve"> in respect of such </w:t>
      </w:r>
      <w:r w:rsidR="008F662D">
        <w:rPr>
          <w:rFonts w:ascii="Arial" w:hAnsi="Arial" w:cs="Arial"/>
          <w:sz w:val="16"/>
          <w:szCs w:val="16"/>
        </w:rPr>
        <w:t>part of the Price.</w:t>
      </w:r>
    </w:p>
    <w:p w14:paraId="2788476D" w14:textId="77777777" w:rsidR="008F662D" w:rsidRDefault="008F662D"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Pr>
          <w:rFonts w:ascii="Arial" w:hAnsi="Arial" w:cs="Arial"/>
          <w:sz w:val="16"/>
          <w:szCs w:val="16"/>
        </w:rPr>
        <w:t xml:space="preserve">Termination of the Contract, however it arises, shall not </w:t>
      </w:r>
      <w:proofErr w:type="gramStart"/>
      <w:r>
        <w:rPr>
          <w:rFonts w:ascii="Arial" w:hAnsi="Arial" w:cs="Arial"/>
          <w:sz w:val="16"/>
          <w:szCs w:val="16"/>
        </w:rPr>
        <w:t>affect</w:t>
      </w:r>
      <w:proofErr w:type="gramEnd"/>
      <w:r>
        <w:rPr>
          <w:rFonts w:ascii="Arial" w:hAnsi="Arial" w:cs="Arial"/>
          <w:sz w:val="16"/>
          <w:szCs w:val="16"/>
        </w:rPr>
        <w:t xml:space="preserve"> or prejudice the accrued rights of the parties as at termination or the continuation of any provision expressly stated to survive, or implicitly surviving, termination.</w:t>
      </w:r>
    </w:p>
    <w:p w14:paraId="3228EB01" w14:textId="77777777" w:rsidR="00FA53C5" w:rsidRDefault="00FA53C5"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Pr>
          <w:rFonts w:ascii="Arial Bold" w:hAnsi="Arial Bold" w:cs="Arial"/>
          <w:caps/>
          <w:sz w:val="16"/>
          <w:szCs w:val="16"/>
        </w:rPr>
        <w:t>Liability</w:t>
      </w:r>
    </w:p>
    <w:p w14:paraId="66CC4700" w14:textId="77777777" w:rsidR="00861E99" w:rsidRDefault="00861E99" w:rsidP="00861E99">
      <w:pPr>
        <w:pStyle w:val="MRheading20"/>
        <w:numPr>
          <w:ilvl w:val="1"/>
          <w:numId w:val="27"/>
        </w:numPr>
        <w:tabs>
          <w:tab w:val="clear" w:pos="720"/>
          <w:tab w:val="num" w:pos="360"/>
        </w:tabs>
        <w:spacing w:before="0" w:after="40" w:line="240" w:lineRule="auto"/>
        <w:ind w:left="360" w:hanging="360"/>
      </w:pPr>
      <w:bookmarkStart w:id="7" w:name="a565241"/>
      <w:r w:rsidRPr="00BC33CC">
        <w:rPr>
          <w:rFonts w:ascii="Arial" w:hAnsi="Arial" w:cs="Arial"/>
          <w:sz w:val="16"/>
          <w:szCs w:val="16"/>
        </w:rPr>
        <w:t>Nothing in th</w:t>
      </w:r>
      <w:r>
        <w:rPr>
          <w:rFonts w:ascii="Arial" w:hAnsi="Arial" w:cs="Arial"/>
          <w:sz w:val="16"/>
          <w:szCs w:val="16"/>
        </w:rPr>
        <w:t>ese terms and conditions</w:t>
      </w:r>
      <w:r w:rsidRPr="00BC33CC">
        <w:rPr>
          <w:rFonts w:ascii="Arial" w:hAnsi="Arial" w:cs="Arial"/>
          <w:sz w:val="16"/>
          <w:szCs w:val="16"/>
        </w:rPr>
        <w:t xml:space="preserve"> shall limit or exclude </w:t>
      </w:r>
      <w:r>
        <w:rPr>
          <w:rFonts w:ascii="Arial" w:hAnsi="Arial" w:cs="Arial"/>
          <w:sz w:val="16"/>
          <w:szCs w:val="16"/>
        </w:rPr>
        <w:t xml:space="preserve">either party’s </w:t>
      </w:r>
      <w:r w:rsidRPr="00BC33CC">
        <w:rPr>
          <w:rFonts w:ascii="Arial" w:hAnsi="Arial" w:cs="Arial"/>
          <w:sz w:val="16"/>
          <w:szCs w:val="16"/>
        </w:rPr>
        <w:t>liability for</w:t>
      </w:r>
      <w:bookmarkEnd w:id="7"/>
      <w:r w:rsidRPr="00BC33CC">
        <w:rPr>
          <w:rFonts w:ascii="Arial" w:hAnsi="Arial" w:cs="Arial"/>
          <w:sz w:val="16"/>
          <w:szCs w:val="16"/>
        </w:rPr>
        <w:t xml:space="preserve"> </w:t>
      </w:r>
      <w:bookmarkStart w:id="8" w:name="a781193"/>
      <w:r w:rsidRPr="00BC33CC">
        <w:rPr>
          <w:rFonts w:ascii="Arial" w:hAnsi="Arial" w:cs="Arial"/>
          <w:sz w:val="16"/>
          <w:szCs w:val="16"/>
        </w:rPr>
        <w:t xml:space="preserve">death or personal injury caused by its negligence, or the negligence of its employees, </w:t>
      </w:r>
      <w:proofErr w:type="gramStart"/>
      <w:r w:rsidRPr="00BC33CC">
        <w:rPr>
          <w:rFonts w:ascii="Arial" w:hAnsi="Arial" w:cs="Arial"/>
          <w:sz w:val="16"/>
          <w:szCs w:val="16"/>
        </w:rPr>
        <w:t>agents</w:t>
      </w:r>
      <w:proofErr w:type="gramEnd"/>
      <w:r w:rsidRPr="00BC33CC">
        <w:rPr>
          <w:rFonts w:ascii="Arial" w:hAnsi="Arial" w:cs="Arial"/>
          <w:sz w:val="16"/>
          <w:szCs w:val="16"/>
        </w:rPr>
        <w:t xml:space="preserve"> or subcontractors (as applicable)</w:t>
      </w:r>
      <w:bookmarkEnd w:id="8"/>
      <w:r w:rsidRPr="00BC33CC">
        <w:rPr>
          <w:rFonts w:ascii="Arial" w:hAnsi="Arial" w:cs="Arial"/>
          <w:sz w:val="16"/>
          <w:szCs w:val="16"/>
        </w:rPr>
        <w:t xml:space="preserve">, for </w:t>
      </w:r>
      <w:bookmarkStart w:id="9" w:name="a681016"/>
      <w:r w:rsidRPr="00BC33CC">
        <w:rPr>
          <w:rFonts w:ascii="Arial" w:hAnsi="Arial" w:cs="Arial"/>
          <w:sz w:val="16"/>
          <w:szCs w:val="16"/>
        </w:rPr>
        <w:t>fraud or fraudulent misrepresentation</w:t>
      </w:r>
      <w:bookmarkEnd w:id="9"/>
      <w:r w:rsidRPr="00BC33CC">
        <w:rPr>
          <w:rFonts w:ascii="Arial" w:hAnsi="Arial" w:cs="Arial"/>
          <w:sz w:val="16"/>
          <w:szCs w:val="16"/>
        </w:rPr>
        <w:t xml:space="preserve"> or for any other matter in respect of which it would be unlawful for </w:t>
      </w:r>
      <w:r>
        <w:rPr>
          <w:rFonts w:ascii="Arial" w:hAnsi="Arial" w:cs="Arial"/>
          <w:sz w:val="16"/>
          <w:szCs w:val="16"/>
        </w:rPr>
        <w:t>that party</w:t>
      </w:r>
      <w:r w:rsidRPr="00BC33CC">
        <w:rPr>
          <w:rFonts w:ascii="Arial" w:hAnsi="Arial" w:cs="Arial"/>
          <w:sz w:val="16"/>
          <w:szCs w:val="16"/>
        </w:rPr>
        <w:t xml:space="preserve"> to exclude or restrict liability</w:t>
      </w:r>
      <w:r>
        <w:rPr>
          <w:rFonts w:ascii="Arial" w:hAnsi="Arial" w:cs="Arial"/>
          <w:sz w:val="16"/>
          <w:szCs w:val="16"/>
        </w:rPr>
        <w:t>.</w:t>
      </w:r>
      <w:r>
        <w:t xml:space="preserve"> </w:t>
      </w:r>
    </w:p>
    <w:p w14:paraId="45CCA956" w14:textId="77777777" w:rsidR="00861E99" w:rsidRPr="00BC33CC" w:rsidRDefault="00861E99" w:rsidP="00861E99">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BC33CC">
        <w:rPr>
          <w:rFonts w:ascii="Arial" w:hAnsi="Arial" w:cs="Arial"/>
          <w:sz w:val="16"/>
          <w:szCs w:val="16"/>
        </w:rPr>
        <w:t>The Fund’s liability under the Contract is limited to</w:t>
      </w:r>
      <w:r>
        <w:rPr>
          <w:rFonts w:ascii="Arial" w:hAnsi="Arial" w:cs="Arial"/>
          <w:sz w:val="16"/>
          <w:szCs w:val="16"/>
        </w:rPr>
        <w:t>,</w:t>
      </w:r>
      <w:r w:rsidRPr="00BC33CC">
        <w:rPr>
          <w:rFonts w:ascii="Arial" w:hAnsi="Arial" w:cs="Arial"/>
          <w:sz w:val="16"/>
          <w:szCs w:val="16"/>
        </w:rPr>
        <w:t xml:space="preserve"> </w:t>
      </w:r>
      <w:r>
        <w:rPr>
          <w:rFonts w:ascii="Arial" w:hAnsi="Arial" w:cs="Arial"/>
          <w:sz w:val="16"/>
          <w:szCs w:val="16"/>
        </w:rPr>
        <w:t xml:space="preserve">in the case of Goods, </w:t>
      </w:r>
      <w:r w:rsidRPr="00BC33CC">
        <w:rPr>
          <w:rFonts w:ascii="Arial" w:hAnsi="Arial" w:cs="Arial"/>
          <w:sz w:val="16"/>
          <w:szCs w:val="16"/>
        </w:rPr>
        <w:t>the Price</w:t>
      </w:r>
      <w:r>
        <w:rPr>
          <w:rFonts w:ascii="Arial" w:hAnsi="Arial" w:cs="Arial"/>
          <w:sz w:val="16"/>
          <w:szCs w:val="16"/>
        </w:rPr>
        <w:t xml:space="preserve"> for such Goods, or, in the case of Services, to the Price paid or to be paid for such Services.  However, where the Services have been provided or will be provided for more than twelve (12) months, the Fund’s liability is limited to the Price which has been paid for the Services during the twelve (12) months prior to the event to which the liability relates or, where the Services have not yet been provided for a period of twelve (12) months or more, the Fund’s liability is limited to the Price to be paid for the first twelve (12) months of Services provision.</w:t>
      </w:r>
    </w:p>
    <w:p w14:paraId="57891604" w14:textId="77777777" w:rsidR="00FA53C5" w:rsidRDefault="00FA53C5"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Pr>
          <w:rFonts w:ascii="Arial Bold" w:hAnsi="Arial Bold" w:cs="Arial"/>
          <w:caps/>
          <w:sz w:val="16"/>
          <w:szCs w:val="16"/>
        </w:rPr>
        <w:t>insurance</w:t>
      </w:r>
    </w:p>
    <w:p w14:paraId="411E861F" w14:textId="77777777" w:rsidR="00FA53C5" w:rsidRPr="00FA53C5" w:rsidRDefault="00FA53C5" w:rsidP="00FA53C5">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FA53C5">
        <w:rPr>
          <w:rFonts w:ascii="Arial" w:hAnsi="Arial" w:cs="Arial"/>
          <w:sz w:val="16"/>
          <w:szCs w:val="16"/>
        </w:rPr>
        <w:t xml:space="preserve">The </w:t>
      </w:r>
      <w:r>
        <w:rPr>
          <w:rFonts w:ascii="Arial" w:hAnsi="Arial" w:cs="Arial"/>
          <w:sz w:val="16"/>
          <w:szCs w:val="16"/>
        </w:rPr>
        <w:t>Supplier</w:t>
      </w:r>
      <w:r w:rsidRPr="00FA53C5">
        <w:rPr>
          <w:rFonts w:ascii="Arial" w:hAnsi="Arial" w:cs="Arial"/>
          <w:sz w:val="16"/>
          <w:szCs w:val="16"/>
        </w:rPr>
        <w:t xml:space="preserve"> shall take out and maintain</w:t>
      </w:r>
      <w:r w:rsidR="00BC33CC">
        <w:rPr>
          <w:rFonts w:ascii="Arial" w:hAnsi="Arial" w:cs="Arial"/>
          <w:sz w:val="16"/>
          <w:szCs w:val="16"/>
        </w:rPr>
        <w:t xml:space="preserve"> insurance </w:t>
      </w:r>
      <w:r w:rsidRPr="00FA53C5">
        <w:rPr>
          <w:rFonts w:ascii="Arial" w:hAnsi="Arial" w:cs="Arial"/>
          <w:sz w:val="16"/>
          <w:szCs w:val="16"/>
        </w:rPr>
        <w:t>policies in respect of the</w:t>
      </w:r>
      <w:r w:rsidR="00BC33CC">
        <w:rPr>
          <w:rFonts w:ascii="Arial" w:hAnsi="Arial" w:cs="Arial"/>
          <w:sz w:val="16"/>
          <w:szCs w:val="16"/>
        </w:rPr>
        <w:t xml:space="preserve"> potential liabilities that may arise under</w:t>
      </w:r>
      <w:r w:rsidR="002B58E4">
        <w:rPr>
          <w:rFonts w:ascii="Arial" w:hAnsi="Arial" w:cs="Arial"/>
          <w:sz w:val="16"/>
          <w:szCs w:val="16"/>
        </w:rPr>
        <w:t xml:space="preserve"> the Contract</w:t>
      </w:r>
      <w:r w:rsidRPr="00FA53C5">
        <w:rPr>
          <w:rFonts w:ascii="Arial" w:hAnsi="Arial" w:cs="Arial"/>
          <w:sz w:val="16"/>
          <w:szCs w:val="16"/>
        </w:rPr>
        <w:t xml:space="preserve"> with a reputable insurance company </w:t>
      </w:r>
      <w:r w:rsidR="00BC33CC">
        <w:rPr>
          <w:rFonts w:ascii="Arial" w:hAnsi="Arial" w:cs="Arial"/>
          <w:sz w:val="16"/>
          <w:szCs w:val="16"/>
        </w:rPr>
        <w:t>for the term of the</w:t>
      </w:r>
      <w:r w:rsidRPr="00FA53C5">
        <w:rPr>
          <w:rFonts w:ascii="Arial" w:hAnsi="Arial" w:cs="Arial"/>
          <w:sz w:val="16"/>
          <w:szCs w:val="16"/>
        </w:rPr>
        <w:t xml:space="preserve"> Contract and for six years after its termination or expiry to cover the liabilities that may arise under or in connection with </w:t>
      </w:r>
      <w:r w:rsidR="00BC33CC">
        <w:rPr>
          <w:rFonts w:ascii="Arial" w:hAnsi="Arial" w:cs="Arial"/>
          <w:sz w:val="16"/>
          <w:szCs w:val="16"/>
        </w:rPr>
        <w:t>the</w:t>
      </w:r>
      <w:r w:rsidRPr="00FA53C5">
        <w:rPr>
          <w:rFonts w:ascii="Arial" w:hAnsi="Arial" w:cs="Arial"/>
          <w:sz w:val="16"/>
          <w:szCs w:val="16"/>
        </w:rPr>
        <w:t xml:space="preserve"> Contract and shall produce to the Fund on request both the insurance certificate giving details of cover and the receipt for the current year's premium in respect of each insurance.</w:t>
      </w:r>
    </w:p>
    <w:p w14:paraId="4B0C37F7" w14:textId="77777777" w:rsidR="008F662D" w:rsidRPr="008F662D" w:rsidRDefault="008F662D"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8F662D">
        <w:rPr>
          <w:rFonts w:ascii="Arial Bold" w:hAnsi="Arial Bold" w:cs="Arial"/>
          <w:caps/>
          <w:sz w:val="16"/>
          <w:szCs w:val="16"/>
        </w:rPr>
        <w:t>NON-SOLICITATION</w:t>
      </w:r>
    </w:p>
    <w:p w14:paraId="2ECBDD5E" w14:textId="77777777" w:rsidR="008F662D" w:rsidRPr="005D1925" w:rsidRDefault="008F662D"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bookmarkStart w:id="10" w:name="_Ref509382422"/>
      <w:r>
        <w:rPr>
          <w:rFonts w:ascii="Arial" w:hAnsi="Arial" w:cs="Arial"/>
          <w:sz w:val="16"/>
          <w:szCs w:val="16"/>
        </w:rPr>
        <w:t xml:space="preserve">During the term of the Contract and for a period of six (6) months following the termination of the Contract for any reason whatsoever, neither party shall solicit or entice away from the other party or employ or attempt to employ any individual who is, or has been, engaged as an employee of the other party, or refer or introduce the other party’s employees to any third party for the purposes of the contracting or engagement by that third party, except that neither party shall be in breach of </w:t>
      </w:r>
      <w:r>
        <w:rPr>
          <w:rFonts w:ascii="Arial" w:hAnsi="Arial" w:cs="Arial"/>
          <w:sz w:val="16"/>
          <w:szCs w:val="16"/>
        </w:rPr>
        <w:lastRenderedPageBreak/>
        <w:t>this clause</w:t>
      </w:r>
      <w:bookmarkEnd w:id="10"/>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_Ref509382422 \r \h </w:instrText>
      </w:r>
      <w:r>
        <w:rPr>
          <w:rFonts w:ascii="Arial" w:hAnsi="Arial" w:cs="Arial"/>
          <w:sz w:val="16"/>
          <w:szCs w:val="16"/>
        </w:rPr>
      </w:r>
      <w:r>
        <w:rPr>
          <w:rFonts w:ascii="Arial" w:hAnsi="Arial" w:cs="Arial"/>
          <w:sz w:val="16"/>
          <w:szCs w:val="16"/>
        </w:rPr>
        <w:fldChar w:fldCharType="separate"/>
      </w:r>
      <w:r w:rsidR="000E08F2">
        <w:rPr>
          <w:rFonts w:ascii="Arial" w:hAnsi="Arial" w:cs="Arial"/>
          <w:sz w:val="16"/>
          <w:szCs w:val="16"/>
        </w:rPr>
        <w:t>19.1</w:t>
      </w:r>
      <w:r>
        <w:rPr>
          <w:rFonts w:ascii="Arial" w:hAnsi="Arial" w:cs="Arial"/>
          <w:sz w:val="16"/>
          <w:szCs w:val="16"/>
        </w:rPr>
        <w:fldChar w:fldCharType="end"/>
      </w:r>
      <w:r>
        <w:rPr>
          <w:rFonts w:ascii="Arial" w:hAnsi="Arial" w:cs="Arial"/>
          <w:sz w:val="16"/>
          <w:szCs w:val="16"/>
        </w:rPr>
        <w:t xml:space="preserve"> if it hires an individual as a result of a recruitment campaign not specifically targeted to any employees of the other party.</w:t>
      </w:r>
    </w:p>
    <w:p w14:paraId="5DF8226F" w14:textId="77777777" w:rsidR="00BD2A4C" w:rsidRPr="008F662D" w:rsidRDefault="008F662D"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8F662D">
        <w:rPr>
          <w:rFonts w:ascii="Arial Bold" w:hAnsi="Arial Bold" w:cs="Arial"/>
          <w:caps/>
          <w:sz w:val="16"/>
          <w:szCs w:val="16"/>
        </w:rPr>
        <w:t>WAIVER</w:t>
      </w:r>
    </w:p>
    <w:p w14:paraId="134DDA83" w14:textId="77777777" w:rsidR="00BD2A4C" w:rsidRDefault="00BD2A4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A waiver of any right under the Contract is only effective if it is in writing and it applies only to the party to whom the waiver is addressed and the circumstances for which it is given. </w:t>
      </w:r>
    </w:p>
    <w:p w14:paraId="2CC4936E" w14:textId="77777777" w:rsidR="008F662D" w:rsidRPr="008F662D" w:rsidRDefault="008F662D"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8F662D">
        <w:rPr>
          <w:rFonts w:ascii="Arial Bold" w:hAnsi="Arial Bold" w:cs="Arial"/>
          <w:caps/>
          <w:sz w:val="16"/>
          <w:szCs w:val="16"/>
        </w:rPr>
        <w:t>THIRD PARTY RIGHTS</w:t>
      </w:r>
    </w:p>
    <w:p w14:paraId="0C58B383" w14:textId="77777777" w:rsidR="006610AF" w:rsidRDefault="006610AF"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The Contract does not create, confer or purport to confer any benefit or right enforceable by any person not a party to it by virtue of The </w:t>
      </w:r>
      <w:smartTag w:uri="urn:schemas-microsoft-com:office:smarttags" w:element="PersonName">
        <w:r w:rsidRPr="008B3679">
          <w:rPr>
            <w:rFonts w:ascii="Arial" w:hAnsi="Arial" w:cs="Arial"/>
            <w:sz w:val="16"/>
            <w:szCs w:val="16"/>
          </w:rPr>
          <w:t>Contracts</w:t>
        </w:r>
      </w:smartTag>
      <w:r w:rsidRPr="008B3679">
        <w:rPr>
          <w:rFonts w:ascii="Arial" w:hAnsi="Arial" w:cs="Arial"/>
          <w:sz w:val="16"/>
          <w:szCs w:val="16"/>
        </w:rPr>
        <w:t xml:space="preserve"> (Rights of Third Parties) Act 1999.</w:t>
      </w:r>
    </w:p>
    <w:p w14:paraId="41EB662E" w14:textId="77777777" w:rsidR="008F662D" w:rsidRPr="008F662D" w:rsidRDefault="008F662D"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8F662D">
        <w:rPr>
          <w:rFonts w:ascii="Arial Bold" w:hAnsi="Arial Bold" w:cs="Arial"/>
          <w:caps/>
          <w:sz w:val="16"/>
          <w:szCs w:val="16"/>
        </w:rPr>
        <w:t>Prevention of fraud, corruption and bribery</w:t>
      </w:r>
    </w:p>
    <w:p w14:paraId="7EBBD863" w14:textId="77777777" w:rsidR="008F662D" w:rsidRPr="008F662D" w:rsidRDefault="008F662D"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F662D">
        <w:rPr>
          <w:rFonts w:ascii="Arial" w:hAnsi="Arial" w:cs="Arial"/>
          <w:sz w:val="16"/>
          <w:szCs w:val="16"/>
        </w:rPr>
        <w:t>The Supplier warrants that it has in place, and undertakes that it will comply with, policies and procedures to avoid the risk of collusion, corruption, bribery and fraud within its organisation and in connection with its dealings with third parties.  The Supplier also warrants that is not aware of, and has no reason to suspect that any of its employees or contractors have been involved in any collusion, corruption, bribery or fraud.</w:t>
      </w:r>
    </w:p>
    <w:p w14:paraId="07693A77" w14:textId="77777777" w:rsidR="008F662D" w:rsidRPr="00D705CA" w:rsidRDefault="008F662D"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D705CA">
        <w:rPr>
          <w:rFonts w:ascii="Arial Bold" w:hAnsi="Arial Bold" w:cs="Arial"/>
          <w:caps/>
          <w:sz w:val="16"/>
          <w:szCs w:val="16"/>
        </w:rPr>
        <w:t>COMPLIANCE WITH LAWS</w:t>
      </w:r>
    </w:p>
    <w:p w14:paraId="6AF49B4E" w14:textId="77777777" w:rsidR="000650EC" w:rsidRDefault="005153D6"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The Supplier shall </w:t>
      </w:r>
      <w:r w:rsidR="000650EC" w:rsidRPr="008B3679">
        <w:rPr>
          <w:rFonts w:ascii="Arial" w:hAnsi="Arial" w:cs="Arial"/>
          <w:sz w:val="16"/>
          <w:szCs w:val="16"/>
        </w:rPr>
        <w:t>comply with all laws and regulations</w:t>
      </w:r>
      <w:r w:rsidRPr="008B3679">
        <w:rPr>
          <w:rFonts w:ascii="Arial" w:hAnsi="Arial" w:cs="Arial"/>
          <w:sz w:val="16"/>
          <w:szCs w:val="16"/>
        </w:rPr>
        <w:t xml:space="preserve"> applicable to the supply of the Goods and/or Services (as applicable).</w:t>
      </w:r>
    </w:p>
    <w:p w14:paraId="44F6E264" w14:textId="77777777" w:rsidR="00D705CA" w:rsidRPr="00D705CA" w:rsidRDefault="00D705CA"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D705CA">
        <w:rPr>
          <w:rFonts w:ascii="Arial Bold" w:hAnsi="Arial Bold" w:cs="Arial"/>
          <w:caps/>
          <w:sz w:val="16"/>
          <w:szCs w:val="16"/>
        </w:rPr>
        <w:t>REPUTATION MANAGEMENT</w:t>
      </w:r>
      <w:r w:rsidR="00F70F80">
        <w:rPr>
          <w:rFonts w:ascii="Arial Bold" w:hAnsi="Arial Bold" w:cs="Arial"/>
          <w:caps/>
          <w:sz w:val="16"/>
          <w:szCs w:val="16"/>
        </w:rPr>
        <w:t xml:space="preserve"> and Conflicts</w:t>
      </w:r>
      <w:r w:rsidR="00FA53C5">
        <w:rPr>
          <w:rFonts w:ascii="Arial Bold" w:hAnsi="Arial Bold" w:cs="Arial"/>
          <w:caps/>
          <w:sz w:val="16"/>
          <w:szCs w:val="16"/>
        </w:rPr>
        <w:t xml:space="preserve"> of interest</w:t>
      </w:r>
    </w:p>
    <w:p w14:paraId="4E57F543" w14:textId="77777777" w:rsidR="005153D6" w:rsidRDefault="005153D6" w:rsidP="00FA53C5">
      <w:pPr>
        <w:pStyle w:val="MRheading20"/>
        <w:numPr>
          <w:ilvl w:val="1"/>
          <w:numId w:val="27"/>
        </w:numPr>
        <w:tabs>
          <w:tab w:val="clear" w:pos="720"/>
          <w:tab w:val="num" w:pos="360"/>
        </w:tabs>
        <w:spacing w:before="0" w:after="40" w:line="240" w:lineRule="auto"/>
        <w:ind w:left="357" w:hanging="357"/>
        <w:rPr>
          <w:rFonts w:ascii="Arial" w:hAnsi="Arial" w:cs="Arial"/>
          <w:sz w:val="16"/>
          <w:szCs w:val="16"/>
        </w:rPr>
      </w:pPr>
      <w:bookmarkStart w:id="11" w:name="_Ref364760464"/>
      <w:r w:rsidRPr="008B3679">
        <w:rPr>
          <w:rFonts w:ascii="Arial" w:hAnsi="Arial" w:cs="Arial"/>
          <w:sz w:val="16"/>
          <w:szCs w:val="16"/>
        </w:rPr>
        <w:t xml:space="preserve">The Supplier shall refrain from conduct that would adversely reflect on </w:t>
      </w:r>
      <w:r w:rsidR="007F513D" w:rsidRPr="008B3679">
        <w:rPr>
          <w:rFonts w:ascii="Arial" w:hAnsi="Arial" w:cs="Arial"/>
          <w:sz w:val="16"/>
          <w:szCs w:val="16"/>
        </w:rPr>
        <w:t>the Fund</w:t>
      </w:r>
      <w:r w:rsidRPr="008B3679">
        <w:rPr>
          <w:rFonts w:ascii="Arial" w:hAnsi="Arial" w:cs="Arial"/>
          <w:sz w:val="16"/>
          <w:szCs w:val="16"/>
        </w:rPr>
        <w:t xml:space="preserve"> or be prejudicial to the reputation or standing of </w:t>
      </w:r>
      <w:r w:rsidR="007F513D" w:rsidRPr="008B3679">
        <w:rPr>
          <w:rFonts w:ascii="Arial" w:hAnsi="Arial" w:cs="Arial"/>
          <w:sz w:val="16"/>
          <w:szCs w:val="16"/>
        </w:rPr>
        <w:t>the Fund</w:t>
      </w:r>
      <w:r w:rsidRPr="008B3679">
        <w:rPr>
          <w:rFonts w:ascii="Arial" w:hAnsi="Arial" w:cs="Arial"/>
          <w:sz w:val="16"/>
          <w:szCs w:val="16"/>
        </w:rPr>
        <w:t xml:space="preserve">, and shall take reasonable steps to ensure that its officers, employees and contractors (if any) do not, engage in any activity that is incompatible with the aims and objectives of </w:t>
      </w:r>
      <w:r w:rsidR="007F513D" w:rsidRPr="008B3679">
        <w:rPr>
          <w:rFonts w:ascii="Arial" w:hAnsi="Arial" w:cs="Arial"/>
          <w:sz w:val="16"/>
          <w:szCs w:val="16"/>
        </w:rPr>
        <w:t>the Fund</w:t>
      </w:r>
      <w:r w:rsidRPr="008B3679">
        <w:rPr>
          <w:rFonts w:ascii="Arial" w:hAnsi="Arial" w:cs="Arial"/>
          <w:sz w:val="16"/>
          <w:szCs w:val="16"/>
        </w:rPr>
        <w:t>.</w:t>
      </w:r>
      <w:bookmarkEnd w:id="11"/>
      <w:r w:rsidRPr="008B3679">
        <w:rPr>
          <w:rFonts w:ascii="Arial" w:hAnsi="Arial" w:cs="Arial"/>
          <w:sz w:val="16"/>
          <w:szCs w:val="16"/>
        </w:rPr>
        <w:t xml:space="preserve"> </w:t>
      </w:r>
    </w:p>
    <w:p w14:paraId="1F68EA80" w14:textId="77777777" w:rsidR="00FA53C5" w:rsidRPr="00FA53C5" w:rsidRDefault="00F70F80" w:rsidP="00FA53C5">
      <w:pPr>
        <w:pStyle w:val="MRheading20"/>
        <w:numPr>
          <w:ilvl w:val="1"/>
          <w:numId w:val="27"/>
        </w:numPr>
        <w:tabs>
          <w:tab w:val="clear" w:pos="720"/>
          <w:tab w:val="num" w:pos="360"/>
        </w:tabs>
        <w:spacing w:before="0" w:after="40" w:line="240" w:lineRule="auto"/>
        <w:ind w:left="357" w:hanging="357"/>
        <w:rPr>
          <w:rFonts w:ascii="Arial" w:hAnsi="Arial" w:cs="Arial"/>
          <w:sz w:val="16"/>
          <w:szCs w:val="16"/>
        </w:rPr>
      </w:pPr>
      <w:r>
        <w:rPr>
          <w:rFonts w:ascii="Arial" w:hAnsi="Arial" w:cs="Arial"/>
          <w:sz w:val="16"/>
          <w:szCs w:val="16"/>
        </w:rPr>
        <w:t xml:space="preserve">The </w:t>
      </w:r>
      <w:r w:rsidR="00FA53C5">
        <w:rPr>
          <w:rFonts w:ascii="Arial" w:hAnsi="Arial" w:cs="Arial"/>
          <w:sz w:val="16"/>
          <w:szCs w:val="16"/>
        </w:rPr>
        <w:t>Supplier</w:t>
      </w:r>
      <w:r w:rsidR="00FA53C5" w:rsidRPr="00FA53C5">
        <w:rPr>
          <w:rFonts w:ascii="Arial" w:hAnsi="Arial" w:cs="Arial"/>
          <w:sz w:val="16"/>
          <w:szCs w:val="16"/>
        </w:rPr>
        <w:t xml:space="preserve"> shall use its best endeavours to ensure that </w:t>
      </w:r>
      <w:r w:rsidR="00FA53C5">
        <w:rPr>
          <w:rFonts w:ascii="Arial" w:hAnsi="Arial" w:cs="Arial"/>
          <w:sz w:val="16"/>
          <w:szCs w:val="16"/>
        </w:rPr>
        <w:t xml:space="preserve">it </w:t>
      </w:r>
      <w:r w:rsidR="002B58E4">
        <w:rPr>
          <w:rFonts w:ascii="Arial" w:hAnsi="Arial" w:cs="Arial"/>
          <w:sz w:val="16"/>
          <w:szCs w:val="16"/>
        </w:rPr>
        <w:t>and its s</w:t>
      </w:r>
      <w:r w:rsidR="00FA53C5" w:rsidRPr="00FA53C5">
        <w:rPr>
          <w:rFonts w:ascii="Arial" w:hAnsi="Arial" w:cs="Arial"/>
          <w:sz w:val="16"/>
          <w:szCs w:val="16"/>
        </w:rPr>
        <w:t>taff are not placed in a position where there is or may be an actual conflict, or a potential conflict, between the pecuniary or personal interests of such persons and the duties owed to the F</w:t>
      </w:r>
      <w:r w:rsidR="002B58E4">
        <w:rPr>
          <w:rFonts w:ascii="Arial" w:hAnsi="Arial" w:cs="Arial"/>
          <w:sz w:val="16"/>
          <w:szCs w:val="16"/>
        </w:rPr>
        <w:t>und under the</w:t>
      </w:r>
      <w:r w:rsidR="00FA53C5" w:rsidRPr="00FA53C5">
        <w:rPr>
          <w:rFonts w:ascii="Arial" w:hAnsi="Arial" w:cs="Arial"/>
          <w:sz w:val="16"/>
          <w:szCs w:val="16"/>
        </w:rPr>
        <w:t xml:space="preserve"> Contract.  Immediately on becoming aware or suspecting such a conflict, the </w:t>
      </w:r>
      <w:r w:rsidR="00FA53C5">
        <w:rPr>
          <w:rFonts w:ascii="Arial" w:hAnsi="Arial" w:cs="Arial"/>
          <w:sz w:val="16"/>
          <w:szCs w:val="16"/>
        </w:rPr>
        <w:t>Supplier</w:t>
      </w:r>
      <w:r w:rsidR="00FA53C5" w:rsidRPr="00FA53C5">
        <w:rPr>
          <w:rFonts w:ascii="Arial" w:hAnsi="Arial" w:cs="Arial"/>
          <w:sz w:val="16"/>
          <w:szCs w:val="16"/>
        </w:rPr>
        <w:t xml:space="preserve"> will disclose the particulars of the conflict to the Fund and co-operate with any reasonable measures implemented by the Fund to manage the conflict.</w:t>
      </w:r>
    </w:p>
    <w:p w14:paraId="16F8FE34" w14:textId="77777777" w:rsidR="00D705CA" w:rsidRPr="00D705CA" w:rsidRDefault="00BB410C"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bookmarkStart w:id="12" w:name="_Toc337626330"/>
      <w:bookmarkStart w:id="13" w:name="_Ref266716476"/>
      <w:r>
        <w:rPr>
          <w:rFonts w:ascii="Arial Bold" w:hAnsi="Arial Bold" w:cs="Arial"/>
          <w:caps/>
          <w:sz w:val="16"/>
          <w:szCs w:val="16"/>
        </w:rPr>
        <w:t>INDEPENDENT SUPPLIER</w:t>
      </w:r>
    </w:p>
    <w:p w14:paraId="693CD23A" w14:textId="77777777" w:rsidR="005153D6" w:rsidRDefault="005153D6"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8B3679">
        <w:rPr>
          <w:rFonts w:ascii="Arial" w:hAnsi="Arial" w:cs="Arial"/>
          <w:sz w:val="16"/>
          <w:szCs w:val="16"/>
        </w:rPr>
        <w:t xml:space="preserve">The relationship of the parties is that of independent contractors dealing at arm’s length.  </w:t>
      </w:r>
      <w:bookmarkEnd w:id="12"/>
      <w:r w:rsidR="009F0DAA" w:rsidRPr="008B3679">
        <w:rPr>
          <w:rFonts w:ascii="Arial" w:hAnsi="Arial" w:cs="Arial"/>
          <w:sz w:val="16"/>
          <w:szCs w:val="16"/>
        </w:rPr>
        <w:t xml:space="preserve">Nothing in the Contract is intended to, or shall operate to, create a partnership between the parties, or to authorise either party to act as agent for the other, and neither party shall have authority to act in the name or on behalf of or otherwise to bind the other in any way.  The Supplier </w:t>
      </w:r>
      <w:bookmarkStart w:id="14" w:name="_Toc337626111"/>
      <w:bookmarkEnd w:id="13"/>
      <w:r w:rsidRPr="008B3679">
        <w:rPr>
          <w:rFonts w:ascii="Arial" w:hAnsi="Arial" w:cs="Arial"/>
          <w:sz w:val="16"/>
          <w:szCs w:val="16"/>
        </w:rPr>
        <w:t>shall be solely responsible for all taxes, national insurance or other withholdings or contributions which may be payable out of, or as a</w:t>
      </w:r>
      <w:r w:rsidR="009F0DAA" w:rsidRPr="008B3679">
        <w:rPr>
          <w:rFonts w:ascii="Arial" w:hAnsi="Arial" w:cs="Arial"/>
          <w:sz w:val="16"/>
          <w:szCs w:val="16"/>
        </w:rPr>
        <w:t xml:space="preserve"> result of the receipt of, any </w:t>
      </w:r>
      <w:r w:rsidRPr="008B3679">
        <w:rPr>
          <w:rFonts w:ascii="Arial" w:hAnsi="Arial" w:cs="Arial"/>
          <w:sz w:val="16"/>
          <w:szCs w:val="16"/>
        </w:rPr>
        <w:t>monies paid or payable in respect of the Goods</w:t>
      </w:r>
      <w:r w:rsidR="009F0DAA" w:rsidRPr="008B3679">
        <w:rPr>
          <w:rFonts w:ascii="Arial" w:hAnsi="Arial" w:cs="Arial"/>
          <w:sz w:val="16"/>
          <w:szCs w:val="16"/>
        </w:rPr>
        <w:t xml:space="preserve"> and/or Services</w:t>
      </w:r>
      <w:r w:rsidRPr="008B3679">
        <w:rPr>
          <w:rFonts w:ascii="Arial" w:hAnsi="Arial" w:cs="Arial"/>
          <w:sz w:val="16"/>
          <w:szCs w:val="16"/>
        </w:rPr>
        <w:t xml:space="preserve">.  The </w:t>
      </w:r>
      <w:r w:rsidR="009F0DAA" w:rsidRPr="008B3679">
        <w:rPr>
          <w:rFonts w:ascii="Arial" w:hAnsi="Arial" w:cs="Arial"/>
          <w:sz w:val="16"/>
          <w:szCs w:val="16"/>
        </w:rPr>
        <w:t xml:space="preserve">Supplier </w:t>
      </w:r>
      <w:r w:rsidRPr="008B3679">
        <w:rPr>
          <w:rFonts w:ascii="Arial" w:hAnsi="Arial" w:cs="Arial"/>
          <w:sz w:val="16"/>
          <w:szCs w:val="16"/>
        </w:rPr>
        <w:t xml:space="preserve">shall indemnify </w:t>
      </w:r>
      <w:r w:rsidR="007F513D" w:rsidRPr="008B3679">
        <w:rPr>
          <w:rFonts w:ascii="Arial" w:hAnsi="Arial" w:cs="Arial"/>
          <w:sz w:val="16"/>
          <w:szCs w:val="16"/>
        </w:rPr>
        <w:t>the Fund</w:t>
      </w:r>
      <w:r w:rsidRPr="008B3679">
        <w:rPr>
          <w:rFonts w:ascii="Arial" w:hAnsi="Arial" w:cs="Arial"/>
          <w:sz w:val="16"/>
          <w:szCs w:val="16"/>
        </w:rPr>
        <w:t xml:space="preserve"> against all costs, claims, expenses (including legal expenses) and/or proceedings arising out of or in connection with the </w:t>
      </w:r>
      <w:r w:rsidR="009F0DAA" w:rsidRPr="008B3679">
        <w:rPr>
          <w:rFonts w:ascii="Arial" w:hAnsi="Arial" w:cs="Arial"/>
          <w:sz w:val="16"/>
          <w:szCs w:val="16"/>
        </w:rPr>
        <w:t>Supplier</w:t>
      </w:r>
      <w:r w:rsidRPr="008B3679">
        <w:rPr>
          <w:rFonts w:ascii="Arial" w:hAnsi="Arial" w:cs="Arial"/>
          <w:sz w:val="16"/>
          <w:szCs w:val="16"/>
        </w:rPr>
        <w:t>’s non-payment (or underpayment) of such taxes, national insurance or other withholdings or contributions</w:t>
      </w:r>
      <w:bookmarkEnd w:id="14"/>
      <w:r w:rsidRPr="008B3679">
        <w:rPr>
          <w:rFonts w:ascii="Arial" w:hAnsi="Arial" w:cs="Arial"/>
          <w:sz w:val="16"/>
          <w:szCs w:val="16"/>
        </w:rPr>
        <w:t>.</w:t>
      </w:r>
    </w:p>
    <w:p w14:paraId="5D59E3E5" w14:textId="77777777" w:rsidR="00D705CA" w:rsidRPr="00D705CA" w:rsidRDefault="00D705CA"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D705CA">
        <w:rPr>
          <w:rFonts w:ascii="Arial Bold" w:hAnsi="Arial Bold" w:cs="Arial"/>
          <w:caps/>
          <w:sz w:val="16"/>
          <w:szCs w:val="16"/>
        </w:rPr>
        <w:t>Notices</w:t>
      </w:r>
    </w:p>
    <w:p w14:paraId="5C88A673" w14:textId="77777777" w:rsidR="00D705CA" w:rsidRPr="00D705CA" w:rsidRDefault="00D705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Pr>
          <w:rFonts w:ascii="Arial" w:hAnsi="Arial" w:cs="Arial"/>
          <w:sz w:val="16"/>
          <w:szCs w:val="16"/>
        </w:rPr>
        <w:t>Notice given under the</w:t>
      </w:r>
      <w:r w:rsidRPr="00D705CA">
        <w:rPr>
          <w:rFonts w:ascii="Arial" w:hAnsi="Arial" w:cs="Arial"/>
          <w:sz w:val="16"/>
          <w:szCs w:val="16"/>
        </w:rPr>
        <w:t xml:space="preserve"> </w:t>
      </w:r>
      <w:r>
        <w:rPr>
          <w:rFonts w:ascii="Arial" w:hAnsi="Arial" w:cs="Arial"/>
          <w:sz w:val="16"/>
          <w:szCs w:val="16"/>
        </w:rPr>
        <w:t xml:space="preserve">Contract </w:t>
      </w:r>
      <w:r w:rsidRPr="00D705CA">
        <w:rPr>
          <w:rFonts w:ascii="Arial" w:hAnsi="Arial" w:cs="Arial"/>
          <w:sz w:val="16"/>
          <w:szCs w:val="16"/>
        </w:rPr>
        <w:t>shall be in writing, sent for the attention of the person</w:t>
      </w:r>
      <w:r>
        <w:rPr>
          <w:rFonts w:ascii="Arial" w:hAnsi="Arial" w:cs="Arial"/>
          <w:sz w:val="16"/>
          <w:szCs w:val="16"/>
        </w:rPr>
        <w:t xml:space="preserve"> named</w:t>
      </w:r>
      <w:r w:rsidRPr="00D705CA">
        <w:rPr>
          <w:rFonts w:ascii="Arial" w:hAnsi="Arial" w:cs="Arial"/>
          <w:sz w:val="16"/>
          <w:szCs w:val="16"/>
        </w:rPr>
        <w:t>, and to the address</w:t>
      </w:r>
      <w:r>
        <w:rPr>
          <w:rFonts w:ascii="Arial" w:hAnsi="Arial" w:cs="Arial"/>
          <w:sz w:val="16"/>
          <w:szCs w:val="16"/>
        </w:rPr>
        <w:t xml:space="preserve"> given, i</w:t>
      </w:r>
      <w:r w:rsidRPr="00D705CA">
        <w:rPr>
          <w:rFonts w:ascii="Arial" w:hAnsi="Arial" w:cs="Arial"/>
          <w:sz w:val="16"/>
          <w:szCs w:val="16"/>
        </w:rPr>
        <w:t xml:space="preserve">n the </w:t>
      </w:r>
      <w:r>
        <w:rPr>
          <w:rFonts w:ascii="Arial" w:hAnsi="Arial" w:cs="Arial"/>
          <w:sz w:val="16"/>
          <w:szCs w:val="16"/>
        </w:rPr>
        <w:t xml:space="preserve">Order </w:t>
      </w:r>
      <w:r w:rsidRPr="00D705CA">
        <w:rPr>
          <w:rFonts w:ascii="Arial" w:hAnsi="Arial" w:cs="Arial"/>
          <w:sz w:val="16"/>
          <w:szCs w:val="16"/>
        </w:rPr>
        <w:t>(or such other address or person as the relevant party may notify to the other party) and shall be delivered either personally, by courier, or by recorded delivery.  A notice is deemed to have been received on signature of a delivery receipt by an individual at the correct address for notices.</w:t>
      </w:r>
    </w:p>
    <w:p w14:paraId="016676F4" w14:textId="77777777" w:rsidR="00D705CA" w:rsidRPr="00D705CA" w:rsidRDefault="00D705CA"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D705CA">
        <w:rPr>
          <w:rFonts w:ascii="Arial Bold" w:hAnsi="Arial Bold" w:cs="Arial"/>
          <w:caps/>
          <w:sz w:val="16"/>
          <w:szCs w:val="16"/>
        </w:rPr>
        <w:t>Variation</w:t>
      </w:r>
    </w:p>
    <w:p w14:paraId="52EE14B4" w14:textId="77777777" w:rsidR="00D705CA" w:rsidRPr="00D705CA" w:rsidRDefault="00D705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D705CA">
        <w:rPr>
          <w:rFonts w:ascii="Arial" w:hAnsi="Arial" w:cs="Arial"/>
          <w:sz w:val="16"/>
          <w:szCs w:val="16"/>
        </w:rPr>
        <w:t xml:space="preserve">No variation of </w:t>
      </w:r>
      <w:r>
        <w:rPr>
          <w:rFonts w:ascii="Arial" w:hAnsi="Arial" w:cs="Arial"/>
          <w:sz w:val="16"/>
          <w:szCs w:val="16"/>
        </w:rPr>
        <w:t>the Contract</w:t>
      </w:r>
      <w:r w:rsidRPr="00D705CA">
        <w:rPr>
          <w:rFonts w:ascii="Arial" w:hAnsi="Arial" w:cs="Arial"/>
          <w:sz w:val="16"/>
          <w:szCs w:val="16"/>
        </w:rPr>
        <w:t xml:space="preserve"> shall be effective unless it is in writing and signed by a duly authorised representative from each party.</w:t>
      </w:r>
    </w:p>
    <w:p w14:paraId="129D21B9" w14:textId="77777777" w:rsidR="00D705CA" w:rsidRPr="00D705CA" w:rsidRDefault="00D705CA"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D705CA">
        <w:rPr>
          <w:rFonts w:ascii="Arial Bold" w:hAnsi="Arial Bold" w:cs="Arial"/>
          <w:caps/>
          <w:sz w:val="16"/>
          <w:szCs w:val="16"/>
        </w:rPr>
        <w:t>Entire agreement</w:t>
      </w:r>
    </w:p>
    <w:p w14:paraId="31237D77" w14:textId="77777777" w:rsidR="00D705CA" w:rsidRPr="00D705CA" w:rsidRDefault="00D705CA"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D705CA">
        <w:rPr>
          <w:rFonts w:ascii="Arial" w:hAnsi="Arial" w:cs="Arial"/>
          <w:sz w:val="16"/>
          <w:szCs w:val="16"/>
        </w:rPr>
        <w:t>Th</w:t>
      </w:r>
      <w:r>
        <w:rPr>
          <w:rFonts w:ascii="Arial" w:hAnsi="Arial" w:cs="Arial"/>
          <w:sz w:val="16"/>
          <w:szCs w:val="16"/>
        </w:rPr>
        <w:t xml:space="preserve">e Contract </w:t>
      </w:r>
      <w:r w:rsidRPr="00D705CA">
        <w:rPr>
          <w:rFonts w:ascii="Arial" w:hAnsi="Arial" w:cs="Arial"/>
          <w:sz w:val="16"/>
          <w:szCs w:val="16"/>
        </w:rPr>
        <w:t xml:space="preserve">contains all the terms agreed between the parties regarding its subject matter and supersedes any prior agreement, understanding or arrangement between the parties, whether oral or in writing.  </w:t>
      </w:r>
      <w:r w:rsidR="0031061A">
        <w:rPr>
          <w:rFonts w:ascii="Arial" w:hAnsi="Arial" w:cs="Arial"/>
          <w:sz w:val="16"/>
          <w:szCs w:val="16"/>
        </w:rPr>
        <w:t>However, nothing in this clause</w:t>
      </w:r>
      <w:r w:rsidRPr="00D705CA">
        <w:rPr>
          <w:rFonts w:ascii="Arial" w:hAnsi="Arial" w:cs="Arial"/>
          <w:sz w:val="16"/>
          <w:szCs w:val="16"/>
        </w:rPr>
        <w:t xml:space="preserve"> shall operate to limit or exclude either party’s liability for fraudulent misrepresentation.</w:t>
      </w:r>
    </w:p>
    <w:p w14:paraId="39910E1B" w14:textId="77777777" w:rsidR="00D705CA" w:rsidRPr="00D705CA" w:rsidRDefault="00D705CA" w:rsidP="001529AB">
      <w:pPr>
        <w:pStyle w:val="MRheading10"/>
        <w:numPr>
          <w:ilvl w:val="0"/>
          <w:numId w:val="27"/>
        </w:numPr>
        <w:tabs>
          <w:tab w:val="clear" w:pos="720"/>
          <w:tab w:val="num" w:pos="360"/>
        </w:tabs>
        <w:spacing w:before="120" w:after="40" w:line="240" w:lineRule="auto"/>
        <w:ind w:left="357" w:hanging="357"/>
        <w:rPr>
          <w:rFonts w:ascii="Arial Bold" w:hAnsi="Arial Bold" w:cs="Arial"/>
          <w:caps/>
          <w:sz w:val="16"/>
          <w:szCs w:val="16"/>
        </w:rPr>
      </w:pPr>
      <w:r w:rsidRPr="00D705CA">
        <w:rPr>
          <w:rFonts w:ascii="Arial Bold" w:hAnsi="Arial Bold" w:cs="Arial"/>
          <w:caps/>
          <w:sz w:val="16"/>
          <w:szCs w:val="16"/>
        </w:rPr>
        <w:t>GOVERNING LAW AND JURISDICTION</w:t>
      </w:r>
    </w:p>
    <w:p w14:paraId="0CD6ED6A" w14:textId="77777777" w:rsidR="00BD2A4C" w:rsidRDefault="00BD2A4C" w:rsidP="001529AB">
      <w:pPr>
        <w:pStyle w:val="MRheading20"/>
        <w:numPr>
          <w:ilvl w:val="1"/>
          <w:numId w:val="27"/>
        </w:numPr>
        <w:tabs>
          <w:tab w:val="clear" w:pos="720"/>
          <w:tab w:val="num" w:pos="360"/>
        </w:tabs>
        <w:spacing w:before="0" w:after="40" w:line="240" w:lineRule="auto"/>
        <w:ind w:left="360" w:hanging="360"/>
        <w:rPr>
          <w:rFonts w:ascii="Arial" w:hAnsi="Arial" w:cs="Arial"/>
          <w:sz w:val="16"/>
          <w:szCs w:val="16"/>
        </w:rPr>
      </w:pPr>
      <w:r w:rsidRPr="0031061A">
        <w:rPr>
          <w:rFonts w:ascii="Arial" w:hAnsi="Arial" w:cs="Arial"/>
          <w:sz w:val="16"/>
          <w:szCs w:val="16"/>
        </w:rPr>
        <w:t>The Contract, and any dispute or claim arising out of or in connection with it or its subject matter or formation (including non-contractual disputes or claims)</w:t>
      </w:r>
      <w:r w:rsidR="0031061A">
        <w:rPr>
          <w:rFonts w:ascii="Arial" w:hAnsi="Arial" w:cs="Arial"/>
          <w:sz w:val="16"/>
          <w:szCs w:val="16"/>
        </w:rPr>
        <w:t xml:space="preserve"> (a “</w:t>
      </w:r>
      <w:r w:rsidR="0031061A" w:rsidRPr="0031061A">
        <w:rPr>
          <w:rFonts w:ascii="Arial" w:hAnsi="Arial" w:cs="Arial"/>
          <w:b/>
          <w:sz w:val="16"/>
          <w:szCs w:val="16"/>
        </w:rPr>
        <w:t>Claim</w:t>
      </w:r>
      <w:r w:rsidR="0031061A">
        <w:rPr>
          <w:rFonts w:ascii="Arial" w:hAnsi="Arial" w:cs="Arial"/>
          <w:sz w:val="16"/>
          <w:szCs w:val="16"/>
        </w:rPr>
        <w:t>”)</w:t>
      </w:r>
      <w:r w:rsidRPr="0031061A">
        <w:rPr>
          <w:rFonts w:ascii="Arial" w:hAnsi="Arial" w:cs="Arial"/>
          <w:sz w:val="16"/>
          <w:szCs w:val="16"/>
        </w:rPr>
        <w:t xml:space="preserve">, shall be governed by, and construed in accordance with, </w:t>
      </w:r>
      <w:r w:rsidR="00A73F98">
        <w:rPr>
          <w:rFonts w:ascii="Arial" w:hAnsi="Arial" w:cs="Arial"/>
          <w:sz w:val="16"/>
          <w:szCs w:val="16"/>
        </w:rPr>
        <w:t xml:space="preserve">the </w:t>
      </w:r>
      <w:r w:rsidRPr="0031061A">
        <w:rPr>
          <w:rFonts w:ascii="Arial" w:hAnsi="Arial" w:cs="Arial"/>
          <w:sz w:val="16"/>
          <w:szCs w:val="16"/>
        </w:rPr>
        <w:t>law</w:t>
      </w:r>
      <w:r w:rsidR="00A73F98">
        <w:rPr>
          <w:rFonts w:ascii="Arial" w:hAnsi="Arial" w:cs="Arial"/>
          <w:sz w:val="16"/>
          <w:szCs w:val="16"/>
        </w:rPr>
        <w:t xml:space="preserve"> of the region of the United Kingdom in which the office of the Fund placing the relevant Order is based</w:t>
      </w:r>
      <w:r w:rsidRPr="0031061A">
        <w:rPr>
          <w:rFonts w:ascii="Arial" w:hAnsi="Arial" w:cs="Arial"/>
          <w:sz w:val="16"/>
          <w:szCs w:val="16"/>
        </w:rPr>
        <w:t xml:space="preserve">, and the parties </w:t>
      </w:r>
      <w:r w:rsidR="00D705CA" w:rsidRPr="00D705CA">
        <w:rPr>
          <w:rFonts w:ascii="Arial" w:hAnsi="Arial" w:cs="Arial"/>
          <w:sz w:val="16"/>
          <w:szCs w:val="16"/>
        </w:rPr>
        <w:t xml:space="preserve">agree irrevocably that the courts of </w:t>
      </w:r>
      <w:r w:rsidR="00A73F98">
        <w:rPr>
          <w:rFonts w:ascii="Arial" w:hAnsi="Arial" w:cs="Arial"/>
          <w:sz w:val="16"/>
          <w:szCs w:val="16"/>
        </w:rPr>
        <w:t>such region of the United Kingdom</w:t>
      </w:r>
      <w:r w:rsidR="00D705CA" w:rsidRPr="00D705CA">
        <w:rPr>
          <w:rFonts w:ascii="Arial" w:hAnsi="Arial" w:cs="Arial"/>
          <w:sz w:val="16"/>
          <w:szCs w:val="16"/>
        </w:rPr>
        <w:t xml:space="preserve"> shall have exclusive jurisdiction to settle any Claim.</w:t>
      </w:r>
    </w:p>
    <w:p w14:paraId="2C5EB98D" w14:textId="77777777" w:rsidR="000F6CAB" w:rsidRPr="00ED113B" w:rsidRDefault="00ED113B" w:rsidP="00ED113B">
      <w:pPr>
        <w:pStyle w:val="MRheading20"/>
        <w:numPr>
          <w:ilvl w:val="0"/>
          <w:numId w:val="0"/>
        </w:numPr>
        <w:spacing w:before="0" w:after="40" w:line="240" w:lineRule="auto"/>
        <w:ind w:left="360"/>
        <w:jc w:val="center"/>
        <w:rPr>
          <w:rStyle w:val="None"/>
          <w:rFonts w:ascii="Arial" w:eastAsia="Trebuchet MS" w:hAnsi="Arial" w:cs="Arial"/>
          <w:b/>
          <w:szCs w:val="24"/>
        </w:rPr>
      </w:pPr>
      <w:r>
        <w:rPr>
          <w:rFonts w:ascii="Arial" w:hAnsi="Arial" w:cs="Arial"/>
          <w:sz w:val="16"/>
          <w:szCs w:val="16"/>
        </w:rPr>
        <w:br w:type="page"/>
      </w:r>
      <w:r w:rsidR="000F6CAB" w:rsidRPr="00ED113B">
        <w:rPr>
          <w:rStyle w:val="None"/>
          <w:rFonts w:ascii="Arial" w:eastAsia="Trebuchet MS" w:hAnsi="Arial" w:cs="Arial"/>
          <w:b/>
          <w:szCs w:val="24"/>
        </w:rPr>
        <w:lastRenderedPageBreak/>
        <w:t>Schedule 1</w:t>
      </w:r>
      <w:r w:rsidR="00D41C57">
        <w:rPr>
          <w:rStyle w:val="None"/>
          <w:rFonts w:ascii="Arial" w:eastAsia="Trebuchet MS" w:hAnsi="Arial" w:cs="Arial"/>
          <w:b/>
          <w:szCs w:val="24"/>
        </w:rPr>
        <w:t xml:space="preserve"> (Standard Terms and Conditions)</w:t>
      </w:r>
    </w:p>
    <w:p w14:paraId="490118FC" w14:textId="77777777" w:rsidR="00ED113B" w:rsidRDefault="00ED113B" w:rsidP="00ED113B">
      <w:pPr>
        <w:pStyle w:val="Level1"/>
        <w:numPr>
          <w:ilvl w:val="0"/>
          <w:numId w:val="0"/>
        </w:numPr>
        <w:ind w:left="720" w:hanging="720"/>
        <w:rPr>
          <w:rFonts w:ascii="Arial" w:hAnsi="Arial" w:cs="Arial"/>
          <w:sz w:val="16"/>
          <w:szCs w:val="16"/>
        </w:rPr>
      </w:pPr>
    </w:p>
    <w:p w14:paraId="4A284F51" w14:textId="77777777" w:rsidR="00ED113B" w:rsidRDefault="000F6CAB" w:rsidP="00ED113B">
      <w:pPr>
        <w:pStyle w:val="Level1"/>
        <w:numPr>
          <w:ilvl w:val="0"/>
          <w:numId w:val="0"/>
        </w:numPr>
        <w:spacing w:after="0"/>
        <w:ind w:left="720" w:hanging="720"/>
        <w:rPr>
          <w:rStyle w:val="None"/>
          <w:rFonts w:ascii="Arial" w:eastAsia="Trebuchet MS" w:hAnsi="Arial" w:cs="Arial"/>
          <w:sz w:val="16"/>
          <w:szCs w:val="16"/>
        </w:rPr>
      </w:pPr>
      <w:r w:rsidRPr="00EE6668">
        <w:rPr>
          <w:rFonts w:ascii="Arial" w:hAnsi="Arial" w:cs="Arial"/>
          <w:sz w:val="16"/>
          <w:szCs w:val="16"/>
        </w:rPr>
        <w:t>Proces</w:t>
      </w:r>
      <w:r>
        <w:rPr>
          <w:rFonts w:ascii="Arial" w:hAnsi="Arial" w:cs="Arial"/>
          <w:noProof/>
          <w:sz w:val="16"/>
          <w:szCs w:val="16"/>
        </w:rPr>
        <w:t>sing shall be as set out in clause 12</w:t>
      </w:r>
      <w:r w:rsidRPr="00EE6668">
        <w:rPr>
          <w:rFonts w:ascii="Arial" w:hAnsi="Arial" w:cs="Arial"/>
          <w:sz w:val="16"/>
          <w:szCs w:val="16"/>
        </w:rPr>
        <w:t xml:space="preserve"> (Data Protection) of the Contract Details. </w:t>
      </w:r>
      <w:r w:rsidRPr="00EE6668">
        <w:rPr>
          <w:rStyle w:val="None"/>
          <w:rFonts w:ascii="Arial" w:eastAsia="Trebuchet MS" w:hAnsi="Arial" w:cs="Arial"/>
          <w:sz w:val="16"/>
          <w:szCs w:val="16"/>
        </w:rPr>
        <w:t>The Supplier to process Personal Data i</w:t>
      </w:r>
      <w:r w:rsidR="00ED113B">
        <w:rPr>
          <w:rStyle w:val="None"/>
          <w:rFonts w:ascii="Arial" w:eastAsia="Trebuchet MS" w:hAnsi="Arial" w:cs="Arial"/>
          <w:sz w:val="16"/>
          <w:szCs w:val="16"/>
        </w:rPr>
        <w:t>n</w:t>
      </w:r>
    </w:p>
    <w:p w14:paraId="0777B31E" w14:textId="77777777" w:rsidR="000F6CAB" w:rsidRPr="00EE6668" w:rsidRDefault="000F6CAB" w:rsidP="00ED113B">
      <w:pPr>
        <w:pStyle w:val="Level1"/>
        <w:numPr>
          <w:ilvl w:val="0"/>
          <w:numId w:val="0"/>
        </w:numPr>
        <w:spacing w:after="0"/>
        <w:ind w:left="720" w:hanging="720"/>
        <w:rPr>
          <w:rStyle w:val="None"/>
          <w:rFonts w:ascii="Arial" w:eastAsia="Trebuchet MS" w:hAnsi="Arial" w:cs="Arial"/>
          <w:sz w:val="16"/>
          <w:szCs w:val="16"/>
        </w:rPr>
      </w:pPr>
      <w:r w:rsidRPr="00EE6668">
        <w:rPr>
          <w:rStyle w:val="None"/>
          <w:rFonts w:ascii="Arial" w:eastAsia="Trebuchet MS" w:hAnsi="Arial" w:cs="Arial"/>
          <w:sz w:val="16"/>
          <w:szCs w:val="16"/>
        </w:rPr>
        <w:t>the course of this contract and as set out below.</w:t>
      </w:r>
      <w:r w:rsidR="00ED113B">
        <w:rPr>
          <w:rStyle w:val="None"/>
          <w:rFonts w:ascii="Arial" w:eastAsia="Trebuchet MS" w:hAnsi="Arial" w:cs="Arial"/>
          <w:sz w:val="16"/>
          <w:szCs w:val="16"/>
        </w:rPr>
        <w:t xml:space="preserve"> Please return this signed schedule to </w:t>
      </w:r>
      <w:hyperlink r:id="rId8" w:history="1">
        <w:r w:rsidR="00BD2CEE" w:rsidRPr="00177564">
          <w:rPr>
            <w:rStyle w:val="Hyperlink"/>
            <w:rFonts w:ascii="Arial" w:eastAsia="Trebuchet MS" w:hAnsi="Arial" w:cs="Arial"/>
            <w:sz w:val="16"/>
            <w:szCs w:val="16"/>
          </w:rPr>
          <w:t>procurement@tnlcommunityfund.org.uk</w:t>
        </w:r>
      </w:hyperlink>
      <w:r w:rsidR="00D41C57">
        <w:rPr>
          <w:rStyle w:val="None"/>
          <w:rFonts w:ascii="Arial" w:eastAsia="Trebuchet MS" w:hAnsi="Arial" w:cs="Arial"/>
          <w:sz w:val="16"/>
          <w:szCs w:val="16"/>
        </w:rPr>
        <w:t xml:space="preserve">. </w:t>
      </w:r>
    </w:p>
    <w:p w14:paraId="161F2D77" w14:textId="77777777" w:rsidR="000F6CAB" w:rsidRDefault="000F6CAB" w:rsidP="000F6CAB">
      <w:pPr>
        <w:pStyle w:val="Level1"/>
        <w:numPr>
          <w:ilvl w:val="0"/>
          <w:numId w:val="0"/>
        </w:numPr>
        <w:ind w:left="720" w:hanging="720"/>
        <w:rPr>
          <w:rStyle w:val="None"/>
          <w:rFonts w:ascii="Arial" w:eastAsia="Trebuchet MS" w:hAnsi="Arial" w:cs="Arial"/>
          <w:sz w:val="16"/>
          <w:szCs w:val="16"/>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5032"/>
      </w:tblGrid>
      <w:tr w:rsidR="00D41C57" w:rsidRPr="00EE6668" w14:paraId="7E020279" w14:textId="77777777" w:rsidTr="00C27137">
        <w:tc>
          <w:tcPr>
            <w:tcW w:w="4148" w:type="dxa"/>
            <w:shd w:val="clear" w:color="auto" w:fill="auto"/>
          </w:tcPr>
          <w:p w14:paraId="451FDE1C" w14:textId="77777777" w:rsidR="00D41C57" w:rsidRPr="00EE6668" w:rsidRDefault="00D41C57" w:rsidP="00C27137">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r>
              <w:rPr>
                <w:rStyle w:val="None"/>
                <w:rFonts w:ascii="Arial" w:eastAsia="Trebuchet MS" w:hAnsi="Arial" w:cs="Arial"/>
                <w:sz w:val="16"/>
                <w:szCs w:val="16"/>
              </w:rPr>
              <w:t>Company Name</w:t>
            </w:r>
          </w:p>
          <w:p w14:paraId="7298B4A1" w14:textId="77777777" w:rsidR="00D41C57" w:rsidRPr="00EE6668" w:rsidRDefault="00D41C57" w:rsidP="00C27137">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c>
          <w:tcPr>
            <w:tcW w:w="5032" w:type="dxa"/>
            <w:shd w:val="clear" w:color="auto" w:fill="auto"/>
          </w:tcPr>
          <w:p w14:paraId="67568A3C" w14:textId="77777777" w:rsidR="00D41C57" w:rsidRPr="00EE6668" w:rsidRDefault="00D41C57" w:rsidP="00C27137">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r>
      <w:tr w:rsidR="00D41C57" w:rsidRPr="00EE6668" w14:paraId="2764F777" w14:textId="77777777" w:rsidTr="00C27137">
        <w:tc>
          <w:tcPr>
            <w:tcW w:w="4148" w:type="dxa"/>
            <w:shd w:val="clear" w:color="auto" w:fill="auto"/>
          </w:tcPr>
          <w:p w14:paraId="2E25E4A1" w14:textId="77777777" w:rsidR="00D41C57" w:rsidRPr="00EE6668" w:rsidRDefault="00D41C57" w:rsidP="00C27137">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r>
              <w:rPr>
                <w:rStyle w:val="None"/>
                <w:rFonts w:ascii="Arial" w:eastAsia="Trebuchet MS" w:hAnsi="Arial" w:cs="Arial"/>
                <w:sz w:val="16"/>
                <w:szCs w:val="16"/>
              </w:rPr>
              <w:t>Purchase Order Number or Contract Reference Number as assigned by The National Lottery Community Fund</w:t>
            </w:r>
          </w:p>
          <w:p w14:paraId="7EC0B3F3" w14:textId="77777777" w:rsidR="00D41C57" w:rsidRPr="00EE6668" w:rsidRDefault="00D41C57" w:rsidP="00C27137">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c>
          <w:tcPr>
            <w:tcW w:w="5032" w:type="dxa"/>
            <w:shd w:val="clear" w:color="auto" w:fill="auto"/>
          </w:tcPr>
          <w:p w14:paraId="41C46BB6" w14:textId="77777777" w:rsidR="00D41C57" w:rsidRPr="00EE6668" w:rsidRDefault="00D41C57" w:rsidP="00C27137">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r>
    </w:tbl>
    <w:p w14:paraId="67765B9B" w14:textId="77777777" w:rsidR="00D41C57" w:rsidRDefault="00D41C57" w:rsidP="000F6CAB">
      <w:pPr>
        <w:pStyle w:val="Level1"/>
        <w:numPr>
          <w:ilvl w:val="0"/>
          <w:numId w:val="0"/>
        </w:numPr>
        <w:ind w:left="720" w:hanging="720"/>
        <w:rPr>
          <w:rStyle w:val="None"/>
          <w:rFonts w:ascii="Arial" w:eastAsia="Trebuchet MS" w:hAnsi="Arial" w:cs="Arial"/>
          <w:sz w:val="16"/>
          <w:szCs w:val="16"/>
          <w:highlight w:val="green"/>
        </w:rPr>
      </w:pPr>
    </w:p>
    <w:p w14:paraId="42A53F2C" w14:textId="77777777" w:rsidR="00D41C57" w:rsidRPr="00EE6668" w:rsidRDefault="00D41C57" w:rsidP="000F6CAB">
      <w:pPr>
        <w:pStyle w:val="Level1"/>
        <w:numPr>
          <w:ilvl w:val="0"/>
          <w:numId w:val="0"/>
        </w:numPr>
        <w:ind w:left="720" w:hanging="720"/>
        <w:rPr>
          <w:rStyle w:val="None"/>
          <w:rFonts w:ascii="Arial" w:eastAsia="Trebuchet MS" w:hAnsi="Arial" w:cs="Arial"/>
          <w:sz w:val="16"/>
          <w:szCs w:val="16"/>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5032"/>
      </w:tblGrid>
      <w:tr w:rsidR="000F6CAB" w:rsidRPr="00EE6668" w14:paraId="3104EEBA" w14:textId="77777777" w:rsidTr="008F399E">
        <w:tc>
          <w:tcPr>
            <w:tcW w:w="4148" w:type="dxa"/>
            <w:shd w:val="clear" w:color="auto" w:fill="auto"/>
          </w:tcPr>
          <w:p w14:paraId="58754A1C"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r w:rsidRPr="00EE6668">
              <w:rPr>
                <w:rStyle w:val="None"/>
                <w:rFonts w:ascii="Arial" w:eastAsia="Trebuchet MS" w:hAnsi="Arial" w:cs="Arial"/>
                <w:sz w:val="16"/>
                <w:szCs w:val="16"/>
              </w:rPr>
              <w:t>Scope of Personal Data processing</w:t>
            </w:r>
          </w:p>
          <w:p w14:paraId="26A8E6D2"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c>
          <w:tcPr>
            <w:tcW w:w="5032" w:type="dxa"/>
            <w:shd w:val="clear" w:color="auto" w:fill="auto"/>
          </w:tcPr>
          <w:p w14:paraId="38ABC72E"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r>
      <w:tr w:rsidR="000F6CAB" w:rsidRPr="00EE6668" w14:paraId="177BA7B7" w14:textId="77777777" w:rsidTr="008F399E">
        <w:tc>
          <w:tcPr>
            <w:tcW w:w="4148" w:type="dxa"/>
            <w:shd w:val="clear" w:color="auto" w:fill="auto"/>
          </w:tcPr>
          <w:p w14:paraId="25472632"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r w:rsidRPr="00EE6668">
              <w:rPr>
                <w:rStyle w:val="None"/>
                <w:rFonts w:ascii="Arial" w:eastAsia="Trebuchet MS" w:hAnsi="Arial" w:cs="Arial"/>
                <w:sz w:val="16"/>
                <w:szCs w:val="16"/>
              </w:rPr>
              <w:t>Purpose of processing</w:t>
            </w:r>
          </w:p>
          <w:p w14:paraId="359110B9"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c>
          <w:tcPr>
            <w:tcW w:w="5032" w:type="dxa"/>
            <w:shd w:val="clear" w:color="auto" w:fill="auto"/>
          </w:tcPr>
          <w:p w14:paraId="193B6AC4"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r>
      <w:tr w:rsidR="000F6CAB" w:rsidRPr="00EE6668" w14:paraId="55634259" w14:textId="77777777" w:rsidTr="008F399E">
        <w:tc>
          <w:tcPr>
            <w:tcW w:w="4148" w:type="dxa"/>
            <w:shd w:val="clear" w:color="auto" w:fill="auto"/>
          </w:tcPr>
          <w:p w14:paraId="7DDDC808"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r w:rsidRPr="00EE6668">
              <w:rPr>
                <w:rStyle w:val="None"/>
                <w:rFonts w:ascii="Arial" w:eastAsia="Trebuchet MS" w:hAnsi="Arial" w:cs="Arial"/>
                <w:sz w:val="16"/>
                <w:szCs w:val="16"/>
              </w:rPr>
              <w:t>Types of Personal Data to be processed</w:t>
            </w:r>
          </w:p>
          <w:p w14:paraId="404FCFB8"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c>
          <w:tcPr>
            <w:tcW w:w="5032" w:type="dxa"/>
            <w:shd w:val="clear" w:color="auto" w:fill="auto"/>
          </w:tcPr>
          <w:p w14:paraId="50E0A693"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r>
      <w:tr w:rsidR="000F6CAB" w:rsidRPr="00EE6668" w14:paraId="2F465969" w14:textId="77777777" w:rsidTr="008F399E">
        <w:tc>
          <w:tcPr>
            <w:tcW w:w="4148" w:type="dxa"/>
            <w:shd w:val="clear" w:color="auto" w:fill="auto"/>
          </w:tcPr>
          <w:p w14:paraId="5BF52E37"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r w:rsidRPr="00EE6668">
              <w:rPr>
                <w:rStyle w:val="None"/>
                <w:rFonts w:ascii="Arial" w:eastAsia="Trebuchet MS" w:hAnsi="Arial" w:cs="Arial"/>
                <w:sz w:val="16"/>
                <w:szCs w:val="16"/>
              </w:rPr>
              <w:t>Categories of data subject</w:t>
            </w:r>
          </w:p>
          <w:p w14:paraId="67FAE4AC"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c>
          <w:tcPr>
            <w:tcW w:w="5032" w:type="dxa"/>
            <w:shd w:val="clear" w:color="auto" w:fill="auto"/>
          </w:tcPr>
          <w:p w14:paraId="1F237B85"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r>
      <w:tr w:rsidR="000F6CAB" w:rsidRPr="00EE6668" w14:paraId="045EB0DE" w14:textId="77777777" w:rsidTr="008F399E">
        <w:tc>
          <w:tcPr>
            <w:tcW w:w="4148" w:type="dxa"/>
            <w:shd w:val="clear" w:color="auto" w:fill="auto"/>
          </w:tcPr>
          <w:p w14:paraId="38E0DE8C"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r w:rsidRPr="00EE6668">
              <w:rPr>
                <w:rStyle w:val="None"/>
                <w:rFonts w:ascii="Arial" w:eastAsia="Trebuchet MS" w:hAnsi="Arial" w:cs="Arial"/>
                <w:sz w:val="16"/>
                <w:szCs w:val="16"/>
              </w:rPr>
              <w:t>Any special category personal data (e.g. racial or ethnic origin, physical or mental health, trade union membership) or criminal records?</w:t>
            </w:r>
          </w:p>
          <w:p w14:paraId="25C66CB0"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c>
          <w:tcPr>
            <w:tcW w:w="5032" w:type="dxa"/>
            <w:shd w:val="clear" w:color="auto" w:fill="auto"/>
          </w:tcPr>
          <w:p w14:paraId="48446EE2"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r>
      <w:tr w:rsidR="000F6CAB" w:rsidRPr="00EE6668" w14:paraId="1ABD16EC" w14:textId="77777777" w:rsidTr="008F399E">
        <w:tc>
          <w:tcPr>
            <w:tcW w:w="4148" w:type="dxa"/>
            <w:shd w:val="clear" w:color="auto" w:fill="auto"/>
          </w:tcPr>
          <w:p w14:paraId="3FB3E32E"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r w:rsidRPr="00EE6668">
              <w:rPr>
                <w:rStyle w:val="None"/>
                <w:rFonts w:ascii="Arial" w:eastAsia="Trebuchet MS" w:hAnsi="Arial" w:cs="Arial"/>
                <w:sz w:val="16"/>
                <w:szCs w:val="16"/>
              </w:rPr>
              <w:t xml:space="preserve">Lawful basis for processing under Data Protection Legislation </w:t>
            </w:r>
          </w:p>
          <w:p w14:paraId="731F2DD4"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c>
          <w:tcPr>
            <w:tcW w:w="5032" w:type="dxa"/>
            <w:shd w:val="clear" w:color="auto" w:fill="auto"/>
          </w:tcPr>
          <w:p w14:paraId="0E2E2138"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r>
      <w:tr w:rsidR="000F6CAB" w:rsidRPr="00EE6668" w14:paraId="71917960" w14:textId="77777777" w:rsidTr="00ED113B">
        <w:trPr>
          <w:trHeight w:val="409"/>
        </w:trPr>
        <w:tc>
          <w:tcPr>
            <w:tcW w:w="4148" w:type="dxa"/>
            <w:shd w:val="clear" w:color="auto" w:fill="auto"/>
          </w:tcPr>
          <w:p w14:paraId="63250A57"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r w:rsidRPr="00EE6668">
              <w:rPr>
                <w:rStyle w:val="None"/>
                <w:rFonts w:ascii="Arial" w:eastAsia="Trebuchet MS" w:hAnsi="Arial" w:cs="Arial"/>
                <w:sz w:val="16"/>
                <w:szCs w:val="16"/>
              </w:rPr>
              <w:t>Sub processors and their location</w:t>
            </w:r>
          </w:p>
        </w:tc>
        <w:tc>
          <w:tcPr>
            <w:tcW w:w="5032" w:type="dxa"/>
            <w:shd w:val="clear" w:color="auto" w:fill="auto"/>
          </w:tcPr>
          <w:p w14:paraId="1F0A84B3"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r>
      <w:tr w:rsidR="000F6CAB" w:rsidRPr="00EE6668" w14:paraId="13DFE43E" w14:textId="77777777" w:rsidTr="008F399E">
        <w:tc>
          <w:tcPr>
            <w:tcW w:w="4148" w:type="dxa"/>
            <w:shd w:val="clear" w:color="auto" w:fill="auto"/>
          </w:tcPr>
          <w:p w14:paraId="74EA5A79"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Style w:val="None"/>
                <w:rFonts w:ascii="Arial" w:eastAsia="Trebuchet MS" w:hAnsi="Arial" w:cs="Arial"/>
                <w:sz w:val="16"/>
                <w:szCs w:val="16"/>
              </w:rPr>
            </w:pPr>
            <w:r w:rsidRPr="00EE6668">
              <w:rPr>
                <w:rStyle w:val="None"/>
                <w:rFonts w:ascii="Arial" w:eastAsia="Trebuchet MS" w:hAnsi="Arial" w:cs="Arial"/>
                <w:sz w:val="16"/>
                <w:szCs w:val="16"/>
              </w:rPr>
              <w:t>Duration of processing</w:t>
            </w:r>
          </w:p>
          <w:p w14:paraId="5D9DC4DF"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c>
          <w:tcPr>
            <w:tcW w:w="5032" w:type="dxa"/>
            <w:shd w:val="clear" w:color="auto" w:fill="auto"/>
          </w:tcPr>
          <w:p w14:paraId="08969507" w14:textId="77777777" w:rsidR="000F6CAB" w:rsidRPr="00EE6668" w:rsidRDefault="000F6CAB" w:rsidP="008F399E">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Trebuchet MS" w:hAnsi="Arial" w:cs="Arial"/>
                <w:sz w:val="16"/>
                <w:szCs w:val="16"/>
              </w:rPr>
            </w:pPr>
          </w:p>
        </w:tc>
      </w:tr>
    </w:tbl>
    <w:p w14:paraId="0F43E8EE" w14:textId="77777777" w:rsidR="00ED113B" w:rsidRPr="00ED113B" w:rsidRDefault="00ED113B" w:rsidP="00ED113B">
      <w:pPr>
        <w:keepNext/>
        <w:spacing w:line="288" w:lineRule="auto"/>
        <w:jc w:val="left"/>
        <w:rPr>
          <w:rFonts w:ascii="Arial" w:hAnsi="Arial" w:cs="Arial"/>
          <w:b/>
          <w:sz w:val="16"/>
          <w:szCs w:val="16"/>
        </w:rPr>
      </w:pPr>
      <w:r w:rsidRPr="00ED113B">
        <w:rPr>
          <w:rFonts w:ascii="Arial" w:hAnsi="Arial" w:cs="Arial"/>
          <w:sz w:val="16"/>
          <w:szCs w:val="16"/>
        </w:rPr>
        <w:t xml:space="preserve">Signed by authorised representative of </w:t>
      </w:r>
      <w:r w:rsidRPr="00ED113B">
        <w:rPr>
          <w:rFonts w:ascii="Arial" w:hAnsi="Arial" w:cs="Arial"/>
          <w:b/>
          <w:sz w:val="16"/>
          <w:szCs w:val="16"/>
        </w:rPr>
        <w:t>[INSERT NAME OF SERVICE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66"/>
        <w:gridCol w:w="1354"/>
        <w:gridCol w:w="3224"/>
      </w:tblGrid>
      <w:tr w:rsidR="00ED113B" w:rsidRPr="00ED113B" w14:paraId="7CE03982" w14:textId="77777777" w:rsidTr="00C27137">
        <w:tc>
          <w:tcPr>
            <w:tcW w:w="1242" w:type="dxa"/>
            <w:shd w:val="clear" w:color="auto" w:fill="auto"/>
          </w:tcPr>
          <w:p w14:paraId="3B4BB419" w14:textId="77777777" w:rsidR="00ED113B" w:rsidRPr="00ED113B" w:rsidRDefault="00ED113B" w:rsidP="00C27137">
            <w:pPr>
              <w:spacing w:line="288" w:lineRule="auto"/>
              <w:jc w:val="left"/>
              <w:rPr>
                <w:rFonts w:ascii="Arial" w:hAnsi="Arial" w:cs="Arial"/>
                <w:sz w:val="16"/>
                <w:szCs w:val="16"/>
              </w:rPr>
            </w:pPr>
            <w:r w:rsidRPr="00ED113B">
              <w:rPr>
                <w:rFonts w:ascii="Arial" w:hAnsi="Arial" w:cs="Arial"/>
                <w:sz w:val="16"/>
                <w:szCs w:val="16"/>
              </w:rPr>
              <w:t>Name:</w:t>
            </w:r>
          </w:p>
        </w:tc>
        <w:tc>
          <w:tcPr>
            <w:tcW w:w="3466" w:type="dxa"/>
            <w:shd w:val="clear" w:color="auto" w:fill="auto"/>
          </w:tcPr>
          <w:p w14:paraId="6249016A" w14:textId="77777777" w:rsidR="00ED113B" w:rsidRDefault="00ED113B" w:rsidP="00C27137">
            <w:pPr>
              <w:spacing w:line="288" w:lineRule="auto"/>
              <w:jc w:val="left"/>
              <w:rPr>
                <w:rFonts w:ascii="Arial" w:hAnsi="Arial" w:cs="Arial"/>
                <w:sz w:val="16"/>
                <w:szCs w:val="16"/>
              </w:rPr>
            </w:pPr>
          </w:p>
          <w:p w14:paraId="25C833A6" w14:textId="77777777" w:rsidR="00BD2CEE" w:rsidRPr="00ED113B" w:rsidRDefault="00BD2CEE" w:rsidP="00C27137">
            <w:pPr>
              <w:spacing w:line="288" w:lineRule="auto"/>
              <w:jc w:val="left"/>
              <w:rPr>
                <w:rFonts w:ascii="Arial" w:hAnsi="Arial" w:cs="Arial"/>
                <w:sz w:val="16"/>
                <w:szCs w:val="16"/>
              </w:rPr>
            </w:pPr>
          </w:p>
        </w:tc>
        <w:tc>
          <w:tcPr>
            <w:tcW w:w="1354" w:type="dxa"/>
            <w:shd w:val="clear" w:color="auto" w:fill="auto"/>
          </w:tcPr>
          <w:p w14:paraId="0C722F9D" w14:textId="77777777" w:rsidR="00ED113B" w:rsidRPr="00ED113B" w:rsidRDefault="00ED113B" w:rsidP="00C27137">
            <w:pPr>
              <w:spacing w:line="288" w:lineRule="auto"/>
              <w:jc w:val="left"/>
              <w:rPr>
                <w:rFonts w:ascii="Arial" w:hAnsi="Arial" w:cs="Arial"/>
                <w:sz w:val="16"/>
                <w:szCs w:val="16"/>
              </w:rPr>
            </w:pPr>
            <w:r w:rsidRPr="00ED113B">
              <w:rPr>
                <w:rFonts w:ascii="Arial" w:hAnsi="Arial" w:cs="Arial"/>
                <w:sz w:val="16"/>
                <w:szCs w:val="16"/>
              </w:rPr>
              <w:t>Signature:</w:t>
            </w:r>
          </w:p>
        </w:tc>
        <w:tc>
          <w:tcPr>
            <w:tcW w:w="3224" w:type="dxa"/>
            <w:shd w:val="clear" w:color="auto" w:fill="auto"/>
          </w:tcPr>
          <w:p w14:paraId="13995861" w14:textId="77777777" w:rsidR="00ED113B" w:rsidRPr="00ED113B" w:rsidRDefault="00ED113B" w:rsidP="00C27137">
            <w:pPr>
              <w:spacing w:line="288" w:lineRule="auto"/>
              <w:jc w:val="left"/>
              <w:rPr>
                <w:rFonts w:ascii="Arial" w:hAnsi="Arial" w:cs="Arial"/>
                <w:sz w:val="16"/>
                <w:szCs w:val="16"/>
              </w:rPr>
            </w:pPr>
          </w:p>
        </w:tc>
      </w:tr>
      <w:tr w:rsidR="00ED113B" w:rsidRPr="00ED113B" w14:paraId="121196BE" w14:textId="77777777" w:rsidTr="00C27137">
        <w:tc>
          <w:tcPr>
            <w:tcW w:w="1242" w:type="dxa"/>
            <w:shd w:val="clear" w:color="auto" w:fill="auto"/>
          </w:tcPr>
          <w:p w14:paraId="410B19E0" w14:textId="77777777" w:rsidR="00ED113B" w:rsidRPr="00ED113B" w:rsidRDefault="00ED113B" w:rsidP="00C27137">
            <w:pPr>
              <w:spacing w:line="288" w:lineRule="auto"/>
              <w:jc w:val="left"/>
              <w:rPr>
                <w:rFonts w:ascii="Arial" w:hAnsi="Arial" w:cs="Arial"/>
                <w:sz w:val="16"/>
                <w:szCs w:val="16"/>
              </w:rPr>
            </w:pPr>
            <w:r w:rsidRPr="00ED113B">
              <w:rPr>
                <w:rFonts w:ascii="Arial" w:hAnsi="Arial" w:cs="Arial"/>
                <w:sz w:val="16"/>
                <w:szCs w:val="16"/>
              </w:rPr>
              <w:t>Position:</w:t>
            </w:r>
          </w:p>
        </w:tc>
        <w:tc>
          <w:tcPr>
            <w:tcW w:w="3466" w:type="dxa"/>
            <w:shd w:val="clear" w:color="auto" w:fill="auto"/>
          </w:tcPr>
          <w:p w14:paraId="61EC84B5" w14:textId="77777777" w:rsidR="00ED113B" w:rsidRDefault="00ED113B" w:rsidP="00C27137">
            <w:pPr>
              <w:spacing w:line="288" w:lineRule="auto"/>
              <w:jc w:val="left"/>
              <w:rPr>
                <w:rFonts w:ascii="Arial" w:hAnsi="Arial" w:cs="Arial"/>
                <w:sz w:val="16"/>
                <w:szCs w:val="16"/>
              </w:rPr>
            </w:pPr>
          </w:p>
          <w:p w14:paraId="49AC07E4" w14:textId="77777777" w:rsidR="00BD2CEE" w:rsidRPr="00ED113B" w:rsidRDefault="00BD2CEE" w:rsidP="00C27137">
            <w:pPr>
              <w:spacing w:line="288" w:lineRule="auto"/>
              <w:jc w:val="left"/>
              <w:rPr>
                <w:rFonts w:ascii="Arial" w:hAnsi="Arial" w:cs="Arial"/>
                <w:sz w:val="16"/>
                <w:szCs w:val="16"/>
              </w:rPr>
            </w:pPr>
          </w:p>
        </w:tc>
        <w:tc>
          <w:tcPr>
            <w:tcW w:w="1354" w:type="dxa"/>
            <w:shd w:val="clear" w:color="auto" w:fill="auto"/>
          </w:tcPr>
          <w:p w14:paraId="67B7A47F" w14:textId="77777777" w:rsidR="00ED113B" w:rsidRPr="00ED113B" w:rsidRDefault="00ED113B" w:rsidP="00C27137">
            <w:pPr>
              <w:spacing w:line="288" w:lineRule="auto"/>
              <w:jc w:val="left"/>
              <w:rPr>
                <w:rFonts w:ascii="Arial" w:hAnsi="Arial" w:cs="Arial"/>
                <w:sz w:val="16"/>
                <w:szCs w:val="16"/>
              </w:rPr>
            </w:pPr>
            <w:r w:rsidRPr="00ED113B">
              <w:rPr>
                <w:rFonts w:ascii="Arial" w:hAnsi="Arial" w:cs="Arial"/>
                <w:sz w:val="16"/>
                <w:szCs w:val="16"/>
              </w:rPr>
              <w:t>Date:</w:t>
            </w:r>
          </w:p>
        </w:tc>
        <w:tc>
          <w:tcPr>
            <w:tcW w:w="3224" w:type="dxa"/>
            <w:shd w:val="clear" w:color="auto" w:fill="auto"/>
          </w:tcPr>
          <w:p w14:paraId="0B2E80D8" w14:textId="77777777" w:rsidR="00ED113B" w:rsidRPr="00ED113B" w:rsidRDefault="00ED113B" w:rsidP="00C27137">
            <w:pPr>
              <w:spacing w:line="288" w:lineRule="auto"/>
              <w:jc w:val="left"/>
              <w:rPr>
                <w:rFonts w:ascii="Arial" w:hAnsi="Arial" w:cs="Arial"/>
                <w:sz w:val="16"/>
                <w:szCs w:val="16"/>
              </w:rPr>
            </w:pPr>
          </w:p>
        </w:tc>
      </w:tr>
    </w:tbl>
    <w:p w14:paraId="47D0BA4F" w14:textId="77777777" w:rsidR="00ED113B" w:rsidRPr="00B10505" w:rsidRDefault="00ED113B" w:rsidP="00ED113B">
      <w:pPr>
        <w:pStyle w:val="MRheading20"/>
        <w:numPr>
          <w:ilvl w:val="0"/>
          <w:numId w:val="0"/>
        </w:numPr>
        <w:spacing w:line="288" w:lineRule="auto"/>
        <w:rPr>
          <w:rFonts w:ascii="Arial" w:hAnsi="Arial" w:cs="Arial"/>
          <w:sz w:val="16"/>
          <w:szCs w:val="16"/>
        </w:rPr>
      </w:pPr>
    </w:p>
    <w:sectPr w:rsidR="00ED113B" w:rsidRPr="00B10505" w:rsidSect="00BD2CEE">
      <w:headerReference w:type="default" r:id="rId9"/>
      <w:footerReference w:type="default" r:id="rId10"/>
      <w:pgSz w:w="11909" w:h="16834" w:code="9"/>
      <w:pgMar w:top="1440" w:right="1440" w:bottom="1440" w:left="1440" w:header="567" w:footer="567" w:gutter="0"/>
      <w:cols w:space="38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7E5DA" w14:textId="77777777" w:rsidR="000F1AFA" w:rsidRDefault="000F1AFA">
      <w:r>
        <w:separator/>
      </w:r>
    </w:p>
  </w:endnote>
  <w:endnote w:type="continuationSeparator" w:id="0">
    <w:p w14:paraId="0C1866E4" w14:textId="77777777" w:rsidR="000F1AFA" w:rsidRDefault="000F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FA12" w14:textId="77777777" w:rsidR="00ED113B" w:rsidRPr="00C27137" w:rsidRDefault="00ED113B">
    <w:pPr>
      <w:pStyle w:val="Footer"/>
      <w:rPr>
        <w:rFonts w:ascii="Trebuchet MS" w:hAnsi="Trebuchet MS"/>
        <w:color w:val="BFBFBF"/>
        <w:sz w:val="16"/>
        <w:szCs w:val="16"/>
      </w:rPr>
    </w:pP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sidRPr="00C27137">
      <w:rPr>
        <w:rFonts w:ascii="Trebuchet MS" w:hAnsi="Trebuchet MS"/>
        <w:color w:val="BFBFBF"/>
        <w:sz w:val="16"/>
        <w:szCs w:val="16"/>
      </w:rPr>
      <w:t>Updated 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35DD8" w14:textId="77777777" w:rsidR="000F1AFA" w:rsidRDefault="000F1AFA">
      <w:r>
        <w:separator/>
      </w:r>
    </w:p>
  </w:footnote>
  <w:footnote w:type="continuationSeparator" w:id="0">
    <w:p w14:paraId="43907C85" w14:textId="77777777" w:rsidR="000F1AFA" w:rsidRDefault="000F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B4BBC" w14:textId="30BD0D4D" w:rsidR="00ED113B" w:rsidRDefault="00976A1D">
    <w:pPr>
      <w:pStyle w:val="Header"/>
    </w:pPr>
    <w:r>
      <w:rPr>
        <w:noProof/>
        <w:lang w:eastAsia="en-GB"/>
      </w:rPr>
      <w:drawing>
        <wp:anchor distT="0" distB="0" distL="114300" distR="114300" simplePos="0" relativeHeight="251657728" behindDoc="0" locked="0" layoutInCell="1" allowOverlap="1" wp14:anchorId="45929572" wp14:editId="45CBA671">
          <wp:simplePos x="0" y="0"/>
          <wp:positionH relativeFrom="margin">
            <wp:posOffset>3804285</wp:posOffset>
          </wp:positionH>
          <wp:positionV relativeFrom="margin">
            <wp:posOffset>-974725</wp:posOffset>
          </wp:positionV>
          <wp:extent cx="1929130" cy="941070"/>
          <wp:effectExtent l="0" t="0" r="0" b="0"/>
          <wp:wrapSquare wrapText="bothSides"/>
          <wp:docPr id="1" name="Picture 1" descr="TNL Community Fund -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L Community Fund - Logo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130" cy="941070"/>
                  </a:xfrm>
                  <a:prstGeom prst="rect">
                    <a:avLst/>
                  </a:prstGeom>
                  <a:noFill/>
                </pic:spPr>
              </pic:pic>
            </a:graphicData>
          </a:graphic>
          <wp14:sizeRelH relativeFrom="page">
            <wp14:pctWidth>0</wp14:pctWidth>
          </wp14:sizeRelH>
          <wp14:sizeRelV relativeFrom="page">
            <wp14:pctHeight>0</wp14:pctHeight>
          </wp14:sizeRelV>
        </wp:anchor>
      </w:drawing>
    </w:r>
    <w:r w:rsidR="00ED113B">
      <w:tab/>
    </w:r>
    <w:r w:rsidR="00ED113B">
      <w:tab/>
    </w:r>
    <w:r w:rsidR="00ED113B">
      <w:tab/>
    </w:r>
    <w:r w:rsidR="00ED113B">
      <w:tab/>
    </w:r>
    <w:r w:rsidR="00ED113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C6203CC0"/>
    <w:lvl w:ilvl="0">
      <w:start w:val="1"/>
      <w:numFmt w:val="decimal"/>
      <w:lvlText w:val="%1"/>
      <w:lvlJc w:val="left"/>
      <w:pPr>
        <w:tabs>
          <w:tab w:val="num" w:pos="720"/>
        </w:tabs>
        <w:ind w:left="720" w:hanging="720"/>
      </w:pPr>
      <w:rPr>
        <w:caps w:val="0"/>
        <w:strike w:val="0"/>
        <w:dstrike w:val="0"/>
        <w:vanish w:val="0"/>
        <w:color w:val="000000"/>
        <w:effect w:val="none"/>
        <w:vertAlign w:val="base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16"/>
        <w:u w:val="none"/>
        <w:effect w:val="none"/>
        <w:vertAlign w:val="base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228665E"/>
    <w:multiLevelType w:val="multilevel"/>
    <w:tmpl w:val="F3C2DFEC"/>
    <w:lvl w:ilvl="0">
      <w:start w:val="1"/>
      <w:numFmt w:val="decimal"/>
      <w:lvlText w:val="%1."/>
      <w:lvlJc w:val="left"/>
      <w:pPr>
        <w:ind w:left="0" w:firstLine="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EA604E3"/>
    <w:multiLevelType w:val="multilevel"/>
    <w:tmpl w:val="172EC230"/>
    <w:lvl w:ilvl="0">
      <w:start w:val="1"/>
      <w:numFmt w:val="decimal"/>
      <w:pStyle w:val="MRSchedPara1"/>
      <w:lvlText w:val="%1"/>
      <w:lvlJc w:val="left"/>
      <w:pPr>
        <w:tabs>
          <w:tab w:val="num" w:pos="720"/>
        </w:tabs>
        <w:ind w:left="720" w:hanging="720"/>
      </w:pPr>
      <w:rPr>
        <w:rFonts w:hint="default"/>
        <w:b/>
        <w:u w:val="none"/>
      </w:rPr>
    </w:lvl>
    <w:lvl w:ilvl="1">
      <w:start w:val="1"/>
      <w:numFmt w:val="decimal"/>
      <w:pStyle w:val="MRSchedPara2"/>
      <w:lvlText w:val="%1.%2"/>
      <w:lvlJc w:val="left"/>
      <w:pPr>
        <w:tabs>
          <w:tab w:val="num" w:pos="720"/>
        </w:tabs>
        <w:ind w:left="720" w:hanging="720"/>
      </w:pPr>
      <w:rPr>
        <w:rFonts w:ascii="Arial" w:hAnsi="Arial" w:cs="Arial" w:hint="default"/>
        <w:sz w:val="16"/>
        <w:szCs w:val="16"/>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1076140"/>
    <w:multiLevelType w:val="hybridMultilevel"/>
    <w:tmpl w:val="4D9A750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8028AC"/>
    <w:multiLevelType w:val="hybridMultilevel"/>
    <w:tmpl w:val="0D7A8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42EE0"/>
    <w:multiLevelType w:val="multilevel"/>
    <w:tmpl w:val="18249368"/>
    <w:lvl w:ilvl="0">
      <w:start w:val="1"/>
      <w:numFmt w:val="decimal"/>
      <w:lvlRestart w:val="0"/>
      <w:pStyle w:val="MRheading10"/>
      <w:lvlText w:val="%1"/>
      <w:lvlJc w:val="left"/>
      <w:pPr>
        <w:tabs>
          <w:tab w:val="num" w:pos="720"/>
        </w:tabs>
        <w:ind w:left="720" w:hanging="720"/>
      </w:pPr>
      <w:rPr>
        <w:rFonts w:hint="default"/>
      </w:rPr>
    </w:lvl>
    <w:lvl w:ilvl="1">
      <w:start w:val="1"/>
      <w:numFmt w:val="decimal"/>
      <w:pStyle w:val="MRheading20"/>
      <w:lvlText w:val="%1.%2"/>
      <w:lvlJc w:val="left"/>
      <w:pPr>
        <w:tabs>
          <w:tab w:val="num" w:pos="720"/>
        </w:tabs>
        <w:ind w:left="720" w:hanging="720"/>
      </w:pPr>
      <w:rPr>
        <w:rFonts w:hint="default"/>
      </w:rPr>
    </w:lvl>
    <w:lvl w:ilvl="2">
      <w:start w:val="1"/>
      <w:numFmt w:val="decimal"/>
      <w:pStyle w:val="MRheading30"/>
      <w:lvlText w:val="%1.%2.%3"/>
      <w:lvlJc w:val="left"/>
      <w:pPr>
        <w:tabs>
          <w:tab w:val="num" w:pos="1797"/>
        </w:tabs>
        <w:ind w:left="1797" w:hanging="1077"/>
      </w:pPr>
      <w:rPr>
        <w:rFonts w:hint="default"/>
      </w:rPr>
    </w:lvl>
    <w:lvl w:ilvl="3">
      <w:start w:val="1"/>
      <w:numFmt w:val="lowerRoman"/>
      <w:pStyle w:val="MRheading40"/>
      <w:lvlText w:val="(%4)"/>
      <w:lvlJc w:val="left"/>
      <w:pPr>
        <w:tabs>
          <w:tab w:val="num" w:pos="2517"/>
        </w:tabs>
        <w:ind w:left="2517" w:hanging="720"/>
      </w:pPr>
      <w:rPr>
        <w:rFonts w:hint="default"/>
      </w:rPr>
    </w:lvl>
    <w:lvl w:ilvl="4">
      <w:start w:val="1"/>
      <w:numFmt w:val="upperLetter"/>
      <w:pStyle w:val="MRheading50"/>
      <w:lvlText w:val="(%5)"/>
      <w:lvlJc w:val="left"/>
      <w:pPr>
        <w:tabs>
          <w:tab w:val="num" w:pos="3237"/>
        </w:tabs>
        <w:ind w:left="3237" w:hanging="720"/>
      </w:pPr>
      <w:rPr>
        <w:rFonts w:hint="default"/>
      </w:rPr>
    </w:lvl>
    <w:lvl w:ilvl="5">
      <w:start w:val="1"/>
      <w:numFmt w:val="decimal"/>
      <w:pStyle w:val="MRheading60"/>
      <w:lvlText w:val="%6)"/>
      <w:lvlJc w:val="left"/>
      <w:pPr>
        <w:tabs>
          <w:tab w:val="num" w:pos="3957"/>
        </w:tabs>
        <w:ind w:left="3957" w:hanging="720"/>
      </w:pPr>
      <w:rPr>
        <w:rFonts w:hint="default"/>
      </w:rPr>
    </w:lvl>
    <w:lvl w:ilvl="6">
      <w:start w:val="1"/>
      <w:numFmt w:val="lowerLetter"/>
      <w:pStyle w:val="MRheading70"/>
      <w:lvlText w:val="%7)"/>
      <w:lvlJc w:val="left"/>
      <w:pPr>
        <w:tabs>
          <w:tab w:val="num" w:pos="4677"/>
        </w:tabs>
        <w:ind w:left="4677" w:hanging="720"/>
      </w:pPr>
      <w:rPr>
        <w:rFonts w:hint="default"/>
      </w:rPr>
    </w:lvl>
    <w:lvl w:ilvl="7">
      <w:start w:val="1"/>
      <w:numFmt w:val="lowerRoman"/>
      <w:pStyle w:val="MRheading80"/>
      <w:lvlText w:val="%8)"/>
      <w:lvlJc w:val="left"/>
      <w:pPr>
        <w:tabs>
          <w:tab w:val="num" w:pos="5397"/>
        </w:tabs>
        <w:ind w:left="5397" w:hanging="720"/>
      </w:pPr>
      <w:rPr>
        <w:rFonts w:hint="default"/>
      </w:rPr>
    </w:lvl>
    <w:lvl w:ilvl="8">
      <w:start w:val="1"/>
      <w:numFmt w:val="upperLetter"/>
      <w:pStyle w:val="MRheading90"/>
      <w:lvlText w:val="%9)"/>
      <w:lvlJc w:val="left"/>
      <w:pPr>
        <w:tabs>
          <w:tab w:val="num" w:pos="6117"/>
        </w:tabs>
        <w:ind w:left="6117" w:hanging="720"/>
      </w:pPr>
      <w:rPr>
        <w:rFonts w:hint="default"/>
      </w:r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2" w15:restartNumberingAfterBreak="0">
    <w:nsid w:val="58562DCC"/>
    <w:multiLevelType w:val="hybridMultilevel"/>
    <w:tmpl w:val="5B261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6304E8"/>
    <w:multiLevelType w:val="multilevel"/>
    <w:tmpl w:val="5AA252C0"/>
    <w:lvl w:ilvl="0">
      <w:start w:val="1"/>
      <w:numFmt w:val="decimal"/>
      <w:pStyle w:val="Level1"/>
      <w:lvlText w:val="%1"/>
      <w:lvlJc w:val="left"/>
      <w:pPr>
        <w:tabs>
          <w:tab w:val="num" w:pos="720"/>
        </w:tabs>
        <w:ind w:left="720" w:hanging="720"/>
      </w:pPr>
      <w:rPr>
        <w:b/>
        <w:caps w:val="0"/>
        <w:strike w:val="0"/>
        <w:dstrike w:val="0"/>
        <w:vanish w:val="0"/>
        <w:color w:val="auto"/>
        <w:sz w:val="16"/>
        <w:effect w:val="none"/>
        <w:vertAlign w:val="base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4"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5"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6" w15:restartNumberingAfterBreak="0">
    <w:nsid w:val="6D0C2F44"/>
    <w:multiLevelType w:val="multilevel"/>
    <w:tmpl w:val="7D42F14A"/>
    <w:numStyleLink w:val="Headings"/>
  </w:abstractNum>
  <w:abstractNum w:abstractNumId="17"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8"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6486AB3"/>
    <w:multiLevelType w:val="multilevel"/>
    <w:tmpl w:val="4F0E40B0"/>
    <w:lvl w:ilvl="0">
      <w:start w:val="1"/>
      <w:numFmt w:val="decimal"/>
      <w:lvlText w:val="%1."/>
      <w:lvlJc w:val="left"/>
      <w:pPr>
        <w:tabs>
          <w:tab w:val="num" w:pos="360"/>
        </w:tabs>
        <w:ind w:left="360" w:hanging="360"/>
      </w:pPr>
      <w:rPr>
        <w:rFonts w:hint="default"/>
      </w:rPr>
    </w:lvl>
    <w:lvl w:ilvl="1">
      <w:start w:val="1"/>
      <w:numFmt w:val="decimal"/>
      <w:pStyle w:val="ItemLine"/>
      <w:isLgl/>
      <w:lvlText w:val="%1.%2"/>
      <w:lvlJc w:val="left"/>
      <w:pPr>
        <w:tabs>
          <w:tab w:val="num" w:pos="390"/>
        </w:tabs>
        <w:ind w:left="390" w:hanging="390"/>
      </w:pPr>
      <w:rPr>
        <w:rFonts w:hint="default"/>
        <w:b/>
        <w:bCs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2"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19"/>
  </w:num>
  <w:num w:numId="2">
    <w:abstractNumId w:val="18"/>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3"/>
  </w:num>
  <w:num w:numId="11">
    <w:abstractNumId w:val="2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4"/>
  </w:num>
  <w:num w:numId="22">
    <w:abstractNumId w:val="15"/>
  </w:num>
  <w:num w:numId="23">
    <w:abstractNumId w:val="17"/>
  </w:num>
  <w:num w:numId="24">
    <w:abstractNumId w:val="10"/>
  </w:num>
  <w:num w:numId="25">
    <w:abstractNumId w:val="6"/>
  </w:num>
  <w:num w:numId="26">
    <w:abstractNumId w:val="9"/>
  </w:num>
  <w:num w:numId="27">
    <w:abstractNumId w:val="5"/>
  </w:num>
  <w:num w:numId="28">
    <w:abstractNumId w:val="22"/>
  </w:num>
  <w:num w:numId="29">
    <w:abstractNumId w:val="20"/>
  </w:num>
  <w:num w:numId="30">
    <w:abstractNumId w:val="12"/>
  </w:num>
  <w:num w:numId="31">
    <w:abstractNumId w:val="8"/>
  </w:num>
  <w:num w:numId="32">
    <w:abstractNumId w:val="9"/>
  </w:num>
  <w:num w:numId="33">
    <w:abstractNumId w:val="2"/>
  </w:num>
  <w:num w:numId="34">
    <w:abstractNumId w:val="1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ascii="Arial" w:hAnsi="Arial" w:cs="Arial" w:hint="default"/>
        </w:rPr>
      </w:lvl>
    </w:lvlOverride>
  </w:num>
  <w:num w:numId="35">
    <w:abstractNumId w:val="7"/>
  </w:num>
  <w:num w:numId="36">
    <w:abstractNumId w:val="9"/>
  </w:num>
  <w:num w:numId="37">
    <w:abstractNumId w:val="9"/>
  </w:num>
  <w:num w:numId="38">
    <w:abstractNumId w:val="9"/>
  </w:num>
  <w:num w:numId="39">
    <w:abstractNumId w:val="13"/>
  </w:num>
  <w:num w:numId="40">
    <w:abstractNumId w:val="0"/>
  </w:num>
  <w:num w:numId="41">
    <w:abstractNumId w:val="11"/>
  </w:num>
  <w:num w:numId="4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201042"/>
    <w:docVar w:name="CLIENTID" w:val="276827"/>
    <w:docVar w:name="COMPANYID" w:val="2122615664"/>
    <w:docVar w:name="DOCID" w:val=" "/>
    <w:docVar w:name="EDITION" w:val="FM"/>
    <w:docVar w:name="FILEID" w:val="3732652"/>
    <w:docVar w:name="SERIALNO" w:val="11502"/>
  </w:docVars>
  <w:rsids>
    <w:rsidRoot w:val="00A84913"/>
    <w:rsid w:val="00017093"/>
    <w:rsid w:val="0003763E"/>
    <w:rsid w:val="00044E8F"/>
    <w:rsid w:val="000638E5"/>
    <w:rsid w:val="000650EC"/>
    <w:rsid w:val="00084298"/>
    <w:rsid w:val="00091BBB"/>
    <w:rsid w:val="000B7352"/>
    <w:rsid w:val="000D22C8"/>
    <w:rsid w:val="000E08F2"/>
    <w:rsid w:val="000F0E37"/>
    <w:rsid w:val="000F1AFA"/>
    <w:rsid w:val="000F6CAB"/>
    <w:rsid w:val="0010263A"/>
    <w:rsid w:val="00121DB0"/>
    <w:rsid w:val="001529AB"/>
    <w:rsid w:val="00177403"/>
    <w:rsid w:val="00180CFB"/>
    <w:rsid w:val="001C554C"/>
    <w:rsid w:val="001C5EF1"/>
    <w:rsid w:val="001E0E1E"/>
    <w:rsid w:val="001F4644"/>
    <w:rsid w:val="00205E2B"/>
    <w:rsid w:val="00217870"/>
    <w:rsid w:val="0022191F"/>
    <w:rsid w:val="00247A1B"/>
    <w:rsid w:val="0029287C"/>
    <w:rsid w:val="00292E8A"/>
    <w:rsid w:val="002A2051"/>
    <w:rsid w:val="002A5439"/>
    <w:rsid w:val="002B4FA8"/>
    <w:rsid w:val="002B58E4"/>
    <w:rsid w:val="0031061A"/>
    <w:rsid w:val="00347E97"/>
    <w:rsid w:val="003505BC"/>
    <w:rsid w:val="003770FB"/>
    <w:rsid w:val="00377B01"/>
    <w:rsid w:val="003B71EB"/>
    <w:rsid w:val="003C24AE"/>
    <w:rsid w:val="003D7933"/>
    <w:rsid w:val="004567CF"/>
    <w:rsid w:val="00461DE7"/>
    <w:rsid w:val="004719E3"/>
    <w:rsid w:val="00481999"/>
    <w:rsid w:val="004854ED"/>
    <w:rsid w:val="00512FC1"/>
    <w:rsid w:val="005153D6"/>
    <w:rsid w:val="00517326"/>
    <w:rsid w:val="00584776"/>
    <w:rsid w:val="005A13F4"/>
    <w:rsid w:val="005A21B5"/>
    <w:rsid w:val="005D1925"/>
    <w:rsid w:val="005D6206"/>
    <w:rsid w:val="005E2F5E"/>
    <w:rsid w:val="00604278"/>
    <w:rsid w:val="00612025"/>
    <w:rsid w:val="006572FC"/>
    <w:rsid w:val="006610AF"/>
    <w:rsid w:val="006836F4"/>
    <w:rsid w:val="006A74B5"/>
    <w:rsid w:val="006B5296"/>
    <w:rsid w:val="006C0C9C"/>
    <w:rsid w:val="006D08E6"/>
    <w:rsid w:val="006D61F3"/>
    <w:rsid w:val="006E3E02"/>
    <w:rsid w:val="006F0594"/>
    <w:rsid w:val="00750C7E"/>
    <w:rsid w:val="0075529B"/>
    <w:rsid w:val="007A0D58"/>
    <w:rsid w:val="007C699A"/>
    <w:rsid w:val="007D20E7"/>
    <w:rsid w:val="007F513D"/>
    <w:rsid w:val="0082740A"/>
    <w:rsid w:val="00835F87"/>
    <w:rsid w:val="00861E99"/>
    <w:rsid w:val="008B3679"/>
    <w:rsid w:val="008B4C9F"/>
    <w:rsid w:val="008F399E"/>
    <w:rsid w:val="008F662D"/>
    <w:rsid w:val="00902D21"/>
    <w:rsid w:val="009152DB"/>
    <w:rsid w:val="00917A9F"/>
    <w:rsid w:val="00971669"/>
    <w:rsid w:val="009739BD"/>
    <w:rsid w:val="00976A1D"/>
    <w:rsid w:val="00977D6B"/>
    <w:rsid w:val="009839F0"/>
    <w:rsid w:val="009979CB"/>
    <w:rsid w:val="009A1FCA"/>
    <w:rsid w:val="009F0DAA"/>
    <w:rsid w:val="00A03EE0"/>
    <w:rsid w:val="00A26D2F"/>
    <w:rsid w:val="00A73F98"/>
    <w:rsid w:val="00A83605"/>
    <w:rsid w:val="00A84913"/>
    <w:rsid w:val="00A86AEC"/>
    <w:rsid w:val="00AC7B16"/>
    <w:rsid w:val="00B10505"/>
    <w:rsid w:val="00B35E71"/>
    <w:rsid w:val="00B67482"/>
    <w:rsid w:val="00B81531"/>
    <w:rsid w:val="00BB410C"/>
    <w:rsid w:val="00BC33CC"/>
    <w:rsid w:val="00BD2A4C"/>
    <w:rsid w:val="00BD2CEE"/>
    <w:rsid w:val="00BE5DE7"/>
    <w:rsid w:val="00BF3DD5"/>
    <w:rsid w:val="00C165D2"/>
    <w:rsid w:val="00C27137"/>
    <w:rsid w:val="00C7293B"/>
    <w:rsid w:val="00C82A32"/>
    <w:rsid w:val="00CA1EDA"/>
    <w:rsid w:val="00CB3FE8"/>
    <w:rsid w:val="00CC6B43"/>
    <w:rsid w:val="00CD36C1"/>
    <w:rsid w:val="00CE7291"/>
    <w:rsid w:val="00D07459"/>
    <w:rsid w:val="00D41C57"/>
    <w:rsid w:val="00D449CD"/>
    <w:rsid w:val="00D54F58"/>
    <w:rsid w:val="00D629C3"/>
    <w:rsid w:val="00D705CA"/>
    <w:rsid w:val="00D72DA3"/>
    <w:rsid w:val="00D745D4"/>
    <w:rsid w:val="00D85BED"/>
    <w:rsid w:val="00DE6A33"/>
    <w:rsid w:val="00E261D4"/>
    <w:rsid w:val="00E3298F"/>
    <w:rsid w:val="00E710F9"/>
    <w:rsid w:val="00E81D78"/>
    <w:rsid w:val="00ED113B"/>
    <w:rsid w:val="00EE1838"/>
    <w:rsid w:val="00F13087"/>
    <w:rsid w:val="00F41226"/>
    <w:rsid w:val="00F4616D"/>
    <w:rsid w:val="00F60817"/>
    <w:rsid w:val="00F70F80"/>
    <w:rsid w:val="00F963A9"/>
    <w:rsid w:val="00FA53C5"/>
    <w:rsid w:val="00FB651D"/>
    <w:rsid w:val="00FD4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6B966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4C"/>
    <w:pPr>
      <w:spacing w:before="240" w:line="360" w:lineRule="auto"/>
      <w:jc w:val="both"/>
    </w:pPr>
    <w:rPr>
      <w:sz w:val="24"/>
      <w:lang w:eastAsia="en-US"/>
    </w:rPr>
  </w:style>
  <w:style w:type="paragraph" w:styleId="Heading2">
    <w:name w:val="heading 2"/>
    <w:basedOn w:val="Normal"/>
    <w:next w:val="Normal"/>
    <w:qFormat/>
    <w:pPr>
      <w:keepNext/>
      <w:numPr>
        <w:ilvl w:val="1"/>
        <w:numId w:val="1"/>
      </w:numPr>
      <w:spacing w:after="60"/>
      <w:outlineLvl w:val="1"/>
    </w:pPr>
    <w:rPr>
      <w:rFonts w:ascii="Arial" w:hAnsi="Arial"/>
      <w:b/>
      <w:i/>
    </w:rPr>
  </w:style>
  <w:style w:type="paragraph" w:styleId="Heading3">
    <w:name w:val="heading 3"/>
    <w:basedOn w:val="Normal"/>
    <w:next w:val="Normal"/>
    <w:qFormat/>
    <w:pPr>
      <w:keepNext/>
      <w:numPr>
        <w:ilvl w:val="2"/>
        <w:numId w:val="2"/>
      </w:numPr>
      <w:spacing w:after="60"/>
      <w:outlineLvl w:val="2"/>
    </w:pPr>
    <w:rPr>
      <w:rFonts w:ascii="Arial" w:hAnsi="Arial"/>
    </w:rPr>
  </w:style>
  <w:style w:type="paragraph" w:styleId="Heading4">
    <w:name w:val="heading 4"/>
    <w:basedOn w:val="Normal"/>
    <w:next w:val="Normal"/>
    <w:qFormat/>
    <w:pPr>
      <w:keepNext/>
      <w:numPr>
        <w:ilvl w:val="3"/>
        <w:numId w:val="2"/>
      </w:numPr>
      <w:spacing w:after="60"/>
      <w:outlineLvl w:val="3"/>
    </w:pPr>
    <w:rPr>
      <w:rFonts w:ascii="Arial" w:hAnsi="Arial"/>
      <w:b/>
    </w:rPr>
  </w:style>
  <w:style w:type="paragraph" w:styleId="Heading5">
    <w:name w:val="heading 5"/>
    <w:basedOn w:val="Normal"/>
    <w:next w:val="Normal"/>
    <w:qFormat/>
    <w:pPr>
      <w:numPr>
        <w:ilvl w:val="4"/>
        <w:numId w:val="2"/>
      </w:numPr>
      <w:spacing w:after="60"/>
      <w:outlineLvl w:val="4"/>
    </w:pPr>
    <w:rPr>
      <w:sz w:val="22"/>
    </w:rPr>
  </w:style>
  <w:style w:type="paragraph" w:styleId="Heading6">
    <w:name w:val="heading 6"/>
    <w:basedOn w:val="Normal"/>
    <w:next w:val="Normal"/>
    <w:qFormat/>
    <w:pPr>
      <w:numPr>
        <w:ilvl w:val="5"/>
        <w:numId w:val="2"/>
      </w:numPr>
      <w:spacing w:after="60"/>
      <w:outlineLvl w:val="5"/>
    </w:pPr>
    <w:rPr>
      <w:i/>
      <w:sz w:val="22"/>
    </w:rPr>
  </w:style>
  <w:style w:type="paragraph" w:styleId="Heading7">
    <w:name w:val="heading 7"/>
    <w:basedOn w:val="Normal"/>
    <w:next w:val="Normal"/>
    <w:qFormat/>
    <w:pPr>
      <w:numPr>
        <w:ilvl w:val="6"/>
        <w:numId w:val="2"/>
      </w:numPr>
      <w:spacing w:after="60"/>
      <w:outlineLvl w:val="6"/>
    </w:pPr>
    <w:rPr>
      <w:rFonts w:ascii="Arial" w:hAnsi="Arial"/>
    </w:rPr>
  </w:style>
  <w:style w:type="paragraph" w:styleId="Heading8">
    <w:name w:val="heading 8"/>
    <w:basedOn w:val="Normal"/>
    <w:next w:val="Normal"/>
    <w:qFormat/>
    <w:pPr>
      <w:numPr>
        <w:ilvl w:val="7"/>
        <w:numId w:val="2"/>
      </w:numPr>
      <w:spacing w:after="60"/>
      <w:outlineLvl w:val="7"/>
    </w:pPr>
    <w:rPr>
      <w:rFonts w:ascii="Arial" w:hAnsi="Arial"/>
      <w:i/>
    </w:rPr>
  </w:style>
  <w:style w:type="paragraph" w:styleId="Heading9">
    <w:name w:val="heading 9"/>
    <w:basedOn w:val="Normal"/>
    <w:next w:val="Normal"/>
    <w:qFormat/>
    <w:pPr>
      <w:numPr>
        <w:ilvl w:val="8"/>
        <w:numId w:val="2"/>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0">
    <w:name w:val="M&amp;R heading 1"/>
    <w:basedOn w:val="Normal"/>
    <w:rsid w:val="009739BD"/>
    <w:pPr>
      <w:keepNext/>
      <w:keepLines/>
      <w:numPr>
        <w:numId w:val="26"/>
      </w:numPr>
    </w:pPr>
    <w:rPr>
      <w:b/>
      <w:u w:val="single"/>
    </w:rPr>
  </w:style>
  <w:style w:type="paragraph" w:customStyle="1" w:styleId="MRheading20">
    <w:name w:val="M&amp;R heading 2"/>
    <w:basedOn w:val="Normal"/>
    <w:link w:val="MRheading2Char"/>
    <w:rsid w:val="009739BD"/>
    <w:pPr>
      <w:numPr>
        <w:ilvl w:val="1"/>
        <w:numId w:val="26"/>
      </w:numPr>
      <w:outlineLvl w:val="1"/>
    </w:pPr>
  </w:style>
  <w:style w:type="paragraph" w:customStyle="1" w:styleId="MRheading30">
    <w:name w:val="M&amp;R heading 3"/>
    <w:basedOn w:val="Normal"/>
    <w:link w:val="MRheading3Char"/>
    <w:rsid w:val="009739BD"/>
    <w:pPr>
      <w:numPr>
        <w:ilvl w:val="2"/>
        <w:numId w:val="26"/>
      </w:numPr>
      <w:outlineLvl w:val="2"/>
    </w:pPr>
  </w:style>
  <w:style w:type="paragraph" w:customStyle="1" w:styleId="MRheading40">
    <w:name w:val="M&amp;R heading 4"/>
    <w:basedOn w:val="Normal"/>
    <w:rsid w:val="009739BD"/>
    <w:pPr>
      <w:numPr>
        <w:ilvl w:val="3"/>
        <w:numId w:val="26"/>
      </w:numPr>
      <w:outlineLvl w:val="3"/>
    </w:pPr>
  </w:style>
  <w:style w:type="paragraph" w:customStyle="1" w:styleId="MRheading50">
    <w:name w:val="M&amp;R heading 5"/>
    <w:basedOn w:val="Normal"/>
    <w:rsid w:val="009739BD"/>
    <w:pPr>
      <w:numPr>
        <w:ilvl w:val="4"/>
        <w:numId w:val="26"/>
      </w:numPr>
      <w:outlineLvl w:val="4"/>
    </w:pPr>
  </w:style>
  <w:style w:type="paragraph" w:customStyle="1" w:styleId="MRheading60">
    <w:name w:val="M&amp;R heading 6"/>
    <w:basedOn w:val="Normal"/>
    <w:rsid w:val="009739BD"/>
    <w:pPr>
      <w:numPr>
        <w:ilvl w:val="5"/>
        <w:numId w:val="26"/>
      </w:numPr>
      <w:outlineLvl w:val="5"/>
    </w:pPr>
  </w:style>
  <w:style w:type="paragraph" w:customStyle="1" w:styleId="MRheading70">
    <w:name w:val="M&amp;R heading 7"/>
    <w:basedOn w:val="Normal"/>
    <w:rsid w:val="009739BD"/>
    <w:pPr>
      <w:numPr>
        <w:ilvl w:val="6"/>
        <w:numId w:val="26"/>
      </w:numPr>
      <w:outlineLvl w:val="6"/>
    </w:pPr>
  </w:style>
  <w:style w:type="paragraph" w:customStyle="1" w:styleId="MRheading80">
    <w:name w:val="M&amp;R heading 8"/>
    <w:basedOn w:val="Normal"/>
    <w:rsid w:val="009739BD"/>
    <w:pPr>
      <w:numPr>
        <w:ilvl w:val="7"/>
        <w:numId w:val="26"/>
      </w:numPr>
      <w:outlineLvl w:val="7"/>
    </w:pPr>
  </w:style>
  <w:style w:type="paragraph" w:customStyle="1" w:styleId="MRheading90">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character" w:customStyle="1" w:styleId="MRheading3Char">
    <w:name w:val="M&amp;R heading 3 Char"/>
    <w:link w:val="MRheading30"/>
    <w:rsid w:val="00D54F58"/>
    <w:rPr>
      <w:sz w:val="24"/>
      <w:lang w:eastAsia="en-US"/>
    </w:rPr>
  </w:style>
  <w:style w:type="character" w:customStyle="1" w:styleId="MRheading2Char">
    <w:name w:val="M&amp;R heading 2 Char"/>
    <w:link w:val="MRheading20"/>
    <w:rsid w:val="00D54F58"/>
    <w:rPr>
      <w:sz w:val="24"/>
      <w:lang w:eastAsia="en-US"/>
    </w:rPr>
  </w:style>
  <w:style w:type="character" w:customStyle="1" w:styleId="Defterm">
    <w:name w:val="Defterm"/>
    <w:rsid w:val="00121DB0"/>
    <w:rPr>
      <w:rFonts w:ascii="Arial" w:hAnsi="Arial"/>
      <w:b/>
      <w:sz w:val="22"/>
    </w:rPr>
  </w:style>
  <w:style w:type="paragraph" w:styleId="BalloonText">
    <w:name w:val="Balloon Text"/>
    <w:basedOn w:val="Normal"/>
    <w:semiHidden/>
    <w:rsid w:val="00902D21"/>
    <w:rPr>
      <w:rFonts w:ascii="Tahoma" w:hAnsi="Tahoma" w:cs="Tahoma"/>
      <w:sz w:val="16"/>
      <w:szCs w:val="16"/>
    </w:rPr>
  </w:style>
  <w:style w:type="character" w:styleId="CommentReference">
    <w:name w:val="annotation reference"/>
    <w:uiPriority w:val="99"/>
    <w:semiHidden/>
    <w:rsid w:val="00C165D2"/>
    <w:rPr>
      <w:sz w:val="16"/>
      <w:szCs w:val="16"/>
    </w:rPr>
  </w:style>
  <w:style w:type="paragraph" w:styleId="CommentText">
    <w:name w:val="annotation text"/>
    <w:basedOn w:val="Normal"/>
    <w:link w:val="CommentTextChar"/>
    <w:uiPriority w:val="99"/>
    <w:semiHidden/>
    <w:rsid w:val="00C165D2"/>
    <w:rPr>
      <w:sz w:val="20"/>
    </w:rPr>
  </w:style>
  <w:style w:type="paragraph" w:styleId="CommentSubject">
    <w:name w:val="annotation subject"/>
    <w:basedOn w:val="CommentText"/>
    <w:next w:val="CommentText"/>
    <w:semiHidden/>
    <w:rsid w:val="00C165D2"/>
    <w:rPr>
      <w:b/>
      <w:bCs/>
    </w:rPr>
  </w:style>
  <w:style w:type="paragraph" w:customStyle="1" w:styleId="MRMainHeading">
    <w:name w:val="M&amp;R Main Heading"/>
    <w:basedOn w:val="Normal"/>
    <w:rsid w:val="00D85BED"/>
    <w:pPr>
      <w:spacing w:line="288" w:lineRule="auto"/>
      <w:jc w:val="left"/>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D85BED"/>
    <w:pPr>
      <w:tabs>
        <w:tab w:val="num" w:pos="720"/>
      </w:tabs>
      <w:spacing w:line="288" w:lineRule="auto"/>
      <w:ind w:left="720" w:hanging="720"/>
      <w:outlineLvl w:val="1"/>
    </w:pPr>
    <w:rPr>
      <w:rFonts w:ascii="Arial" w:hAnsi="Arial"/>
      <w:color w:val="000000"/>
      <w:sz w:val="20"/>
      <w:szCs w:val="24"/>
      <w:lang w:eastAsia="en-GB"/>
    </w:rPr>
  </w:style>
  <w:style w:type="paragraph" w:customStyle="1" w:styleId="MRNumberedHeading3">
    <w:name w:val="M&amp;R Numbered Heading 3"/>
    <w:basedOn w:val="Normal"/>
    <w:rsid w:val="00D85BED"/>
    <w:pPr>
      <w:tabs>
        <w:tab w:val="num" w:pos="1800"/>
      </w:tabs>
      <w:spacing w:line="288" w:lineRule="auto"/>
      <w:ind w:left="1800" w:hanging="1080"/>
      <w:outlineLvl w:val="2"/>
    </w:pPr>
    <w:rPr>
      <w:rFonts w:ascii="Arial" w:hAnsi="Arial"/>
      <w:color w:val="000000"/>
      <w:sz w:val="20"/>
      <w:szCs w:val="24"/>
      <w:lang w:eastAsia="en-GB"/>
    </w:rPr>
  </w:style>
  <w:style w:type="paragraph" w:customStyle="1" w:styleId="MRNumberedHeading4">
    <w:name w:val="M&amp;R Numbered Heading 4"/>
    <w:basedOn w:val="Normal"/>
    <w:rsid w:val="00D85BED"/>
    <w:pPr>
      <w:tabs>
        <w:tab w:val="num" w:pos="2520"/>
      </w:tabs>
      <w:spacing w:line="288" w:lineRule="auto"/>
      <w:ind w:left="2520" w:hanging="720"/>
      <w:outlineLvl w:val="3"/>
    </w:pPr>
    <w:rPr>
      <w:rFonts w:ascii="Arial" w:hAnsi="Arial"/>
      <w:color w:val="000000"/>
      <w:sz w:val="20"/>
      <w:szCs w:val="22"/>
      <w:lang w:eastAsia="en-GB"/>
    </w:rPr>
  </w:style>
  <w:style w:type="paragraph" w:customStyle="1" w:styleId="MRNumberedHeading5">
    <w:name w:val="M&amp;R Numbered Heading 5"/>
    <w:basedOn w:val="Normal"/>
    <w:rsid w:val="00D85BED"/>
    <w:pPr>
      <w:tabs>
        <w:tab w:val="num" w:pos="3240"/>
      </w:tabs>
      <w:spacing w:line="288" w:lineRule="auto"/>
      <w:ind w:left="3240" w:hanging="720"/>
      <w:outlineLvl w:val="4"/>
    </w:pPr>
    <w:rPr>
      <w:rFonts w:ascii="Arial" w:hAnsi="Arial"/>
      <w:color w:val="000000"/>
      <w:sz w:val="20"/>
      <w:szCs w:val="22"/>
      <w:lang w:eastAsia="en-GB"/>
    </w:rPr>
  </w:style>
  <w:style w:type="paragraph" w:customStyle="1" w:styleId="MRNumberedHeading6">
    <w:name w:val="M&amp;R Numbered Heading 6"/>
    <w:basedOn w:val="Normal"/>
    <w:rsid w:val="00D85BED"/>
    <w:pPr>
      <w:tabs>
        <w:tab w:val="num" w:pos="3960"/>
      </w:tabs>
      <w:spacing w:line="288" w:lineRule="auto"/>
      <w:ind w:left="3960" w:hanging="720"/>
      <w:outlineLvl w:val="5"/>
    </w:pPr>
    <w:rPr>
      <w:rFonts w:ascii="Arial" w:hAnsi="Arial"/>
      <w:color w:val="000000"/>
      <w:sz w:val="20"/>
      <w:szCs w:val="24"/>
      <w:lang w:eastAsia="en-GB"/>
    </w:rPr>
  </w:style>
  <w:style w:type="paragraph" w:customStyle="1" w:styleId="MRNumberedHeading7">
    <w:name w:val="M&amp;R Numbered Heading 7"/>
    <w:basedOn w:val="Normal"/>
    <w:rsid w:val="00D85BED"/>
    <w:pPr>
      <w:tabs>
        <w:tab w:val="num" w:pos="4680"/>
      </w:tabs>
      <w:spacing w:line="288" w:lineRule="auto"/>
      <w:ind w:left="4680" w:hanging="720"/>
      <w:outlineLvl w:val="6"/>
    </w:pPr>
    <w:rPr>
      <w:rFonts w:ascii="Arial" w:hAnsi="Arial"/>
      <w:color w:val="000000"/>
      <w:sz w:val="20"/>
      <w:szCs w:val="24"/>
      <w:lang w:eastAsia="en-GB"/>
    </w:rPr>
  </w:style>
  <w:style w:type="paragraph" w:customStyle="1" w:styleId="ItemLine">
    <w:name w:val="Item Line"/>
    <w:basedOn w:val="Normal"/>
    <w:qFormat/>
    <w:rsid w:val="00CC6B43"/>
    <w:pPr>
      <w:numPr>
        <w:ilvl w:val="1"/>
        <w:numId w:val="29"/>
      </w:numPr>
      <w:spacing w:before="120" w:line="240" w:lineRule="auto"/>
      <w:ind w:left="567" w:hanging="567"/>
      <w:jc w:val="left"/>
    </w:pPr>
    <w:rPr>
      <w:rFonts w:ascii="Arial" w:hAnsi="Arial" w:cs="Arial"/>
      <w:szCs w:val="24"/>
    </w:rPr>
  </w:style>
  <w:style w:type="character" w:customStyle="1" w:styleId="CommentTextChar">
    <w:name w:val="Comment Text Char"/>
    <w:link w:val="CommentText"/>
    <w:uiPriority w:val="99"/>
    <w:semiHidden/>
    <w:rsid w:val="008F662D"/>
    <w:rPr>
      <w:lang w:eastAsia="en-US"/>
    </w:rPr>
  </w:style>
  <w:style w:type="paragraph" w:styleId="Revision">
    <w:name w:val="Revision"/>
    <w:hidden/>
    <w:uiPriority w:val="99"/>
    <w:semiHidden/>
    <w:rsid w:val="006836F4"/>
    <w:rPr>
      <w:sz w:val="24"/>
      <w:lang w:eastAsia="en-US"/>
    </w:rPr>
  </w:style>
  <w:style w:type="paragraph" w:customStyle="1" w:styleId="MRHeading1">
    <w:name w:val="M&amp;R Heading 1"/>
    <w:aliases w:val="M&amp;R H1"/>
    <w:basedOn w:val="Normal"/>
    <w:uiPriority w:val="9"/>
    <w:qFormat/>
    <w:rsid w:val="00FA53C5"/>
    <w:pPr>
      <w:keepNext/>
      <w:keepLines/>
      <w:numPr>
        <w:numId w:val="34"/>
      </w:numPr>
      <w:tabs>
        <w:tab w:val="left" w:pos="720"/>
      </w:tabs>
      <w:outlineLvl w:val="0"/>
    </w:pPr>
    <w:rPr>
      <w:rFonts w:ascii="Arial" w:eastAsia="Calibri" w:hAnsi="Arial"/>
      <w:b/>
      <w:sz w:val="22"/>
      <w:szCs w:val="22"/>
      <w:u w:val="single"/>
      <w:lang w:eastAsia="en-GB"/>
    </w:rPr>
  </w:style>
  <w:style w:type="paragraph" w:customStyle="1" w:styleId="MRHeading2">
    <w:name w:val="M&amp;R Heading 2"/>
    <w:aliases w:val="M&amp;R H2"/>
    <w:basedOn w:val="Normal"/>
    <w:uiPriority w:val="9"/>
    <w:qFormat/>
    <w:rsid w:val="00FA53C5"/>
    <w:pPr>
      <w:numPr>
        <w:ilvl w:val="1"/>
        <w:numId w:val="34"/>
      </w:numPr>
      <w:tabs>
        <w:tab w:val="left" w:pos="720"/>
      </w:tabs>
      <w:outlineLvl w:val="1"/>
    </w:pPr>
    <w:rPr>
      <w:rFonts w:ascii="Arial" w:eastAsia="Calibri" w:hAnsi="Arial"/>
      <w:sz w:val="22"/>
      <w:szCs w:val="22"/>
      <w:lang w:eastAsia="en-GB"/>
    </w:rPr>
  </w:style>
  <w:style w:type="paragraph" w:customStyle="1" w:styleId="MRHeading3">
    <w:name w:val="M&amp;R Heading 3"/>
    <w:aliases w:val="M&amp;R H3"/>
    <w:basedOn w:val="Normal"/>
    <w:uiPriority w:val="9"/>
    <w:qFormat/>
    <w:rsid w:val="00FA53C5"/>
    <w:pPr>
      <w:numPr>
        <w:ilvl w:val="2"/>
        <w:numId w:val="34"/>
      </w:numPr>
      <w:tabs>
        <w:tab w:val="left" w:pos="1797"/>
      </w:tabs>
      <w:outlineLvl w:val="2"/>
    </w:pPr>
    <w:rPr>
      <w:rFonts w:ascii="Arial" w:eastAsia="Calibri" w:hAnsi="Arial"/>
      <w:sz w:val="22"/>
      <w:szCs w:val="22"/>
      <w:lang w:eastAsia="en-GB"/>
    </w:rPr>
  </w:style>
  <w:style w:type="paragraph" w:customStyle="1" w:styleId="MRHeading4">
    <w:name w:val="M&amp;R Heading 4"/>
    <w:aliases w:val="M&amp;R H4"/>
    <w:basedOn w:val="Normal"/>
    <w:uiPriority w:val="9"/>
    <w:rsid w:val="00FA53C5"/>
    <w:pPr>
      <w:numPr>
        <w:ilvl w:val="3"/>
        <w:numId w:val="34"/>
      </w:numPr>
      <w:tabs>
        <w:tab w:val="left" w:pos="2517"/>
      </w:tabs>
      <w:outlineLvl w:val="3"/>
    </w:pPr>
    <w:rPr>
      <w:rFonts w:ascii="Arial" w:eastAsia="Calibri" w:hAnsi="Arial"/>
      <w:sz w:val="22"/>
      <w:szCs w:val="22"/>
      <w:lang w:eastAsia="en-GB"/>
    </w:rPr>
  </w:style>
  <w:style w:type="paragraph" w:customStyle="1" w:styleId="MRHeading5">
    <w:name w:val="M&amp;R Heading 5"/>
    <w:aliases w:val="M&amp;R H5"/>
    <w:basedOn w:val="Normal"/>
    <w:uiPriority w:val="9"/>
    <w:rsid w:val="00FA53C5"/>
    <w:pPr>
      <w:numPr>
        <w:ilvl w:val="4"/>
        <w:numId w:val="34"/>
      </w:numPr>
      <w:tabs>
        <w:tab w:val="left" w:pos="3238"/>
      </w:tabs>
      <w:outlineLvl w:val="4"/>
    </w:pPr>
    <w:rPr>
      <w:rFonts w:ascii="Arial" w:eastAsia="Calibri" w:hAnsi="Arial"/>
      <w:sz w:val="22"/>
      <w:szCs w:val="22"/>
      <w:lang w:eastAsia="en-GB"/>
    </w:rPr>
  </w:style>
  <w:style w:type="paragraph" w:customStyle="1" w:styleId="MRHeading6">
    <w:name w:val="M&amp;R Heading 6"/>
    <w:aliases w:val="M&amp;R H6"/>
    <w:basedOn w:val="Normal"/>
    <w:uiPriority w:val="9"/>
    <w:rsid w:val="00FA53C5"/>
    <w:pPr>
      <w:numPr>
        <w:ilvl w:val="5"/>
        <w:numId w:val="34"/>
      </w:numPr>
      <w:tabs>
        <w:tab w:val="left" w:pos="3958"/>
      </w:tabs>
      <w:outlineLvl w:val="5"/>
    </w:pPr>
    <w:rPr>
      <w:rFonts w:ascii="Arial" w:eastAsia="Calibri" w:hAnsi="Arial"/>
      <w:sz w:val="22"/>
      <w:szCs w:val="22"/>
      <w:lang w:eastAsia="en-GB"/>
    </w:rPr>
  </w:style>
  <w:style w:type="paragraph" w:customStyle="1" w:styleId="MRHeading7">
    <w:name w:val="M&amp;R Heading 7"/>
    <w:aliases w:val="M&amp;R H7"/>
    <w:basedOn w:val="Normal"/>
    <w:uiPriority w:val="9"/>
    <w:rsid w:val="00FA53C5"/>
    <w:pPr>
      <w:numPr>
        <w:ilvl w:val="6"/>
        <w:numId w:val="34"/>
      </w:numPr>
      <w:tabs>
        <w:tab w:val="left" w:pos="4678"/>
      </w:tabs>
      <w:outlineLvl w:val="6"/>
    </w:pPr>
    <w:rPr>
      <w:rFonts w:ascii="Arial" w:eastAsia="Calibri" w:hAnsi="Arial"/>
      <w:sz w:val="22"/>
      <w:szCs w:val="22"/>
      <w:lang w:eastAsia="en-GB"/>
    </w:rPr>
  </w:style>
  <w:style w:type="paragraph" w:customStyle="1" w:styleId="MRHeading8">
    <w:name w:val="M&amp;R Heading 8"/>
    <w:aliases w:val="M&amp;R H8"/>
    <w:basedOn w:val="Normal"/>
    <w:uiPriority w:val="9"/>
    <w:rsid w:val="00FA53C5"/>
    <w:pPr>
      <w:numPr>
        <w:ilvl w:val="7"/>
        <w:numId w:val="34"/>
      </w:numPr>
      <w:tabs>
        <w:tab w:val="left" w:pos="5398"/>
      </w:tabs>
      <w:outlineLvl w:val="7"/>
    </w:pPr>
    <w:rPr>
      <w:rFonts w:ascii="Arial" w:eastAsia="Calibri" w:hAnsi="Arial"/>
      <w:sz w:val="22"/>
      <w:szCs w:val="22"/>
      <w:lang w:eastAsia="en-GB"/>
    </w:rPr>
  </w:style>
  <w:style w:type="paragraph" w:customStyle="1" w:styleId="MRHeading9">
    <w:name w:val="M&amp;R Heading 9"/>
    <w:aliases w:val="M&amp;R H9"/>
    <w:basedOn w:val="Normal"/>
    <w:uiPriority w:val="9"/>
    <w:rsid w:val="00FA53C5"/>
    <w:pPr>
      <w:numPr>
        <w:ilvl w:val="8"/>
        <w:numId w:val="34"/>
      </w:numPr>
      <w:tabs>
        <w:tab w:val="left" w:pos="6118"/>
      </w:tabs>
      <w:outlineLvl w:val="8"/>
    </w:pPr>
    <w:rPr>
      <w:rFonts w:ascii="Arial" w:eastAsia="Calibri" w:hAnsi="Arial"/>
      <w:sz w:val="22"/>
      <w:szCs w:val="22"/>
      <w:lang w:eastAsia="en-GB"/>
    </w:rPr>
  </w:style>
  <w:style w:type="numbering" w:customStyle="1" w:styleId="Headings">
    <w:name w:val="Headings"/>
    <w:rsid w:val="00FA53C5"/>
    <w:pPr>
      <w:numPr>
        <w:numId w:val="33"/>
      </w:numPr>
    </w:pPr>
  </w:style>
  <w:style w:type="paragraph" w:customStyle="1" w:styleId="Body1">
    <w:name w:val="Body 1"/>
    <w:basedOn w:val="Normal"/>
    <w:uiPriority w:val="99"/>
    <w:rsid w:val="001E0E1E"/>
    <w:pPr>
      <w:spacing w:before="0" w:after="220" w:line="240" w:lineRule="auto"/>
      <w:ind w:left="720"/>
      <w:jc w:val="left"/>
    </w:pPr>
    <w:rPr>
      <w:szCs w:val="24"/>
      <w:lang w:eastAsia="en-GB"/>
    </w:rPr>
  </w:style>
  <w:style w:type="paragraph" w:customStyle="1" w:styleId="Level1">
    <w:name w:val="Level 1"/>
    <w:basedOn w:val="Body1"/>
    <w:rsid w:val="001E0E1E"/>
    <w:pPr>
      <w:numPr>
        <w:numId w:val="39"/>
      </w:numPr>
      <w:outlineLvl w:val="0"/>
    </w:pPr>
  </w:style>
  <w:style w:type="paragraph" w:customStyle="1" w:styleId="Level2">
    <w:name w:val="Level 2"/>
    <w:basedOn w:val="Normal"/>
    <w:rsid w:val="001E0E1E"/>
    <w:pPr>
      <w:numPr>
        <w:ilvl w:val="1"/>
        <w:numId w:val="39"/>
      </w:numPr>
      <w:spacing w:before="0" w:after="220" w:line="240" w:lineRule="auto"/>
      <w:jc w:val="left"/>
      <w:outlineLvl w:val="1"/>
    </w:pPr>
    <w:rPr>
      <w:szCs w:val="24"/>
      <w:lang w:eastAsia="en-GB"/>
    </w:rPr>
  </w:style>
  <w:style w:type="paragraph" w:customStyle="1" w:styleId="Level3">
    <w:name w:val="Level 3"/>
    <w:basedOn w:val="Normal"/>
    <w:rsid w:val="001E0E1E"/>
    <w:pPr>
      <w:numPr>
        <w:ilvl w:val="2"/>
        <w:numId w:val="39"/>
      </w:numPr>
      <w:spacing w:before="0" w:after="220" w:line="240" w:lineRule="auto"/>
      <w:jc w:val="left"/>
      <w:outlineLvl w:val="2"/>
    </w:pPr>
    <w:rPr>
      <w:szCs w:val="24"/>
      <w:lang w:eastAsia="en-GB"/>
    </w:rPr>
  </w:style>
  <w:style w:type="paragraph" w:customStyle="1" w:styleId="Level4">
    <w:name w:val="Level 4"/>
    <w:basedOn w:val="Normal"/>
    <w:rsid w:val="001E0E1E"/>
    <w:pPr>
      <w:numPr>
        <w:ilvl w:val="3"/>
        <w:numId w:val="39"/>
      </w:numPr>
      <w:tabs>
        <w:tab w:val="left" w:pos="2160"/>
      </w:tabs>
      <w:spacing w:before="0" w:after="220" w:line="240" w:lineRule="auto"/>
      <w:jc w:val="left"/>
      <w:outlineLvl w:val="3"/>
    </w:pPr>
    <w:rPr>
      <w:szCs w:val="24"/>
      <w:lang w:eastAsia="en-GB"/>
    </w:rPr>
  </w:style>
  <w:style w:type="paragraph" w:customStyle="1" w:styleId="Level5">
    <w:name w:val="Level 5"/>
    <w:basedOn w:val="Normal"/>
    <w:rsid w:val="001E0E1E"/>
    <w:pPr>
      <w:numPr>
        <w:ilvl w:val="4"/>
        <w:numId w:val="39"/>
      </w:numPr>
      <w:tabs>
        <w:tab w:val="left" w:pos="2880"/>
      </w:tabs>
      <w:spacing w:before="0" w:after="220" w:line="240" w:lineRule="auto"/>
      <w:jc w:val="left"/>
      <w:outlineLvl w:val="4"/>
    </w:pPr>
    <w:rPr>
      <w:szCs w:val="24"/>
      <w:lang w:eastAsia="en-GB"/>
    </w:rPr>
  </w:style>
  <w:style w:type="paragraph" w:customStyle="1" w:styleId="Level6">
    <w:name w:val="Level 6"/>
    <w:basedOn w:val="Normal"/>
    <w:rsid w:val="001E0E1E"/>
    <w:pPr>
      <w:numPr>
        <w:ilvl w:val="5"/>
        <w:numId w:val="39"/>
      </w:numPr>
      <w:tabs>
        <w:tab w:val="left" w:pos="3600"/>
      </w:tabs>
      <w:spacing w:before="0" w:after="220" w:line="240" w:lineRule="auto"/>
      <w:jc w:val="left"/>
      <w:outlineLvl w:val="5"/>
    </w:pPr>
    <w:rPr>
      <w:szCs w:val="24"/>
      <w:lang w:eastAsia="en-GB"/>
    </w:rPr>
  </w:style>
  <w:style w:type="paragraph" w:customStyle="1" w:styleId="Body2">
    <w:name w:val="Body 2"/>
    <w:basedOn w:val="Normal"/>
    <w:uiPriority w:val="99"/>
    <w:rsid w:val="001E0E1E"/>
    <w:pPr>
      <w:spacing w:before="0" w:after="220" w:line="240" w:lineRule="auto"/>
      <w:ind w:left="720"/>
      <w:jc w:val="left"/>
    </w:pPr>
    <w:rPr>
      <w:szCs w:val="24"/>
      <w:lang w:eastAsia="en-GB"/>
    </w:rPr>
  </w:style>
  <w:style w:type="character" w:customStyle="1" w:styleId="Level1asHeadingtext">
    <w:name w:val="Level 1 as Heading (text)"/>
    <w:rsid w:val="001E0E1E"/>
    <w:rPr>
      <w:rFonts w:ascii="Arial" w:hAnsi="Arial"/>
      <w:b/>
      <w:caps/>
    </w:rPr>
  </w:style>
  <w:style w:type="paragraph" w:customStyle="1" w:styleId="BodyA">
    <w:name w:val="Body A"/>
    <w:rsid w:val="001E0E1E"/>
    <w:pPr>
      <w:pBdr>
        <w:top w:val="nil"/>
        <w:left w:val="nil"/>
        <w:bottom w:val="nil"/>
        <w:right w:val="nil"/>
        <w:between w:val="nil"/>
        <w:bar w:val="nil"/>
      </w:pBdr>
    </w:pPr>
    <w:rPr>
      <w:color w:val="000000"/>
      <w:sz w:val="24"/>
      <w:szCs w:val="24"/>
      <w:u w:color="000000"/>
      <w:bdr w:val="nil"/>
      <w:lang w:val="en-US"/>
    </w:rPr>
  </w:style>
  <w:style w:type="character" w:customStyle="1" w:styleId="None">
    <w:name w:val="None"/>
    <w:rsid w:val="001E0E1E"/>
  </w:style>
  <w:style w:type="paragraph" w:styleId="ListParagraph">
    <w:name w:val="List Paragraph"/>
    <w:basedOn w:val="Normal"/>
    <w:uiPriority w:val="34"/>
    <w:qFormat/>
    <w:rsid w:val="00CE7291"/>
    <w:pPr>
      <w:ind w:left="720"/>
    </w:pPr>
  </w:style>
  <w:style w:type="table" w:styleId="TableGrid">
    <w:name w:val="Table Grid"/>
    <w:basedOn w:val="TableNormal"/>
    <w:rsid w:val="00ED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113B"/>
    <w:rPr>
      <w:color w:val="0563C1"/>
      <w:u w:val="single"/>
    </w:rPr>
  </w:style>
  <w:style w:type="character" w:customStyle="1" w:styleId="UnresolvedMention1">
    <w:name w:val="Unresolved Mention1"/>
    <w:uiPriority w:val="99"/>
    <w:semiHidden/>
    <w:unhideWhenUsed/>
    <w:rsid w:val="00ED1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nlcommunityfun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8B51-3003-4036-9E88-FD39570F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4755</Words>
  <Characters>23880</Characters>
  <Application>Microsoft Office Word</Application>
  <DocSecurity>4</DocSecurity>
  <Lines>199</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28578</CharactersWithSpaces>
  <SharedDoc>false</SharedDoc>
  <HyperlinkBase/>
  <HLinks>
    <vt:vector size="6" baseType="variant">
      <vt:variant>
        <vt:i4>7143427</vt:i4>
      </vt:variant>
      <vt:variant>
        <vt:i4>21</vt:i4>
      </vt:variant>
      <vt:variant>
        <vt:i4>0</vt:i4>
      </vt:variant>
      <vt:variant>
        <vt:i4>5</vt:i4>
      </vt:variant>
      <vt:variant>
        <vt:lpwstr>mailto:procurement@tnlcommunityfund.org.uk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2021-11-18T11:52:00Z</dcterms:created>
  <dcterms:modified xsi:type="dcterms:W3CDTF">2021-11-18T11:52:00Z</dcterms:modified>
  <cp:category/>
</cp:coreProperties>
</file>