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14B1" w14:textId="77777777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>MINUTES</w:t>
      </w:r>
    </w:p>
    <w:p w14:paraId="743B7D8D" w14:textId="77777777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</w:p>
    <w:p w14:paraId="294C6D5B" w14:textId="77777777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 xml:space="preserve">Meeting of Scottish Land Fund Committee </w:t>
      </w:r>
    </w:p>
    <w:p w14:paraId="740C1273" w14:textId="7D94C65C" w:rsidR="0066172F" w:rsidRPr="002A13C3" w:rsidRDefault="0066172F" w:rsidP="5920C4B5">
      <w:pPr>
        <w:spacing w:after="0" w:line="240" w:lineRule="auto"/>
        <w:jc w:val="center"/>
        <w:rPr>
          <w:rFonts w:ascii="Trebuchet MS" w:hAnsi="Trebuchet MS" w:cstheme="minorBidi"/>
          <w:b/>
          <w:bCs/>
        </w:rPr>
      </w:pPr>
      <w:r w:rsidRPr="5920C4B5">
        <w:rPr>
          <w:rFonts w:ascii="Trebuchet MS" w:hAnsi="Trebuchet MS" w:cstheme="minorBidi"/>
          <w:b/>
          <w:bCs/>
        </w:rPr>
        <w:t xml:space="preserve"> </w:t>
      </w:r>
      <w:r w:rsidR="0BC86034" w:rsidRPr="5920C4B5">
        <w:rPr>
          <w:rFonts w:ascii="Trebuchet MS" w:hAnsi="Trebuchet MS" w:cstheme="minorBidi"/>
          <w:b/>
          <w:bCs/>
        </w:rPr>
        <w:t>24</w:t>
      </w:r>
      <w:r w:rsidR="0BC86034" w:rsidRPr="5920C4B5">
        <w:rPr>
          <w:rFonts w:ascii="Trebuchet MS" w:hAnsi="Trebuchet MS" w:cstheme="minorBidi"/>
          <w:b/>
          <w:bCs/>
          <w:vertAlign w:val="superscript"/>
        </w:rPr>
        <w:t>th</w:t>
      </w:r>
      <w:r w:rsidR="0BC86034" w:rsidRPr="5920C4B5">
        <w:rPr>
          <w:rFonts w:ascii="Trebuchet MS" w:hAnsi="Trebuchet MS" w:cstheme="minorBidi"/>
          <w:b/>
          <w:bCs/>
        </w:rPr>
        <w:t xml:space="preserve"> May</w:t>
      </w:r>
      <w:r w:rsidR="00936640" w:rsidRPr="5920C4B5">
        <w:rPr>
          <w:rFonts w:ascii="Trebuchet MS" w:hAnsi="Trebuchet MS" w:cstheme="minorBidi"/>
          <w:b/>
          <w:bCs/>
        </w:rPr>
        <w:t xml:space="preserve"> 202</w:t>
      </w:r>
      <w:r w:rsidR="00A87F19" w:rsidRPr="5920C4B5">
        <w:rPr>
          <w:rFonts w:ascii="Trebuchet MS" w:hAnsi="Trebuchet MS" w:cstheme="minorBidi"/>
          <w:b/>
          <w:bCs/>
        </w:rPr>
        <w:t>3</w:t>
      </w:r>
    </w:p>
    <w:p w14:paraId="0E2CB02E" w14:textId="2EC1AB3B" w:rsidR="0066172F" w:rsidRPr="00591D8B" w:rsidRDefault="00974FAA" w:rsidP="5920C4B5">
      <w:pPr>
        <w:spacing w:after="0" w:line="240" w:lineRule="auto"/>
        <w:jc w:val="center"/>
        <w:rPr>
          <w:rFonts w:ascii="Trebuchet MS" w:hAnsi="Trebuchet MS" w:cstheme="minorBidi"/>
          <w:b/>
          <w:bCs/>
        </w:rPr>
      </w:pPr>
      <w:r w:rsidRPr="00591D8B">
        <w:rPr>
          <w:rFonts w:ascii="Trebuchet MS" w:hAnsi="Trebuchet MS" w:cstheme="minorBidi"/>
          <w:b/>
          <w:bCs/>
        </w:rPr>
        <w:t>MS Teams</w:t>
      </w:r>
    </w:p>
    <w:p w14:paraId="285DEDFE" w14:textId="73E2653D" w:rsidR="000F0709" w:rsidRPr="002A13C3" w:rsidRDefault="000F0709" w:rsidP="009E3C17">
      <w:pPr>
        <w:rPr>
          <w:rFonts w:ascii="Trebuchet MS" w:hAnsi="Trebuchet MS"/>
        </w:rPr>
      </w:pPr>
    </w:p>
    <w:p w14:paraId="35747DB1" w14:textId="14BE2DA1" w:rsidR="0066172F" w:rsidRPr="002A13C3" w:rsidRDefault="0066172F" w:rsidP="009E3C17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>Members:</w:t>
      </w:r>
    </w:p>
    <w:p w14:paraId="5EE94337" w14:textId="1AB75B27" w:rsidR="00840E65" w:rsidRPr="002A13C3" w:rsidRDefault="00C23DC5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Cara Gillespie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Chair</w:t>
      </w:r>
      <w:r w:rsidR="00470E3B" w:rsidRPr="002A13C3">
        <w:rPr>
          <w:rFonts w:ascii="Trebuchet MS" w:hAnsi="Trebuchet MS" w:cstheme="minorHAnsi"/>
          <w:bCs/>
        </w:rPr>
        <w:t xml:space="preserve"> of </w:t>
      </w:r>
      <w:r w:rsidRPr="002A13C3">
        <w:rPr>
          <w:rFonts w:ascii="Trebuchet MS" w:hAnsi="Trebuchet MS" w:cstheme="minorHAnsi"/>
          <w:bCs/>
        </w:rPr>
        <w:t xml:space="preserve">Scottish Land Fund </w:t>
      </w:r>
      <w:r w:rsidR="00470E3B" w:rsidRPr="002A13C3">
        <w:rPr>
          <w:rFonts w:ascii="Trebuchet MS" w:hAnsi="Trebuchet MS" w:cstheme="minorHAnsi"/>
          <w:bCs/>
        </w:rPr>
        <w:t>Committee</w:t>
      </w:r>
    </w:p>
    <w:p w14:paraId="545C7FF6" w14:textId="7BA5E3CB" w:rsidR="008F47B4" w:rsidRPr="002A13C3" w:rsidRDefault="008F47B4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Tom Black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2CEE2D89" w14:textId="77777777" w:rsidR="00C0539E" w:rsidRPr="002A13C3" w:rsidRDefault="00C0539E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Malcolm Combe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6F03AD90" w14:textId="33E2263E" w:rsidR="00470E3B" w:rsidRPr="002A13C3" w:rsidRDefault="00470E3B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Bobby Macaulay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1459B94F" w14:textId="6C5D3534" w:rsidR="00722472" w:rsidRPr="002A13C3" w:rsidRDefault="00722472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Pauline</w:t>
      </w:r>
      <w:r w:rsidR="00907049" w:rsidRPr="002A13C3">
        <w:rPr>
          <w:rFonts w:ascii="Trebuchet MS" w:hAnsi="Trebuchet MS" w:cstheme="minorHAnsi"/>
          <w:bCs/>
        </w:rPr>
        <w:t xml:space="preserve"> </w:t>
      </w:r>
      <w:r w:rsidR="00664128" w:rsidRPr="002A13C3">
        <w:rPr>
          <w:rFonts w:ascii="Trebuchet MS" w:hAnsi="Trebuchet MS" w:cstheme="minorHAnsi"/>
          <w:bCs/>
        </w:rPr>
        <w:t>Megson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20976A62" w14:textId="190C45B1" w:rsidR="00C0539E" w:rsidRPr="002A13C3" w:rsidRDefault="00C0539E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Janet Miles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="007F7633" w:rsidRPr="002A13C3">
        <w:rPr>
          <w:rFonts w:ascii="Trebuchet MS" w:hAnsi="Trebuchet MS" w:cstheme="minorHAnsi"/>
          <w:bCs/>
        </w:rPr>
        <w:t xml:space="preserve">Vice-Chair of </w:t>
      </w:r>
      <w:r w:rsidRPr="002A13C3">
        <w:rPr>
          <w:rFonts w:ascii="Trebuchet MS" w:hAnsi="Trebuchet MS" w:cstheme="minorHAnsi"/>
          <w:bCs/>
        </w:rPr>
        <w:t>Scottish Land Fund Committee</w:t>
      </w:r>
    </w:p>
    <w:p w14:paraId="4F52C5A0" w14:textId="62A38F1A" w:rsidR="0066172F" w:rsidRPr="002A13C3" w:rsidRDefault="0066172F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14D13CE2" w14:textId="77777777" w:rsidR="00FD142D" w:rsidRPr="002A13C3" w:rsidRDefault="00FD142D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7F9B58F3" w14:textId="6A892B8F" w:rsidR="006D50DE" w:rsidRPr="006D50DE" w:rsidRDefault="0066172F" w:rsidP="006D50DE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>Staff:</w:t>
      </w:r>
    </w:p>
    <w:p w14:paraId="398A9163" w14:textId="351B9E79" w:rsidR="0066172F" w:rsidRPr="002A13C3" w:rsidRDefault="0066172F" w:rsidP="009E3C17">
      <w:pPr>
        <w:spacing w:after="0" w:line="240" w:lineRule="auto"/>
        <w:rPr>
          <w:rFonts w:ascii="Trebuchet MS" w:hAnsi="Trebuchet MS" w:cstheme="minorHAnsi"/>
        </w:rPr>
      </w:pPr>
      <w:r w:rsidRPr="1B469251">
        <w:rPr>
          <w:rFonts w:ascii="Trebuchet MS" w:hAnsi="Trebuchet MS" w:cstheme="minorBidi"/>
        </w:rPr>
        <w:t>Tony Crosbie</w:t>
      </w:r>
      <w:r>
        <w:tab/>
      </w:r>
      <w:r>
        <w:tab/>
      </w:r>
      <w:r>
        <w:tab/>
      </w:r>
      <w:r w:rsidRPr="1B469251">
        <w:rPr>
          <w:rFonts w:ascii="Trebuchet MS" w:hAnsi="Trebuchet MS" w:cstheme="minorBidi"/>
        </w:rPr>
        <w:t>Operations Manager, Highlands and Islands Enterprise</w:t>
      </w:r>
    </w:p>
    <w:p w14:paraId="38834E3A" w14:textId="70A4FA15" w:rsidR="0066172F" w:rsidRDefault="0066172F" w:rsidP="009E3C17">
      <w:pPr>
        <w:spacing w:after="0" w:line="240" w:lineRule="auto"/>
        <w:jc w:val="both"/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>Rebekah Dundas</w:t>
      </w:r>
      <w:r w:rsidRPr="002A13C3">
        <w:rPr>
          <w:rFonts w:ascii="Trebuchet MS" w:hAnsi="Trebuchet MS" w:cstheme="minorHAnsi"/>
        </w:rPr>
        <w:tab/>
      </w:r>
      <w:r w:rsidRPr="002A13C3">
        <w:rPr>
          <w:rFonts w:ascii="Trebuchet MS" w:hAnsi="Trebuchet MS" w:cstheme="minorHAnsi"/>
        </w:rPr>
        <w:tab/>
        <w:t xml:space="preserve">Funding Manager, </w:t>
      </w:r>
      <w:r w:rsidR="00C113BB">
        <w:rPr>
          <w:rFonts w:ascii="Trebuchet MS" w:hAnsi="Trebuchet MS" w:cstheme="minorHAnsi"/>
        </w:rPr>
        <w:t xml:space="preserve">the </w:t>
      </w:r>
      <w:r w:rsidRPr="002A13C3">
        <w:rPr>
          <w:rFonts w:ascii="Trebuchet MS" w:hAnsi="Trebuchet MS" w:cstheme="minorHAnsi"/>
        </w:rPr>
        <w:t>National Lottery Community Fund</w:t>
      </w:r>
    </w:p>
    <w:p w14:paraId="334D8CD7" w14:textId="1DAEA6F6" w:rsidR="001B013F" w:rsidRPr="0063135F" w:rsidRDefault="0063135F" w:rsidP="5920C4B5">
      <w:pPr>
        <w:spacing w:after="0" w:line="240" w:lineRule="auto"/>
        <w:ind w:left="2880" w:hanging="2880"/>
        <w:jc w:val="both"/>
        <w:rPr>
          <w:rFonts w:ascii="Trebuchet MS" w:hAnsi="Trebuchet MS" w:cstheme="minorBidi"/>
        </w:rPr>
      </w:pPr>
      <w:r w:rsidRPr="0063135F">
        <w:rPr>
          <w:rFonts w:ascii="Trebuchet MS" w:hAnsi="Trebuchet MS" w:cstheme="minorBidi"/>
        </w:rPr>
        <w:t>Carl Emery</w:t>
      </w:r>
      <w:r w:rsidR="001B013F" w:rsidRPr="0063135F">
        <w:tab/>
      </w:r>
      <w:r w:rsidR="2B42AC06" w:rsidRPr="0063135F">
        <w:rPr>
          <w:rFonts w:ascii="Trebuchet MS" w:hAnsi="Trebuchet MS" w:cstheme="minorBidi"/>
        </w:rPr>
        <w:t>Funding Officer</w:t>
      </w:r>
      <w:r w:rsidR="00C113BB" w:rsidRPr="0063135F">
        <w:rPr>
          <w:rFonts w:ascii="Trebuchet MS" w:hAnsi="Trebuchet MS" w:cstheme="minorBidi"/>
        </w:rPr>
        <w:t>, The National Lottery Fund Community Fund</w:t>
      </w:r>
      <w:r w:rsidR="00F653FE" w:rsidRPr="0063135F">
        <w:rPr>
          <w:rFonts w:ascii="Trebuchet MS" w:hAnsi="Trebuchet MS" w:cstheme="minorBidi"/>
        </w:rPr>
        <w:t xml:space="preserve"> (minutes)</w:t>
      </w:r>
    </w:p>
    <w:p w14:paraId="21E52310" w14:textId="6B66A333" w:rsidR="0066172F" w:rsidRPr="002A13C3" w:rsidRDefault="0066172F" w:rsidP="009E3C17">
      <w:pPr>
        <w:rPr>
          <w:rFonts w:ascii="Trebuchet MS" w:hAnsi="Trebuchet MS"/>
        </w:rPr>
      </w:pPr>
    </w:p>
    <w:p w14:paraId="684ABBB7" w14:textId="1FC22F6E" w:rsidR="00CD1C43" w:rsidRDefault="0066172F" w:rsidP="009F1AA5">
      <w:pPr>
        <w:spacing w:after="0" w:line="240" w:lineRule="auto"/>
        <w:rPr>
          <w:rFonts w:ascii="Trebuchet MS" w:hAnsi="Trebuchet MS"/>
          <w:b/>
          <w:bCs/>
        </w:rPr>
      </w:pPr>
      <w:r w:rsidRPr="002A13C3">
        <w:rPr>
          <w:rFonts w:ascii="Trebuchet MS" w:hAnsi="Trebuchet MS"/>
          <w:b/>
          <w:bCs/>
        </w:rPr>
        <w:t xml:space="preserve">Observing: </w:t>
      </w:r>
    </w:p>
    <w:p w14:paraId="0D5B4D27" w14:textId="656E5BC0" w:rsidR="001F3EA9" w:rsidRPr="002A13C3" w:rsidRDefault="00CB20F8" w:rsidP="009F1AA5">
      <w:pPr>
        <w:spacing w:after="0" w:line="240" w:lineRule="auto"/>
        <w:ind w:left="2160" w:firstLine="720"/>
        <w:jc w:val="both"/>
        <w:rPr>
          <w:rFonts w:ascii="Trebuchet MS" w:hAnsi="Trebuchet MS" w:cstheme="minorBidi"/>
        </w:rPr>
      </w:pPr>
      <w:r w:rsidRPr="002A13C3">
        <w:rPr>
          <w:rFonts w:ascii="Trebuchet MS" w:hAnsi="Trebuchet MS" w:cstheme="minorBidi"/>
        </w:rPr>
        <w:t>Funding Officers, National Lottery Community Fund</w:t>
      </w:r>
    </w:p>
    <w:p w14:paraId="50B004C0" w14:textId="11413357" w:rsidR="0066172F" w:rsidRPr="002A13C3" w:rsidRDefault="0066172F" w:rsidP="009E3C17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>Highlands and Islands Enterprise SLF Case Officers</w:t>
      </w:r>
    </w:p>
    <w:p w14:paraId="784DD8BC" w14:textId="4A7AC664" w:rsidR="0066172F" w:rsidRPr="002A13C3" w:rsidRDefault="0066172F" w:rsidP="009E3C17">
      <w:pPr>
        <w:rPr>
          <w:rFonts w:ascii="Trebuchet MS" w:hAnsi="Trebuchet MS"/>
        </w:rPr>
      </w:pPr>
    </w:p>
    <w:p w14:paraId="6319BD46" w14:textId="67D71080" w:rsidR="0066172F" w:rsidRPr="002A13C3" w:rsidRDefault="0066172F" w:rsidP="009E3C1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  <w:b/>
          <w:bCs/>
        </w:rPr>
        <w:t>OPENING REMARKS</w:t>
      </w:r>
    </w:p>
    <w:p w14:paraId="15F4B179" w14:textId="16CD138F" w:rsidR="00B62064" w:rsidRPr="002A13C3" w:rsidRDefault="0066172F" w:rsidP="009E3C1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</w:rPr>
        <w:t xml:space="preserve">The Chair welcomed Committee Members and staff </w:t>
      </w:r>
      <w:r w:rsidR="007441BF" w:rsidRPr="002A13C3">
        <w:rPr>
          <w:rFonts w:ascii="Trebuchet MS" w:hAnsi="Trebuchet MS"/>
        </w:rPr>
        <w:t xml:space="preserve">to </w:t>
      </w:r>
      <w:r w:rsidRPr="002A13C3">
        <w:rPr>
          <w:rFonts w:ascii="Trebuchet MS" w:hAnsi="Trebuchet MS"/>
        </w:rPr>
        <w:t>th</w:t>
      </w:r>
      <w:r w:rsidR="00532909" w:rsidRPr="002A13C3">
        <w:rPr>
          <w:rFonts w:ascii="Trebuchet MS" w:hAnsi="Trebuchet MS"/>
        </w:rPr>
        <w:t>is</w:t>
      </w:r>
      <w:r w:rsidRPr="002A13C3">
        <w:rPr>
          <w:rFonts w:ascii="Trebuchet MS" w:hAnsi="Trebuchet MS"/>
        </w:rPr>
        <w:t xml:space="preserve"> Scottish Land Fund</w:t>
      </w:r>
      <w:r w:rsidR="00C97E1F" w:rsidRPr="002A13C3">
        <w:rPr>
          <w:rFonts w:ascii="Trebuchet MS" w:hAnsi="Trebuchet MS"/>
        </w:rPr>
        <w:t xml:space="preserve"> Committee meeting</w:t>
      </w:r>
      <w:r w:rsidRPr="002A13C3">
        <w:rPr>
          <w:rFonts w:ascii="Trebuchet MS" w:hAnsi="Trebuchet MS"/>
        </w:rPr>
        <w:t xml:space="preserve">.  </w:t>
      </w:r>
    </w:p>
    <w:p w14:paraId="7D9D4549" w14:textId="77777777" w:rsidR="0013467F" w:rsidRPr="002A13C3" w:rsidRDefault="0013467F" w:rsidP="009E3C17">
      <w:pPr>
        <w:pStyle w:val="ListParagraph"/>
        <w:ind w:left="360"/>
        <w:rPr>
          <w:rFonts w:ascii="Trebuchet MS" w:hAnsi="Trebuchet MS"/>
        </w:rPr>
      </w:pPr>
    </w:p>
    <w:p w14:paraId="12BA0ED6" w14:textId="5AE49623" w:rsidR="00B62064" w:rsidRPr="002A13C3" w:rsidRDefault="00B62064" w:rsidP="009E3C17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</w:rPr>
      </w:pPr>
      <w:r w:rsidRPr="002A13C3">
        <w:rPr>
          <w:rFonts w:ascii="Trebuchet MS" w:hAnsi="Trebuchet MS"/>
          <w:b/>
          <w:bCs/>
        </w:rPr>
        <w:t>APOLOGIES</w:t>
      </w:r>
      <w:r w:rsidR="00DD37B5" w:rsidRPr="002A13C3">
        <w:rPr>
          <w:rFonts w:ascii="Trebuchet MS" w:hAnsi="Trebuchet MS"/>
          <w:b/>
          <w:bCs/>
        </w:rPr>
        <w:t xml:space="preserve"> &amp; DECLARATIONS OF INTEREST</w:t>
      </w:r>
    </w:p>
    <w:p w14:paraId="6362BA98" w14:textId="18FA1A85" w:rsidR="00B62064" w:rsidRPr="00FE2027" w:rsidRDefault="00A32DC8" w:rsidP="005871EF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E929D90">
        <w:rPr>
          <w:rFonts w:ascii="Trebuchet MS" w:hAnsi="Trebuchet MS"/>
        </w:rPr>
        <w:t xml:space="preserve">Alan </w:t>
      </w:r>
      <w:proofErr w:type="spellStart"/>
      <w:r w:rsidR="006F2ECB" w:rsidRPr="0E929D90">
        <w:rPr>
          <w:rFonts w:ascii="Trebuchet MS" w:hAnsi="Trebuchet MS" w:cstheme="minorBidi"/>
        </w:rPr>
        <w:t>Hobbett</w:t>
      </w:r>
      <w:proofErr w:type="spellEnd"/>
      <w:r w:rsidR="14708BF2" w:rsidRPr="0E929D90">
        <w:rPr>
          <w:rFonts w:ascii="Trebuchet MS" w:hAnsi="Trebuchet MS" w:cstheme="minorBidi"/>
        </w:rPr>
        <w:t>, Committee Member</w:t>
      </w:r>
      <w:r w:rsidR="006F2ECB" w:rsidRPr="0E929D90">
        <w:rPr>
          <w:rFonts w:ascii="Trebuchet MS" w:hAnsi="Trebuchet MS"/>
        </w:rPr>
        <w:t xml:space="preserve"> and Dave Thomson</w:t>
      </w:r>
      <w:r w:rsidR="47E14AC1" w:rsidRPr="0E929D90">
        <w:rPr>
          <w:rFonts w:ascii="Trebuchet MS" w:hAnsi="Trebuchet MS"/>
        </w:rPr>
        <w:t>, Scottish Government</w:t>
      </w:r>
      <w:r w:rsidR="006F2ECB" w:rsidRPr="0E929D90">
        <w:rPr>
          <w:rFonts w:ascii="Trebuchet MS" w:hAnsi="Trebuchet MS"/>
        </w:rPr>
        <w:t xml:space="preserve"> </w:t>
      </w:r>
      <w:r w:rsidR="005871EF" w:rsidRPr="0E929D90">
        <w:rPr>
          <w:rFonts w:ascii="Trebuchet MS" w:hAnsi="Trebuchet MS"/>
        </w:rPr>
        <w:t>sent apologies</w:t>
      </w:r>
      <w:r w:rsidR="001C3B5A" w:rsidRPr="0E929D90">
        <w:rPr>
          <w:rFonts w:ascii="Trebuchet MS" w:hAnsi="Trebuchet MS"/>
        </w:rPr>
        <w:t xml:space="preserve">. </w:t>
      </w:r>
    </w:p>
    <w:p w14:paraId="17F8715A" w14:textId="77777777" w:rsidR="00613C08" w:rsidRPr="002A13C3" w:rsidRDefault="00613C08" w:rsidP="00613C08">
      <w:pPr>
        <w:pStyle w:val="ListParagraph"/>
        <w:ind w:left="360"/>
        <w:rPr>
          <w:rFonts w:ascii="Trebuchet MS" w:hAnsi="Trebuchet MS"/>
        </w:rPr>
      </w:pPr>
    </w:p>
    <w:p w14:paraId="18906619" w14:textId="77777777" w:rsidR="00186463" w:rsidRDefault="00186463" w:rsidP="00186463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The following declaration was received:</w:t>
      </w:r>
    </w:p>
    <w:p w14:paraId="1E9E9F1D" w14:textId="1C9F0F66" w:rsidR="005554C1" w:rsidRDefault="005554C1" w:rsidP="005554C1">
      <w:pPr>
        <w:pStyle w:val="ListParagraph"/>
        <w:numPr>
          <w:ilvl w:val="0"/>
          <w:numId w:val="17"/>
        </w:numPr>
        <w:spacing w:after="0"/>
        <w:rPr>
          <w:rFonts w:ascii="Trebuchet MS" w:hAnsi="Trebuchet MS"/>
        </w:rPr>
      </w:pPr>
      <w:r w:rsidRPr="00A446C7">
        <w:rPr>
          <w:rFonts w:ascii="Trebuchet MS" w:hAnsi="Trebuchet MS"/>
        </w:rPr>
        <w:t xml:space="preserve">Pauline </w:t>
      </w:r>
      <w:r w:rsidRPr="002A13C3">
        <w:rPr>
          <w:rFonts w:ascii="Trebuchet MS" w:hAnsi="Trebuchet MS" w:cstheme="minorHAnsi"/>
          <w:bCs/>
        </w:rPr>
        <w:t>Megson</w:t>
      </w:r>
      <w:r w:rsidRPr="00A446C7">
        <w:rPr>
          <w:rFonts w:ascii="Trebuchet MS" w:hAnsi="Trebuchet MS"/>
        </w:rPr>
        <w:t xml:space="preserve"> declared an interest in Resonate Together. </w:t>
      </w:r>
    </w:p>
    <w:p w14:paraId="48F7F606" w14:textId="7AEA2177" w:rsidR="00B62064" w:rsidRPr="00A446C7" w:rsidRDefault="005554C1" w:rsidP="005554C1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2.3 This was an indirect </w:t>
      </w:r>
      <w:r w:rsidRPr="00707D4E">
        <w:rPr>
          <w:rFonts w:ascii="Trebuchet MS" w:hAnsi="Trebuchet MS"/>
        </w:rPr>
        <w:t>declaration of interest</w:t>
      </w:r>
      <w:r>
        <w:rPr>
          <w:rFonts w:ascii="Trebuchet MS" w:hAnsi="Trebuchet MS"/>
        </w:rPr>
        <w:t xml:space="preserve">. The Member </w:t>
      </w:r>
      <w:r w:rsidRPr="00243CB3">
        <w:rPr>
          <w:rFonts w:ascii="Trebuchet MS" w:hAnsi="Trebuchet MS"/>
        </w:rPr>
        <w:t>did not participate in the discussion and</w:t>
      </w:r>
      <w:r>
        <w:rPr>
          <w:rFonts w:ascii="Trebuchet MS" w:hAnsi="Trebuchet MS"/>
        </w:rPr>
        <w:t xml:space="preserve"> was</w:t>
      </w:r>
      <w:r w:rsidRPr="00243CB3">
        <w:rPr>
          <w:rFonts w:ascii="Trebuchet MS" w:hAnsi="Trebuchet MS"/>
        </w:rPr>
        <w:t xml:space="preserve"> not involved in the decision making on th</w:t>
      </w:r>
      <w:r>
        <w:rPr>
          <w:rFonts w:ascii="Trebuchet MS" w:hAnsi="Trebuchet MS"/>
        </w:rPr>
        <w:t>is</w:t>
      </w:r>
      <w:r w:rsidRPr="00243CB3">
        <w:rPr>
          <w:rFonts w:ascii="Trebuchet MS" w:hAnsi="Trebuchet MS"/>
        </w:rPr>
        <w:t xml:space="preserve"> cas</w:t>
      </w:r>
      <w:r>
        <w:rPr>
          <w:rFonts w:ascii="Trebuchet MS" w:hAnsi="Trebuchet MS"/>
        </w:rPr>
        <w:t>e</w:t>
      </w:r>
      <w:r w:rsidRPr="00243CB3">
        <w:rPr>
          <w:rFonts w:ascii="Trebuchet MS" w:hAnsi="Trebuchet MS"/>
        </w:rPr>
        <w:t xml:space="preserve">.  </w:t>
      </w:r>
    </w:p>
    <w:p w14:paraId="6A093537" w14:textId="77777777" w:rsidR="001B719B" w:rsidRPr="002A13C3" w:rsidRDefault="001B719B" w:rsidP="009E3C17">
      <w:pPr>
        <w:pStyle w:val="ListParagraph"/>
        <w:ind w:left="360"/>
        <w:rPr>
          <w:rFonts w:ascii="Trebuchet MS" w:hAnsi="Trebuchet MS" w:cstheme="minorHAnsi"/>
        </w:rPr>
      </w:pPr>
    </w:p>
    <w:p w14:paraId="2F418C52" w14:textId="17A0F53F" w:rsidR="00DD37B5" w:rsidRPr="002A13C3" w:rsidRDefault="009A6555" w:rsidP="5920C4B5">
      <w:pPr>
        <w:pStyle w:val="ListParagraph"/>
        <w:numPr>
          <w:ilvl w:val="0"/>
          <w:numId w:val="1"/>
        </w:numPr>
        <w:rPr>
          <w:rFonts w:ascii="Trebuchet MS" w:hAnsi="Trebuchet MS" w:cstheme="minorBidi"/>
          <w:b/>
          <w:bCs/>
        </w:rPr>
      </w:pPr>
      <w:r w:rsidRPr="5920C4B5">
        <w:rPr>
          <w:rFonts w:ascii="Trebuchet MS" w:hAnsi="Trebuchet MS" w:cstheme="minorBidi"/>
          <w:b/>
          <w:bCs/>
        </w:rPr>
        <w:t xml:space="preserve">MINUTES FROM </w:t>
      </w:r>
      <w:r w:rsidR="002360C0" w:rsidRPr="5920C4B5">
        <w:rPr>
          <w:rFonts w:ascii="Trebuchet MS" w:hAnsi="Trebuchet MS" w:cstheme="minorBidi"/>
          <w:b/>
          <w:bCs/>
        </w:rPr>
        <w:t xml:space="preserve">SLF MEETING HELD ON </w:t>
      </w:r>
      <w:r w:rsidR="007673A4" w:rsidRPr="5920C4B5">
        <w:rPr>
          <w:rFonts w:ascii="Trebuchet MS" w:hAnsi="Trebuchet MS" w:cstheme="minorBidi"/>
          <w:b/>
          <w:bCs/>
        </w:rPr>
        <w:t>1</w:t>
      </w:r>
      <w:r w:rsidR="18F0BC6B" w:rsidRPr="5920C4B5">
        <w:rPr>
          <w:rFonts w:ascii="Trebuchet MS" w:hAnsi="Trebuchet MS" w:cstheme="minorBidi"/>
          <w:b/>
          <w:bCs/>
        </w:rPr>
        <w:t xml:space="preserve"> MARCH 2023</w:t>
      </w:r>
    </w:p>
    <w:p w14:paraId="49B5CFF1" w14:textId="2367C330" w:rsidR="00142534" w:rsidRPr="002A13C3" w:rsidRDefault="002360C0" w:rsidP="5920C4B5">
      <w:pPr>
        <w:pStyle w:val="ListParagraph"/>
        <w:numPr>
          <w:ilvl w:val="1"/>
          <w:numId w:val="1"/>
        </w:numPr>
        <w:rPr>
          <w:rFonts w:ascii="Trebuchet MS" w:hAnsi="Trebuchet MS" w:cstheme="minorBidi"/>
        </w:rPr>
      </w:pPr>
      <w:r w:rsidRPr="5920C4B5">
        <w:rPr>
          <w:rFonts w:ascii="Trebuchet MS" w:hAnsi="Trebuchet MS" w:cstheme="minorBidi"/>
        </w:rPr>
        <w:t xml:space="preserve">The minutes of the Scottish Land Fund Committee meeting held </w:t>
      </w:r>
      <w:r w:rsidR="007673A4" w:rsidRPr="5920C4B5">
        <w:rPr>
          <w:rFonts w:ascii="Trebuchet MS" w:hAnsi="Trebuchet MS" w:cstheme="minorBidi"/>
        </w:rPr>
        <w:t>1</w:t>
      </w:r>
      <w:r w:rsidR="01B97578" w:rsidRPr="5920C4B5">
        <w:rPr>
          <w:rFonts w:ascii="Trebuchet MS" w:hAnsi="Trebuchet MS" w:cstheme="minorBidi"/>
          <w:vertAlign w:val="superscript"/>
        </w:rPr>
        <w:t>st</w:t>
      </w:r>
      <w:r w:rsidR="01B97578" w:rsidRPr="5920C4B5">
        <w:rPr>
          <w:rFonts w:ascii="Trebuchet MS" w:hAnsi="Trebuchet MS" w:cstheme="minorBidi"/>
        </w:rPr>
        <w:t xml:space="preserve"> March 2023</w:t>
      </w:r>
      <w:r w:rsidRPr="5920C4B5">
        <w:rPr>
          <w:rFonts w:ascii="Trebuchet MS" w:hAnsi="Trebuchet MS" w:cstheme="minorBidi"/>
        </w:rPr>
        <w:t xml:space="preserve"> were approved as an accurate record. </w:t>
      </w:r>
    </w:p>
    <w:p w14:paraId="5309C9CA" w14:textId="77777777" w:rsidR="0053073A" w:rsidRPr="002A13C3" w:rsidRDefault="0053073A" w:rsidP="009E3C17">
      <w:pPr>
        <w:pStyle w:val="ListParagraph"/>
        <w:ind w:left="360"/>
        <w:rPr>
          <w:rFonts w:ascii="Trebuchet MS" w:hAnsi="Trebuchet MS" w:cstheme="minorHAnsi"/>
        </w:rPr>
      </w:pPr>
    </w:p>
    <w:p w14:paraId="1350789F" w14:textId="60C59FF4" w:rsidR="000850A1" w:rsidRPr="002A13C3" w:rsidRDefault="000850A1" w:rsidP="009E3C17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t>PIPELINE REPORT</w:t>
      </w:r>
    </w:p>
    <w:p w14:paraId="7D334368" w14:textId="34231D9A" w:rsidR="00C92510" w:rsidRPr="00FE2027" w:rsidRDefault="00F13BD0" w:rsidP="00544F65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FE2027">
        <w:rPr>
          <w:rFonts w:ascii="Trebuchet MS" w:hAnsi="Trebuchet MS" w:cstheme="minorBidi"/>
        </w:rPr>
        <w:t>Tony provided an overview of the pipeline</w:t>
      </w:r>
      <w:r w:rsidR="008112B7" w:rsidRPr="00FE2027">
        <w:rPr>
          <w:rFonts w:ascii="Trebuchet MS" w:hAnsi="Trebuchet MS" w:cstheme="minorBidi"/>
        </w:rPr>
        <w:t xml:space="preserve"> report</w:t>
      </w:r>
      <w:r w:rsidR="00FE2027" w:rsidRPr="00FE2027">
        <w:rPr>
          <w:rFonts w:ascii="Trebuchet MS" w:hAnsi="Trebuchet MS" w:cstheme="minorBidi"/>
        </w:rPr>
        <w:t xml:space="preserve"> and </w:t>
      </w:r>
      <w:r w:rsidR="00D21FCE" w:rsidRPr="00FE2027">
        <w:rPr>
          <w:rFonts w:ascii="Trebuchet MS" w:hAnsi="Trebuchet MS" w:cstheme="minorBidi"/>
        </w:rPr>
        <w:t xml:space="preserve">noted the increase </w:t>
      </w:r>
      <w:r w:rsidR="00E43632" w:rsidRPr="00FE2027">
        <w:rPr>
          <w:rFonts w:ascii="Trebuchet MS" w:hAnsi="Trebuchet MS" w:cstheme="minorBidi"/>
        </w:rPr>
        <w:t>i</w:t>
      </w:r>
      <w:r w:rsidR="00E17EE0" w:rsidRPr="00FE2027">
        <w:rPr>
          <w:rFonts w:ascii="Trebuchet MS" w:hAnsi="Trebuchet MS" w:cstheme="minorBidi"/>
        </w:rPr>
        <w:t>n</w:t>
      </w:r>
      <w:r w:rsidR="00D21FCE" w:rsidRPr="00FE2027">
        <w:rPr>
          <w:rFonts w:ascii="Trebuchet MS" w:hAnsi="Trebuchet MS" w:cstheme="minorBidi"/>
        </w:rPr>
        <w:t xml:space="preserve"> interest </w:t>
      </w:r>
      <w:r w:rsidR="00E43632" w:rsidRPr="00FE2027">
        <w:rPr>
          <w:rFonts w:ascii="Trebuchet MS" w:hAnsi="Trebuchet MS" w:cstheme="minorBidi"/>
        </w:rPr>
        <w:t>from</w:t>
      </w:r>
      <w:r w:rsidR="00D21FCE" w:rsidRPr="00FE2027">
        <w:rPr>
          <w:rFonts w:ascii="Trebuchet MS" w:hAnsi="Trebuchet MS" w:cstheme="minorBidi"/>
        </w:rPr>
        <w:t xml:space="preserve"> the South of Scotland area</w:t>
      </w:r>
      <w:r w:rsidR="008001BC" w:rsidRPr="00FE2027">
        <w:rPr>
          <w:rFonts w:ascii="Trebuchet MS" w:hAnsi="Trebuchet MS" w:cstheme="minorBidi"/>
        </w:rPr>
        <w:t>.</w:t>
      </w:r>
      <w:r w:rsidR="008533E3" w:rsidRPr="00FE2027">
        <w:rPr>
          <w:rFonts w:ascii="Trebuchet MS" w:hAnsi="Trebuchet MS" w:cstheme="minorBidi"/>
        </w:rPr>
        <w:t xml:space="preserve"> </w:t>
      </w:r>
      <w:r w:rsidR="00912A53" w:rsidRPr="00FE2027">
        <w:rPr>
          <w:rFonts w:ascii="Trebuchet MS" w:hAnsi="Trebuchet MS" w:cstheme="minorBidi"/>
        </w:rPr>
        <w:t>Members noted th</w:t>
      </w:r>
      <w:r w:rsidR="00066C48" w:rsidRPr="00FE2027">
        <w:rPr>
          <w:rFonts w:ascii="Trebuchet MS" w:hAnsi="Trebuchet MS" w:cstheme="minorBidi"/>
        </w:rPr>
        <w:t xml:space="preserve">at </w:t>
      </w:r>
      <w:r w:rsidR="0042602F" w:rsidRPr="00FE2027">
        <w:rPr>
          <w:rFonts w:ascii="Trebuchet MS" w:hAnsi="Trebuchet MS" w:cstheme="minorBidi"/>
        </w:rPr>
        <w:t xml:space="preserve">the SLF </w:t>
      </w:r>
      <w:r w:rsidR="00912A53" w:rsidRPr="00FE2027">
        <w:rPr>
          <w:rFonts w:ascii="Trebuchet MS" w:hAnsi="Trebuchet MS" w:cstheme="minorBidi"/>
        </w:rPr>
        <w:t xml:space="preserve">is </w:t>
      </w:r>
      <w:r w:rsidR="0042602F" w:rsidRPr="00FE2027">
        <w:rPr>
          <w:rFonts w:ascii="Trebuchet MS" w:hAnsi="Trebuchet MS" w:cstheme="minorBidi"/>
        </w:rPr>
        <w:t xml:space="preserve">in a </w:t>
      </w:r>
      <w:r w:rsidR="00912A53" w:rsidRPr="00FE2027">
        <w:rPr>
          <w:rFonts w:ascii="Trebuchet MS" w:hAnsi="Trebuchet MS" w:cstheme="minorBidi"/>
        </w:rPr>
        <w:t>healthy</w:t>
      </w:r>
      <w:r w:rsidR="0042602F" w:rsidRPr="00FE2027">
        <w:rPr>
          <w:rFonts w:ascii="Trebuchet MS" w:hAnsi="Trebuchet MS" w:cstheme="minorBidi"/>
        </w:rPr>
        <w:t xml:space="preserve"> position</w:t>
      </w:r>
      <w:r w:rsidR="00066C48" w:rsidRPr="00FE2027">
        <w:rPr>
          <w:rFonts w:ascii="Trebuchet MS" w:hAnsi="Trebuchet MS" w:cstheme="minorBidi"/>
        </w:rPr>
        <w:t xml:space="preserve"> with new referrals and projects in the pipeline</w:t>
      </w:r>
      <w:r w:rsidR="00D82288" w:rsidRPr="00FE2027">
        <w:rPr>
          <w:rFonts w:ascii="Trebuchet MS" w:hAnsi="Trebuchet MS" w:cstheme="minorBidi"/>
        </w:rPr>
        <w:t xml:space="preserve"> and a good reach across Scotland</w:t>
      </w:r>
      <w:r w:rsidR="00066C48" w:rsidRPr="00FE2027">
        <w:rPr>
          <w:rFonts w:ascii="Trebuchet MS" w:hAnsi="Trebuchet MS" w:cstheme="minorBidi"/>
        </w:rPr>
        <w:t xml:space="preserve">. </w:t>
      </w:r>
      <w:r w:rsidR="00A92296" w:rsidRPr="00FE2027">
        <w:rPr>
          <w:rFonts w:ascii="Trebuchet MS" w:hAnsi="Trebuchet MS" w:cstheme="minorBidi"/>
        </w:rPr>
        <w:t>Members noted</w:t>
      </w:r>
      <w:r w:rsidR="006A2397" w:rsidRPr="00FE2027">
        <w:rPr>
          <w:rFonts w:ascii="Trebuchet MS" w:hAnsi="Trebuchet MS" w:cstheme="minorBidi"/>
        </w:rPr>
        <w:t xml:space="preserve"> the partnership work taking place to support SLF funding</w:t>
      </w:r>
      <w:r w:rsidR="008542C5" w:rsidRPr="00FE2027">
        <w:rPr>
          <w:rFonts w:ascii="Trebuchet MS" w:hAnsi="Trebuchet MS" w:cstheme="minorBidi"/>
        </w:rPr>
        <w:t xml:space="preserve"> and </w:t>
      </w:r>
      <w:r w:rsidR="00E564BB" w:rsidRPr="00FE2027">
        <w:rPr>
          <w:rFonts w:ascii="Trebuchet MS" w:hAnsi="Trebuchet MS" w:cstheme="minorBidi"/>
        </w:rPr>
        <w:t>the presence of SLF staff at events across Scotland</w:t>
      </w:r>
      <w:r w:rsidR="006A2397" w:rsidRPr="00FE2027">
        <w:rPr>
          <w:rFonts w:ascii="Trebuchet MS" w:hAnsi="Trebuchet MS" w:cstheme="minorBidi"/>
        </w:rPr>
        <w:t xml:space="preserve">. </w:t>
      </w:r>
    </w:p>
    <w:p w14:paraId="3A954E5E" w14:textId="77777777" w:rsidR="00544F65" w:rsidRPr="00441074" w:rsidRDefault="00544F65" w:rsidP="00544F65">
      <w:pPr>
        <w:pStyle w:val="ListParagraph"/>
        <w:ind w:left="360"/>
        <w:rPr>
          <w:rFonts w:ascii="Trebuchet MS" w:hAnsi="Trebuchet MS"/>
          <w:highlight w:val="yellow"/>
        </w:rPr>
      </w:pPr>
    </w:p>
    <w:p w14:paraId="465E286B" w14:textId="2AF97C78" w:rsidR="00F92AAD" w:rsidRPr="00F92AAD" w:rsidRDefault="00441074" w:rsidP="00F92AAD">
      <w:pPr>
        <w:pStyle w:val="ListParagraph"/>
        <w:numPr>
          <w:ilvl w:val="1"/>
          <w:numId w:val="1"/>
        </w:numPr>
        <w:spacing w:before="240"/>
        <w:rPr>
          <w:rFonts w:ascii="Trebuchet MS" w:hAnsi="Trebuchet MS" w:cstheme="minorBidi"/>
        </w:rPr>
      </w:pPr>
      <w:r w:rsidRPr="00FE2027">
        <w:rPr>
          <w:rFonts w:ascii="Trebuchet MS" w:hAnsi="Trebuchet MS" w:cstheme="minorBidi"/>
        </w:rPr>
        <w:t>The Committee commented that it is</w:t>
      </w:r>
      <w:r w:rsidR="73A920EA" w:rsidRPr="00FE2027">
        <w:rPr>
          <w:rFonts w:ascii="Trebuchet MS" w:hAnsi="Trebuchet MS" w:cstheme="minorBidi"/>
        </w:rPr>
        <w:t xml:space="preserve"> positive</w:t>
      </w:r>
      <w:r w:rsidRPr="00FE2027">
        <w:rPr>
          <w:rFonts w:ascii="Trebuchet MS" w:hAnsi="Trebuchet MS" w:cstheme="minorBidi"/>
        </w:rPr>
        <w:t xml:space="preserve"> to see new projects coming through. </w:t>
      </w:r>
    </w:p>
    <w:p w14:paraId="063F52F5" w14:textId="77777777" w:rsidR="00F92AAD" w:rsidRPr="00F92AAD" w:rsidRDefault="00F92AAD" w:rsidP="00F92AAD">
      <w:pPr>
        <w:pStyle w:val="ListParagraph"/>
        <w:spacing w:after="0"/>
        <w:ind w:left="360"/>
        <w:rPr>
          <w:rFonts w:ascii="Trebuchet MS" w:hAnsi="Trebuchet MS" w:cstheme="minorBidi"/>
        </w:rPr>
      </w:pPr>
    </w:p>
    <w:p w14:paraId="0935E965" w14:textId="797AE273" w:rsidR="003C5051" w:rsidRPr="002A13C3" w:rsidRDefault="00727EC4" w:rsidP="00F92AAD">
      <w:pPr>
        <w:pStyle w:val="ListParagraph"/>
        <w:numPr>
          <w:ilvl w:val="0"/>
          <w:numId w:val="1"/>
        </w:numPr>
        <w:spacing w:before="240"/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t>OVERVIEW PAPER</w:t>
      </w:r>
      <w:r w:rsidR="003C5051" w:rsidRPr="002A13C3">
        <w:rPr>
          <w:rFonts w:ascii="Trebuchet MS" w:hAnsi="Trebuchet MS" w:cstheme="minorHAnsi"/>
          <w:b/>
          <w:bCs/>
        </w:rPr>
        <w:t xml:space="preserve"> </w:t>
      </w:r>
    </w:p>
    <w:p w14:paraId="695F478E" w14:textId="1EB4C7D2" w:rsidR="00613C08" w:rsidRPr="009D189D" w:rsidRDefault="003111AB" w:rsidP="00AF7C2C">
      <w:pPr>
        <w:pStyle w:val="ListParagraph"/>
        <w:numPr>
          <w:ilvl w:val="1"/>
          <w:numId w:val="1"/>
        </w:numPr>
        <w:rPr>
          <w:rFonts w:ascii="Trebuchet MS" w:hAnsi="Trebuchet MS" w:cstheme="minorBidi"/>
        </w:rPr>
      </w:pPr>
      <w:r w:rsidRPr="002A13C3">
        <w:rPr>
          <w:rFonts w:ascii="Trebuchet MS" w:hAnsi="Trebuchet MS"/>
        </w:rPr>
        <w:t>Rebekah informed Members about the budget for this meeting</w:t>
      </w:r>
      <w:r w:rsidR="005B7A9B">
        <w:rPr>
          <w:rFonts w:ascii="Trebuchet MS" w:hAnsi="Trebuchet MS"/>
        </w:rPr>
        <w:t>, financial planning for the remainder of the yea</w:t>
      </w:r>
      <w:r w:rsidR="00B836FA">
        <w:rPr>
          <w:rFonts w:ascii="Trebuchet MS" w:hAnsi="Trebuchet MS"/>
        </w:rPr>
        <w:t>r,</w:t>
      </w:r>
      <w:r w:rsidR="005B7A9B">
        <w:rPr>
          <w:rFonts w:ascii="Trebuchet MS" w:hAnsi="Trebuchet MS"/>
        </w:rPr>
        <w:t xml:space="preserve"> </w:t>
      </w:r>
      <w:r w:rsidR="00B836FA">
        <w:rPr>
          <w:rFonts w:ascii="Trebuchet MS" w:hAnsi="Trebuchet MS"/>
        </w:rPr>
        <w:t>decision making by Management Group and grants in management at stage one and two</w:t>
      </w:r>
      <w:r w:rsidR="00A649CE" w:rsidRPr="002A13C3">
        <w:rPr>
          <w:rFonts w:ascii="Trebuchet MS" w:hAnsi="Trebuchet MS"/>
        </w:rPr>
        <w:t xml:space="preserve">.  </w:t>
      </w:r>
    </w:p>
    <w:p w14:paraId="51F2D47C" w14:textId="44D42225" w:rsidR="009D189D" w:rsidRPr="00836CD7" w:rsidRDefault="009D189D" w:rsidP="00AF7C2C">
      <w:pPr>
        <w:pStyle w:val="ListParagraph"/>
        <w:numPr>
          <w:ilvl w:val="1"/>
          <w:numId w:val="1"/>
        </w:numPr>
        <w:rPr>
          <w:rFonts w:ascii="Trebuchet MS" w:hAnsi="Trebuchet MS" w:cstheme="minorBidi"/>
        </w:rPr>
      </w:pPr>
      <w:r>
        <w:rPr>
          <w:rFonts w:ascii="Trebuchet MS" w:hAnsi="Trebuchet MS"/>
        </w:rPr>
        <w:t xml:space="preserve">Members </w:t>
      </w:r>
      <w:r w:rsidR="0049028A">
        <w:rPr>
          <w:rFonts w:ascii="Trebuchet MS" w:hAnsi="Trebuchet MS"/>
        </w:rPr>
        <w:t>commented</w:t>
      </w:r>
      <w:r>
        <w:rPr>
          <w:rFonts w:ascii="Trebuchet MS" w:hAnsi="Trebuchet MS"/>
        </w:rPr>
        <w:t xml:space="preserve"> on the useful updates </w:t>
      </w:r>
      <w:r w:rsidR="0049028A">
        <w:rPr>
          <w:rFonts w:ascii="Trebuchet MS" w:hAnsi="Trebuchet MS"/>
        </w:rPr>
        <w:t>of previously awarded grants in the paper.</w:t>
      </w:r>
    </w:p>
    <w:p w14:paraId="323396B0" w14:textId="0F9030E3" w:rsidR="00F92AAD" w:rsidRDefault="00A649CE" w:rsidP="00F92AAD">
      <w:pPr>
        <w:pStyle w:val="ListParagraph"/>
        <w:numPr>
          <w:ilvl w:val="1"/>
          <w:numId w:val="1"/>
        </w:numPr>
        <w:spacing w:after="0"/>
        <w:rPr>
          <w:rFonts w:ascii="Trebuchet MS" w:hAnsi="Trebuchet MS" w:cstheme="minorBidi"/>
        </w:rPr>
      </w:pPr>
      <w:r w:rsidRPr="5920C4B5">
        <w:rPr>
          <w:rFonts w:ascii="Trebuchet MS" w:hAnsi="Trebuchet MS" w:cstheme="minorBidi"/>
        </w:rPr>
        <w:t>The</w:t>
      </w:r>
      <w:r w:rsidR="007E5204" w:rsidRPr="5920C4B5">
        <w:rPr>
          <w:rFonts w:ascii="Trebuchet MS" w:hAnsi="Trebuchet MS" w:cstheme="minorBidi"/>
        </w:rPr>
        <w:t xml:space="preserve"> </w:t>
      </w:r>
      <w:r w:rsidRPr="5920C4B5">
        <w:rPr>
          <w:rFonts w:ascii="Trebuchet MS" w:hAnsi="Trebuchet MS" w:cstheme="minorBidi"/>
        </w:rPr>
        <w:t xml:space="preserve">press embargo for this </w:t>
      </w:r>
      <w:r w:rsidRPr="00E564BB">
        <w:rPr>
          <w:rFonts w:ascii="Trebuchet MS" w:hAnsi="Trebuchet MS" w:cstheme="minorBidi"/>
        </w:rPr>
        <w:t xml:space="preserve">meeting </w:t>
      </w:r>
      <w:r w:rsidR="001F475F" w:rsidRPr="00E564BB">
        <w:rPr>
          <w:rFonts w:ascii="Trebuchet MS" w:hAnsi="Trebuchet MS" w:cstheme="minorBidi"/>
        </w:rPr>
        <w:t>i</w:t>
      </w:r>
      <w:r w:rsidR="00677A19" w:rsidRPr="00E564BB">
        <w:rPr>
          <w:rFonts w:ascii="Trebuchet MS" w:hAnsi="Trebuchet MS" w:cstheme="minorBidi"/>
        </w:rPr>
        <w:t>s</w:t>
      </w:r>
      <w:r w:rsidR="0042246A" w:rsidRPr="00E564BB">
        <w:rPr>
          <w:rFonts w:ascii="Trebuchet MS" w:hAnsi="Trebuchet MS" w:cstheme="minorBidi"/>
        </w:rPr>
        <w:t xml:space="preserve"> </w:t>
      </w:r>
      <w:r w:rsidR="004E6910" w:rsidRPr="00E564BB">
        <w:rPr>
          <w:rFonts w:ascii="Trebuchet MS" w:hAnsi="Trebuchet MS" w:cstheme="minorBidi"/>
        </w:rPr>
        <w:t>22nd June</w:t>
      </w:r>
      <w:r w:rsidR="00E564BB">
        <w:rPr>
          <w:rFonts w:ascii="Trebuchet MS" w:hAnsi="Trebuchet MS" w:cstheme="minorBidi"/>
        </w:rPr>
        <w:t>.</w:t>
      </w:r>
      <w:r w:rsidR="00FC1C0C" w:rsidRPr="5920C4B5">
        <w:rPr>
          <w:rFonts w:ascii="Trebuchet MS" w:hAnsi="Trebuchet MS" w:cstheme="minorBidi"/>
        </w:rPr>
        <w:t xml:space="preserve">  </w:t>
      </w:r>
    </w:p>
    <w:p w14:paraId="0AD6BD18" w14:textId="77777777" w:rsidR="00F92AAD" w:rsidRPr="00F92AAD" w:rsidRDefault="00F92AAD" w:rsidP="00F92AAD">
      <w:pPr>
        <w:pStyle w:val="ListParagraph"/>
        <w:spacing w:after="0"/>
        <w:ind w:left="360"/>
        <w:rPr>
          <w:rFonts w:ascii="Trebuchet MS" w:hAnsi="Trebuchet MS" w:cstheme="minorBidi"/>
        </w:rPr>
      </w:pPr>
    </w:p>
    <w:p w14:paraId="24B06E4D" w14:textId="77777777" w:rsidR="00F92AAD" w:rsidRDefault="00C81806" w:rsidP="00F92AAD">
      <w:pPr>
        <w:spacing w:after="0"/>
        <w:ind w:left="284" w:hanging="284"/>
        <w:rPr>
          <w:rFonts w:ascii="Trebuchet MS" w:hAnsi="Trebuchet MS" w:cstheme="minorBidi"/>
        </w:rPr>
      </w:pPr>
      <w:r w:rsidRPr="002A13C3">
        <w:rPr>
          <w:rFonts w:ascii="Trebuchet MS" w:hAnsi="Trebuchet MS"/>
          <w:b/>
          <w:bCs/>
        </w:rPr>
        <w:t>6</w:t>
      </w:r>
      <w:r w:rsidR="0012228F" w:rsidRPr="002A13C3">
        <w:rPr>
          <w:rFonts w:ascii="Trebuchet MS" w:hAnsi="Trebuchet MS"/>
          <w:b/>
          <w:bCs/>
        </w:rPr>
        <w:t xml:space="preserve">. </w:t>
      </w:r>
      <w:r w:rsidR="001A45F4" w:rsidRPr="002A13C3">
        <w:rPr>
          <w:rFonts w:ascii="Trebuchet MS" w:hAnsi="Trebuchet MS" w:cstheme="minorBidi"/>
          <w:b/>
          <w:bCs/>
        </w:rPr>
        <w:t>CONSIDERATION OF APPLICATIONS</w:t>
      </w:r>
    </w:p>
    <w:p w14:paraId="00E87BA5" w14:textId="1D9CD552" w:rsidR="002F346F" w:rsidRPr="00F92AAD" w:rsidRDefault="00C81806" w:rsidP="00F92AAD">
      <w:pPr>
        <w:ind w:left="284" w:hanging="284"/>
        <w:rPr>
          <w:rFonts w:ascii="Trebuchet MS" w:hAnsi="Trebuchet MS" w:cstheme="minorBidi"/>
        </w:rPr>
      </w:pPr>
      <w:r w:rsidRPr="5920C4B5">
        <w:rPr>
          <w:rFonts w:ascii="Trebuchet MS" w:hAnsi="Trebuchet MS"/>
        </w:rPr>
        <w:t>6</w:t>
      </w:r>
      <w:r w:rsidR="0012228F" w:rsidRPr="5920C4B5">
        <w:rPr>
          <w:rFonts w:ascii="Trebuchet MS" w:hAnsi="Trebuchet MS"/>
        </w:rPr>
        <w:t xml:space="preserve">.1 </w:t>
      </w:r>
      <w:r w:rsidR="00594621" w:rsidRPr="001868DF">
        <w:rPr>
          <w:rFonts w:ascii="Trebuchet MS" w:hAnsi="Trebuchet MS"/>
        </w:rPr>
        <w:t>Seven</w:t>
      </w:r>
      <w:r w:rsidR="001A45F4" w:rsidRPr="5920C4B5">
        <w:rPr>
          <w:rFonts w:ascii="Trebuchet MS" w:hAnsi="Trebuchet MS"/>
        </w:rPr>
        <w:t xml:space="preserve"> applications were considered for decision making. </w:t>
      </w:r>
    </w:p>
    <w:p w14:paraId="4C5E35E3" w14:textId="18BDFCC9" w:rsidR="001A45F4" w:rsidRPr="002A13C3" w:rsidRDefault="00C81806" w:rsidP="009E3C17">
      <w:pPr>
        <w:rPr>
          <w:rFonts w:ascii="Trebuchet MS" w:hAnsi="Trebuchet MS"/>
        </w:rPr>
      </w:pPr>
      <w:r w:rsidRPr="5920C4B5">
        <w:rPr>
          <w:rFonts w:ascii="Trebuchet MS" w:hAnsi="Trebuchet MS"/>
        </w:rPr>
        <w:t>6</w:t>
      </w:r>
      <w:r w:rsidR="001A45F4" w:rsidRPr="5920C4B5">
        <w:rPr>
          <w:rFonts w:ascii="Trebuchet MS" w:hAnsi="Trebuchet MS"/>
        </w:rPr>
        <w:t xml:space="preserve">.2 </w:t>
      </w:r>
      <w:r w:rsidR="00F45F09">
        <w:rPr>
          <w:rFonts w:ascii="Trebuchet MS" w:hAnsi="Trebuchet MS"/>
        </w:rPr>
        <w:t>Six</w:t>
      </w:r>
      <w:r w:rsidR="006F663B" w:rsidRPr="5920C4B5">
        <w:rPr>
          <w:rFonts w:ascii="Trebuchet MS" w:hAnsi="Trebuchet MS"/>
        </w:rPr>
        <w:t xml:space="preserve"> </w:t>
      </w:r>
      <w:r w:rsidR="00BA75BC" w:rsidRPr="5920C4B5">
        <w:rPr>
          <w:rFonts w:ascii="Trebuchet MS" w:hAnsi="Trebuchet MS"/>
        </w:rPr>
        <w:t>applications were awarded funding.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F47B4" w:rsidRPr="002A13C3" w14:paraId="204E59B0" w14:textId="77777777" w:rsidTr="1688D356">
        <w:tc>
          <w:tcPr>
            <w:tcW w:w="3005" w:type="dxa"/>
          </w:tcPr>
          <w:p w14:paraId="3F003163" w14:textId="77777777" w:rsidR="008F47B4" w:rsidRPr="002A13C3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 w:cstheme="minorHAnsi"/>
              </w:rPr>
              <w:t xml:space="preserve"> </w:t>
            </w:r>
            <w:r w:rsidRPr="002A13C3">
              <w:rPr>
                <w:rFonts w:ascii="Trebuchet MS" w:hAnsi="Trebuchet MS"/>
                <w:b/>
                <w:bCs/>
              </w:rPr>
              <w:t>Name of Applicant</w:t>
            </w:r>
          </w:p>
        </w:tc>
        <w:tc>
          <w:tcPr>
            <w:tcW w:w="3005" w:type="dxa"/>
          </w:tcPr>
          <w:p w14:paraId="05736CFF" w14:textId="77777777" w:rsidR="008F47B4" w:rsidRPr="002A13C3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Project</w:t>
            </w:r>
          </w:p>
        </w:tc>
        <w:tc>
          <w:tcPr>
            <w:tcW w:w="3006" w:type="dxa"/>
          </w:tcPr>
          <w:p w14:paraId="382937CC" w14:textId="77777777" w:rsidR="008F47B4" w:rsidRPr="002A13C3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Award</w:t>
            </w:r>
          </w:p>
        </w:tc>
      </w:tr>
      <w:tr w:rsidR="00594621" w:rsidRPr="002A13C3" w14:paraId="0E06AAA4" w14:textId="77777777" w:rsidTr="1688D356">
        <w:tc>
          <w:tcPr>
            <w:tcW w:w="3005" w:type="dxa"/>
            <w:vAlign w:val="bottom"/>
          </w:tcPr>
          <w:p w14:paraId="78D380D6" w14:textId="3DF39BB5" w:rsidR="00594621" w:rsidRPr="001A5CC6" w:rsidRDefault="00594621" w:rsidP="00EB23B6">
            <w:pPr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Style w:val="normaltextrun"/>
                <w:rFonts w:ascii="Trebuchet MS" w:hAnsi="Trebuchet MS" w:cs="Segoe UI"/>
                <w:color w:val="000000"/>
                <w:sz w:val="24"/>
                <w:szCs w:val="24"/>
              </w:rPr>
              <w:t>Corstorphine Community Centre</w:t>
            </w:r>
            <w:r w:rsidRPr="001A5CC6">
              <w:rPr>
                <w:rStyle w:val="eop"/>
                <w:rFonts w:ascii="Trebuchet MS" w:hAnsi="Trebuchet MS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5" w:type="dxa"/>
          </w:tcPr>
          <w:p w14:paraId="65029204" w14:textId="423FECB8" w:rsidR="00594621" w:rsidRPr="001A5CC6" w:rsidRDefault="00766258" w:rsidP="00EB23B6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766258">
              <w:rPr>
                <w:rFonts w:ascii="Trebuchet MS" w:hAnsi="Trebuchet MS"/>
                <w:sz w:val="24"/>
                <w:szCs w:val="24"/>
              </w:rPr>
              <w:t>Corstorphine Community Hub</w:t>
            </w:r>
          </w:p>
        </w:tc>
        <w:tc>
          <w:tcPr>
            <w:tcW w:w="3006" w:type="dxa"/>
          </w:tcPr>
          <w:p w14:paraId="2C2C4D42" w14:textId="31FA5BBB" w:rsidR="00594621" w:rsidRPr="001A5CC6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£</w:t>
            </w:r>
            <w:r w:rsidR="00EE07A3">
              <w:rPr>
                <w:rFonts w:ascii="Trebuchet MS" w:hAnsi="Trebuchet MS"/>
                <w:sz w:val="24"/>
                <w:szCs w:val="24"/>
              </w:rPr>
              <w:t>9</w:t>
            </w:r>
            <w:r w:rsidR="00EE07A3" w:rsidRPr="00EE07A3">
              <w:rPr>
                <w:rFonts w:ascii="Trebuchet MS" w:hAnsi="Trebuchet MS"/>
                <w:sz w:val="24"/>
                <w:szCs w:val="24"/>
              </w:rPr>
              <w:t>60,000</w:t>
            </w:r>
          </w:p>
          <w:p w14:paraId="7695546F" w14:textId="77DAF98B" w:rsidR="00594621" w:rsidRPr="001A5CC6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Capital - £</w:t>
            </w:r>
            <w:r w:rsidR="007D67C5">
              <w:rPr>
                <w:rFonts w:ascii="Trebuchet MS" w:hAnsi="Trebuchet MS"/>
                <w:sz w:val="24"/>
                <w:szCs w:val="24"/>
              </w:rPr>
              <w:t>96</w:t>
            </w:r>
            <w:r w:rsidRPr="001A5CC6">
              <w:rPr>
                <w:rFonts w:ascii="Trebuchet MS" w:hAnsi="Trebuchet MS"/>
                <w:sz w:val="24"/>
                <w:szCs w:val="24"/>
              </w:rPr>
              <w:t>0</w:t>
            </w:r>
            <w:r w:rsidR="007D67C5">
              <w:rPr>
                <w:rFonts w:ascii="Trebuchet MS" w:hAnsi="Trebuchet MS"/>
                <w:sz w:val="24"/>
                <w:szCs w:val="24"/>
              </w:rPr>
              <w:t>,000</w:t>
            </w:r>
          </w:p>
          <w:p w14:paraId="77017587" w14:textId="09B635BE" w:rsidR="00594621" w:rsidRPr="001A5CC6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Revenue - £0</w:t>
            </w:r>
          </w:p>
        </w:tc>
      </w:tr>
      <w:tr w:rsidR="00594621" w:rsidRPr="002A13C3" w14:paraId="30F5D0E0" w14:textId="77777777" w:rsidTr="1688D356">
        <w:tc>
          <w:tcPr>
            <w:tcW w:w="3005" w:type="dxa"/>
            <w:vAlign w:val="bottom"/>
          </w:tcPr>
          <w:p w14:paraId="63B152A5" w14:textId="0B415629" w:rsidR="00594621" w:rsidRPr="001A5CC6" w:rsidRDefault="00594621" w:rsidP="00EB23B6">
            <w:pPr>
              <w:rPr>
                <w:rFonts w:ascii="Trebuchet MS" w:hAnsi="Trebuchet MS"/>
              </w:rPr>
            </w:pPr>
            <w:proofErr w:type="spellStart"/>
            <w:r w:rsidRPr="00830568">
              <w:rPr>
                <w:rStyle w:val="normaltextrun"/>
                <w:rFonts w:ascii="Trebuchet MS" w:hAnsi="Trebuchet MS" w:cs="Segoe UI"/>
                <w:color w:val="000000"/>
                <w:sz w:val="24"/>
                <w:szCs w:val="24"/>
              </w:rPr>
              <w:t>Eday</w:t>
            </w:r>
            <w:proofErr w:type="spellEnd"/>
            <w:r w:rsidRPr="00830568">
              <w:rPr>
                <w:rStyle w:val="normaltextrun"/>
                <w:rFonts w:ascii="Trebuchet MS" w:hAnsi="Trebuchet MS" w:cs="Segoe UI"/>
                <w:color w:val="000000"/>
                <w:sz w:val="24"/>
                <w:szCs w:val="24"/>
              </w:rPr>
              <w:t xml:space="preserve"> Partnership</w:t>
            </w:r>
            <w:r w:rsidRPr="001A5CC6">
              <w:rPr>
                <w:rStyle w:val="eop"/>
                <w:rFonts w:ascii="Trebuchet MS" w:hAnsi="Trebuchet MS" w:cs="Segoe UI"/>
                <w:color w:val="000000"/>
              </w:rPr>
              <w:t> </w:t>
            </w:r>
          </w:p>
        </w:tc>
        <w:tc>
          <w:tcPr>
            <w:tcW w:w="3005" w:type="dxa"/>
          </w:tcPr>
          <w:p w14:paraId="24BC5D8F" w14:textId="54F33A70" w:rsidR="00594621" w:rsidRPr="001A5CC6" w:rsidRDefault="003F5226" w:rsidP="00EB23B6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3F5226">
              <w:rPr>
                <w:rFonts w:ascii="Trebuchet MS" w:hAnsi="Trebuchet MS"/>
                <w:sz w:val="24"/>
                <w:szCs w:val="24"/>
              </w:rPr>
              <w:t>Eday</w:t>
            </w:r>
            <w:proofErr w:type="spellEnd"/>
            <w:r w:rsidRPr="003F5226">
              <w:rPr>
                <w:rFonts w:ascii="Trebuchet MS" w:hAnsi="Trebuchet MS"/>
                <w:sz w:val="24"/>
                <w:szCs w:val="24"/>
              </w:rPr>
              <w:t xml:space="preserve"> Affordable Housing Project – </w:t>
            </w:r>
            <w:proofErr w:type="spellStart"/>
            <w:r w:rsidRPr="003F5226">
              <w:rPr>
                <w:rFonts w:ascii="Trebuchet MS" w:hAnsi="Trebuchet MS"/>
                <w:sz w:val="24"/>
                <w:szCs w:val="24"/>
              </w:rPr>
              <w:t>Noneyha</w:t>
            </w:r>
            <w:proofErr w:type="spellEnd"/>
          </w:p>
        </w:tc>
        <w:tc>
          <w:tcPr>
            <w:tcW w:w="3006" w:type="dxa"/>
          </w:tcPr>
          <w:p w14:paraId="26281222" w14:textId="61CC10B7" w:rsidR="00594621" w:rsidRPr="001A5CC6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£</w:t>
            </w:r>
            <w:r w:rsidR="00EE07A3">
              <w:rPr>
                <w:rFonts w:ascii="Trebuchet MS" w:hAnsi="Trebuchet MS"/>
                <w:sz w:val="24"/>
                <w:szCs w:val="24"/>
              </w:rPr>
              <w:t>225,3</w:t>
            </w:r>
            <w:r w:rsidR="00B255F8">
              <w:rPr>
                <w:rFonts w:ascii="Trebuchet MS" w:hAnsi="Trebuchet MS"/>
                <w:sz w:val="24"/>
                <w:szCs w:val="24"/>
              </w:rPr>
              <w:t>8</w:t>
            </w:r>
            <w:r w:rsidR="00EE07A3">
              <w:rPr>
                <w:rFonts w:ascii="Trebuchet MS" w:hAnsi="Trebuchet MS"/>
                <w:sz w:val="24"/>
                <w:szCs w:val="24"/>
              </w:rPr>
              <w:t>0</w:t>
            </w:r>
          </w:p>
          <w:p w14:paraId="12FA78D7" w14:textId="41717304" w:rsidR="00594621" w:rsidRPr="001A5CC6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Capital - £</w:t>
            </w:r>
            <w:r w:rsidR="00D64678" w:rsidRPr="00D64678">
              <w:rPr>
                <w:rFonts w:ascii="Trebuchet MS" w:hAnsi="Trebuchet MS"/>
                <w:sz w:val="24"/>
                <w:szCs w:val="24"/>
              </w:rPr>
              <w:t>215,780</w:t>
            </w:r>
          </w:p>
          <w:p w14:paraId="59125FE6" w14:textId="2CECEAEB" w:rsidR="00594621" w:rsidRPr="001A5CC6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Revenue - £</w:t>
            </w:r>
            <w:r w:rsidR="00BC0032">
              <w:rPr>
                <w:rFonts w:ascii="Trebuchet MS" w:hAnsi="Trebuchet MS"/>
                <w:sz w:val="24"/>
                <w:szCs w:val="24"/>
              </w:rPr>
              <w:t>9,600</w:t>
            </w:r>
          </w:p>
        </w:tc>
      </w:tr>
      <w:tr w:rsidR="00594621" w:rsidRPr="002A13C3" w14:paraId="12379E8F" w14:textId="77777777" w:rsidTr="1688D356">
        <w:tc>
          <w:tcPr>
            <w:tcW w:w="3005" w:type="dxa"/>
            <w:vAlign w:val="bottom"/>
          </w:tcPr>
          <w:p w14:paraId="7AA9741E" w14:textId="7A386765" w:rsidR="00594621" w:rsidRPr="001A5CC6" w:rsidRDefault="00594621" w:rsidP="00EB23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</w:rPr>
            </w:pPr>
            <w:r w:rsidRPr="001A5CC6">
              <w:rPr>
                <w:rStyle w:val="normaltextrun"/>
                <w:rFonts w:ascii="Trebuchet MS" w:hAnsi="Trebuchet MS" w:cs="Segoe UI"/>
                <w:color w:val="000000"/>
              </w:rPr>
              <w:t>Great Bernera Community Development Trust</w:t>
            </w:r>
            <w:r w:rsidRPr="001A5CC6">
              <w:rPr>
                <w:rStyle w:val="eop"/>
                <w:rFonts w:ascii="Trebuchet MS" w:hAnsi="Trebuchet MS" w:cs="Segoe UI"/>
                <w:color w:val="000000"/>
              </w:rPr>
              <w:t> </w:t>
            </w:r>
          </w:p>
        </w:tc>
        <w:tc>
          <w:tcPr>
            <w:tcW w:w="3005" w:type="dxa"/>
          </w:tcPr>
          <w:p w14:paraId="51D8A9C5" w14:textId="6E8B6173" w:rsidR="00594621" w:rsidRPr="001A5CC6" w:rsidRDefault="003F5226" w:rsidP="00EB23B6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F5226">
              <w:rPr>
                <w:rFonts w:ascii="Trebuchet MS" w:hAnsi="Trebuchet MS"/>
                <w:sz w:val="24"/>
                <w:szCs w:val="24"/>
              </w:rPr>
              <w:t>The Hatchery</w:t>
            </w:r>
          </w:p>
        </w:tc>
        <w:tc>
          <w:tcPr>
            <w:tcW w:w="3006" w:type="dxa"/>
          </w:tcPr>
          <w:p w14:paraId="76D430B2" w14:textId="3AB140E3" w:rsidR="00594621" w:rsidRPr="001A5CC6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£</w:t>
            </w:r>
            <w:r w:rsidR="00EE07A3">
              <w:rPr>
                <w:rFonts w:ascii="Trebuchet MS" w:hAnsi="Trebuchet MS"/>
                <w:sz w:val="24"/>
                <w:szCs w:val="24"/>
              </w:rPr>
              <w:t>101,447</w:t>
            </w:r>
          </w:p>
          <w:p w14:paraId="568E659F" w14:textId="5715C71B" w:rsidR="00594621" w:rsidRPr="001A5CC6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Capital - £</w:t>
            </w:r>
            <w:r w:rsidR="00C41E7F" w:rsidRPr="00C41E7F">
              <w:rPr>
                <w:rFonts w:ascii="Trebuchet MS" w:hAnsi="Trebuchet MS"/>
                <w:sz w:val="24"/>
                <w:szCs w:val="24"/>
              </w:rPr>
              <w:t>79,962</w:t>
            </w:r>
          </w:p>
          <w:p w14:paraId="7FF5C29B" w14:textId="7988506C" w:rsidR="00594621" w:rsidRPr="001A5CC6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Revenue - £</w:t>
            </w:r>
            <w:r w:rsidR="00C0481D" w:rsidRPr="00C0481D">
              <w:rPr>
                <w:rFonts w:ascii="Trebuchet MS" w:hAnsi="Trebuchet MS"/>
                <w:sz w:val="24"/>
                <w:szCs w:val="24"/>
              </w:rPr>
              <w:t>21,485</w:t>
            </w:r>
          </w:p>
        </w:tc>
      </w:tr>
      <w:tr w:rsidR="00594621" w:rsidRPr="002A13C3" w14:paraId="15164815" w14:textId="77777777" w:rsidTr="1688D356">
        <w:tc>
          <w:tcPr>
            <w:tcW w:w="3005" w:type="dxa"/>
            <w:vAlign w:val="bottom"/>
          </w:tcPr>
          <w:p w14:paraId="56CD98CF" w14:textId="14DB7B1C" w:rsidR="00594621" w:rsidRPr="001A5CC6" w:rsidRDefault="00594621" w:rsidP="00EB23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</w:rPr>
            </w:pPr>
            <w:r w:rsidRPr="001A5CC6">
              <w:rPr>
                <w:rStyle w:val="normaltextrun"/>
                <w:rFonts w:ascii="Trebuchet MS" w:hAnsi="Trebuchet MS" w:cs="Segoe UI"/>
                <w:color w:val="000000"/>
              </w:rPr>
              <w:t>Kingsbarns Community Development Trust</w:t>
            </w:r>
            <w:r w:rsidRPr="001A5CC6">
              <w:rPr>
                <w:rStyle w:val="eop"/>
                <w:rFonts w:ascii="Trebuchet MS" w:hAnsi="Trebuchet MS" w:cs="Segoe UI"/>
                <w:color w:val="000000"/>
              </w:rPr>
              <w:t> </w:t>
            </w:r>
          </w:p>
        </w:tc>
        <w:tc>
          <w:tcPr>
            <w:tcW w:w="3005" w:type="dxa"/>
          </w:tcPr>
          <w:p w14:paraId="286C0E93" w14:textId="3FE23D10" w:rsidR="00594621" w:rsidRPr="001A5CC6" w:rsidRDefault="003F5226" w:rsidP="00EB23B6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F5226">
              <w:rPr>
                <w:rFonts w:ascii="Trebuchet MS" w:hAnsi="Trebuchet MS"/>
                <w:sz w:val="24"/>
                <w:szCs w:val="24"/>
              </w:rPr>
              <w:t>Kingsbarns Community Hub</w:t>
            </w:r>
          </w:p>
        </w:tc>
        <w:tc>
          <w:tcPr>
            <w:tcW w:w="3006" w:type="dxa"/>
          </w:tcPr>
          <w:p w14:paraId="27A3B4B8" w14:textId="382F1173" w:rsidR="00594621" w:rsidRPr="001A5CC6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£</w:t>
            </w:r>
            <w:r w:rsidR="006D7F82">
              <w:rPr>
                <w:rFonts w:ascii="Trebuchet MS" w:hAnsi="Trebuchet MS"/>
                <w:sz w:val="24"/>
                <w:szCs w:val="24"/>
              </w:rPr>
              <w:t>590,000</w:t>
            </w:r>
          </w:p>
          <w:p w14:paraId="3282BB9A" w14:textId="265E8E44" w:rsidR="00594621" w:rsidRPr="001A5CC6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Capital - £</w:t>
            </w:r>
            <w:r w:rsidR="004B7307">
              <w:rPr>
                <w:rFonts w:ascii="Trebuchet MS" w:hAnsi="Trebuchet MS"/>
                <w:sz w:val="24"/>
                <w:szCs w:val="24"/>
              </w:rPr>
              <w:t>575,00</w:t>
            </w:r>
            <w:r w:rsidRPr="001A5CC6">
              <w:rPr>
                <w:rFonts w:ascii="Trebuchet MS" w:hAnsi="Trebuchet MS"/>
                <w:sz w:val="24"/>
                <w:szCs w:val="24"/>
              </w:rPr>
              <w:t>0</w:t>
            </w:r>
          </w:p>
          <w:p w14:paraId="5477DAEB" w14:textId="71BA2A56" w:rsidR="00594621" w:rsidRPr="001A5CC6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Revenue - £</w:t>
            </w:r>
            <w:r w:rsidR="00726D20">
              <w:rPr>
                <w:rFonts w:ascii="Trebuchet MS" w:hAnsi="Trebuchet MS"/>
                <w:sz w:val="24"/>
                <w:szCs w:val="24"/>
              </w:rPr>
              <w:t>15,00</w:t>
            </w:r>
            <w:r w:rsidRPr="001A5CC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94621" w:rsidRPr="002A13C3" w14:paraId="4B1F7C30" w14:textId="77777777" w:rsidTr="1688D356">
        <w:tc>
          <w:tcPr>
            <w:tcW w:w="3005" w:type="dxa"/>
            <w:vAlign w:val="bottom"/>
          </w:tcPr>
          <w:p w14:paraId="025183E0" w14:textId="24DBEE47" w:rsidR="00594621" w:rsidRPr="001A5CC6" w:rsidRDefault="00594621" w:rsidP="00EB23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</w:rPr>
            </w:pPr>
            <w:proofErr w:type="spellStart"/>
            <w:r w:rsidRPr="001A5CC6">
              <w:rPr>
                <w:rStyle w:val="normaltextrun"/>
                <w:rFonts w:ascii="Trebuchet MS" w:hAnsi="Trebuchet MS" w:cs="Segoe UI"/>
                <w:color w:val="000000"/>
              </w:rPr>
              <w:t>Papay</w:t>
            </w:r>
            <w:proofErr w:type="spellEnd"/>
            <w:r w:rsidRPr="001A5CC6">
              <w:rPr>
                <w:rStyle w:val="normaltextrun"/>
                <w:rFonts w:ascii="Trebuchet MS" w:hAnsi="Trebuchet MS" w:cs="Segoe UI"/>
                <w:color w:val="000000"/>
              </w:rPr>
              <w:t xml:space="preserve"> Development Trust</w:t>
            </w:r>
            <w:r w:rsidRPr="001A5CC6">
              <w:rPr>
                <w:rStyle w:val="eop"/>
                <w:rFonts w:ascii="Trebuchet MS" w:hAnsi="Trebuchet MS" w:cs="Segoe UI"/>
                <w:color w:val="000000"/>
              </w:rPr>
              <w:t> </w:t>
            </w:r>
          </w:p>
        </w:tc>
        <w:tc>
          <w:tcPr>
            <w:tcW w:w="3005" w:type="dxa"/>
          </w:tcPr>
          <w:p w14:paraId="0C3CD902" w14:textId="62C09A0A" w:rsidR="00594621" w:rsidRPr="001A5CC6" w:rsidRDefault="00852B23" w:rsidP="00EB23B6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852B23">
              <w:rPr>
                <w:rFonts w:ascii="Trebuchet MS" w:hAnsi="Trebuchet MS"/>
                <w:sz w:val="24"/>
                <w:szCs w:val="24"/>
              </w:rPr>
              <w:t>Papay</w:t>
            </w:r>
            <w:proofErr w:type="spellEnd"/>
            <w:r w:rsidRPr="00852B23">
              <w:rPr>
                <w:rFonts w:ascii="Trebuchet MS" w:hAnsi="Trebuchet MS"/>
                <w:sz w:val="24"/>
                <w:szCs w:val="24"/>
              </w:rPr>
              <w:t xml:space="preserve"> Affordable Housing Project Phase 2 - Fairview &amp; Holm View</w:t>
            </w:r>
          </w:p>
        </w:tc>
        <w:tc>
          <w:tcPr>
            <w:tcW w:w="3006" w:type="dxa"/>
          </w:tcPr>
          <w:p w14:paraId="210D104A" w14:textId="479936E9" w:rsidR="00594621" w:rsidRPr="00805535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£</w:t>
            </w:r>
            <w:r w:rsidR="006D7F82" w:rsidRPr="00805535">
              <w:rPr>
                <w:rFonts w:ascii="Trebuchet MS" w:hAnsi="Trebuchet MS"/>
                <w:sz w:val="24"/>
                <w:szCs w:val="24"/>
              </w:rPr>
              <w:t>208,596</w:t>
            </w:r>
          </w:p>
          <w:p w14:paraId="0D36A467" w14:textId="5E34BE71" w:rsidR="00594621" w:rsidRPr="001A5CC6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05535">
              <w:rPr>
                <w:rFonts w:ascii="Trebuchet MS" w:hAnsi="Trebuchet MS"/>
                <w:sz w:val="24"/>
                <w:szCs w:val="24"/>
              </w:rPr>
              <w:t>Capital - £</w:t>
            </w:r>
            <w:r w:rsidR="00604427" w:rsidRPr="00805535">
              <w:rPr>
                <w:rFonts w:ascii="Trebuchet MS" w:hAnsi="Trebuchet MS"/>
                <w:sz w:val="24"/>
                <w:szCs w:val="24"/>
              </w:rPr>
              <w:t>199,5</w:t>
            </w:r>
            <w:r w:rsidR="003A03A9" w:rsidRPr="00805535">
              <w:rPr>
                <w:rFonts w:ascii="Trebuchet MS" w:hAnsi="Trebuchet MS"/>
                <w:sz w:val="24"/>
                <w:szCs w:val="24"/>
              </w:rPr>
              <w:t>9</w:t>
            </w:r>
            <w:r w:rsidR="00604427" w:rsidRPr="00805535">
              <w:rPr>
                <w:rFonts w:ascii="Trebuchet MS" w:hAnsi="Trebuchet MS"/>
                <w:sz w:val="24"/>
                <w:szCs w:val="24"/>
              </w:rPr>
              <w:t>6</w:t>
            </w:r>
          </w:p>
          <w:p w14:paraId="155DD0C9" w14:textId="50B82E3D" w:rsidR="00594621" w:rsidRPr="001A5CC6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Revenue - £</w:t>
            </w:r>
            <w:r w:rsidR="00604427">
              <w:rPr>
                <w:rFonts w:ascii="Trebuchet MS" w:hAnsi="Trebuchet MS"/>
                <w:sz w:val="24"/>
                <w:szCs w:val="24"/>
              </w:rPr>
              <w:t>9</w:t>
            </w:r>
            <w:r w:rsidR="00C41E7F">
              <w:rPr>
                <w:rFonts w:ascii="Trebuchet MS" w:hAnsi="Trebuchet MS"/>
                <w:sz w:val="24"/>
                <w:szCs w:val="24"/>
              </w:rPr>
              <w:t>,000</w:t>
            </w:r>
          </w:p>
        </w:tc>
      </w:tr>
      <w:tr w:rsidR="00594621" w:rsidRPr="002A13C3" w14:paraId="7A965C8E" w14:textId="77777777" w:rsidTr="1688D356">
        <w:tc>
          <w:tcPr>
            <w:tcW w:w="3005" w:type="dxa"/>
            <w:vAlign w:val="bottom"/>
          </w:tcPr>
          <w:p w14:paraId="10B5BBCE" w14:textId="5F915CF1" w:rsidR="00594621" w:rsidRPr="001A5CC6" w:rsidRDefault="00594621" w:rsidP="00EB23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</w:rPr>
            </w:pPr>
            <w:proofErr w:type="spellStart"/>
            <w:r w:rsidRPr="1688D356">
              <w:rPr>
                <w:rStyle w:val="normaltextrun"/>
                <w:rFonts w:ascii="Trebuchet MS" w:hAnsi="Trebuchet MS" w:cs="Segoe UI"/>
                <w:color w:val="000000" w:themeColor="text1"/>
              </w:rPr>
              <w:t>Tayvallich</w:t>
            </w:r>
            <w:proofErr w:type="spellEnd"/>
            <w:r w:rsidRPr="1688D356">
              <w:rPr>
                <w:rStyle w:val="eop"/>
                <w:rFonts w:ascii="Trebuchet MS" w:hAnsi="Trebuchet MS" w:cs="Segoe UI"/>
                <w:color w:val="000000" w:themeColor="text1"/>
              </w:rPr>
              <w:t> </w:t>
            </w:r>
            <w:r w:rsidR="6FA4CAB6" w:rsidRPr="1688D356">
              <w:rPr>
                <w:rStyle w:val="eop"/>
                <w:rFonts w:ascii="Trebuchet MS" w:hAnsi="Trebuchet MS" w:cs="Segoe UI"/>
                <w:color w:val="000000" w:themeColor="text1"/>
              </w:rPr>
              <w:t xml:space="preserve">Initiative </w:t>
            </w:r>
            <w:r w:rsidR="000A5798">
              <w:rPr>
                <w:rStyle w:val="eop"/>
                <w:rFonts w:ascii="Trebuchet MS" w:hAnsi="Trebuchet MS" w:cs="Segoe UI"/>
                <w:color w:val="000000" w:themeColor="text1"/>
              </w:rPr>
              <w:t>L</w:t>
            </w:r>
            <w:r w:rsidR="000A5798">
              <w:rPr>
                <w:rStyle w:val="eop"/>
                <w:rFonts w:cs="Segoe UI"/>
                <w:color w:val="000000" w:themeColor="text1"/>
              </w:rPr>
              <w:t>td</w:t>
            </w:r>
          </w:p>
        </w:tc>
        <w:tc>
          <w:tcPr>
            <w:tcW w:w="3005" w:type="dxa"/>
          </w:tcPr>
          <w:p w14:paraId="26F27BEB" w14:textId="7B578C27" w:rsidR="00594621" w:rsidRPr="001A5CC6" w:rsidRDefault="00852B23" w:rsidP="00EB23B6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852B23">
              <w:rPr>
                <w:rFonts w:ascii="Trebuchet MS" w:hAnsi="Trebuchet MS"/>
                <w:sz w:val="24"/>
                <w:szCs w:val="24"/>
              </w:rPr>
              <w:t>Tayvallich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852B23">
              <w:rPr>
                <w:rFonts w:ascii="Trebuchet MS" w:hAnsi="Trebuchet MS"/>
                <w:sz w:val="24"/>
                <w:szCs w:val="24"/>
              </w:rPr>
              <w:t>Initiative: Homes, Employment, sustaining land and community</w:t>
            </w:r>
          </w:p>
        </w:tc>
        <w:tc>
          <w:tcPr>
            <w:tcW w:w="3006" w:type="dxa"/>
          </w:tcPr>
          <w:p w14:paraId="2FE1EB16" w14:textId="2435433B" w:rsidR="00594621" w:rsidRPr="001A5CC6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£</w:t>
            </w:r>
            <w:r w:rsidR="006D7F82">
              <w:rPr>
                <w:rFonts w:ascii="Trebuchet MS" w:hAnsi="Trebuchet MS"/>
                <w:sz w:val="24"/>
                <w:szCs w:val="24"/>
              </w:rPr>
              <w:t>565,608</w:t>
            </w:r>
          </w:p>
          <w:p w14:paraId="02FD6B22" w14:textId="126AA0E5" w:rsidR="00594621" w:rsidRDefault="00594621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A5CC6">
              <w:rPr>
                <w:rFonts w:ascii="Trebuchet MS" w:hAnsi="Trebuchet MS"/>
                <w:sz w:val="24"/>
                <w:szCs w:val="24"/>
              </w:rPr>
              <w:t>Capital - £</w:t>
            </w:r>
            <w:r w:rsidR="003E050E" w:rsidRPr="003E050E">
              <w:rPr>
                <w:rFonts w:ascii="Trebuchet MS" w:hAnsi="Trebuchet MS"/>
                <w:sz w:val="24"/>
                <w:szCs w:val="24"/>
              </w:rPr>
              <w:t>469,608</w:t>
            </w:r>
          </w:p>
          <w:p w14:paraId="3F88B50C" w14:textId="5FFABB8B" w:rsidR="00363C95" w:rsidRPr="001A5CC6" w:rsidRDefault="00363C95" w:rsidP="00594621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Revenue - £</w:t>
            </w:r>
            <w:r w:rsidR="00485F31">
              <w:rPr>
                <w:rFonts w:ascii="Trebuchet MS" w:hAnsi="Trebuchet MS"/>
                <w:sz w:val="24"/>
                <w:szCs w:val="24"/>
              </w:rPr>
              <w:t>96</w:t>
            </w:r>
            <w:r>
              <w:rPr>
                <w:rFonts w:ascii="Trebuchet MS" w:hAnsi="Trebuchet MS"/>
                <w:sz w:val="24"/>
                <w:szCs w:val="24"/>
              </w:rPr>
              <w:t>,000</w:t>
            </w:r>
          </w:p>
        </w:tc>
      </w:tr>
      <w:tr w:rsidR="00026837" w:rsidRPr="002A13C3" w14:paraId="6297FBC4" w14:textId="77777777" w:rsidTr="1688D356">
        <w:tc>
          <w:tcPr>
            <w:tcW w:w="3005" w:type="dxa"/>
          </w:tcPr>
          <w:p w14:paraId="6921E625" w14:textId="389B55E1" w:rsidR="00026837" w:rsidRPr="001A5CC6" w:rsidRDefault="00026837" w:rsidP="00F122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</w:rPr>
            </w:pPr>
            <w:r w:rsidRPr="001A5CC6">
              <w:rPr>
                <w:rFonts w:ascii="Trebuchet MS" w:hAnsi="Trebuchet MS" w:cstheme="minorHAnsi"/>
              </w:rPr>
              <w:t>Total Awarded</w:t>
            </w:r>
          </w:p>
        </w:tc>
        <w:tc>
          <w:tcPr>
            <w:tcW w:w="3005" w:type="dxa"/>
          </w:tcPr>
          <w:p w14:paraId="54871A18" w14:textId="4DC6CA57" w:rsidR="00026837" w:rsidRPr="001A5CC6" w:rsidRDefault="00026837" w:rsidP="00373DD4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A3A7221" w14:textId="2A144CFF" w:rsidR="00026837" w:rsidRPr="0049006A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9006A">
              <w:rPr>
                <w:rFonts w:ascii="Trebuchet MS" w:hAnsi="Trebuchet MS"/>
                <w:b/>
                <w:bCs/>
                <w:sz w:val="24"/>
                <w:szCs w:val="24"/>
              </w:rPr>
              <w:t>£</w:t>
            </w:r>
            <w:r w:rsidR="00412B01" w:rsidRPr="0049006A">
              <w:rPr>
                <w:rFonts w:ascii="Trebuchet MS" w:hAnsi="Trebuchet MS"/>
                <w:b/>
                <w:bCs/>
                <w:sz w:val="24"/>
                <w:szCs w:val="24"/>
              </w:rPr>
              <w:t>2,651,031</w:t>
            </w:r>
          </w:p>
          <w:p w14:paraId="6F392A36" w14:textId="54804A9E" w:rsidR="00026837" w:rsidRPr="0049006A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9006A">
              <w:rPr>
                <w:rFonts w:ascii="Trebuchet MS" w:hAnsi="Trebuchet MS"/>
                <w:b/>
                <w:bCs/>
                <w:sz w:val="24"/>
                <w:szCs w:val="24"/>
              </w:rPr>
              <w:t>Capital</w:t>
            </w:r>
            <w:r w:rsidR="00730B73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-</w:t>
            </w:r>
            <w:r w:rsidRPr="0049006A">
              <w:rPr>
                <w:rFonts w:ascii="Trebuchet MS" w:hAnsi="Trebuchet MS"/>
                <w:b/>
                <w:bCs/>
                <w:sz w:val="24"/>
                <w:szCs w:val="24"/>
              </w:rPr>
              <w:t>£</w:t>
            </w:r>
            <w:r w:rsidR="00CC1329" w:rsidRPr="0049006A">
              <w:rPr>
                <w:rFonts w:ascii="Trebuchet MS" w:hAnsi="Trebuchet MS"/>
                <w:b/>
                <w:bCs/>
                <w:sz w:val="24"/>
                <w:szCs w:val="24"/>
              </w:rPr>
              <w:t>2,499,9</w:t>
            </w:r>
            <w:r w:rsidR="00730B73">
              <w:rPr>
                <w:rFonts w:ascii="Trebuchet MS" w:hAnsi="Trebuchet MS"/>
                <w:b/>
                <w:bCs/>
                <w:sz w:val="24"/>
                <w:szCs w:val="24"/>
              </w:rPr>
              <w:t>4</w:t>
            </w:r>
            <w:r w:rsidR="00CC1329" w:rsidRPr="0049006A">
              <w:rPr>
                <w:rFonts w:ascii="Trebuchet MS" w:hAnsi="Trebuchet MS"/>
                <w:b/>
                <w:bCs/>
                <w:sz w:val="24"/>
                <w:szCs w:val="24"/>
              </w:rPr>
              <w:t>6</w:t>
            </w:r>
            <w:r w:rsidRPr="0049006A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</w:p>
          <w:p w14:paraId="5E00DFD6" w14:textId="58BB741A" w:rsidR="00026837" w:rsidRPr="001A5CC6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49006A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Revenue </w:t>
            </w:r>
            <w:r w:rsidR="00730B73">
              <w:rPr>
                <w:rFonts w:ascii="Trebuchet MS" w:hAnsi="Trebuchet MS"/>
                <w:b/>
                <w:bCs/>
                <w:sz w:val="24"/>
                <w:szCs w:val="24"/>
              </w:rPr>
              <w:t>-</w:t>
            </w:r>
            <w:r w:rsidR="008559D3" w:rsidRPr="0049006A">
              <w:rPr>
                <w:rFonts w:ascii="Trebuchet MS" w:hAnsi="Trebuchet MS"/>
                <w:b/>
                <w:bCs/>
                <w:sz w:val="24"/>
                <w:szCs w:val="24"/>
              </w:rPr>
              <w:t>£151,085</w:t>
            </w:r>
            <w:r w:rsidRPr="001A5CC6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30566C5" w14:textId="77777777" w:rsidR="00130DD1" w:rsidRDefault="00130DD1" w:rsidP="00D17536">
      <w:pPr>
        <w:rPr>
          <w:rFonts w:ascii="Trebuchet MS" w:hAnsi="Trebuchet MS" w:cstheme="minorBidi"/>
        </w:rPr>
      </w:pPr>
    </w:p>
    <w:p w14:paraId="715946DA" w14:textId="7B493692" w:rsidR="7A1BA576" w:rsidRPr="00BE7BA3" w:rsidRDefault="00BE7BA3" w:rsidP="00DC7752">
      <w:pPr>
        <w:rPr>
          <w:rFonts w:ascii="Trebuchet MS" w:hAnsi="Trebuchet MS" w:cstheme="minorBidi"/>
          <w:b/>
          <w:bCs/>
          <w:highlight w:val="yellow"/>
        </w:rPr>
      </w:pPr>
      <w:r>
        <w:rPr>
          <w:rFonts w:ascii="Trebuchet MS" w:hAnsi="Trebuchet MS" w:cstheme="minorBidi"/>
          <w:b/>
          <w:bCs/>
        </w:rPr>
        <w:t>7.</w:t>
      </w:r>
      <w:r>
        <w:rPr>
          <w:rFonts w:ascii="Trebuchet MS" w:hAnsi="Trebuchet MS" w:cstheme="minorBidi"/>
          <w:b/>
          <w:bCs/>
        </w:rPr>
        <w:tab/>
      </w:r>
      <w:r w:rsidR="00DC7752" w:rsidRPr="00DC7752">
        <w:rPr>
          <w:rFonts w:ascii="Trebuchet MS" w:hAnsi="Trebuchet MS" w:cstheme="minorBidi"/>
          <w:b/>
          <w:bCs/>
        </w:rPr>
        <w:t>END OF YEAR REPORT FOR CABINET SECRETARY</w:t>
      </w:r>
      <w:r w:rsidR="00EC15B8" w:rsidRPr="00BE7BA3">
        <w:rPr>
          <w:rFonts w:ascii="Trebuchet MS" w:hAnsi="Trebuchet MS" w:cstheme="minorBidi"/>
          <w:b/>
          <w:bCs/>
        </w:rPr>
        <w:t xml:space="preserve"> </w:t>
      </w:r>
    </w:p>
    <w:p w14:paraId="54E1F453" w14:textId="62B7961C" w:rsidR="00FB27FC" w:rsidRPr="00DC7752" w:rsidRDefault="00194308" w:rsidP="00DC7752">
      <w:pPr>
        <w:ind w:left="567" w:hanging="567"/>
        <w:rPr>
          <w:rFonts w:ascii="Trebuchet MS" w:hAnsi="Trebuchet MS"/>
        </w:rPr>
      </w:pPr>
      <w:r w:rsidRPr="00E564BB">
        <w:rPr>
          <w:rFonts w:ascii="Trebuchet MS" w:hAnsi="Trebuchet MS"/>
        </w:rPr>
        <w:t>7.1</w:t>
      </w:r>
      <w:r w:rsidRPr="00E564BB">
        <w:tab/>
      </w:r>
      <w:r w:rsidR="00DC7752" w:rsidRPr="00E564BB">
        <w:rPr>
          <w:rFonts w:ascii="Trebuchet MS" w:hAnsi="Trebuchet MS"/>
        </w:rPr>
        <w:t>The End of Year Report was presented to Members</w:t>
      </w:r>
      <w:r w:rsidR="003B238F">
        <w:rPr>
          <w:rFonts w:ascii="Trebuchet MS" w:hAnsi="Trebuchet MS"/>
        </w:rPr>
        <w:t>.</w:t>
      </w:r>
      <w:r w:rsidR="00DC7752" w:rsidRPr="00E564BB">
        <w:rPr>
          <w:rFonts w:ascii="Trebuchet MS" w:hAnsi="Trebuchet MS"/>
        </w:rPr>
        <w:t xml:space="preserve"> </w:t>
      </w:r>
      <w:r w:rsidR="00C0790B" w:rsidRPr="00E564BB">
        <w:rPr>
          <w:rFonts w:ascii="Trebuchet MS" w:hAnsi="Trebuchet MS"/>
        </w:rPr>
        <w:t xml:space="preserve">The Chair </w:t>
      </w:r>
      <w:r w:rsidR="00DC7752" w:rsidRPr="00E564BB">
        <w:rPr>
          <w:rFonts w:ascii="Trebuchet MS" w:hAnsi="Trebuchet MS"/>
        </w:rPr>
        <w:t>thanked the team for their work on</w:t>
      </w:r>
      <w:r w:rsidR="00DC7752">
        <w:rPr>
          <w:rFonts w:ascii="Trebuchet MS" w:hAnsi="Trebuchet MS"/>
        </w:rPr>
        <w:t xml:space="preserve"> this.</w:t>
      </w:r>
    </w:p>
    <w:p w14:paraId="45496F59" w14:textId="719FAB6E" w:rsidR="002E55C4" w:rsidRDefault="00986AA1" w:rsidP="00CC2786">
      <w:pPr>
        <w:ind w:left="567" w:hanging="567"/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8</w:t>
      </w:r>
      <w:r w:rsidR="00BB0F33" w:rsidRPr="002A13C3">
        <w:rPr>
          <w:rFonts w:ascii="Trebuchet MS" w:hAnsi="Trebuchet MS" w:cstheme="minorHAnsi"/>
          <w:b/>
          <w:bCs/>
        </w:rPr>
        <w:t xml:space="preserve">. </w:t>
      </w:r>
      <w:r w:rsidR="00CC2786">
        <w:rPr>
          <w:rFonts w:ascii="Trebuchet MS" w:hAnsi="Trebuchet MS" w:cstheme="minorHAnsi"/>
          <w:b/>
          <w:bCs/>
        </w:rPr>
        <w:tab/>
      </w:r>
      <w:r w:rsidR="008F47B4" w:rsidRPr="002A13C3">
        <w:rPr>
          <w:rFonts w:ascii="Trebuchet MS" w:hAnsi="Trebuchet MS" w:cstheme="minorHAnsi"/>
          <w:b/>
          <w:bCs/>
        </w:rPr>
        <w:t>AOB</w:t>
      </w:r>
    </w:p>
    <w:p w14:paraId="489532DB" w14:textId="4B5CE015" w:rsidR="005F4660" w:rsidRPr="00D22F98" w:rsidRDefault="00D22F98" w:rsidP="00CC2786">
      <w:pPr>
        <w:ind w:left="567" w:hanging="567"/>
        <w:rPr>
          <w:rFonts w:ascii="Trebuchet MS" w:hAnsi="Trebuchet MS" w:cstheme="minorHAnsi"/>
        </w:rPr>
      </w:pPr>
      <w:r w:rsidRPr="00D22F98">
        <w:rPr>
          <w:rFonts w:ascii="Trebuchet MS" w:hAnsi="Trebuchet MS" w:cstheme="minorHAnsi"/>
        </w:rPr>
        <w:t>8.1</w:t>
      </w:r>
      <w:r w:rsidRPr="00D22F98">
        <w:rPr>
          <w:rFonts w:ascii="Trebuchet MS" w:hAnsi="Trebuchet MS" w:cstheme="minorHAnsi"/>
        </w:rPr>
        <w:tab/>
      </w:r>
      <w:r w:rsidR="000D3878">
        <w:rPr>
          <w:rFonts w:ascii="Trebuchet MS" w:hAnsi="Trebuchet MS" w:cstheme="minorHAnsi"/>
        </w:rPr>
        <w:t xml:space="preserve">The Chair </w:t>
      </w:r>
      <w:r w:rsidR="00072ACD">
        <w:rPr>
          <w:rFonts w:ascii="Trebuchet MS" w:hAnsi="Trebuchet MS" w:cstheme="minorHAnsi"/>
        </w:rPr>
        <w:t xml:space="preserve">informed </w:t>
      </w:r>
      <w:r w:rsidR="009A7087">
        <w:rPr>
          <w:rFonts w:ascii="Trebuchet MS" w:hAnsi="Trebuchet MS" w:cstheme="minorHAnsi"/>
        </w:rPr>
        <w:t>Members</w:t>
      </w:r>
      <w:r w:rsidR="00072ACD">
        <w:rPr>
          <w:rFonts w:ascii="Trebuchet MS" w:hAnsi="Trebuchet MS" w:cstheme="minorHAnsi"/>
        </w:rPr>
        <w:t xml:space="preserve"> that </w:t>
      </w:r>
      <w:r w:rsidR="004A7228">
        <w:rPr>
          <w:rFonts w:ascii="Trebuchet MS" w:hAnsi="Trebuchet MS" w:cstheme="minorHAnsi"/>
        </w:rPr>
        <w:t xml:space="preserve">the Committee </w:t>
      </w:r>
      <w:r w:rsidR="00B4078D" w:rsidRPr="00D22F98">
        <w:rPr>
          <w:rFonts w:ascii="Trebuchet MS" w:hAnsi="Trebuchet MS" w:cstheme="minorHAnsi"/>
        </w:rPr>
        <w:t>review process will begin shortly</w:t>
      </w:r>
      <w:r w:rsidR="004A7228">
        <w:rPr>
          <w:rFonts w:ascii="Trebuchet MS" w:hAnsi="Trebuchet MS" w:cstheme="minorHAnsi"/>
        </w:rPr>
        <w:t>, this will be shared with Dave Thomson once complete</w:t>
      </w:r>
      <w:r w:rsidR="00B4078D" w:rsidRPr="00D22F98">
        <w:rPr>
          <w:rFonts w:ascii="Trebuchet MS" w:hAnsi="Trebuchet MS" w:cstheme="minorHAnsi"/>
        </w:rPr>
        <w:t>.</w:t>
      </w:r>
    </w:p>
    <w:p w14:paraId="4B90E2ED" w14:textId="12D6F08C" w:rsidR="00324AE2" w:rsidRDefault="00986AA1" w:rsidP="5920C4B5">
      <w:pPr>
        <w:ind w:left="567" w:hanging="567"/>
        <w:rPr>
          <w:rFonts w:ascii="Trebuchet MS" w:hAnsi="Trebuchet MS" w:cstheme="minorBidi"/>
        </w:rPr>
      </w:pPr>
      <w:r w:rsidRPr="5920C4B5">
        <w:rPr>
          <w:rFonts w:ascii="Trebuchet MS" w:hAnsi="Trebuchet MS" w:cstheme="minorBidi"/>
        </w:rPr>
        <w:lastRenderedPageBreak/>
        <w:t>8</w:t>
      </w:r>
      <w:r w:rsidR="00745D02" w:rsidRPr="5920C4B5">
        <w:rPr>
          <w:rFonts w:ascii="Trebuchet MS" w:hAnsi="Trebuchet MS" w:cstheme="minorBidi"/>
        </w:rPr>
        <w:t>.</w:t>
      </w:r>
      <w:r w:rsidR="00D22F98">
        <w:rPr>
          <w:rFonts w:ascii="Trebuchet MS" w:hAnsi="Trebuchet MS" w:cstheme="minorBidi"/>
        </w:rPr>
        <w:t>2</w:t>
      </w:r>
      <w:r w:rsidR="00745D02" w:rsidRPr="5920C4B5">
        <w:rPr>
          <w:rFonts w:ascii="Trebuchet MS" w:hAnsi="Trebuchet MS" w:cstheme="minorBidi"/>
        </w:rPr>
        <w:t xml:space="preserve"> </w:t>
      </w:r>
      <w:r>
        <w:tab/>
      </w:r>
      <w:r w:rsidR="00901957" w:rsidRPr="5920C4B5">
        <w:rPr>
          <w:rFonts w:ascii="Trebuchet MS" w:hAnsi="Trebuchet MS" w:cstheme="minorBidi"/>
        </w:rPr>
        <w:t>The Committee noted that the next SLF Committee meeting</w:t>
      </w:r>
      <w:r w:rsidR="005E4EE3" w:rsidRPr="5920C4B5">
        <w:rPr>
          <w:rFonts w:ascii="Trebuchet MS" w:hAnsi="Trebuchet MS" w:cstheme="minorBidi"/>
        </w:rPr>
        <w:t xml:space="preserve"> will be held</w:t>
      </w:r>
      <w:r w:rsidR="00901957" w:rsidRPr="5920C4B5">
        <w:rPr>
          <w:rFonts w:ascii="Trebuchet MS" w:hAnsi="Trebuchet MS" w:cstheme="minorBidi"/>
        </w:rPr>
        <w:t xml:space="preserve"> </w:t>
      </w:r>
      <w:r w:rsidR="00901957" w:rsidRPr="003B0DF1">
        <w:rPr>
          <w:rFonts w:ascii="Trebuchet MS" w:hAnsi="Trebuchet MS" w:cstheme="minorBidi"/>
        </w:rPr>
        <w:t>on</w:t>
      </w:r>
      <w:r w:rsidR="00C6307A" w:rsidRPr="003B0DF1">
        <w:rPr>
          <w:rFonts w:ascii="Trebuchet MS" w:hAnsi="Trebuchet MS" w:cstheme="minorBidi"/>
        </w:rPr>
        <w:t xml:space="preserve"> 2</w:t>
      </w:r>
      <w:r w:rsidR="00591D8B" w:rsidRPr="003B0DF1">
        <w:rPr>
          <w:rFonts w:ascii="Trebuchet MS" w:hAnsi="Trebuchet MS" w:cstheme="minorBidi"/>
        </w:rPr>
        <w:t>3</w:t>
      </w:r>
      <w:r w:rsidR="00591D8B" w:rsidRPr="003B0DF1">
        <w:rPr>
          <w:rFonts w:ascii="Trebuchet MS" w:hAnsi="Trebuchet MS" w:cstheme="minorBidi"/>
          <w:vertAlign w:val="superscript"/>
        </w:rPr>
        <w:t>rd</w:t>
      </w:r>
      <w:r w:rsidR="00591D8B" w:rsidRPr="003B0DF1">
        <w:rPr>
          <w:rFonts w:ascii="Trebuchet MS" w:hAnsi="Trebuchet MS" w:cstheme="minorBidi"/>
        </w:rPr>
        <w:t xml:space="preserve"> August 2023 in </w:t>
      </w:r>
      <w:r w:rsidR="006F75D5" w:rsidRPr="003B0DF1">
        <w:rPr>
          <w:rFonts w:ascii="Trebuchet MS" w:hAnsi="Trebuchet MS" w:cstheme="minorBidi"/>
        </w:rPr>
        <w:t xml:space="preserve">TNLCF, </w:t>
      </w:r>
      <w:r w:rsidR="00591D8B" w:rsidRPr="003B0DF1">
        <w:rPr>
          <w:rFonts w:ascii="Trebuchet MS" w:hAnsi="Trebuchet MS" w:cstheme="minorBidi"/>
        </w:rPr>
        <w:t>Glasgow</w:t>
      </w:r>
      <w:r w:rsidR="00AC778E" w:rsidRPr="003B0DF1">
        <w:rPr>
          <w:rFonts w:ascii="Trebuchet MS" w:hAnsi="Trebuchet MS" w:cstheme="minorBidi"/>
        </w:rPr>
        <w:t xml:space="preserve"> </w:t>
      </w:r>
      <w:r w:rsidR="006F75D5" w:rsidRPr="003B0DF1">
        <w:rPr>
          <w:rFonts w:ascii="Trebuchet MS" w:hAnsi="Trebuchet MS" w:cstheme="minorBidi"/>
        </w:rPr>
        <w:t xml:space="preserve">and </w:t>
      </w:r>
      <w:r w:rsidR="00AC778E" w:rsidRPr="003B0DF1">
        <w:rPr>
          <w:rFonts w:ascii="Trebuchet MS" w:hAnsi="Trebuchet MS" w:cstheme="minorBidi"/>
        </w:rPr>
        <w:t xml:space="preserve">by </w:t>
      </w:r>
      <w:r w:rsidR="001E507E" w:rsidRPr="003B0DF1">
        <w:rPr>
          <w:rFonts w:ascii="Trebuchet MS" w:hAnsi="Trebuchet MS" w:cstheme="minorBidi"/>
        </w:rPr>
        <w:t>Teams</w:t>
      </w:r>
      <w:r w:rsidR="000D629B" w:rsidRPr="003B0DF1">
        <w:rPr>
          <w:rFonts w:ascii="Trebuchet MS" w:hAnsi="Trebuchet MS" w:cstheme="minorBidi"/>
        </w:rPr>
        <w:t>.</w:t>
      </w:r>
      <w:r w:rsidR="00351166" w:rsidRPr="003B0DF1">
        <w:rPr>
          <w:rFonts w:ascii="Trebuchet MS" w:hAnsi="Trebuchet MS" w:cstheme="minorBidi"/>
        </w:rPr>
        <w:t xml:space="preserve"> </w:t>
      </w:r>
      <w:r w:rsidR="000D629B" w:rsidRPr="003B0DF1">
        <w:rPr>
          <w:rFonts w:ascii="Trebuchet MS" w:hAnsi="Trebuchet MS" w:cstheme="minorBidi"/>
        </w:rPr>
        <w:t>F</w:t>
      </w:r>
      <w:r w:rsidR="00351166" w:rsidRPr="003B0DF1">
        <w:rPr>
          <w:rFonts w:ascii="Trebuchet MS" w:hAnsi="Trebuchet MS" w:cstheme="minorBidi"/>
        </w:rPr>
        <w:t>urther details on location</w:t>
      </w:r>
      <w:r w:rsidR="00AC778E" w:rsidRPr="5920C4B5">
        <w:rPr>
          <w:rFonts w:ascii="Trebuchet MS" w:hAnsi="Trebuchet MS" w:cstheme="minorBidi"/>
        </w:rPr>
        <w:t>s</w:t>
      </w:r>
      <w:r w:rsidR="00351166" w:rsidRPr="5920C4B5">
        <w:rPr>
          <w:rFonts w:ascii="Trebuchet MS" w:hAnsi="Trebuchet MS" w:cstheme="minorBidi"/>
        </w:rPr>
        <w:t xml:space="preserve"> and speakers</w:t>
      </w:r>
      <w:r w:rsidR="00AC778E" w:rsidRPr="5920C4B5">
        <w:rPr>
          <w:rFonts w:ascii="Trebuchet MS" w:hAnsi="Trebuchet MS" w:cstheme="minorBidi"/>
        </w:rPr>
        <w:t xml:space="preserve"> for </w:t>
      </w:r>
      <w:r w:rsidR="00311A15" w:rsidRPr="5920C4B5">
        <w:rPr>
          <w:rFonts w:ascii="Trebuchet MS" w:hAnsi="Trebuchet MS" w:cstheme="minorBidi"/>
        </w:rPr>
        <w:t xml:space="preserve">other </w:t>
      </w:r>
      <w:r w:rsidR="00AC778E" w:rsidRPr="5920C4B5">
        <w:rPr>
          <w:rFonts w:ascii="Trebuchet MS" w:hAnsi="Trebuchet MS" w:cstheme="minorBidi"/>
        </w:rPr>
        <w:t>meetings</w:t>
      </w:r>
      <w:r w:rsidR="00351166" w:rsidRPr="5920C4B5">
        <w:rPr>
          <w:rFonts w:ascii="Trebuchet MS" w:hAnsi="Trebuchet MS" w:cstheme="minorBidi"/>
        </w:rPr>
        <w:t xml:space="preserve"> to be provided.</w:t>
      </w:r>
    </w:p>
    <w:p w14:paraId="243AB3AB" w14:textId="52167EEE" w:rsidR="00AC7E36" w:rsidRPr="002A13C3" w:rsidRDefault="00425589" w:rsidP="00CC2786">
      <w:pPr>
        <w:ind w:left="567" w:hanging="567"/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9</w:t>
      </w:r>
      <w:r w:rsidR="000D3B57" w:rsidRPr="002A13C3">
        <w:rPr>
          <w:rFonts w:ascii="Trebuchet MS" w:hAnsi="Trebuchet MS" w:cstheme="minorHAnsi"/>
          <w:b/>
          <w:bCs/>
        </w:rPr>
        <w:t xml:space="preserve">. </w:t>
      </w:r>
      <w:r w:rsidR="00CC2786">
        <w:rPr>
          <w:rFonts w:ascii="Trebuchet MS" w:hAnsi="Trebuchet MS" w:cstheme="minorHAnsi"/>
          <w:b/>
          <w:bCs/>
        </w:rPr>
        <w:tab/>
      </w:r>
      <w:r w:rsidR="000D3B57" w:rsidRPr="002A13C3">
        <w:rPr>
          <w:rFonts w:ascii="Trebuchet MS" w:hAnsi="Trebuchet MS" w:cstheme="minorHAnsi"/>
          <w:b/>
          <w:bCs/>
        </w:rPr>
        <w:t>FINISH</w:t>
      </w:r>
    </w:p>
    <w:p w14:paraId="0E52BA4B" w14:textId="237788CC" w:rsidR="0096113B" w:rsidRPr="002A13C3" w:rsidRDefault="00425589" w:rsidP="00CC2786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theme="minorBidi"/>
          <w:sz w:val="22"/>
          <w:szCs w:val="22"/>
        </w:rPr>
        <w:t>9</w:t>
      </w:r>
      <w:r w:rsidR="000D3B57" w:rsidRPr="7A1BA576">
        <w:rPr>
          <w:rFonts w:ascii="Trebuchet MS" w:hAnsi="Trebuchet MS" w:cstheme="minorBidi"/>
          <w:sz w:val="22"/>
          <w:szCs w:val="22"/>
        </w:rPr>
        <w:t xml:space="preserve">.1 </w:t>
      </w:r>
      <w:r w:rsidR="00B61E9E">
        <w:tab/>
      </w:r>
      <w:r w:rsidR="0096113B" w:rsidRPr="7A1BA576">
        <w:rPr>
          <w:rFonts w:ascii="Trebuchet MS" w:hAnsi="Trebuchet MS" w:cs="Segoe UI"/>
          <w:sz w:val="22"/>
          <w:szCs w:val="22"/>
        </w:rPr>
        <w:t>The Chair thanked everyone for their hard work and for attending the meeting.  </w:t>
      </w:r>
    </w:p>
    <w:p w14:paraId="68E6CF4C" w14:textId="5AB9CCF8" w:rsidR="00F95BBB" w:rsidRPr="002A13C3" w:rsidRDefault="0096113B" w:rsidP="009E3C17">
      <w:pPr>
        <w:spacing w:after="0" w:line="240" w:lineRule="auto"/>
        <w:textAlignment w:val="baseline"/>
        <w:rPr>
          <w:rFonts w:ascii="Trebuchet MS" w:hAnsi="Trebuchet MS" w:cstheme="minorHAnsi"/>
        </w:rPr>
      </w:pPr>
      <w:r w:rsidRPr="002A13C3">
        <w:rPr>
          <w:rFonts w:ascii="Trebuchet MS" w:eastAsia="Times New Roman" w:hAnsi="Trebuchet MS" w:cs="Segoe UI"/>
          <w:lang w:eastAsia="en-GB"/>
        </w:rPr>
        <w:t xml:space="preserve"> </w:t>
      </w:r>
    </w:p>
    <w:p w14:paraId="7A63DB28" w14:textId="73F181D1" w:rsidR="000D3B57" w:rsidRPr="002A13C3" w:rsidRDefault="00425589" w:rsidP="6EEED824">
      <w:pPr>
        <w:ind w:left="567" w:hanging="567"/>
        <w:rPr>
          <w:rFonts w:ascii="Trebuchet MS" w:eastAsia="Times New Roman" w:hAnsi="Trebuchet MS" w:cs="Segoe UI"/>
          <w:lang w:eastAsia="en-GB"/>
        </w:rPr>
      </w:pPr>
      <w:r w:rsidRPr="5920C4B5">
        <w:rPr>
          <w:rFonts w:ascii="Trebuchet MS" w:hAnsi="Trebuchet MS" w:cstheme="minorBidi"/>
        </w:rPr>
        <w:t>9</w:t>
      </w:r>
      <w:r w:rsidR="00F95BBB" w:rsidRPr="5920C4B5">
        <w:rPr>
          <w:rFonts w:ascii="Trebuchet MS" w:hAnsi="Trebuchet MS" w:cstheme="minorBidi"/>
        </w:rPr>
        <w:t xml:space="preserve">.2 </w:t>
      </w:r>
      <w:r>
        <w:tab/>
      </w:r>
      <w:r w:rsidR="0096113B" w:rsidRPr="5920C4B5">
        <w:rPr>
          <w:rFonts w:ascii="Trebuchet MS" w:eastAsia="Times New Roman" w:hAnsi="Trebuchet MS" w:cs="Segoe UI"/>
          <w:lang w:eastAsia="en-GB"/>
        </w:rPr>
        <w:t xml:space="preserve">There being no further business the meeting </w:t>
      </w:r>
      <w:r w:rsidR="0096113B" w:rsidRPr="001D78AF">
        <w:rPr>
          <w:rFonts w:ascii="Trebuchet MS" w:eastAsia="Times New Roman" w:hAnsi="Trebuchet MS" w:cs="Segoe UI"/>
          <w:lang w:eastAsia="en-GB"/>
        </w:rPr>
        <w:t>closed at</w:t>
      </w:r>
      <w:r w:rsidR="00D05E72" w:rsidRPr="001D78AF">
        <w:rPr>
          <w:rFonts w:ascii="Trebuchet MS" w:eastAsia="Times New Roman" w:hAnsi="Trebuchet MS" w:cs="Segoe UI"/>
          <w:lang w:eastAsia="en-GB"/>
        </w:rPr>
        <w:t xml:space="preserve"> 1</w:t>
      </w:r>
      <w:r w:rsidR="00996834" w:rsidRPr="001D78AF">
        <w:rPr>
          <w:rFonts w:ascii="Trebuchet MS" w:eastAsia="Times New Roman" w:hAnsi="Trebuchet MS" w:cs="Segoe UI"/>
          <w:lang w:eastAsia="en-GB"/>
        </w:rPr>
        <w:t>1</w:t>
      </w:r>
      <w:r w:rsidR="0096113B" w:rsidRPr="001D78AF">
        <w:rPr>
          <w:rFonts w:ascii="Trebuchet MS" w:eastAsia="Times New Roman" w:hAnsi="Trebuchet MS" w:cs="Segoe UI"/>
          <w:lang w:eastAsia="en-GB"/>
        </w:rPr>
        <w:t>.</w:t>
      </w:r>
      <w:r w:rsidR="001D78AF" w:rsidRPr="001D78AF">
        <w:rPr>
          <w:rFonts w:ascii="Trebuchet MS" w:eastAsia="Times New Roman" w:hAnsi="Trebuchet MS" w:cs="Segoe UI"/>
          <w:lang w:eastAsia="en-GB"/>
        </w:rPr>
        <w:t>1</w:t>
      </w:r>
      <w:r w:rsidR="00996834" w:rsidRPr="001D78AF">
        <w:rPr>
          <w:rFonts w:ascii="Trebuchet MS" w:eastAsia="Times New Roman" w:hAnsi="Trebuchet MS" w:cs="Segoe UI"/>
          <w:lang w:eastAsia="en-GB"/>
        </w:rPr>
        <w:t>0</w:t>
      </w:r>
      <w:r w:rsidR="55ABAFC9" w:rsidRPr="001D78AF">
        <w:rPr>
          <w:rFonts w:ascii="Trebuchet MS" w:eastAsia="Times New Roman" w:hAnsi="Trebuchet MS" w:cs="Segoe UI"/>
          <w:lang w:eastAsia="en-GB"/>
        </w:rPr>
        <w:t>.</w:t>
      </w:r>
      <w:r w:rsidR="55ABAFC9" w:rsidRPr="5920C4B5">
        <w:rPr>
          <w:rFonts w:ascii="Trebuchet MS" w:eastAsia="Times New Roman" w:hAnsi="Trebuchet MS" w:cs="Segoe UI"/>
          <w:lang w:eastAsia="en-GB"/>
        </w:rPr>
        <w:t xml:space="preserve">  </w:t>
      </w:r>
    </w:p>
    <w:p w14:paraId="44481402" w14:textId="1F10DABF" w:rsidR="000D3B57" w:rsidRPr="002A13C3" w:rsidRDefault="55ABAFC9" w:rsidP="5920C4B5">
      <w:pPr>
        <w:ind w:left="567" w:hanging="567"/>
        <w:rPr>
          <w:rFonts w:ascii="Trebuchet MS" w:eastAsia="Times New Roman" w:hAnsi="Trebuchet MS" w:cs="Segoe UI"/>
          <w:highlight w:val="yellow"/>
          <w:lang w:eastAsia="en-GB"/>
        </w:rPr>
      </w:pPr>
      <w:r w:rsidRPr="5920C4B5">
        <w:rPr>
          <w:rFonts w:ascii="Trebuchet MS" w:eastAsia="Times New Roman" w:hAnsi="Trebuchet MS" w:cs="Segoe UI"/>
          <w:highlight w:val="yellow"/>
          <w:lang w:eastAsia="en-GB"/>
        </w:rPr>
        <w:t xml:space="preserve"> </w:t>
      </w:r>
    </w:p>
    <w:p w14:paraId="3671ACCF" w14:textId="41FF538C" w:rsidR="006F257F" w:rsidRPr="002A13C3" w:rsidRDefault="006F257F" w:rsidP="009E3C17">
      <w:pPr>
        <w:rPr>
          <w:rFonts w:ascii="Trebuchet MS" w:hAnsi="Trebuchet MS" w:cstheme="minorHAnsi"/>
        </w:rPr>
      </w:pPr>
    </w:p>
    <w:sectPr w:rsidR="006F257F" w:rsidRPr="002A1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A66"/>
    <w:multiLevelType w:val="hybridMultilevel"/>
    <w:tmpl w:val="52C4B8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B5B26"/>
    <w:multiLevelType w:val="multilevel"/>
    <w:tmpl w:val="F77858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cs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theme="minorHAnsi" w:hint="default"/>
        <w:b/>
      </w:rPr>
    </w:lvl>
  </w:abstractNum>
  <w:abstractNum w:abstractNumId="2" w15:restartNumberingAfterBreak="0">
    <w:nsid w:val="14E961B8"/>
    <w:multiLevelType w:val="hybridMultilevel"/>
    <w:tmpl w:val="4DC86E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48F3"/>
    <w:multiLevelType w:val="hybridMultilevel"/>
    <w:tmpl w:val="96EC4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17979"/>
    <w:multiLevelType w:val="hybridMultilevel"/>
    <w:tmpl w:val="CEC045B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9D01A9"/>
    <w:multiLevelType w:val="hybridMultilevel"/>
    <w:tmpl w:val="7C5EA82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4DE9"/>
    <w:multiLevelType w:val="hybridMultilevel"/>
    <w:tmpl w:val="789EE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5C5612"/>
    <w:multiLevelType w:val="multilevel"/>
    <w:tmpl w:val="288862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rebuchet MS" w:hAnsi="Trebuchet M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77762CF"/>
    <w:multiLevelType w:val="hybridMultilevel"/>
    <w:tmpl w:val="E50A45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313513"/>
    <w:multiLevelType w:val="hybridMultilevel"/>
    <w:tmpl w:val="5956A8A8"/>
    <w:lvl w:ilvl="0" w:tplc="C98A71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C2A70"/>
    <w:multiLevelType w:val="hybridMultilevel"/>
    <w:tmpl w:val="9E800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91BF1"/>
    <w:multiLevelType w:val="hybridMultilevel"/>
    <w:tmpl w:val="2D3A5B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C9738B"/>
    <w:multiLevelType w:val="hybridMultilevel"/>
    <w:tmpl w:val="F314EC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4BCC"/>
    <w:multiLevelType w:val="hybridMultilevel"/>
    <w:tmpl w:val="4678F6CA"/>
    <w:lvl w:ilvl="0" w:tplc="706417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EE2C30"/>
    <w:multiLevelType w:val="hybridMultilevel"/>
    <w:tmpl w:val="DF24F9D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120DE6"/>
    <w:multiLevelType w:val="hybridMultilevel"/>
    <w:tmpl w:val="9C5AC4E4"/>
    <w:lvl w:ilvl="0" w:tplc="3954C9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B6136"/>
    <w:multiLevelType w:val="hybridMultilevel"/>
    <w:tmpl w:val="45AC63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463725">
    <w:abstractNumId w:val="7"/>
  </w:num>
  <w:num w:numId="2" w16cid:durableId="885334434">
    <w:abstractNumId w:val="4"/>
  </w:num>
  <w:num w:numId="3" w16cid:durableId="690230995">
    <w:abstractNumId w:val="2"/>
  </w:num>
  <w:num w:numId="4" w16cid:durableId="1648514524">
    <w:abstractNumId w:val="10"/>
  </w:num>
  <w:num w:numId="5" w16cid:durableId="888877605">
    <w:abstractNumId w:val="3"/>
  </w:num>
  <w:num w:numId="6" w16cid:durableId="852036675">
    <w:abstractNumId w:val="14"/>
  </w:num>
  <w:num w:numId="7" w16cid:durableId="1583753135">
    <w:abstractNumId w:val="11"/>
  </w:num>
  <w:num w:numId="8" w16cid:durableId="1720130081">
    <w:abstractNumId w:val="8"/>
  </w:num>
  <w:num w:numId="9" w16cid:durableId="2057966721">
    <w:abstractNumId w:val="6"/>
  </w:num>
  <w:num w:numId="10" w16cid:durableId="994184677">
    <w:abstractNumId w:val="0"/>
  </w:num>
  <w:num w:numId="11" w16cid:durableId="156770474">
    <w:abstractNumId w:val="12"/>
  </w:num>
  <w:num w:numId="12" w16cid:durableId="1335575426">
    <w:abstractNumId w:val="16"/>
  </w:num>
  <w:num w:numId="13" w16cid:durableId="740719226">
    <w:abstractNumId w:val="1"/>
  </w:num>
  <w:num w:numId="14" w16cid:durableId="1957330556">
    <w:abstractNumId w:val="5"/>
  </w:num>
  <w:num w:numId="15" w16cid:durableId="1187254393">
    <w:abstractNumId w:val="13"/>
  </w:num>
  <w:num w:numId="16" w16cid:durableId="824278262">
    <w:abstractNumId w:val="9"/>
  </w:num>
  <w:num w:numId="17" w16cid:durableId="3331432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2F"/>
    <w:rsid w:val="00007B95"/>
    <w:rsid w:val="000108E3"/>
    <w:rsid w:val="000175C8"/>
    <w:rsid w:val="00021CFF"/>
    <w:rsid w:val="000227F2"/>
    <w:rsid w:val="00023C4A"/>
    <w:rsid w:val="00026837"/>
    <w:rsid w:val="000309DF"/>
    <w:rsid w:val="000333A9"/>
    <w:rsid w:val="00034B40"/>
    <w:rsid w:val="00036955"/>
    <w:rsid w:val="0004286C"/>
    <w:rsid w:val="00044D1C"/>
    <w:rsid w:val="00066C48"/>
    <w:rsid w:val="00072ACD"/>
    <w:rsid w:val="00072FAB"/>
    <w:rsid w:val="00074357"/>
    <w:rsid w:val="000754A7"/>
    <w:rsid w:val="00075982"/>
    <w:rsid w:val="000850A1"/>
    <w:rsid w:val="000870CC"/>
    <w:rsid w:val="00091F65"/>
    <w:rsid w:val="000926BC"/>
    <w:rsid w:val="0009303B"/>
    <w:rsid w:val="00095441"/>
    <w:rsid w:val="00095FB1"/>
    <w:rsid w:val="000A1563"/>
    <w:rsid w:val="000A1679"/>
    <w:rsid w:val="000A3415"/>
    <w:rsid w:val="000A3D43"/>
    <w:rsid w:val="000A5798"/>
    <w:rsid w:val="000A6B86"/>
    <w:rsid w:val="000A726A"/>
    <w:rsid w:val="000B22C7"/>
    <w:rsid w:val="000B6776"/>
    <w:rsid w:val="000B6927"/>
    <w:rsid w:val="000B7032"/>
    <w:rsid w:val="000C3294"/>
    <w:rsid w:val="000C3F58"/>
    <w:rsid w:val="000D35E7"/>
    <w:rsid w:val="000D3878"/>
    <w:rsid w:val="000D3B57"/>
    <w:rsid w:val="000D629B"/>
    <w:rsid w:val="000E19B2"/>
    <w:rsid w:val="000F0709"/>
    <w:rsid w:val="000F6C39"/>
    <w:rsid w:val="00101BC9"/>
    <w:rsid w:val="00101FB8"/>
    <w:rsid w:val="0010290B"/>
    <w:rsid w:val="00106F31"/>
    <w:rsid w:val="00121F17"/>
    <w:rsid w:val="001220D1"/>
    <w:rsid w:val="0012228F"/>
    <w:rsid w:val="0012566B"/>
    <w:rsid w:val="00126D56"/>
    <w:rsid w:val="00130D24"/>
    <w:rsid w:val="00130DD1"/>
    <w:rsid w:val="00134329"/>
    <w:rsid w:val="0013467F"/>
    <w:rsid w:val="001363F7"/>
    <w:rsid w:val="00142534"/>
    <w:rsid w:val="00143F5E"/>
    <w:rsid w:val="00146AB9"/>
    <w:rsid w:val="00147590"/>
    <w:rsid w:val="00147EC5"/>
    <w:rsid w:val="001516F4"/>
    <w:rsid w:val="00152CB8"/>
    <w:rsid w:val="00156518"/>
    <w:rsid w:val="00160705"/>
    <w:rsid w:val="00161993"/>
    <w:rsid w:val="00164E98"/>
    <w:rsid w:val="001725A0"/>
    <w:rsid w:val="001828DC"/>
    <w:rsid w:val="00184CE3"/>
    <w:rsid w:val="00186463"/>
    <w:rsid w:val="001868DF"/>
    <w:rsid w:val="00186EE5"/>
    <w:rsid w:val="001910E9"/>
    <w:rsid w:val="0019160B"/>
    <w:rsid w:val="00194308"/>
    <w:rsid w:val="0019538A"/>
    <w:rsid w:val="00196A24"/>
    <w:rsid w:val="001A35F3"/>
    <w:rsid w:val="001A45F4"/>
    <w:rsid w:val="001A5CC6"/>
    <w:rsid w:val="001B013F"/>
    <w:rsid w:val="001B037E"/>
    <w:rsid w:val="001B1D40"/>
    <w:rsid w:val="001B719B"/>
    <w:rsid w:val="001C3B5A"/>
    <w:rsid w:val="001C5213"/>
    <w:rsid w:val="001C56FC"/>
    <w:rsid w:val="001C65E0"/>
    <w:rsid w:val="001D6496"/>
    <w:rsid w:val="001D78AF"/>
    <w:rsid w:val="001E081A"/>
    <w:rsid w:val="001E09EC"/>
    <w:rsid w:val="001E507E"/>
    <w:rsid w:val="001E58A4"/>
    <w:rsid w:val="001E68F4"/>
    <w:rsid w:val="001F0678"/>
    <w:rsid w:val="001F3EA9"/>
    <w:rsid w:val="001F475F"/>
    <w:rsid w:val="001F79E8"/>
    <w:rsid w:val="00201FCA"/>
    <w:rsid w:val="0020379C"/>
    <w:rsid w:val="00212430"/>
    <w:rsid w:val="0021577F"/>
    <w:rsid w:val="00215891"/>
    <w:rsid w:val="0023268A"/>
    <w:rsid w:val="002360C0"/>
    <w:rsid w:val="00240CB3"/>
    <w:rsid w:val="002414F8"/>
    <w:rsid w:val="00241564"/>
    <w:rsid w:val="00243CB3"/>
    <w:rsid w:val="002460A5"/>
    <w:rsid w:val="00252BCD"/>
    <w:rsid w:val="00260D51"/>
    <w:rsid w:val="0026134B"/>
    <w:rsid w:val="00266B35"/>
    <w:rsid w:val="00267C39"/>
    <w:rsid w:val="00271097"/>
    <w:rsid w:val="00277B14"/>
    <w:rsid w:val="00284BD5"/>
    <w:rsid w:val="00285A26"/>
    <w:rsid w:val="002902DF"/>
    <w:rsid w:val="0029205C"/>
    <w:rsid w:val="00294010"/>
    <w:rsid w:val="002951B3"/>
    <w:rsid w:val="002974D1"/>
    <w:rsid w:val="002A13C3"/>
    <w:rsid w:val="002A2A3E"/>
    <w:rsid w:val="002A3DE1"/>
    <w:rsid w:val="002A70EB"/>
    <w:rsid w:val="002B075E"/>
    <w:rsid w:val="002B38C8"/>
    <w:rsid w:val="002B3D09"/>
    <w:rsid w:val="002B4716"/>
    <w:rsid w:val="002B7DD6"/>
    <w:rsid w:val="002C5603"/>
    <w:rsid w:val="002D1C4C"/>
    <w:rsid w:val="002D7EA7"/>
    <w:rsid w:val="002D7FDC"/>
    <w:rsid w:val="002E0064"/>
    <w:rsid w:val="002E2C31"/>
    <w:rsid w:val="002E55C4"/>
    <w:rsid w:val="002E7D91"/>
    <w:rsid w:val="002F0457"/>
    <w:rsid w:val="002F1E38"/>
    <w:rsid w:val="002F24E0"/>
    <w:rsid w:val="002F346F"/>
    <w:rsid w:val="00300136"/>
    <w:rsid w:val="003020A2"/>
    <w:rsid w:val="0030291A"/>
    <w:rsid w:val="0030412F"/>
    <w:rsid w:val="00305D52"/>
    <w:rsid w:val="00306610"/>
    <w:rsid w:val="00310B4C"/>
    <w:rsid w:val="003111AB"/>
    <w:rsid w:val="00311A15"/>
    <w:rsid w:val="00313002"/>
    <w:rsid w:val="003151E7"/>
    <w:rsid w:val="00315A5E"/>
    <w:rsid w:val="0032207C"/>
    <w:rsid w:val="00323F07"/>
    <w:rsid w:val="00324AE2"/>
    <w:rsid w:val="00325AB1"/>
    <w:rsid w:val="00325E0B"/>
    <w:rsid w:val="00331D1E"/>
    <w:rsid w:val="003322A7"/>
    <w:rsid w:val="003322CA"/>
    <w:rsid w:val="00332F66"/>
    <w:rsid w:val="00333D8C"/>
    <w:rsid w:val="00335B44"/>
    <w:rsid w:val="003417D7"/>
    <w:rsid w:val="00342292"/>
    <w:rsid w:val="00345B61"/>
    <w:rsid w:val="00345D08"/>
    <w:rsid w:val="00347873"/>
    <w:rsid w:val="00351166"/>
    <w:rsid w:val="00360413"/>
    <w:rsid w:val="00362C43"/>
    <w:rsid w:val="00363C95"/>
    <w:rsid w:val="00365A53"/>
    <w:rsid w:val="00372924"/>
    <w:rsid w:val="00373DD4"/>
    <w:rsid w:val="00374402"/>
    <w:rsid w:val="00375EE5"/>
    <w:rsid w:val="00377C23"/>
    <w:rsid w:val="00382CA0"/>
    <w:rsid w:val="00391FA2"/>
    <w:rsid w:val="003947C7"/>
    <w:rsid w:val="00395738"/>
    <w:rsid w:val="003A020E"/>
    <w:rsid w:val="003A03A9"/>
    <w:rsid w:val="003A2F0C"/>
    <w:rsid w:val="003A39F9"/>
    <w:rsid w:val="003A3DFE"/>
    <w:rsid w:val="003A54EE"/>
    <w:rsid w:val="003B0DF1"/>
    <w:rsid w:val="003B1D09"/>
    <w:rsid w:val="003B20E7"/>
    <w:rsid w:val="003B238F"/>
    <w:rsid w:val="003C205C"/>
    <w:rsid w:val="003C5051"/>
    <w:rsid w:val="003D3AB5"/>
    <w:rsid w:val="003D6810"/>
    <w:rsid w:val="003D68E7"/>
    <w:rsid w:val="003D77AE"/>
    <w:rsid w:val="003D7EE5"/>
    <w:rsid w:val="003D7F4D"/>
    <w:rsid w:val="003E04E1"/>
    <w:rsid w:val="003E050E"/>
    <w:rsid w:val="003E4F3F"/>
    <w:rsid w:val="003E739F"/>
    <w:rsid w:val="003E7E31"/>
    <w:rsid w:val="003F06F2"/>
    <w:rsid w:val="003F5226"/>
    <w:rsid w:val="003F5EEA"/>
    <w:rsid w:val="004007A3"/>
    <w:rsid w:val="0040114C"/>
    <w:rsid w:val="00412392"/>
    <w:rsid w:val="00412B01"/>
    <w:rsid w:val="0041347B"/>
    <w:rsid w:val="004141DC"/>
    <w:rsid w:val="0042246A"/>
    <w:rsid w:val="00425589"/>
    <w:rsid w:val="0042602F"/>
    <w:rsid w:val="004273B9"/>
    <w:rsid w:val="00427C13"/>
    <w:rsid w:val="00433721"/>
    <w:rsid w:val="00434189"/>
    <w:rsid w:val="00441074"/>
    <w:rsid w:val="00443ADE"/>
    <w:rsid w:val="004508A8"/>
    <w:rsid w:val="00455B84"/>
    <w:rsid w:val="00460B09"/>
    <w:rsid w:val="00470E3B"/>
    <w:rsid w:val="004776AA"/>
    <w:rsid w:val="00482A6B"/>
    <w:rsid w:val="00483184"/>
    <w:rsid w:val="00484679"/>
    <w:rsid w:val="004850D6"/>
    <w:rsid w:val="00485F31"/>
    <w:rsid w:val="00487804"/>
    <w:rsid w:val="0049006A"/>
    <w:rsid w:val="0049028A"/>
    <w:rsid w:val="00492D94"/>
    <w:rsid w:val="00493CBF"/>
    <w:rsid w:val="004A7228"/>
    <w:rsid w:val="004B0FB9"/>
    <w:rsid w:val="004B10DE"/>
    <w:rsid w:val="004B7307"/>
    <w:rsid w:val="004C16A6"/>
    <w:rsid w:val="004D30C4"/>
    <w:rsid w:val="004D3173"/>
    <w:rsid w:val="004D602B"/>
    <w:rsid w:val="004D7B92"/>
    <w:rsid w:val="004E3110"/>
    <w:rsid w:val="004E4177"/>
    <w:rsid w:val="004E598A"/>
    <w:rsid w:val="004E6910"/>
    <w:rsid w:val="004E7E34"/>
    <w:rsid w:val="004F0463"/>
    <w:rsid w:val="004F0B9C"/>
    <w:rsid w:val="004F1067"/>
    <w:rsid w:val="004F4392"/>
    <w:rsid w:val="0050163C"/>
    <w:rsid w:val="00502F6B"/>
    <w:rsid w:val="0050589F"/>
    <w:rsid w:val="0050725B"/>
    <w:rsid w:val="00515378"/>
    <w:rsid w:val="00515F82"/>
    <w:rsid w:val="005179C9"/>
    <w:rsid w:val="00520617"/>
    <w:rsid w:val="005251C4"/>
    <w:rsid w:val="0052542F"/>
    <w:rsid w:val="00526666"/>
    <w:rsid w:val="00527A14"/>
    <w:rsid w:val="0053073A"/>
    <w:rsid w:val="00531A5E"/>
    <w:rsid w:val="00531FF6"/>
    <w:rsid w:val="00532455"/>
    <w:rsid w:val="00532909"/>
    <w:rsid w:val="00532D4D"/>
    <w:rsid w:val="005353C7"/>
    <w:rsid w:val="0053568E"/>
    <w:rsid w:val="005414C4"/>
    <w:rsid w:val="00543FC5"/>
    <w:rsid w:val="00544F65"/>
    <w:rsid w:val="005470FF"/>
    <w:rsid w:val="00551679"/>
    <w:rsid w:val="005554C1"/>
    <w:rsid w:val="00557403"/>
    <w:rsid w:val="00561F99"/>
    <w:rsid w:val="00563B89"/>
    <w:rsid w:val="0056642B"/>
    <w:rsid w:val="005674FB"/>
    <w:rsid w:val="00581C03"/>
    <w:rsid w:val="0058294E"/>
    <w:rsid w:val="00584796"/>
    <w:rsid w:val="005871EF"/>
    <w:rsid w:val="00591AF8"/>
    <w:rsid w:val="00591D8B"/>
    <w:rsid w:val="005942E8"/>
    <w:rsid w:val="00594621"/>
    <w:rsid w:val="005961D7"/>
    <w:rsid w:val="00597D62"/>
    <w:rsid w:val="005B033D"/>
    <w:rsid w:val="005B07A4"/>
    <w:rsid w:val="005B418E"/>
    <w:rsid w:val="005B6503"/>
    <w:rsid w:val="005B79C6"/>
    <w:rsid w:val="005B7A9B"/>
    <w:rsid w:val="005C17A3"/>
    <w:rsid w:val="005C2B3D"/>
    <w:rsid w:val="005C4ED6"/>
    <w:rsid w:val="005D0346"/>
    <w:rsid w:val="005D396A"/>
    <w:rsid w:val="005D77DD"/>
    <w:rsid w:val="005D7F02"/>
    <w:rsid w:val="005E385B"/>
    <w:rsid w:val="005E3FAE"/>
    <w:rsid w:val="005E4EE3"/>
    <w:rsid w:val="005E5259"/>
    <w:rsid w:val="005E54B6"/>
    <w:rsid w:val="005F3010"/>
    <w:rsid w:val="005F4660"/>
    <w:rsid w:val="006006AC"/>
    <w:rsid w:val="00604427"/>
    <w:rsid w:val="00613C08"/>
    <w:rsid w:val="00614E59"/>
    <w:rsid w:val="00622C03"/>
    <w:rsid w:val="00623A3D"/>
    <w:rsid w:val="006260AC"/>
    <w:rsid w:val="00626127"/>
    <w:rsid w:val="00627623"/>
    <w:rsid w:val="0063135F"/>
    <w:rsid w:val="00632C1F"/>
    <w:rsid w:val="006332FA"/>
    <w:rsid w:val="00637F69"/>
    <w:rsid w:val="0065128E"/>
    <w:rsid w:val="00656DE6"/>
    <w:rsid w:val="0066172F"/>
    <w:rsid w:val="00664128"/>
    <w:rsid w:val="00666251"/>
    <w:rsid w:val="00666EBE"/>
    <w:rsid w:val="0067023E"/>
    <w:rsid w:val="0067369F"/>
    <w:rsid w:val="00676346"/>
    <w:rsid w:val="006775D5"/>
    <w:rsid w:val="00677A19"/>
    <w:rsid w:val="00677AEA"/>
    <w:rsid w:val="00683BCD"/>
    <w:rsid w:val="00685441"/>
    <w:rsid w:val="00685D74"/>
    <w:rsid w:val="00686388"/>
    <w:rsid w:val="0068679D"/>
    <w:rsid w:val="00686BD1"/>
    <w:rsid w:val="00686F4D"/>
    <w:rsid w:val="00687926"/>
    <w:rsid w:val="00691F11"/>
    <w:rsid w:val="00694BE5"/>
    <w:rsid w:val="00696282"/>
    <w:rsid w:val="006A2397"/>
    <w:rsid w:val="006B56E7"/>
    <w:rsid w:val="006B7330"/>
    <w:rsid w:val="006C3016"/>
    <w:rsid w:val="006C31BE"/>
    <w:rsid w:val="006C6B54"/>
    <w:rsid w:val="006D4B48"/>
    <w:rsid w:val="006D50DE"/>
    <w:rsid w:val="006D5877"/>
    <w:rsid w:val="006D7F82"/>
    <w:rsid w:val="006E1266"/>
    <w:rsid w:val="006E1E6C"/>
    <w:rsid w:val="006E2ED3"/>
    <w:rsid w:val="006E4FC2"/>
    <w:rsid w:val="006F257F"/>
    <w:rsid w:val="006F2945"/>
    <w:rsid w:val="006F2ECB"/>
    <w:rsid w:val="006F663B"/>
    <w:rsid w:val="006F6732"/>
    <w:rsid w:val="006F75D5"/>
    <w:rsid w:val="006F7A37"/>
    <w:rsid w:val="007035D8"/>
    <w:rsid w:val="00707AEA"/>
    <w:rsid w:val="00707D4E"/>
    <w:rsid w:val="007104CA"/>
    <w:rsid w:val="00715F9F"/>
    <w:rsid w:val="00716493"/>
    <w:rsid w:val="00722472"/>
    <w:rsid w:val="0072288A"/>
    <w:rsid w:val="00725DAB"/>
    <w:rsid w:val="00726D20"/>
    <w:rsid w:val="00727EC4"/>
    <w:rsid w:val="00730B73"/>
    <w:rsid w:val="00733ADC"/>
    <w:rsid w:val="00734F8C"/>
    <w:rsid w:val="00736776"/>
    <w:rsid w:val="00742A90"/>
    <w:rsid w:val="007441BF"/>
    <w:rsid w:val="00745D02"/>
    <w:rsid w:val="00745D86"/>
    <w:rsid w:val="00751FC1"/>
    <w:rsid w:val="00752F77"/>
    <w:rsid w:val="007569C1"/>
    <w:rsid w:val="00756A15"/>
    <w:rsid w:val="00757041"/>
    <w:rsid w:val="007608F9"/>
    <w:rsid w:val="00763C7D"/>
    <w:rsid w:val="007648D8"/>
    <w:rsid w:val="00765B70"/>
    <w:rsid w:val="00766258"/>
    <w:rsid w:val="007673A4"/>
    <w:rsid w:val="00770EBB"/>
    <w:rsid w:val="007741CB"/>
    <w:rsid w:val="00776F72"/>
    <w:rsid w:val="007773D6"/>
    <w:rsid w:val="00780B25"/>
    <w:rsid w:val="00781405"/>
    <w:rsid w:val="00782918"/>
    <w:rsid w:val="0078384A"/>
    <w:rsid w:val="007843CE"/>
    <w:rsid w:val="00786386"/>
    <w:rsid w:val="00791D07"/>
    <w:rsid w:val="00793262"/>
    <w:rsid w:val="00794D48"/>
    <w:rsid w:val="007958B9"/>
    <w:rsid w:val="00796B96"/>
    <w:rsid w:val="00797904"/>
    <w:rsid w:val="007A0830"/>
    <w:rsid w:val="007A1B41"/>
    <w:rsid w:val="007A4745"/>
    <w:rsid w:val="007A6F84"/>
    <w:rsid w:val="007B0124"/>
    <w:rsid w:val="007B1617"/>
    <w:rsid w:val="007B2D41"/>
    <w:rsid w:val="007B5EE9"/>
    <w:rsid w:val="007C263B"/>
    <w:rsid w:val="007D05B6"/>
    <w:rsid w:val="007D1C1F"/>
    <w:rsid w:val="007D25E0"/>
    <w:rsid w:val="007D317F"/>
    <w:rsid w:val="007D4568"/>
    <w:rsid w:val="007D53C9"/>
    <w:rsid w:val="007D67C5"/>
    <w:rsid w:val="007D6F34"/>
    <w:rsid w:val="007E2516"/>
    <w:rsid w:val="007E4FFA"/>
    <w:rsid w:val="007E5204"/>
    <w:rsid w:val="007E7D0D"/>
    <w:rsid w:val="007F7633"/>
    <w:rsid w:val="008001BC"/>
    <w:rsid w:val="00801502"/>
    <w:rsid w:val="0080322F"/>
    <w:rsid w:val="00805535"/>
    <w:rsid w:val="00806AE3"/>
    <w:rsid w:val="00807D99"/>
    <w:rsid w:val="008112B7"/>
    <w:rsid w:val="0081289B"/>
    <w:rsid w:val="00815340"/>
    <w:rsid w:val="00817557"/>
    <w:rsid w:val="00820C8A"/>
    <w:rsid w:val="00822BF0"/>
    <w:rsid w:val="00825EF9"/>
    <w:rsid w:val="00830568"/>
    <w:rsid w:val="0083140A"/>
    <w:rsid w:val="008336A3"/>
    <w:rsid w:val="00835E23"/>
    <w:rsid w:val="00836CD7"/>
    <w:rsid w:val="00840E65"/>
    <w:rsid w:val="00851393"/>
    <w:rsid w:val="0085184F"/>
    <w:rsid w:val="00852B23"/>
    <w:rsid w:val="008531F9"/>
    <w:rsid w:val="008533E3"/>
    <w:rsid w:val="008542C5"/>
    <w:rsid w:val="008559D3"/>
    <w:rsid w:val="00861967"/>
    <w:rsid w:val="00862FA8"/>
    <w:rsid w:val="00863589"/>
    <w:rsid w:val="00863A5A"/>
    <w:rsid w:val="00863C21"/>
    <w:rsid w:val="008656A1"/>
    <w:rsid w:val="0087108B"/>
    <w:rsid w:val="0087393C"/>
    <w:rsid w:val="008742CD"/>
    <w:rsid w:val="008754F1"/>
    <w:rsid w:val="00876198"/>
    <w:rsid w:val="008763D7"/>
    <w:rsid w:val="00877CA5"/>
    <w:rsid w:val="00890DFF"/>
    <w:rsid w:val="00893C5F"/>
    <w:rsid w:val="008A0AB7"/>
    <w:rsid w:val="008A385C"/>
    <w:rsid w:val="008A40B3"/>
    <w:rsid w:val="008A43BF"/>
    <w:rsid w:val="008A43D6"/>
    <w:rsid w:val="008A7C15"/>
    <w:rsid w:val="008B58FC"/>
    <w:rsid w:val="008B7AE9"/>
    <w:rsid w:val="008E41DA"/>
    <w:rsid w:val="008F2401"/>
    <w:rsid w:val="008F47B4"/>
    <w:rsid w:val="009004D5"/>
    <w:rsid w:val="00901957"/>
    <w:rsid w:val="009027BF"/>
    <w:rsid w:val="00906323"/>
    <w:rsid w:val="009063B1"/>
    <w:rsid w:val="0090666B"/>
    <w:rsid w:val="009066D3"/>
    <w:rsid w:val="00907049"/>
    <w:rsid w:val="0091073F"/>
    <w:rsid w:val="00912A53"/>
    <w:rsid w:val="009175F2"/>
    <w:rsid w:val="00921A21"/>
    <w:rsid w:val="00923435"/>
    <w:rsid w:val="009238A4"/>
    <w:rsid w:val="0092499A"/>
    <w:rsid w:val="00925BB4"/>
    <w:rsid w:val="00927D3B"/>
    <w:rsid w:val="00932754"/>
    <w:rsid w:val="0093419E"/>
    <w:rsid w:val="00936640"/>
    <w:rsid w:val="009413CF"/>
    <w:rsid w:val="00941FFB"/>
    <w:rsid w:val="00942194"/>
    <w:rsid w:val="00943051"/>
    <w:rsid w:val="00947A56"/>
    <w:rsid w:val="00947D81"/>
    <w:rsid w:val="00954357"/>
    <w:rsid w:val="0096113B"/>
    <w:rsid w:val="009636DD"/>
    <w:rsid w:val="0096497F"/>
    <w:rsid w:val="00964E79"/>
    <w:rsid w:val="00970666"/>
    <w:rsid w:val="009706BC"/>
    <w:rsid w:val="00971BB3"/>
    <w:rsid w:val="00973392"/>
    <w:rsid w:val="00974FAA"/>
    <w:rsid w:val="00977261"/>
    <w:rsid w:val="00981494"/>
    <w:rsid w:val="00981DA6"/>
    <w:rsid w:val="00986AA1"/>
    <w:rsid w:val="00986BDF"/>
    <w:rsid w:val="0099326D"/>
    <w:rsid w:val="00996834"/>
    <w:rsid w:val="009A1D76"/>
    <w:rsid w:val="009A2F36"/>
    <w:rsid w:val="009A4D35"/>
    <w:rsid w:val="009A6555"/>
    <w:rsid w:val="009A7087"/>
    <w:rsid w:val="009A713D"/>
    <w:rsid w:val="009B4B6A"/>
    <w:rsid w:val="009B5916"/>
    <w:rsid w:val="009B7623"/>
    <w:rsid w:val="009C0133"/>
    <w:rsid w:val="009C03A2"/>
    <w:rsid w:val="009C3FDA"/>
    <w:rsid w:val="009C4EA0"/>
    <w:rsid w:val="009C6F77"/>
    <w:rsid w:val="009D189D"/>
    <w:rsid w:val="009D6FCA"/>
    <w:rsid w:val="009E1CCB"/>
    <w:rsid w:val="009E1F43"/>
    <w:rsid w:val="009E2711"/>
    <w:rsid w:val="009E3C17"/>
    <w:rsid w:val="009F1AA5"/>
    <w:rsid w:val="009F255F"/>
    <w:rsid w:val="009F25D5"/>
    <w:rsid w:val="009F3729"/>
    <w:rsid w:val="009F5B5C"/>
    <w:rsid w:val="009F7770"/>
    <w:rsid w:val="00A0046A"/>
    <w:rsid w:val="00A0170B"/>
    <w:rsid w:val="00A059FF"/>
    <w:rsid w:val="00A05FDC"/>
    <w:rsid w:val="00A07956"/>
    <w:rsid w:val="00A2044C"/>
    <w:rsid w:val="00A209C0"/>
    <w:rsid w:val="00A228D1"/>
    <w:rsid w:val="00A229A6"/>
    <w:rsid w:val="00A22F54"/>
    <w:rsid w:val="00A30E26"/>
    <w:rsid w:val="00A32DC8"/>
    <w:rsid w:val="00A337EB"/>
    <w:rsid w:val="00A34E48"/>
    <w:rsid w:val="00A35336"/>
    <w:rsid w:val="00A40B52"/>
    <w:rsid w:val="00A43DBE"/>
    <w:rsid w:val="00A446C7"/>
    <w:rsid w:val="00A47C47"/>
    <w:rsid w:val="00A54158"/>
    <w:rsid w:val="00A609FE"/>
    <w:rsid w:val="00A617A5"/>
    <w:rsid w:val="00A61CD0"/>
    <w:rsid w:val="00A631DC"/>
    <w:rsid w:val="00A63809"/>
    <w:rsid w:val="00A649CE"/>
    <w:rsid w:val="00A71350"/>
    <w:rsid w:val="00A77CF1"/>
    <w:rsid w:val="00A80048"/>
    <w:rsid w:val="00A873C2"/>
    <w:rsid w:val="00A87F19"/>
    <w:rsid w:val="00A92296"/>
    <w:rsid w:val="00A95FB6"/>
    <w:rsid w:val="00AA2B23"/>
    <w:rsid w:val="00AA3B8C"/>
    <w:rsid w:val="00AA47B1"/>
    <w:rsid w:val="00AA5083"/>
    <w:rsid w:val="00AA55E2"/>
    <w:rsid w:val="00AA716B"/>
    <w:rsid w:val="00AB396B"/>
    <w:rsid w:val="00AB5119"/>
    <w:rsid w:val="00AC3093"/>
    <w:rsid w:val="00AC638B"/>
    <w:rsid w:val="00AC7535"/>
    <w:rsid w:val="00AC778E"/>
    <w:rsid w:val="00AC7E36"/>
    <w:rsid w:val="00AD772F"/>
    <w:rsid w:val="00AE2EF5"/>
    <w:rsid w:val="00AE3314"/>
    <w:rsid w:val="00AE3A6B"/>
    <w:rsid w:val="00AE778F"/>
    <w:rsid w:val="00AF17BC"/>
    <w:rsid w:val="00AF18D0"/>
    <w:rsid w:val="00AF3F6F"/>
    <w:rsid w:val="00AF7C2C"/>
    <w:rsid w:val="00B065E1"/>
    <w:rsid w:val="00B1098B"/>
    <w:rsid w:val="00B10995"/>
    <w:rsid w:val="00B160CE"/>
    <w:rsid w:val="00B22A0C"/>
    <w:rsid w:val="00B255F8"/>
    <w:rsid w:val="00B32BD1"/>
    <w:rsid w:val="00B4078D"/>
    <w:rsid w:val="00B43491"/>
    <w:rsid w:val="00B46D27"/>
    <w:rsid w:val="00B52064"/>
    <w:rsid w:val="00B524F1"/>
    <w:rsid w:val="00B56968"/>
    <w:rsid w:val="00B61E9E"/>
    <w:rsid w:val="00B62064"/>
    <w:rsid w:val="00B62E5B"/>
    <w:rsid w:val="00B8163D"/>
    <w:rsid w:val="00B831DE"/>
    <w:rsid w:val="00B836FA"/>
    <w:rsid w:val="00B87735"/>
    <w:rsid w:val="00B87E48"/>
    <w:rsid w:val="00B90A18"/>
    <w:rsid w:val="00B94BE4"/>
    <w:rsid w:val="00BA644D"/>
    <w:rsid w:val="00BA75BC"/>
    <w:rsid w:val="00BB0F33"/>
    <w:rsid w:val="00BC0032"/>
    <w:rsid w:val="00BC019F"/>
    <w:rsid w:val="00BC37F1"/>
    <w:rsid w:val="00BC45FF"/>
    <w:rsid w:val="00BC6CFF"/>
    <w:rsid w:val="00BD266F"/>
    <w:rsid w:val="00BD63F5"/>
    <w:rsid w:val="00BD642B"/>
    <w:rsid w:val="00BE48E7"/>
    <w:rsid w:val="00BE50A5"/>
    <w:rsid w:val="00BE66B3"/>
    <w:rsid w:val="00BE743B"/>
    <w:rsid w:val="00BE7BA3"/>
    <w:rsid w:val="00BF0264"/>
    <w:rsid w:val="00BF4101"/>
    <w:rsid w:val="00C001C8"/>
    <w:rsid w:val="00C0481D"/>
    <w:rsid w:val="00C0539E"/>
    <w:rsid w:val="00C077AC"/>
    <w:rsid w:val="00C0790B"/>
    <w:rsid w:val="00C113BB"/>
    <w:rsid w:val="00C12117"/>
    <w:rsid w:val="00C23DC5"/>
    <w:rsid w:val="00C25E50"/>
    <w:rsid w:val="00C30250"/>
    <w:rsid w:val="00C30476"/>
    <w:rsid w:val="00C41C11"/>
    <w:rsid w:val="00C41E7F"/>
    <w:rsid w:val="00C441E8"/>
    <w:rsid w:val="00C45213"/>
    <w:rsid w:val="00C4606B"/>
    <w:rsid w:val="00C523B5"/>
    <w:rsid w:val="00C53910"/>
    <w:rsid w:val="00C56AE0"/>
    <w:rsid w:val="00C604F6"/>
    <w:rsid w:val="00C60686"/>
    <w:rsid w:val="00C61EA5"/>
    <w:rsid w:val="00C6307A"/>
    <w:rsid w:val="00C67132"/>
    <w:rsid w:val="00C75ECA"/>
    <w:rsid w:val="00C817CE"/>
    <w:rsid w:val="00C81806"/>
    <w:rsid w:val="00C81E60"/>
    <w:rsid w:val="00C84F4E"/>
    <w:rsid w:val="00C903D2"/>
    <w:rsid w:val="00C92510"/>
    <w:rsid w:val="00C92DA5"/>
    <w:rsid w:val="00C97E1F"/>
    <w:rsid w:val="00CA64CC"/>
    <w:rsid w:val="00CA7AF9"/>
    <w:rsid w:val="00CB15AC"/>
    <w:rsid w:val="00CB20F8"/>
    <w:rsid w:val="00CC1329"/>
    <w:rsid w:val="00CC2786"/>
    <w:rsid w:val="00CC6FD3"/>
    <w:rsid w:val="00CD04B3"/>
    <w:rsid w:val="00CD101C"/>
    <w:rsid w:val="00CD1C43"/>
    <w:rsid w:val="00CD206A"/>
    <w:rsid w:val="00CD3F54"/>
    <w:rsid w:val="00CD4465"/>
    <w:rsid w:val="00CD4758"/>
    <w:rsid w:val="00CD7E2C"/>
    <w:rsid w:val="00CE4954"/>
    <w:rsid w:val="00CE705A"/>
    <w:rsid w:val="00CF46BB"/>
    <w:rsid w:val="00D01273"/>
    <w:rsid w:val="00D01CFF"/>
    <w:rsid w:val="00D03B58"/>
    <w:rsid w:val="00D03D07"/>
    <w:rsid w:val="00D03EE1"/>
    <w:rsid w:val="00D054EB"/>
    <w:rsid w:val="00D05E72"/>
    <w:rsid w:val="00D06264"/>
    <w:rsid w:val="00D06630"/>
    <w:rsid w:val="00D10371"/>
    <w:rsid w:val="00D1304C"/>
    <w:rsid w:val="00D13868"/>
    <w:rsid w:val="00D14D58"/>
    <w:rsid w:val="00D153BE"/>
    <w:rsid w:val="00D1561D"/>
    <w:rsid w:val="00D17536"/>
    <w:rsid w:val="00D21FCE"/>
    <w:rsid w:val="00D22F98"/>
    <w:rsid w:val="00D24F29"/>
    <w:rsid w:val="00D31E43"/>
    <w:rsid w:val="00D36D00"/>
    <w:rsid w:val="00D40E7F"/>
    <w:rsid w:val="00D42FA7"/>
    <w:rsid w:val="00D44C64"/>
    <w:rsid w:val="00D46F75"/>
    <w:rsid w:val="00D5503F"/>
    <w:rsid w:val="00D5774F"/>
    <w:rsid w:val="00D62504"/>
    <w:rsid w:val="00D64678"/>
    <w:rsid w:val="00D646F7"/>
    <w:rsid w:val="00D647DF"/>
    <w:rsid w:val="00D65036"/>
    <w:rsid w:val="00D67B5D"/>
    <w:rsid w:val="00D70209"/>
    <w:rsid w:val="00D72BE1"/>
    <w:rsid w:val="00D7469B"/>
    <w:rsid w:val="00D74AC8"/>
    <w:rsid w:val="00D82288"/>
    <w:rsid w:val="00D86325"/>
    <w:rsid w:val="00D87464"/>
    <w:rsid w:val="00D922C9"/>
    <w:rsid w:val="00D92D17"/>
    <w:rsid w:val="00D9462C"/>
    <w:rsid w:val="00D9565C"/>
    <w:rsid w:val="00D95E7D"/>
    <w:rsid w:val="00D960EA"/>
    <w:rsid w:val="00DA4E8C"/>
    <w:rsid w:val="00DB223F"/>
    <w:rsid w:val="00DB38DF"/>
    <w:rsid w:val="00DB41FE"/>
    <w:rsid w:val="00DB77AC"/>
    <w:rsid w:val="00DC341B"/>
    <w:rsid w:val="00DC7752"/>
    <w:rsid w:val="00DC7D16"/>
    <w:rsid w:val="00DD1A3D"/>
    <w:rsid w:val="00DD37B5"/>
    <w:rsid w:val="00DD7932"/>
    <w:rsid w:val="00DE1445"/>
    <w:rsid w:val="00DE2442"/>
    <w:rsid w:val="00DE2784"/>
    <w:rsid w:val="00DE46AC"/>
    <w:rsid w:val="00DE5585"/>
    <w:rsid w:val="00DF083F"/>
    <w:rsid w:val="00DF2492"/>
    <w:rsid w:val="00DF35D4"/>
    <w:rsid w:val="00DF38E6"/>
    <w:rsid w:val="00E00C86"/>
    <w:rsid w:val="00E02421"/>
    <w:rsid w:val="00E02747"/>
    <w:rsid w:val="00E04440"/>
    <w:rsid w:val="00E045AB"/>
    <w:rsid w:val="00E05B66"/>
    <w:rsid w:val="00E07EB0"/>
    <w:rsid w:val="00E14EA0"/>
    <w:rsid w:val="00E16378"/>
    <w:rsid w:val="00E17EE0"/>
    <w:rsid w:val="00E25F93"/>
    <w:rsid w:val="00E273EA"/>
    <w:rsid w:val="00E317B6"/>
    <w:rsid w:val="00E32DFB"/>
    <w:rsid w:val="00E33CA7"/>
    <w:rsid w:val="00E43632"/>
    <w:rsid w:val="00E43BD7"/>
    <w:rsid w:val="00E462D3"/>
    <w:rsid w:val="00E5118A"/>
    <w:rsid w:val="00E564BB"/>
    <w:rsid w:val="00E60DE5"/>
    <w:rsid w:val="00E61F44"/>
    <w:rsid w:val="00E63390"/>
    <w:rsid w:val="00E73AF6"/>
    <w:rsid w:val="00E80731"/>
    <w:rsid w:val="00E81CAA"/>
    <w:rsid w:val="00E83CFB"/>
    <w:rsid w:val="00E85D30"/>
    <w:rsid w:val="00E85EA1"/>
    <w:rsid w:val="00E86F63"/>
    <w:rsid w:val="00E87DB9"/>
    <w:rsid w:val="00E90522"/>
    <w:rsid w:val="00E93345"/>
    <w:rsid w:val="00E93DF0"/>
    <w:rsid w:val="00E95798"/>
    <w:rsid w:val="00EA566F"/>
    <w:rsid w:val="00EB23B6"/>
    <w:rsid w:val="00EB27CE"/>
    <w:rsid w:val="00EB5F83"/>
    <w:rsid w:val="00EB62C4"/>
    <w:rsid w:val="00EC1217"/>
    <w:rsid w:val="00EC15B8"/>
    <w:rsid w:val="00EC320E"/>
    <w:rsid w:val="00EC36F4"/>
    <w:rsid w:val="00EC46B4"/>
    <w:rsid w:val="00EC49E0"/>
    <w:rsid w:val="00EC4F6D"/>
    <w:rsid w:val="00EC7058"/>
    <w:rsid w:val="00ED10BD"/>
    <w:rsid w:val="00ED32B1"/>
    <w:rsid w:val="00ED778C"/>
    <w:rsid w:val="00EE066A"/>
    <w:rsid w:val="00EE07A3"/>
    <w:rsid w:val="00EE603F"/>
    <w:rsid w:val="00EF0F04"/>
    <w:rsid w:val="00EF3DBA"/>
    <w:rsid w:val="00EF3DDB"/>
    <w:rsid w:val="00F01911"/>
    <w:rsid w:val="00F01B1F"/>
    <w:rsid w:val="00F10E9A"/>
    <w:rsid w:val="00F1229F"/>
    <w:rsid w:val="00F12BAB"/>
    <w:rsid w:val="00F13BD0"/>
    <w:rsid w:val="00F14589"/>
    <w:rsid w:val="00F14CDC"/>
    <w:rsid w:val="00F1717A"/>
    <w:rsid w:val="00F17D49"/>
    <w:rsid w:val="00F202AF"/>
    <w:rsid w:val="00F20917"/>
    <w:rsid w:val="00F20A79"/>
    <w:rsid w:val="00F20E0F"/>
    <w:rsid w:val="00F21524"/>
    <w:rsid w:val="00F219BF"/>
    <w:rsid w:val="00F23C6A"/>
    <w:rsid w:val="00F25AFF"/>
    <w:rsid w:val="00F27CF0"/>
    <w:rsid w:val="00F31908"/>
    <w:rsid w:val="00F3335C"/>
    <w:rsid w:val="00F354EB"/>
    <w:rsid w:val="00F3791A"/>
    <w:rsid w:val="00F45F09"/>
    <w:rsid w:val="00F51C4E"/>
    <w:rsid w:val="00F5207E"/>
    <w:rsid w:val="00F525A8"/>
    <w:rsid w:val="00F578B0"/>
    <w:rsid w:val="00F61A49"/>
    <w:rsid w:val="00F61D1F"/>
    <w:rsid w:val="00F62BF0"/>
    <w:rsid w:val="00F63075"/>
    <w:rsid w:val="00F653FE"/>
    <w:rsid w:val="00F6550E"/>
    <w:rsid w:val="00F6610E"/>
    <w:rsid w:val="00F668C7"/>
    <w:rsid w:val="00F67F25"/>
    <w:rsid w:val="00F7181C"/>
    <w:rsid w:val="00F73A91"/>
    <w:rsid w:val="00F75787"/>
    <w:rsid w:val="00F759FA"/>
    <w:rsid w:val="00F7686E"/>
    <w:rsid w:val="00F770F0"/>
    <w:rsid w:val="00F77E75"/>
    <w:rsid w:val="00F80979"/>
    <w:rsid w:val="00F83FB8"/>
    <w:rsid w:val="00F85B0C"/>
    <w:rsid w:val="00F871E3"/>
    <w:rsid w:val="00F92553"/>
    <w:rsid w:val="00F92AAD"/>
    <w:rsid w:val="00F93D24"/>
    <w:rsid w:val="00F948D8"/>
    <w:rsid w:val="00F94BFC"/>
    <w:rsid w:val="00F95BBB"/>
    <w:rsid w:val="00F95D78"/>
    <w:rsid w:val="00F961EC"/>
    <w:rsid w:val="00F970B4"/>
    <w:rsid w:val="00FA03CF"/>
    <w:rsid w:val="00FA0875"/>
    <w:rsid w:val="00FA7267"/>
    <w:rsid w:val="00FA7346"/>
    <w:rsid w:val="00FB18F6"/>
    <w:rsid w:val="00FB27FC"/>
    <w:rsid w:val="00FB6093"/>
    <w:rsid w:val="00FB65BD"/>
    <w:rsid w:val="00FC1C0C"/>
    <w:rsid w:val="00FC2E07"/>
    <w:rsid w:val="00FC5723"/>
    <w:rsid w:val="00FD142D"/>
    <w:rsid w:val="00FD5B40"/>
    <w:rsid w:val="00FE16B8"/>
    <w:rsid w:val="00FE2027"/>
    <w:rsid w:val="00FE2068"/>
    <w:rsid w:val="00FE25F8"/>
    <w:rsid w:val="00FE3A75"/>
    <w:rsid w:val="00FE45CA"/>
    <w:rsid w:val="00FE5D8F"/>
    <w:rsid w:val="00FF2920"/>
    <w:rsid w:val="00FF7788"/>
    <w:rsid w:val="01B97578"/>
    <w:rsid w:val="02693010"/>
    <w:rsid w:val="05CA885C"/>
    <w:rsid w:val="07CC206A"/>
    <w:rsid w:val="099E0E73"/>
    <w:rsid w:val="0A653B05"/>
    <w:rsid w:val="0AF21ADA"/>
    <w:rsid w:val="0BC86034"/>
    <w:rsid w:val="0D859155"/>
    <w:rsid w:val="0E929D90"/>
    <w:rsid w:val="11246656"/>
    <w:rsid w:val="120F9DEE"/>
    <w:rsid w:val="145094FB"/>
    <w:rsid w:val="14708BF2"/>
    <w:rsid w:val="1688D356"/>
    <w:rsid w:val="18F0BC6B"/>
    <w:rsid w:val="1AA08749"/>
    <w:rsid w:val="1B469251"/>
    <w:rsid w:val="1BA52146"/>
    <w:rsid w:val="211223F6"/>
    <w:rsid w:val="226702DF"/>
    <w:rsid w:val="24A6B514"/>
    <w:rsid w:val="281B7EF3"/>
    <w:rsid w:val="2A829AFA"/>
    <w:rsid w:val="2B42AC06"/>
    <w:rsid w:val="2C77E5E5"/>
    <w:rsid w:val="2CE6AE8F"/>
    <w:rsid w:val="2EB0C3A7"/>
    <w:rsid w:val="33104F71"/>
    <w:rsid w:val="36F85327"/>
    <w:rsid w:val="3B1ADF8B"/>
    <w:rsid w:val="3BE160C6"/>
    <w:rsid w:val="3C2E1449"/>
    <w:rsid w:val="3D7AE763"/>
    <w:rsid w:val="3DC9E4AA"/>
    <w:rsid w:val="3F5BD11F"/>
    <w:rsid w:val="3F65B50B"/>
    <w:rsid w:val="40F7A180"/>
    <w:rsid w:val="430A6DEA"/>
    <w:rsid w:val="47E14AC1"/>
    <w:rsid w:val="49F944A7"/>
    <w:rsid w:val="509B470F"/>
    <w:rsid w:val="51A34685"/>
    <w:rsid w:val="527FB409"/>
    <w:rsid w:val="55ABAFC9"/>
    <w:rsid w:val="572CA96B"/>
    <w:rsid w:val="589E06C7"/>
    <w:rsid w:val="5920C4B5"/>
    <w:rsid w:val="596E6DF2"/>
    <w:rsid w:val="5B030753"/>
    <w:rsid w:val="613552C6"/>
    <w:rsid w:val="6A50B761"/>
    <w:rsid w:val="6B2C2A95"/>
    <w:rsid w:val="6B32E7B5"/>
    <w:rsid w:val="6C0E2848"/>
    <w:rsid w:val="6C3AE72B"/>
    <w:rsid w:val="6DD300B3"/>
    <w:rsid w:val="6E6A8877"/>
    <w:rsid w:val="6EEED824"/>
    <w:rsid w:val="6F567950"/>
    <w:rsid w:val="6FA4CAB6"/>
    <w:rsid w:val="7080C499"/>
    <w:rsid w:val="72361D58"/>
    <w:rsid w:val="73A920EA"/>
    <w:rsid w:val="7437FC98"/>
    <w:rsid w:val="7A1BA576"/>
    <w:rsid w:val="7DCD9D1B"/>
    <w:rsid w:val="7F7A2D79"/>
    <w:rsid w:val="7F7D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9934"/>
  <w15:chartTrackingRefBased/>
  <w15:docId w15:val="{438166E8-F4E8-4F3B-A7D5-C62E40CD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2F"/>
    <w:pPr>
      <w:ind w:left="720"/>
      <w:contextualSpacing/>
    </w:pPr>
  </w:style>
  <w:style w:type="table" w:styleId="TableGrid">
    <w:name w:val="Table Grid"/>
    <w:basedOn w:val="TableNormal"/>
    <w:uiPriority w:val="39"/>
    <w:rsid w:val="008B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E2ED3"/>
  </w:style>
  <w:style w:type="character" w:customStyle="1" w:styleId="eop">
    <w:name w:val="eop"/>
    <w:basedOn w:val="DefaultParagraphFont"/>
    <w:rsid w:val="006E2ED3"/>
  </w:style>
  <w:style w:type="paragraph" w:customStyle="1" w:styleId="paragraph">
    <w:name w:val="paragraph"/>
    <w:basedOn w:val="Normal"/>
    <w:rsid w:val="00C81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C20F87348443B5359E177D3101D8" ma:contentTypeVersion="16" ma:contentTypeDescription="Create a new document." ma:contentTypeScope="" ma:versionID="5c67babe5c1da57dbc66c871c5bb76cc">
  <xsd:schema xmlns:xsd="http://www.w3.org/2001/XMLSchema" xmlns:xs="http://www.w3.org/2001/XMLSchema" xmlns:p="http://schemas.microsoft.com/office/2006/metadata/properties" xmlns:ns2="33c0f45e-9b1c-43a8-b078-3ae4594eafd7" xmlns:ns3="e1a7b252-9b65-40b0-a10f-72f5ad167f09" xmlns:ns4="c7e24bc2-729e-4054-8454-d4d5db5a28c3" targetNamespace="http://schemas.microsoft.com/office/2006/metadata/properties" ma:root="true" ma:fieldsID="ecaac9efedaf94c86cb49e20b0c4e7fc" ns2:_="" ns3:_="" ns4:_="">
    <xsd:import namespace="33c0f45e-9b1c-43a8-b078-3ae4594eafd7"/>
    <xsd:import namespace="e1a7b252-9b65-40b0-a10f-72f5ad167f09"/>
    <xsd:import namespace="c7e24bc2-729e-4054-8454-d4d5db5a2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0f45e-9b1c-43a8-b078-3ae4594ea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8402a-5ec5-470d-bde1-b64416502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7b252-9b65-40b0-a10f-72f5ad16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24bc2-729e-4054-8454-d4d5db5a28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a9e9a7-03a6-4da1-81c2-2bca8ef6965a}" ma:internalName="TaxCatchAll" ma:showField="CatchAllData" ma:web="e1a7b252-9b65-40b0-a10f-72f5ad167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a7b252-9b65-40b0-a10f-72f5ad167f09">
      <UserInfo>
        <DisplayName>Landa Sullivan</DisplayName>
        <AccountId>30</AccountId>
        <AccountType/>
      </UserInfo>
    </SharedWithUsers>
    <TaxCatchAll xmlns="c7e24bc2-729e-4054-8454-d4d5db5a28c3" xsi:nil="true"/>
    <lcf76f155ced4ddcb4097134ff3c332f xmlns="33c0f45e-9b1c-43a8-b078-3ae4594ea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BFDF61-4403-4E7F-8A52-03441FDDC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0f45e-9b1c-43a8-b078-3ae4594eafd7"/>
    <ds:schemaRef ds:uri="e1a7b252-9b65-40b0-a10f-72f5ad167f09"/>
    <ds:schemaRef ds:uri="c7e24bc2-729e-4054-8454-d4d5db5a2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98F56-9DB0-4040-A4F2-AAAACC2EBA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1D82D9-592F-4568-AC4F-36DADFA5DC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115D6-19F8-45FF-9D43-926CBAA5CDCE}">
  <ds:schemaRefs>
    <ds:schemaRef ds:uri="http://schemas.microsoft.com/office/2006/metadata/properties"/>
    <ds:schemaRef ds:uri="http://schemas.microsoft.com/office/infopath/2007/PartnerControls"/>
    <ds:schemaRef ds:uri="e1a7b252-9b65-40b0-a10f-72f5ad167f09"/>
    <ds:schemaRef ds:uri="c7e24bc2-729e-4054-8454-d4d5db5a28c3"/>
    <ds:schemaRef ds:uri="33c0f45e-9b1c-43a8-b078-3ae4594eaf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3255</Characters>
  <Application>Microsoft Office Word</Application>
  <DocSecurity>4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Emery</dc:creator>
  <cp:keywords/>
  <dc:description/>
  <cp:lastModifiedBy>Nicolas Hogg</cp:lastModifiedBy>
  <cp:revision>2</cp:revision>
  <dcterms:created xsi:type="dcterms:W3CDTF">2023-09-04T10:34:00Z</dcterms:created>
  <dcterms:modified xsi:type="dcterms:W3CDTF">2023-09-04T10:34:00Z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0x0101009178C20F87348443B5359E177D3101D8</vt:lpwstr>
  </property>
  <property fmtid="{D5CDD505-2E9C-101B-9397-08002B2CF9AE}" pid="3" name="MediaServiceImageTags">
    <vt:lpwstr/>
  </property>
</Properties>
</file>