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8C692" w14:textId="13EF8017" w:rsidR="00A84341" w:rsidRPr="00BE406E" w:rsidRDefault="00A84341" w:rsidP="00A84341">
      <w:pPr>
        <w:pStyle w:val="Title"/>
        <w:rPr>
          <w:lang w:val="cy-GB"/>
        </w:rPr>
      </w:pPr>
      <w:proofErr w:type="spellStart"/>
      <w:r w:rsidRPr="00BE406E">
        <w:rPr>
          <w:lang w:val="cy-GB"/>
        </w:rPr>
        <w:t>Windrush</w:t>
      </w:r>
      <w:proofErr w:type="spellEnd"/>
      <w:r w:rsidRPr="00BE406E">
        <w:rPr>
          <w:lang w:val="cy-GB"/>
        </w:rPr>
        <w:t xml:space="preserve"> 75: </w:t>
      </w:r>
      <w:r w:rsidR="005B3222" w:rsidRPr="00BE406E">
        <w:rPr>
          <w:lang w:val="cy-GB"/>
        </w:rPr>
        <w:t>Cwestiynau Cyffredin</w:t>
      </w:r>
    </w:p>
    <w:p w14:paraId="3AB67E52" w14:textId="4276E6DA" w:rsidR="00A84341" w:rsidRPr="00BE406E" w:rsidRDefault="005B3222" w:rsidP="00C33F91">
      <w:pPr>
        <w:pStyle w:val="OurHighlightHeader"/>
        <w:rPr>
          <w:color w:val="auto"/>
          <w:lang w:val="cy-GB"/>
        </w:rPr>
      </w:pPr>
      <w:r w:rsidRPr="00BE406E">
        <w:rPr>
          <w:color w:val="auto"/>
          <w:lang w:val="cy-GB"/>
        </w:rPr>
        <w:t>Cwestiynau Cyffredin o’n Clinigau Ceisiadau Grant Windrush 75</w:t>
      </w:r>
    </w:p>
    <w:p w14:paraId="0618DADF" w14:textId="4283518A" w:rsidR="00340A31" w:rsidRPr="00BE406E" w:rsidRDefault="005B3222" w:rsidP="00340A31">
      <w:pPr>
        <w:pStyle w:val="OurHighlightHeader"/>
        <w:rPr>
          <w:lang w:val="cy-GB"/>
        </w:rPr>
      </w:pPr>
      <w:r w:rsidRPr="00BE406E">
        <w:rPr>
          <w:lang w:val="cy-GB"/>
        </w:rPr>
        <w:t>Mathau o weithgareddau a digwyddiadau</w:t>
      </w:r>
    </w:p>
    <w:p w14:paraId="029150A4" w14:textId="6A9B935B" w:rsidR="00340A31" w:rsidRPr="00BE406E" w:rsidRDefault="005B3222" w:rsidP="00340A31">
      <w:pPr>
        <w:rPr>
          <w:rFonts w:ascii="Trebuchet MS" w:hAnsi="Trebuchet MS"/>
          <w:b/>
          <w:bCs/>
          <w:sz w:val="24"/>
          <w:szCs w:val="24"/>
          <w:lang w:val="cy-GB"/>
        </w:rPr>
      </w:pPr>
      <w:r w:rsidRPr="00BE406E">
        <w:rPr>
          <w:rFonts w:ascii="Trebuchet MS" w:hAnsi="Trebuchet MS"/>
          <w:b/>
          <w:bCs/>
          <w:sz w:val="24"/>
          <w:szCs w:val="24"/>
          <w:lang w:val="cy-GB"/>
        </w:rPr>
        <w:t>Oes rhaid iddo fod yn ddigwyddiad ‘</w:t>
      </w:r>
      <w:proofErr w:type="spellStart"/>
      <w:r w:rsidRPr="00BE406E">
        <w:rPr>
          <w:rFonts w:ascii="Trebuchet MS" w:hAnsi="Trebuchet MS"/>
          <w:b/>
          <w:bCs/>
          <w:sz w:val="24"/>
          <w:szCs w:val="24"/>
          <w:lang w:val="cy-GB"/>
        </w:rPr>
        <w:t>untro</w:t>
      </w:r>
      <w:proofErr w:type="spellEnd"/>
      <w:r w:rsidRPr="00BE406E">
        <w:rPr>
          <w:rFonts w:ascii="Trebuchet MS" w:hAnsi="Trebuchet MS"/>
          <w:b/>
          <w:bCs/>
          <w:sz w:val="24"/>
          <w:szCs w:val="24"/>
          <w:lang w:val="cy-GB"/>
        </w:rPr>
        <w:t xml:space="preserve">’ i ddathlu </w:t>
      </w:r>
      <w:proofErr w:type="spellStart"/>
      <w:r w:rsidRPr="00BE406E">
        <w:rPr>
          <w:rFonts w:ascii="Trebuchet MS" w:hAnsi="Trebuchet MS"/>
          <w:b/>
          <w:bCs/>
          <w:sz w:val="24"/>
          <w:szCs w:val="24"/>
          <w:lang w:val="cy-GB"/>
        </w:rPr>
        <w:t>Windrush</w:t>
      </w:r>
      <w:proofErr w:type="spellEnd"/>
      <w:r w:rsidRPr="00BE406E">
        <w:rPr>
          <w:rFonts w:ascii="Trebuchet MS" w:hAnsi="Trebuchet MS"/>
          <w:b/>
          <w:bCs/>
          <w:sz w:val="24"/>
          <w:szCs w:val="24"/>
          <w:lang w:val="cy-GB"/>
        </w:rPr>
        <w:t>?</w:t>
      </w:r>
    </w:p>
    <w:p w14:paraId="1BCF5CD3" w14:textId="02E63EE0" w:rsidR="00340A31" w:rsidRPr="00BE406E" w:rsidRDefault="00340A31" w:rsidP="00340A31">
      <w:pPr>
        <w:rPr>
          <w:rFonts w:ascii="Trebuchet MS" w:hAnsi="Trebuchet MS"/>
          <w:i/>
          <w:iCs/>
          <w:sz w:val="24"/>
          <w:szCs w:val="24"/>
          <w:lang w:val="cy-GB"/>
        </w:rPr>
      </w:pPr>
      <w:r w:rsidRPr="00BE406E">
        <w:rPr>
          <w:rFonts w:ascii="Trebuchet MS" w:hAnsi="Trebuchet MS"/>
          <w:i/>
          <w:iCs/>
          <w:sz w:val="24"/>
          <w:szCs w:val="24"/>
          <w:lang w:val="cy-GB"/>
        </w:rPr>
        <w:t>N</w:t>
      </w:r>
      <w:r w:rsidR="005B3222" w:rsidRPr="00BE406E">
        <w:rPr>
          <w:rFonts w:ascii="Trebuchet MS" w:hAnsi="Trebuchet MS"/>
          <w:i/>
          <w:iCs/>
          <w:sz w:val="24"/>
          <w:szCs w:val="24"/>
          <w:lang w:val="cy-GB"/>
        </w:rPr>
        <w:t>a</w:t>
      </w:r>
      <w:r w:rsidRPr="00BE406E">
        <w:rPr>
          <w:rFonts w:ascii="Trebuchet MS" w:hAnsi="Trebuchet MS"/>
          <w:i/>
          <w:iCs/>
          <w:sz w:val="24"/>
          <w:szCs w:val="24"/>
          <w:lang w:val="cy-GB"/>
        </w:rPr>
        <w:t xml:space="preserve"> – </w:t>
      </w:r>
      <w:r w:rsidR="005B3222" w:rsidRPr="00BE406E">
        <w:rPr>
          <w:rFonts w:ascii="Trebuchet MS" w:hAnsi="Trebuchet MS"/>
          <w:i/>
          <w:iCs/>
          <w:sz w:val="24"/>
          <w:szCs w:val="24"/>
          <w:lang w:val="cy-GB"/>
        </w:rPr>
        <w:t>gallwch ymgeisio am brosiect blwyddyn o hyd sy’n cynnwys sawl gweithgaredd, neu gyfres o weithgareddau drwy gydol y flwyddyn. Sicrhewch eich bod yn ymgeisio 12 wythnos cyn dyddiad y digwyddiad cyntaf neu ddechrau’r prosiect.</w:t>
      </w:r>
    </w:p>
    <w:p w14:paraId="7D28DBCC" w14:textId="2A6751AF" w:rsidR="00340A31" w:rsidRPr="00BE406E" w:rsidRDefault="005B3222" w:rsidP="00340A31">
      <w:pPr>
        <w:rPr>
          <w:rFonts w:ascii="Trebuchet MS" w:hAnsi="Trebuchet MS"/>
          <w:b/>
          <w:bCs/>
          <w:sz w:val="24"/>
          <w:szCs w:val="24"/>
          <w:lang w:val="cy-GB"/>
        </w:rPr>
      </w:pPr>
      <w:r w:rsidRPr="00BE406E">
        <w:rPr>
          <w:rFonts w:ascii="Trebuchet MS" w:hAnsi="Trebuchet MS"/>
          <w:b/>
          <w:bCs/>
          <w:sz w:val="24"/>
          <w:szCs w:val="24"/>
          <w:lang w:val="cy-GB"/>
        </w:rPr>
        <w:t xml:space="preserve">Alla i gynnal digwyddiad </w:t>
      </w:r>
      <w:proofErr w:type="spellStart"/>
      <w:r w:rsidRPr="00BE406E">
        <w:rPr>
          <w:rFonts w:ascii="Trebuchet MS" w:hAnsi="Trebuchet MS"/>
          <w:b/>
          <w:bCs/>
          <w:sz w:val="24"/>
          <w:szCs w:val="24"/>
          <w:lang w:val="cy-GB"/>
        </w:rPr>
        <w:t>untro</w:t>
      </w:r>
      <w:proofErr w:type="spellEnd"/>
      <w:r w:rsidRPr="00BE406E">
        <w:rPr>
          <w:rFonts w:ascii="Trebuchet MS" w:hAnsi="Trebuchet MS"/>
          <w:b/>
          <w:bCs/>
          <w:sz w:val="24"/>
          <w:szCs w:val="24"/>
          <w:lang w:val="cy-GB"/>
        </w:rPr>
        <w:t xml:space="preserve"> ar Ddiwrnod </w:t>
      </w:r>
      <w:proofErr w:type="spellStart"/>
      <w:r w:rsidRPr="00BE406E">
        <w:rPr>
          <w:rFonts w:ascii="Trebuchet MS" w:hAnsi="Trebuchet MS"/>
          <w:b/>
          <w:bCs/>
          <w:sz w:val="24"/>
          <w:szCs w:val="24"/>
          <w:lang w:val="cy-GB"/>
        </w:rPr>
        <w:t>Windrush</w:t>
      </w:r>
      <w:proofErr w:type="spellEnd"/>
      <w:r w:rsidRPr="00BE406E">
        <w:rPr>
          <w:rFonts w:ascii="Trebuchet MS" w:hAnsi="Trebuchet MS"/>
          <w:b/>
          <w:bCs/>
          <w:sz w:val="24"/>
          <w:szCs w:val="24"/>
          <w:lang w:val="cy-GB"/>
        </w:rPr>
        <w:t xml:space="preserve"> a chyfres o weithdai chwe mis ar ôl y digwyddiad? Ac os felly – a yw hynny’n gallu bod yn rhan o’r un cais?</w:t>
      </w:r>
    </w:p>
    <w:p w14:paraId="23852D74" w14:textId="31E608D5" w:rsidR="00340A31" w:rsidRPr="00BE406E" w:rsidRDefault="00BE406E" w:rsidP="00340A31">
      <w:pPr>
        <w:rPr>
          <w:rStyle w:val="ui-provider"/>
          <w:rFonts w:ascii="Trebuchet MS" w:eastAsia="MS Gothic" w:hAnsi="Trebuchet MS"/>
          <w:i/>
          <w:iCs/>
          <w:sz w:val="24"/>
          <w:szCs w:val="24"/>
          <w:lang w:val="cy-GB"/>
        </w:rPr>
      </w:pPr>
      <w:r>
        <w:rPr>
          <w:rFonts w:ascii="Trebuchet MS" w:eastAsia="Calibri" w:hAnsi="Trebuchet MS" w:cs="Trebuchet MS"/>
          <w:i/>
          <w:iCs/>
          <w:sz w:val="24"/>
          <w:szCs w:val="24"/>
          <w:lang w:val="cy-GB" w:eastAsia="ja-JP"/>
        </w:rPr>
        <w:t>Gallwch - mae hyn yn hollol iawn. Hoffem i chi allu gwneud cymaint â phosibl gyda’r grant.</w:t>
      </w:r>
    </w:p>
    <w:p w14:paraId="472D76DC" w14:textId="758E822E" w:rsidR="00340A31" w:rsidRPr="00BE406E" w:rsidRDefault="005B3222" w:rsidP="00340A31">
      <w:pPr>
        <w:pStyle w:val="OurHighlightHeader"/>
        <w:rPr>
          <w:lang w:val="cy-GB"/>
        </w:rPr>
      </w:pPr>
      <w:r w:rsidRPr="00BE406E">
        <w:rPr>
          <w:lang w:val="cy-GB"/>
        </w:rPr>
        <w:t>Arweinir gan y gymuned</w:t>
      </w:r>
      <w:r w:rsidR="00340A31" w:rsidRPr="00BE406E">
        <w:rPr>
          <w:lang w:val="cy-GB"/>
        </w:rPr>
        <w:t xml:space="preserve"> </w:t>
      </w:r>
    </w:p>
    <w:p w14:paraId="3635A6D8" w14:textId="23BB429E" w:rsidR="00340A31" w:rsidRPr="00BE406E" w:rsidRDefault="005B3222" w:rsidP="00340A31">
      <w:pPr>
        <w:rPr>
          <w:rFonts w:ascii="Trebuchet MS" w:hAnsi="Trebuchet MS"/>
          <w:b/>
          <w:bCs/>
          <w:sz w:val="24"/>
          <w:szCs w:val="24"/>
          <w:lang w:val="cy-GB"/>
        </w:rPr>
      </w:pPr>
      <w:r w:rsidRPr="00BE406E">
        <w:rPr>
          <w:rFonts w:ascii="Trebuchet MS" w:hAnsi="Trebuchet MS"/>
          <w:b/>
          <w:bCs/>
          <w:sz w:val="24"/>
          <w:szCs w:val="24"/>
          <w:lang w:val="cy-GB"/>
        </w:rPr>
        <w:t>Allwch chi roi enghreifftiau o sut allwn ni gynnwys y gymuned?</w:t>
      </w:r>
    </w:p>
    <w:p w14:paraId="525A59B4" w14:textId="52EAC56A" w:rsidR="00340A31" w:rsidRPr="00BE406E" w:rsidRDefault="005B3222" w:rsidP="38964CA6">
      <w:pPr>
        <w:rPr>
          <w:rFonts w:ascii="Trebuchet MS" w:hAnsi="Trebuchet MS"/>
          <w:i/>
          <w:iCs/>
          <w:sz w:val="24"/>
          <w:szCs w:val="24"/>
          <w:lang w:val="cy-GB"/>
        </w:rPr>
      </w:pPr>
      <w:r w:rsidRPr="00BE406E">
        <w:rPr>
          <w:rFonts w:ascii="Trebuchet MS" w:hAnsi="Trebuchet MS"/>
          <w:i/>
          <w:iCs/>
          <w:sz w:val="24"/>
          <w:szCs w:val="24"/>
          <w:lang w:val="cy-GB"/>
        </w:rPr>
        <w:t>Gall hyn fod yn bethau fel pleidleisiau ar y cyfryngau cymdeithasol, ymgynghoriadau, grwpiau llywio, holiaduron, arolygon a sesiynau adborth. Hoffem weld bod y gymuned eisiau’r prosiect hwn ac wedi’i lywio o ran yr hyn sy’n bwysig i’w cymuned.</w:t>
      </w:r>
    </w:p>
    <w:p w14:paraId="37804AFE" w14:textId="726453A3" w:rsidR="00340A31" w:rsidRPr="00BE406E" w:rsidRDefault="005B3222" w:rsidP="00340A31">
      <w:pPr>
        <w:pStyle w:val="OurHighlightHeader"/>
        <w:rPr>
          <w:lang w:val="cy-GB"/>
        </w:rPr>
      </w:pPr>
      <w:r w:rsidRPr="00BE406E">
        <w:rPr>
          <w:lang w:val="cy-GB"/>
        </w:rPr>
        <w:t>Cymhwysedd</w:t>
      </w:r>
      <w:r w:rsidR="00340A31" w:rsidRPr="00BE406E">
        <w:rPr>
          <w:lang w:val="cy-GB"/>
        </w:rPr>
        <w:t xml:space="preserve"> </w:t>
      </w:r>
    </w:p>
    <w:p w14:paraId="4FC9BA47" w14:textId="739EBE42" w:rsidR="00340A31" w:rsidRPr="00BE406E" w:rsidRDefault="005B3222" w:rsidP="00340A31">
      <w:pPr>
        <w:rPr>
          <w:rFonts w:ascii="Trebuchet MS" w:hAnsi="Trebuchet MS"/>
          <w:b/>
          <w:bCs/>
          <w:sz w:val="24"/>
          <w:szCs w:val="24"/>
          <w:lang w:val="cy-GB"/>
        </w:rPr>
      </w:pPr>
      <w:r w:rsidRPr="00BE406E">
        <w:rPr>
          <w:rFonts w:ascii="Trebuchet MS" w:hAnsi="Trebuchet MS"/>
          <w:b/>
          <w:bCs/>
          <w:sz w:val="24"/>
          <w:szCs w:val="24"/>
          <w:lang w:val="cy-GB"/>
        </w:rPr>
        <w:t>A yw grwpiau sydd newydd gael eu ffurfio’n gallu ymgeisio?</w:t>
      </w:r>
    </w:p>
    <w:p w14:paraId="08FC24FE" w14:textId="160F697B" w:rsidR="00340A31" w:rsidRPr="00BE406E" w:rsidRDefault="00340A31" w:rsidP="00340A31">
      <w:pPr>
        <w:rPr>
          <w:rFonts w:ascii="Trebuchet MS" w:hAnsi="Trebuchet MS"/>
          <w:i/>
          <w:iCs/>
          <w:sz w:val="24"/>
          <w:szCs w:val="24"/>
          <w:lang w:val="cy-GB"/>
        </w:rPr>
      </w:pPr>
      <w:r w:rsidRPr="00BE406E">
        <w:rPr>
          <w:rFonts w:ascii="Trebuchet MS" w:hAnsi="Trebuchet MS"/>
          <w:i/>
          <w:iCs/>
          <w:sz w:val="24"/>
          <w:szCs w:val="24"/>
          <w:lang w:val="cy-GB"/>
        </w:rPr>
        <w:t>Y</w:t>
      </w:r>
      <w:r w:rsidR="005B3222" w:rsidRPr="00BE406E">
        <w:rPr>
          <w:rFonts w:ascii="Trebuchet MS" w:hAnsi="Trebuchet MS"/>
          <w:i/>
          <w:iCs/>
          <w:sz w:val="24"/>
          <w:szCs w:val="24"/>
          <w:lang w:val="cy-GB"/>
        </w:rPr>
        <w:t>dyn</w:t>
      </w:r>
      <w:r w:rsidRPr="00BE406E">
        <w:rPr>
          <w:rFonts w:ascii="Trebuchet MS" w:hAnsi="Trebuchet MS"/>
          <w:i/>
          <w:iCs/>
          <w:sz w:val="24"/>
          <w:szCs w:val="24"/>
          <w:lang w:val="cy-GB"/>
        </w:rPr>
        <w:t xml:space="preserve"> – </w:t>
      </w:r>
      <w:r w:rsidR="005B3222" w:rsidRPr="00BE406E">
        <w:rPr>
          <w:rFonts w:ascii="Trebuchet MS" w:hAnsi="Trebuchet MS"/>
          <w:i/>
          <w:iCs/>
          <w:sz w:val="24"/>
          <w:szCs w:val="24"/>
          <w:lang w:val="cy-GB"/>
        </w:rPr>
        <w:t>gall grwpiau sydd newydd gael eu ffurfio ymgeisio, ond sicrhewch fod gennych gyfrif banc eich hun a dau aelod ar eich pwyllgor nad ydynt yn gysylltiedig. Mae hyn yn golygu nad ydynt yn byw gyda’i gilydd, nac yn rhan o’r un teulu, yn briod, neu mewn partneriaeth sifil. Gweler rhagor o fanylion am hyn ar</w:t>
      </w:r>
      <w:r w:rsidRPr="00BE406E">
        <w:rPr>
          <w:rFonts w:ascii="Trebuchet MS" w:hAnsi="Trebuchet MS"/>
          <w:i/>
          <w:iCs/>
          <w:sz w:val="24"/>
          <w:szCs w:val="24"/>
          <w:lang w:val="cy-GB"/>
        </w:rPr>
        <w:t xml:space="preserve"> </w:t>
      </w:r>
      <w:hyperlink r:id="rId10" w:history="1">
        <w:r w:rsidR="005B3222" w:rsidRPr="00BE406E">
          <w:rPr>
            <w:rStyle w:val="Hyperlink"/>
            <w:rFonts w:ascii="Trebuchet MS" w:hAnsi="Trebuchet MS"/>
            <w:i/>
            <w:iCs/>
            <w:sz w:val="24"/>
            <w:szCs w:val="24"/>
            <w:lang w:val="cy-GB"/>
          </w:rPr>
          <w:t>dudalen we Arian i Bawb y Loteri Genedlaethol Lloegr</w:t>
        </w:r>
      </w:hyperlink>
      <w:r w:rsidRPr="00BE406E">
        <w:rPr>
          <w:rFonts w:ascii="Trebuchet MS" w:hAnsi="Trebuchet MS"/>
          <w:i/>
          <w:iCs/>
          <w:sz w:val="24"/>
          <w:szCs w:val="24"/>
          <w:lang w:val="cy-GB"/>
        </w:rPr>
        <w:t xml:space="preserve">.  </w:t>
      </w:r>
    </w:p>
    <w:p w14:paraId="4C23C6AA" w14:textId="5CA7C0F1" w:rsidR="00A84341" w:rsidRPr="00BE406E" w:rsidRDefault="005B3222" w:rsidP="00A84341">
      <w:pPr>
        <w:pStyle w:val="OurHighlightHeader"/>
        <w:rPr>
          <w:lang w:val="cy-GB"/>
        </w:rPr>
      </w:pPr>
      <w:r w:rsidRPr="00BE406E">
        <w:rPr>
          <w:lang w:val="cy-GB"/>
        </w:rPr>
        <w:t>Rheolaethau ariannol</w:t>
      </w:r>
    </w:p>
    <w:p w14:paraId="13894FE9" w14:textId="17A83FE2" w:rsidR="00A84341" w:rsidRPr="00BE406E" w:rsidRDefault="005B3222" w:rsidP="00A84341">
      <w:pPr>
        <w:rPr>
          <w:rFonts w:ascii="Trebuchet MS" w:hAnsi="Trebuchet MS"/>
          <w:b/>
          <w:bCs/>
          <w:sz w:val="24"/>
          <w:szCs w:val="24"/>
          <w:lang w:val="cy-GB"/>
        </w:rPr>
      </w:pPr>
      <w:r w:rsidRPr="00BE406E">
        <w:rPr>
          <w:rFonts w:ascii="Trebuchet MS" w:hAnsi="Trebuchet MS"/>
          <w:b/>
          <w:bCs/>
          <w:sz w:val="24"/>
          <w:szCs w:val="24"/>
          <w:lang w:val="cy-GB"/>
        </w:rPr>
        <w:t>A oes terfyn incwm ar grwpiau sy’n gallu ymgeisio?</w:t>
      </w:r>
    </w:p>
    <w:p w14:paraId="15CB638E" w14:textId="2FC1BF3A" w:rsidR="00A84341" w:rsidRPr="00BE406E" w:rsidRDefault="00A84341" w:rsidP="38964CA6">
      <w:pPr>
        <w:rPr>
          <w:rFonts w:ascii="Trebuchet MS" w:hAnsi="Trebuchet MS"/>
          <w:i/>
          <w:iCs/>
          <w:sz w:val="24"/>
          <w:szCs w:val="24"/>
          <w:lang w:val="cy-GB"/>
        </w:rPr>
      </w:pPr>
      <w:r w:rsidRPr="00BE406E">
        <w:rPr>
          <w:rFonts w:ascii="Trebuchet MS" w:hAnsi="Trebuchet MS"/>
          <w:i/>
          <w:iCs/>
          <w:sz w:val="24"/>
          <w:szCs w:val="24"/>
          <w:lang w:val="cy-GB"/>
        </w:rPr>
        <w:t>N</w:t>
      </w:r>
      <w:r w:rsidR="005B3222" w:rsidRPr="00BE406E">
        <w:rPr>
          <w:rFonts w:ascii="Trebuchet MS" w:hAnsi="Trebuchet MS"/>
          <w:i/>
          <w:iCs/>
          <w:sz w:val="24"/>
          <w:szCs w:val="24"/>
          <w:lang w:val="cy-GB"/>
        </w:rPr>
        <w:t>ac oes – rydym ni’n asesu ceisiadau gan bob g</w:t>
      </w:r>
      <w:r w:rsidR="00047185" w:rsidRPr="00BE406E">
        <w:rPr>
          <w:rFonts w:ascii="Trebuchet MS" w:hAnsi="Trebuchet MS"/>
          <w:i/>
          <w:iCs/>
          <w:sz w:val="24"/>
          <w:szCs w:val="24"/>
          <w:lang w:val="cy-GB"/>
        </w:rPr>
        <w:t>rŵp, ond mae Arian i Bawb y Loteri Genedlaethol yn blaenoriaethu cyllid i grwpiau ar lawr gwlad llai, gydag incwm is.</w:t>
      </w:r>
    </w:p>
    <w:p w14:paraId="36B7041F" w14:textId="6A6C6A25" w:rsidR="00A84341" w:rsidRPr="00BE406E" w:rsidRDefault="00047185" w:rsidP="00A84341">
      <w:pPr>
        <w:rPr>
          <w:rFonts w:ascii="Trebuchet MS" w:hAnsi="Trebuchet MS"/>
          <w:b/>
          <w:bCs/>
          <w:sz w:val="24"/>
          <w:szCs w:val="24"/>
          <w:lang w:val="cy-GB"/>
        </w:rPr>
      </w:pPr>
      <w:r w:rsidRPr="00BE406E">
        <w:rPr>
          <w:rFonts w:ascii="Trebuchet MS" w:hAnsi="Trebuchet MS"/>
          <w:b/>
          <w:bCs/>
          <w:sz w:val="24"/>
          <w:szCs w:val="24"/>
          <w:lang w:val="cy-GB"/>
        </w:rPr>
        <w:t>A oes isafswm o ran trosiant sydd angen i grŵp ei gael i fod yn gymwys?</w:t>
      </w:r>
    </w:p>
    <w:p w14:paraId="2625E252" w14:textId="26BF99A2" w:rsidR="00A84341" w:rsidRPr="00BE406E" w:rsidRDefault="00A84341" w:rsidP="00A84341">
      <w:pPr>
        <w:rPr>
          <w:rStyle w:val="ui-provider"/>
          <w:rFonts w:ascii="Trebuchet MS" w:eastAsia="MS Gothic" w:hAnsi="Trebuchet MS"/>
          <w:i/>
          <w:iCs/>
          <w:sz w:val="24"/>
          <w:szCs w:val="24"/>
          <w:lang w:val="cy-GB"/>
        </w:rPr>
      </w:pPr>
      <w:r w:rsidRPr="00BE406E">
        <w:rPr>
          <w:rFonts w:ascii="Trebuchet MS" w:hAnsi="Trebuchet MS"/>
          <w:i/>
          <w:iCs/>
          <w:sz w:val="24"/>
          <w:szCs w:val="24"/>
          <w:lang w:val="cy-GB"/>
        </w:rPr>
        <w:lastRenderedPageBreak/>
        <w:t>N</w:t>
      </w:r>
      <w:r w:rsidR="00047185" w:rsidRPr="00BE406E">
        <w:rPr>
          <w:rFonts w:ascii="Trebuchet MS" w:hAnsi="Trebuchet MS"/>
          <w:i/>
          <w:iCs/>
          <w:sz w:val="24"/>
          <w:szCs w:val="24"/>
          <w:lang w:val="cy-GB"/>
        </w:rPr>
        <w:t>ac oes – does dim cyfyngiad gennym o ran y trosiant, gallech fod yn hollol newydd heb unrhyw incwm neu’n elusen fawr gydag incwm mawr.</w:t>
      </w:r>
    </w:p>
    <w:p w14:paraId="16681B17" w14:textId="59DABFB4" w:rsidR="00A84341" w:rsidRPr="00BE406E" w:rsidRDefault="00047185" w:rsidP="00A84341">
      <w:pPr>
        <w:rPr>
          <w:rFonts w:ascii="Trebuchet MS" w:hAnsi="Trebuchet MS"/>
          <w:b/>
          <w:bCs/>
          <w:sz w:val="24"/>
          <w:szCs w:val="24"/>
          <w:lang w:val="cy-GB"/>
        </w:rPr>
      </w:pPr>
      <w:r w:rsidRPr="00BE406E">
        <w:rPr>
          <w:rStyle w:val="ui-provider"/>
          <w:rFonts w:ascii="Trebuchet MS" w:eastAsia="MS Gothic" w:hAnsi="Trebuchet MS"/>
          <w:b/>
          <w:bCs/>
          <w:sz w:val="24"/>
          <w:szCs w:val="24"/>
          <w:lang w:val="cy-GB"/>
        </w:rPr>
        <w:t>A oes angen i chi weld cyfrifon ariannol ar gyfer y sefydliad?</w:t>
      </w:r>
    </w:p>
    <w:p w14:paraId="32E3F6C8" w14:textId="6B8E41FA" w:rsidR="00A84341" w:rsidRPr="00BE406E" w:rsidRDefault="00047185" w:rsidP="00A84341">
      <w:pPr>
        <w:rPr>
          <w:rStyle w:val="ui-provider"/>
          <w:rFonts w:ascii="Trebuchet MS" w:eastAsia="MS Gothic" w:hAnsi="Trebuchet MS"/>
          <w:i/>
          <w:iCs/>
          <w:sz w:val="24"/>
          <w:szCs w:val="24"/>
          <w:lang w:val="cy-GB"/>
        </w:rPr>
      </w:pPr>
      <w:r w:rsidRPr="00BE406E">
        <w:rPr>
          <w:rStyle w:val="ui-provider"/>
          <w:rFonts w:ascii="Trebuchet MS" w:eastAsia="MS Gothic" w:hAnsi="Trebuchet MS"/>
          <w:i/>
          <w:iCs/>
          <w:sz w:val="24"/>
          <w:szCs w:val="24"/>
          <w:lang w:val="cy-GB"/>
        </w:rPr>
        <w:t>Bydd angen i ni weld cyfriflen banc cyfredol. Does dim angen cyfrifon arnom pan fyddwch chi’n ymgeisio, ond efallai byddwn ni’n gofyn i’w gweld os gofynnir i chi roi gwybodaeth monitro ar eich grant.</w:t>
      </w:r>
    </w:p>
    <w:p w14:paraId="6E7F1DB0" w14:textId="41425792" w:rsidR="00A84341" w:rsidRPr="00BE406E" w:rsidRDefault="00047185" w:rsidP="00A84341">
      <w:pPr>
        <w:rPr>
          <w:rStyle w:val="ui-provider"/>
          <w:rFonts w:ascii="Trebuchet MS" w:eastAsia="MS Gothic" w:hAnsi="Trebuchet MS"/>
          <w:b/>
          <w:bCs/>
          <w:sz w:val="24"/>
          <w:szCs w:val="24"/>
          <w:lang w:val="cy-GB"/>
        </w:rPr>
      </w:pPr>
      <w:r w:rsidRPr="00BE406E">
        <w:rPr>
          <w:rStyle w:val="ui-provider"/>
          <w:rFonts w:ascii="Trebuchet MS" w:eastAsia="MS Gothic" w:hAnsi="Trebuchet MS"/>
          <w:b/>
          <w:bCs/>
          <w:sz w:val="24"/>
          <w:szCs w:val="24"/>
          <w:lang w:val="cy-GB"/>
        </w:rPr>
        <w:t>Os nad oes gennym gyfriflenni banc oherwydd ein bod ni’n sefydliad newydd, ydy hynny’n golygu na allwn ni ymgeisio?</w:t>
      </w:r>
    </w:p>
    <w:p w14:paraId="1DA2CA46" w14:textId="290E943B" w:rsidR="00A84341" w:rsidRPr="00BE406E" w:rsidRDefault="00047185" w:rsidP="00A84341">
      <w:pPr>
        <w:rPr>
          <w:rStyle w:val="ui-provider"/>
          <w:rFonts w:ascii="Trebuchet MS" w:eastAsia="MS Gothic" w:hAnsi="Trebuchet MS"/>
          <w:i/>
          <w:iCs/>
          <w:sz w:val="24"/>
          <w:szCs w:val="24"/>
          <w:lang w:val="cy-GB"/>
        </w:rPr>
      </w:pPr>
      <w:r w:rsidRPr="00BE406E">
        <w:rPr>
          <w:rStyle w:val="ui-provider"/>
          <w:rFonts w:ascii="Trebuchet MS" w:eastAsia="MS Gothic" w:hAnsi="Trebuchet MS"/>
          <w:i/>
          <w:iCs/>
          <w:sz w:val="24"/>
          <w:szCs w:val="24"/>
          <w:lang w:val="cy-GB"/>
        </w:rPr>
        <w:t>Gallwch o hyd ymgeisio – os nad oes unrhyw gyfriflenni banc gennych oherwydd eich bod chi’n g</w:t>
      </w:r>
      <w:r w:rsidRPr="00BE406E">
        <w:rPr>
          <w:rFonts w:ascii="Trebuchet MS" w:hAnsi="Trebuchet MS"/>
          <w:i/>
          <w:iCs/>
          <w:sz w:val="24"/>
          <w:szCs w:val="24"/>
          <w:lang w:val="cy-GB"/>
        </w:rPr>
        <w:t>rŵp sydd newydd ei ffurfio, rydym hefyd yn derbyn llythyr croeso gan y banc oherwydd mae’n cynnwys yr holl wybodaeth sydd ei hangen arnom.</w:t>
      </w:r>
      <w:r w:rsidR="00A84341" w:rsidRPr="00BE406E">
        <w:rPr>
          <w:rStyle w:val="ui-provider"/>
          <w:rFonts w:ascii="Trebuchet MS" w:eastAsia="MS Gothic" w:hAnsi="Trebuchet MS"/>
          <w:i/>
          <w:iCs/>
          <w:sz w:val="24"/>
          <w:szCs w:val="24"/>
          <w:lang w:val="cy-GB"/>
        </w:rPr>
        <w:t xml:space="preserve"> </w:t>
      </w:r>
    </w:p>
    <w:p w14:paraId="0936911C" w14:textId="3FDEF868" w:rsidR="00A84341" w:rsidRPr="00BE406E" w:rsidRDefault="00047185" w:rsidP="00A84341">
      <w:pPr>
        <w:rPr>
          <w:rFonts w:ascii="Trebuchet MS" w:hAnsi="Trebuchet MS"/>
          <w:b/>
          <w:bCs/>
          <w:sz w:val="24"/>
          <w:szCs w:val="24"/>
          <w:lang w:val="cy-GB"/>
        </w:rPr>
      </w:pPr>
      <w:r w:rsidRPr="00BE406E">
        <w:rPr>
          <w:rFonts w:ascii="Trebuchet MS" w:hAnsi="Trebuchet MS"/>
          <w:b/>
          <w:bCs/>
          <w:sz w:val="24"/>
          <w:szCs w:val="24"/>
          <w:lang w:val="cy-GB"/>
        </w:rPr>
        <w:t>A oes angen cyfrif banc eich hun arnoch, neu a oes modd talu’r arian i grŵp rydym ni’n gweithio â nhw?</w:t>
      </w:r>
    </w:p>
    <w:p w14:paraId="0D69A30F" w14:textId="7CD4349C" w:rsidR="00A84341" w:rsidRPr="00BE406E" w:rsidRDefault="00047185" w:rsidP="38964CA6">
      <w:pPr>
        <w:rPr>
          <w:rFonts w:ascii="Trebuchet MS" w:hAnsi="Trebuchet MS"/>
          <w:i/>
          <w:iCs/>
          <w:sz w:val="24"/>
          <w:szCs w:val="24"/>
          <w:lang w:val="cy-GB"/>
        </w:rPr>
      </w:pPr>
      <w:r w:rsidRPr="00BE406E">
        <w:rPr>
          <w:rFonts w:ascii="Trebuchet MS" w:hAnsi="Trebuchet MS"/>
          <w:i/>
          <w:iCs/>
          <w:sz w:val="24"/>
          <w:szCs w:val="24"/>
          <w:lang w:val="cy-GB"/>
        </w:rPr>
        <w:t>Os ydych chi’n ymgeisio am grant yn enw eich grŵp, bydd angen cyfrif banc yn enw grŵp eich hun. Os ydych chi’n gweithio ar y cyd â grŵp arall ac y byddwch chi’n cynnal prosiect gyda nhw, argymhellwn i chi geisio cyngor pellach gan ein Llinell Gymorth. Mae hyn oherwydd bod rheolaethau ariannu ar waith a t</w:t>
      </w:r>
      <w:r w:rsidR="007E1E95">
        <w:rPr>
          <w:rFonts w:ascii="Trebuchet MS" w:hAnsi="Trebuchet MS"/>
          <w:i/>
          <w:iCs/>
          <w:sz w:val="24"/>
          <w:szCs w:val="24"/>
          <w:lang w:val="cy-GB"/>
        </w:rPr>
        <w:t>h</w:t>
      </w:r>
      <w:r w:rsidRPr="00BE406E">
        <w:rPr>
          <w:rFonts w:ascii="Trebuchet MS" w:hAnsi="Trebuchet MS"/>
          <w:i/>
          <w:iCs/>
          <w:sz w:val="24"/>
          <w:szCs w:val="24"/>
          <w:lang w:val="cy-GB"/>
        </w:rPr>
        <w:t>elerau ac amodau sydd angen eu bodloni.</w:t>
      </w:r>
      <w:r w:rsidR="00A84341" w:rsidRPr="00BE406E">
        <w:rPr>
          <w:rFonts w:ascii="Trebuchet MS" w:hAnsi="Trebuchet MS"/>
          <w:i/>
          <w:iCs/>
          <w:sz w:val="24"/>
          <w:szCs w:val="24"/>
          <w:lang w:val="cy-GB"/>
        </w:rPr>
        <w:t xml:space="preserve"> </w:t>
      </w:r>
    </w:p>
    <w:p w14:paraId="28A13FA8" w14:textId="5663A88A" w:rsidR="00A84341" w:rsidRPr="00BE406E" w:rsidRDefault="00047185" w:rsidP="00A84341">
      <w:pPr>
        <w:rPr>
          <w:rFonts w:ascii="Trebuchet MS" w:hAnsi="Trebuchet MS"/>
          <w:b/>
          <w:bCs/>
          <w:sz w:val="24"/>
          <w:szCs w:val="24"/>
          <w:lang w:val="cy-GB"/>
        </w:rPr>
      </w:pPr>
      <w:r w:rsidRPr="00BE406E">
        <w:rPr>
          <w:rFonts w:ascii="Trebuchet MS" w:hAnsi="Trebuchet MS"/>
          <w:b/>
          <w:bCs/>
          <w:sz w:val="24"/>
          <w:szCs w:val="24"/>
          <w:lang w:val="cy-GB"/>
        </w:rPr>
        <w:t>Beth sy’n digwydd os na allwn ni agor cyfrif banc ein hunain na chael mynediad at gyfrif banc ein grŵp ehangach?</w:t>
      </w:r>
    </w:p>
    <w:p w14:paraId="4D13D544" w14:textId="10017BE8" w:rsidR="00A84341" w:rsidRPr="00BE406E" w:rsidRDefault="00047185" w:rsidP="38964CA6">
      <w:pPr>
        <w:rPr>
          <w:rFonts w:ascii="Trebuchet MS" w:hAnsi="Trebuchet MS"/>
          <w:i/>
          <w:iCs/>
          <w:sz w:val="24"/>
          <w:szCs w:val="24"/>
          <w:lang w:val="cy-GB"/>
        </w:rPr>
      </w:pPr>
      <w:r w:rsidRPr="00BE406E">
        <w:rPr>
          <w:rFonts w:ascii="Trebuchet MS" w:hAnsi="Trebuchet MS"/>
          <w:i/>
          <w:iCs/>
          <w:sz w:val="24"/>
          <w:szCs w:val="24"/>
          <w:lang w:val="cy-GB"/>
        </w:rPr>
        <w:t>Yn anffodus, os na allwch chi gael mynediad at gyfrif banc yn enw grŵp eich hun, ni fyddwn ni’n gallu eich ariannu.</w:t>
      </w:r>
      <w:r w:rsidR="00A84341" w:rsidRPr="00BE406E">
        <w:rPr>
          <w:rFonts w:ascii="Trebuchet MS" w:hAnsi="Trebuchet MS"/>
          <w:i/>
          <w:iCs/>
          <w:sz w:val="24"/>
          <w:szCs w:val="24"/>
          <w:lang w:val="cy-GB"/>
        </w:rPr>
        <w:t xml:space="preserve"> </w:t>
      </w:r>
    </w:p>
    <w:p w14:paraId="0CE96540" w14:textId="7B948AB8" w:rsidR="00A84341" w:rsidRPr="00BE406E" w:rsidRDefault="00047185" w:rsidP="00A84341">
      <w:pPr>
        <w:rPr>
          <w:rFonts w:ascii="Trebuchet MS" w:hAnsi="Trebuchet MS"/>
          <w:b/>
          <w:bCs/>
          <w:sz w:val="24"/>
          <w:szCs w:val="24"/>
          <w:lang w:val="cy-GB"/>
        </w:rPr>
      </w:pPr>
      <w:r w:rsidRPr="00BE406E">
        <w:rPr>
          <w:rFonts w:ascii="Trebuchet MS" w:hAnsi="Trebuchet MS"/>
          <w:b/>
          <w:bCs/>
          <w:sz w:val="24"/>
          <w:szCs w:val="24"/>
          <w:lang w:val="cy-GB"/>
        </w:rPr>
        <w:t>Allwn ni ddefnyddio rhywfaint o’n cyllid i’w roi i grwpiau eraill sy’</w:t>
      </w:r>
      <w:r w:rsidR="00940F64" w:rsidRPr="00BE406E">
        <w:rPr>
          <w:rFonts w:ascii="Trebuchet MS" w:hAnsi="Trebuchet MS"/>
          <w:b/>
          <w:bCs/>
          <w:sz w:val="24"/>
          <w:szCs w:val="24"/>
          <w:lang w:val="cy-GB"/>
        </w:rPr>
        <w:t>n cael trafferth neu eu helpu i ymgeisio?</w:t>
      </w:r>
    </w:p>
    <w:p w14:paraId="70DE1007" w14:textId="5F6F7612" w:rsidR="00A84341" w:rsidRPr="00BE406E" w:rsidRDefault="00A84341" w:rsidP="4FE25A95">
      <w:pPr>
        <w:rPr>
          <w:rFonts w:ascii="Trebuchet MS" w:hAnsi="Trebuchet MS"/>
          <w:i/>
          <w:iCs/>
          <w:sz w:val="24"/>
          <w:szCs w:val="24"/>
          <w:lang w:val="cy-GB"/>
        </w:rPr>
      </w:pPr>
      <w:r w:rsidRPr="00BE406E">
        <w:rPr>
          <w:rFonts w:ascii="Trebuchet MS" w:hAnsi="Trebuchet MS"/>
          <w:i/>
          <w:iCs/>
          <w:sz w:val="24"/>
          <w:szCs w:val="24"/>
          <w:lang w:val="cy-GB"/>
        </w:rPr>
        <w:t>N</w:t>
      </w:r>
      <w:r w:rsidR="00940F64" w:rsidRPr="00BE406E">
        <w:rPr>
          <w:rFonts w:ascii="Trebuchet MS" w:hAnsi="Trebuchet MS"/>
          <w:i/>
          <w:iCs/>
          <w:sz w:val="24"/>
          <w:szCs w:val="24"/>
          <w:lang w:val="cy-GB"/>
        </w:rPr>
        <w:t>a allwch – mae’n rhaid i unrhyw gyllid a ddyfernir gennym fod ar gyfer eich prosiect a does dim modd ei ddefnyddio i helpu grwpiau eraill i ymgeisio neu i helpu cynnal grwpiau eraill.</w:t>
      </w:r>
      <w:r w:rsidRPr="00BE406E">
        <w:rPr>
          <w:rFonts w:ascii="Trebuchet MS" w:hAnsi="Trebuchet MS"/>
          <w:i/>
          <w:iCs/>
          <w:sz w:val="24"/>
          <w:szCs w:val="24"/>
          <w:lang w:val="cy-GB"/>
        </w:rPr>
        <w:t xml:space="preserve"> </w:t>
      </w:r>
    </w:p>
    <w:p w14:paraId="1219DD33" w14:textId="3101A4B7" w:rsidR="00A84341" w:rsidRPr="00BE406E" w:rsidRDefault="00940F64" w:rsidP="00A84341">
      <w:pPr>
        <w:rPr>
          <w:rFonts w:ascii="Trebuchet MS" w:hAnsi="Trebuchet MS"/>
          <w:b/>
          <w:bCs/>
          <w:sz w:val="24"/>
          <w:szCs w:val="24"/>
          <w:lang w:val="cy-GB"/>
        </w:rPr>
      </w:pPr>
      <w:r w:rsidRPr="00BE406E">
        <w:rPr>
          <w:rFonts w:ascii="Trebuchet MS" w:hAnsi="Trebuchet MS"/>
          <w:b/>
          <w:bCs/>
          <w:sz w:val="24"/>
          <w:szCs w:val="24"/>
          <w:lang w:val="cy-GB"/>
        </w:rPr>
        <w:t>A allwn ni dalu grwpiau eraill am eu gwasanaethau, er enghraifft os ydym ni’n talu grŵp lleol i gynnal gweithdai neu adloniant ar gyfer digwyddiad?</w:t>
      </w:r>
    </w:p>
    <w:p w14:paraId="05479C5D" w14:textId="2B5BEA54" w:rsidR="00A84341" w:rsidRPr="00BE406E" w:rsidRDefault="00940F64" w:rsidP="00A84341">
      <w:pPr>
        <w:rPr>
          <w:rStyle w:val="ui-provider"/>
          <w:rFonts w:ascii="Trebuchet MS" w:hAnsi="Trebuchet MS"/>
          <w:i/>
          <w:iCs/>
          <w:sz w:val="24"/>
          <w:szCs w:val="24"/>
          <w:lang w:val="cy-GB"/>
        </w:rPr>
      </w:pPr>
      <w:r w:rsidRPr="00BE406E">
        <w:rPr>
          <w:rFonts w:ascii="Trebuchet MS" w:hAnsi="Trebuchet MS"/>
          <w:i/>
          <w:iCs/>
          <w:sz w:val="24"/>
          <w:szCs w:val="24"/>
          <w:lang w:val="cy-GB"/>
        </w:rPr>
        <w:t>Gallwch – mae hynny’n iawn cyhyd â’ch bod yn talu grŵp am wasanaeth.</w:t>
      </w:r>
      <w:r w:rsidR="00A84341" w:rsidRPr="00BE406E">
        <w:rPr>
          <w:rFonts w:ascii="Trebuchet MS" w:hAnsi="Trebuchet MS"/>
          <w:i/>
          <w:iCs/>
          <w:sz w:val="24"/>
          <w:szCs w:val="24"/>
          <w:lang w:val="cy-GB"/>
        </w:rPr>
        <w:t xml:space="preserve"> </w:t>
      </w:r>
    </w:p>
    <w:p w14:paraId="27463D0E" w14:textId="16DFD3AC" w:rsidR="00A84341" w:rsidRPr="00BE406E" w:rsidRDefault="00BE406E" w:rsidP="00A84341">
      <w:pPr>
        <w:rPr>
          <w:rStyle w:val="ui-provider"/>
          <w:rFonts w:ascii="Trebuchet MS" w:eastAsia="MS Gothic" w:hAnsi="Trebuchet MS"/>
          <w:b/>
          <w:bCs/>
          <w:sz w:val="24"/>
          <w:szCs w:val="24"/>
          <w:lang w:val="cy-GB"/>
        </w:rPr>
      </w:pPr>
      <w:r>
        <w:rPr>
          <w:rFonts w:ascii="Trebuchet MS" w:eastAsia="Calibri" w:hAnsi="Trebuchet MS" w:cs="Trebuchet MS"/>
          <w:b/>
          <w:bCs/>
          <w:sz w:val="24"/>
          <w:szCs w:val="24"/>
          <w:lang w:val="cy-GB" w:eastAsia="ja-JP"/>
        </w:rPr>
        <w:t>A yw ‘costau staff’ yn cynnwys hunangyflogaeth?</w:t>
      </w:r>
    </w:p>
    <w:p w14:paraId="4CA10E70" w14:textId="1D5C9964" w:rsidR="00A84341" w:rsidRPr="00BE406E" w:rsidRDefault="00A84341" w:rsidP="00A84341">
      <w:pPr>
        <w:rPr>
          <w:rFonts w:ascii="Trebuchet MS" w:eastAsia="MS Gothic" w:hAnsi="Trebuchet MS"/>
          <w:i/>
          <w:iCs/>
          <w:sz w:val="24"/>
          <w:szCs w:val="24"/>
          <w:lang w:val="cy-GB"/>
        </w:rPr>
      </w:pPr>
      <w:r w:rsidRPr="00BE406E">
        <w:rPr>
          <w:rStyle w:val="ui-provider"/>
          <w:rFonts w:ascii="Trebuchet MS" w:eastAsia="MS Gothic" w:hAnsi="Trebuchet MS"/>
          <w:i/>
          <w:iCs/>
          <w:sz w:val="24"/>
          <w:szCs w:val="24"/>
          <w:lang w:val="cy-GB"/>
        </w:rPr>
        <w:t>Y</w:t>
      </w:r>
      <w:r w:rsidR="00940F64" w:rsidRPr="00BE406E">
        <w:rPr>
          <w:rStyle w:val="ui-provider"/>
          <w:rFonts w:ascii="Trebuchet MS" w:eastAsia="MS Gothic" w:hAnsi="Trebuchet MS"/>
          <w:i/>
          <w:iCs/>
          <w:sz w:val="24"/>
          <w:szCs w:val="24"/>
          <w:lang w:val="cy-GB"/>
        </w:rPr>
        <w:t>dy.</w:t>
      </w:r>
    </w:p>
    <w:p w14:paraId="59B3BC0C" w14:textId="335FFFA3" w:rsidR="00A84341" w:rsidRPr="00BE406E" w:rsidRDefault="00940F64" w:rsidP="00A84341">
      <w:pPr>
        <w:pStyle w:val="OurHighlightHeader"/>
        <w:rPr>
          <w:lang w:val="cy-GB"/>
        </w:rPr>
      </w:pPr>
      <w:r w:rsidRPr="00BE406E">
        <w:rPr>
          <w:lang w:val="cy-GB"/>
        </w:rPr>
        <w:t>Ffurflen gais</w:t>
      </w:r>
    </w:p>
    <w:p w14:paraId="5F41FEA3" w14:textId="791D4706" w:rsidR="00A84341" w:rsidRPr="00BE406E" w:rsidRDefault="00940F64" w:rsidP="00A84341">
      <w:pPr>
        <w:rPr>
          <w:rFonts w:ascii="Trebuchet MS" w:hAnsi="Trebuchet MS"/>
          <w:b/>
          <w:bCs/>
          <w:sz w:val="24"/>
          <w:szCs w:val="24"/>
          <w:lang w:val="cy-GB"/>
        </w:rPr>
      </w:pPr>
      <w:r w:rsidRPr="00BE406E">
        <w:rPr>
          <w:rFonts w:ascii="Trebuchet MS" w:hAnsi="Trebuchet MS"/>
          <w:b/>
          <w:bCs/>
          <w:sz w:val="24"/>
          <w:szCs w:val="24"/>
          <w:lang w:val="cy-GB"/>
        </w:rPr>
        <w:t>A oes modd cadw’r cais ar-lein a gweithio arno neu a oes rhaid i chi gwblhau’r cais mewn un tro?</w:t>
      </w:r>
    </w:p>
    <w:p w14:paraId="01D28ABC" w14:textId="3BCF6472" w:rsidR="00A84341" w:rsidRPr="00BE406E" w:rsidRDefault="00940F64" w:rsidP="00A84341">
      <w:pPr>
        <w:rPr>
          <w:rFonts w:ascii="Trebuchet MS" w:hAnsi="Trebuchet MS"/>
          <w:i/>
          <w:iCs/>
          <w:sz w:val="24"/>
          <w:szCs w:val="24"/>
          <w:lang w:val="cy-GB"/>
        </w:rPr>
      </w:pPr>
      <w:r w:rsidRPr="00BE406E">
        <w:rPr>
          <w:rFonts w:ascii="Trebuchet MS" w:hAnsi="Trebuchet MS"/>
          <w:i/>
          <w:iCs/>
          <w:sz w:val="24"/>
          <w:szCs w:val="24"/>
          <w:lang w:val="cy-GB"/>
        </w:rPr>
        <w:lastRenderedPageBreak/>
        <w:t>Gallwch gadw’r cais ar-lein a gweithio arno fel y mynnoch.</w:t>
      </w:r>
      <w:r w:rsidR="00A84341" w:rsidRPr="00BE406E">
        <w:rPr>
          <w:rFonts w:ascii="Trebuchet MS" w:hAnsi="Trebuchet MS"/>
          <w:i/>
          <w:iCs/>
          <w:sz w:val="24"/>
          <w:szCs w:val="24"/>
          <w:lang w:val="cy-GB"/>
        </w:rPr>
        <w:t xml:space="preserve"> </w:t>
      </w:r>
    </w:p>
    <w:p w14:paraId="052107C5" w14:textId="007BA213" w:rsidR="00A84341" w:rsidRPr="00BE406E" w:rsidRDefault="00940F64" w:rsidP="00A84341">
      <w:pPr>
        <w:pStyle w:val="OurHighlightHeader"/>
        <w:rPr>
          <w:lang w:val="cy-GB"/>
        </w:rPr>
      </w:pPr>
      <w:r w:rsidRPr="00BE406E">
        <w:rPr>
          <w:lang w:val="cy-GB"/>
        </w:rPr>
        <w:t>Penderfyniadau</w:t>
      </w:r>
    </w:p>
    <w:p w14:paraId="5F33D042" w14:textId="0B8A9C0F" w:rsidR="00A84341" w:rsidRPr="00BE406E" w:rsidRDefault="00940F64" w:rsidP="00A84341">
      <w:pPr>
        <w:rPr>
          <w:rFonts w:ascii="Trebuchet MS" w:hAnsi="Trebuchet MS"/>
          <w:b/>
          <w:bCs/>
          <w:sz w:val="24"/>
          <w:szCs w:val="24"/>
          <w:lang w:val="cy-GB"/>
        </w:rPr>
      </w:pPr>
      <w:r w:rsidRPr="00BE406E">
        <w:rPr>
          <w:rFonts w:ascii="Trebuchet MS" w:hAnsi="Trebuchet MS"/>
          <w:b/>
          <w:bCs/>
          <w:sz w:val="24"/>
          <w:szCs w:val="24"/>
          <w:lang w:val="cy-GB"/>
        </w:rPr>
        <w:t>Pryd allwn ni ddisgwyl penderfyniad?</w:t>
      </w:r>
    </w:p>
    <w:p w14:paraId="61C94D94" w14:textId="7E49582B" w:rsidR="00A84341" w:rsidRPr="00BE406E" w:rsidRDefault="00940F64" w:rsidP="00A84341">
      <w:pPr>
        <w:rPr>
          <w:rFonts w:ascii="Trebuchet MS" w:hAnsi="Trebuchet MS"/>
          <w:i/>
          <w:iCs/>
          <w:sz w:val="24"/>
          <w:szCs w:val="24"/>
          <w:lang w:val="cy-GB"/>
        </w:rPr>
      </w:pPr>
      <w:r w:rsidRPr="00BE406E">
        <w:rPr>
          <w:rFonts w:ascii="Trebuchet MS" w:hAnsi="Trebuchet MS"/>
          <w:i/>
          <w:iCs/>
          <w:sz w:val="24"/>
          <w:szCs w:val="24"/>
          <w:lang w:val="cy-GB"/>
        </w:rPr>
        <w:t>Rydym ni’n asesu ac yn cysylltu â chi os oes angen rhagor o wybodaeth arnom, ac yn gwneud penderfyniad ymhen 12 wythnos. Dyma pam ei bod hi’n bwysig iawn i chi gyflwyno eich cais 12 wythnos cyn dyddiad dechrau’r prosiect neu ddyddiad y digwyddiad.</w:t>
      </w:r>
      <w:r w:rsidR="00A84341" w:rsidRPr="00BE406E">
        <w:rPr>
          <w:rFonts w:ascii="Trebuchet MS" w:hAnsi="Trebuchet MS"/>
          <w:i/>
          <w:iCs/>
          <w:sz w:val="24"/>
          <w:szCs w:val="24"/>
          <w:lang w:val="cy-GB"/>
        </w:rPr>
        <w:t xml:space="preserve"> </w:t>
      </w:r>
    </w:p>
    <w:p w14:paraId="02B220FA" w14:textId="78825655" w:rsidR="00A84341" w:rsidRPr="00BE406E" w:rsidRDefault="00940F64" w:rsidP="00A84341">
      <w:pPr>
        <w:pStyle w:val="OurHighlightHeader"/>
        <w:rPr>
          <w:lang w:val="cy-GB"/>
        </w:rPr>
      </w:pPr>
      <w:r w:rsidRPr="00BE406E">
        <w:rPr>
          <w:lang w:val="cy-GB"/>
        </w:rPr>
        <w:t>Ariannu a dyddiadau ariannu</w:t>
      </w:r>
      <w:r w:rsidR="00A84341" w:rsidRPr="00BE406E">
        <w:rPr>
          <w:lang w:val="cy-GB"/>
        </w:rPr>
        <w:t xml:space="preserve"> </w:t>
      </w:r>
    </w:p>
    <w:p w14:paraId="06A7D41E" w14:textId="0252ED07" w:rsidR="00A84341" w:rsidRPr="00BE406E" w:rsidRDefault="00940F64" w:rsidP="00A84341">
      <w:pPr>
        <w:rPr>
          <w:rFonts w:ascii="Trebuchet MS" w:hAnsi="Trebuchet MS"/>
          <w:b/>
          <w:bCs/>
          <w:sz w:val="24"/>
          <w:szCs w:val="24"/>
          <w:lang w:val="cy-GB"/>
        </w:rPr>
      </w:pPr>
      <w:r w:rsidRPr="00BE406E">
        <w:rPr>
          <w:rFonts w:ascii="Trebuchet MS" w:hAnsi="Trebuchet MS"/>
          <w:b/>
          <w:bCs/>
          <w:sz w:val="24"/>
          <w:szCs w:val="24"/>
          <w:lang w:val="cy-GB"/>
        </w:rPr>
        <w:t xml:space="preserve">A yw’r cyllid </w:t>
      </w:r>
      <w:proofErr w:type="spellStart"/>
      <w:r w:rsidRPr="00BE406E">
        <w:rPr>
          <w:rFonts w:ascii="Trebuchet MS" w:hAnsi="Trebuchet MS"/>
          <w:b/>
          <w:bCs/>
          <w:sz w:val="24"/>
          <w:szCs w:val="24"/>
          <w:lang w:val="cy-GB"/>
        </w:rPr>
        <w:t>Windrush</w:t>
      </w:r>
      <w:proofErr w:type="spellEnd"/>
      <w:r w:rsidRPr="00BE406E">
        <w:rPr>
          <w:rFonts w:ascii="Trebuchet MS" w:hAnsi="Trebuchet MS"/>
          <w:b/>
          <w:bCs/>
          <w:sz w:val="24"/>
          <w:szCs w:val="24"/>
          <w:lang w:val="cy-GB"/>
        </w:rPr>
        <w:t xml:space="preserve"> ar gyfer rhannau penodol o Loegr yn unig?</w:t>
      </w:r>
    </w:p>
    <w:p w14:paraId="6F812657" w14:textId="2D635F2F" w:rsidR="00A84341" w:rsidRPr="00BE406E" w:rsidRDefault="00BE406E" w:rsidP="38964CA6">
      <w:pPr>
        <w:rPr>
          <w:rFonts w:ascii="Trebuchet MS" w:hAnsi="Trebuchet MS"/>
          <w:i/>
          <w:iCs/>
          <w:sz w:val="24"/>
          <w:szCs w:val="24"/>
          <w:lang w:val="cy-GB"/>
        </w:rPr>
      </w:pPr>
      <w:r>
        <w:rPr>
          <w:rFonts w:ascii="Trebuchet MS" w:eastAsia="Calibri" w:hAnsi="Trebuchet MS" w:cs="Trebuchet MS"/>
          <w:i/>
          <w:iCs/>
          <w:sz w:val="24"/>
          <w:szCs w:val="24"/>
          <w:lang w:val="cy-GB" w:eastAsia="ja-JP"/>
        </w:rPr>
        <w:t>Na - bydd Arian i Bawb y Loteri Genedlaethol yn ariannu pob rhan o Loeg</w:t>
      </w:r>
      <w:r w:rsidR="007E1E95">
        <w:rPr>
          <w:rFonts w:ascii="Trebuchet MS" w:eastAsia="Calibri" w:hAnsi="Trebuchet MS" w:cs="Trebuchet MS"/>
          <w:i/>
          <w:iCs/>
          <w:sz w:val="24"/>
          <w:szCs w:val="24"/>
          <w:lang w:val="cy-GB" w:eastAsia="ja-JP"/>
        </w:rPr>
        <w:t>r.</w:t>
      </w:r>
      <w:r>
        <w:rPr>
          <w:rFonts w:ascii="Trebuchet MS" w:eastAsia="Calibri" w:hAnsi="Trebuchet MS" w:cs="Trebuchet MS"/>
          <w:i/>
          <w:iCs/>
          <w:sz w:val="24"/>
          <w:szCs w:val="24"/>
          <w:lang w:val="cy-GB" w:eastAsia="ja-JP"/>
        </w:rPr>
        <w:t xml:space="preserve"> Os hoffech chi gynnal digwyddiad yn Yr Alban, Cymru neu Ogledd Iwerddon, cyflwynwch gais ar wahân iddyn nhw oherwydd mae pob gwlad yn cael ei rheoli ar wahân. Ewch i’r tudalennau Arian i Bawb y Loteri Genedlaethol lleol i ddysgu rhagor: </w:t>
      </w:r>
      <w:hyperlink r:id="rId11" w:history="1">
        <w:r w:rsidRPr="007E1E95">
          <w:rPr>
            <w:rStyle w:val="Hyperlink"/>
            <w:rFonts w:ascii="Trebuchet MS" w:eastAsia="Calibri" w:hAnsi="Trebuchet MS" w:cs="Trebuchet MS"/>
            <w:b/>
            <w:bCs/>
            <w:i/>
            <w:iCs/>
            <w:color w:val="000000" w:themeColor="text1"/>
            <w:sz w:val="24"/>
            <w:szCs w:val="24"/>
            <w:lang w:val="cy-GB" w:eastAsia="ja-JP"/>
          </w:rPr>
          <w:t>Lloegr</w:t>
        </w:r>
      </w:hyperlink>
      <w:r w:rsidRPr="007E1E95">
        <w:rPr>
          <w:rFonts w:ascii="Trebuchet MS" w:eastAsia="Calibri" w:hAnsi="Trebuchet MS" w:cs="Trebuchet MS"/>
          <w:b/>
          <w:bCs/>
          <w:i/>
          <w:iCs/>
          <w:color w:val="000000" w:themeColor="text1"/>
          <w:sz w:val="24"/>
          <w:szCs w:val="24"/>
          <w:u w:val="single"/>
          <w:lang w:val="cy-GB" w:eastAsia="ja-JP"/>
        </w:rPr>
        <w:t>,</w:t>
      </w:r>
      <w:r w:rsidRPr="007E1E95">
        <w:rPr>
          <w:rFonts w:ascii="Trebuchet MS" w:eastAsia="Calibri" w:hAnsi="Trebuchet MS" w:cs="Trebuchet MS"/>
          <w:b/>
          <w:bCs/>
          <w:i/>
          <w:iCs/>
          <w:color w:val="000000" w:themeColor="text1"/>
          <w:sz w:val="24"/>
          <w:szCs w:val="24"/>
          <w:lang w:val="cy-GB" w:eastAsia="ja-JP"/>
        </w:rPr>
        <w:t xml:space="preserve"> </w:t>
      </w:r>
      <w:hyperlink r:id="rId12" w:history="1">
        <w:r w:rsidRPr="007E1E95">
          <w:rPr>
            <w:rStyle w:val="Hyperlink"/>
            <w:rFonts w:ascii="Trebuchet MS" w:eastAsia="Calibri" w:hAnsi="Trebuchet MS" w:cs="Trebuchet MS"/>
            <w:b/>
            <w:bCs/>
            <w:i/>
            <w:iCs/>
            <w:color w:val="000000" w:themeColor="text1"/>
            <w:sz w:val="24"/>
            <w:szCs w:val="24"/>
            <w:lang w:val="cy-GB" w:eastAsia="ja-JP"/>
          </w:rPr>
          <w:t>Cymru</w:t>
        </w:r>
      </w:hyperlink>
      <w:r w:rsidRPr="007E1E95">
        <w:rPr>
          <w:rFonts w:ascii="Trebuchet MS" w:eastAsia="Calibri" w:hAnsi="Trebuchet MS" w:cs="Trebuchet MS"/>
          <w:b/>
          <w:bCs/>
          <w:i/>
          <w:iCs/>
          <w:color w:val="000000" w:themeColor="text1"/>
          <w:sz w:val="24"/>
          <w:szCs w:val="24"/>
          <w:lang w:val="cy-GB" w:eastAsia="ja-JP"/>
        </w:rPr>
        <w:t xml:space="preserve">, </w:t>
      </w:r>
      <w:hyperlink r:id="rId13" w:history="1">
        <w:r w:rsidRPr="007E1E95">
          <w:rPr>
            <w:rStyle w:val="Hyperlink"/>
            <w:rFonts w:ascii="Trebuchet MS" w:eastAsia="Calibri" w:hAnsi="Trebuchet MS" w:cs="Trebuchet MS"/>
            <w:b/>
            <w:bCs/>
            <w:i/>
            <w:iCs/>
            <w:color w:val="000000" w:themeColor="text1"/>
            <w:sz w:val="24"/>
            <w:szCs w:val="24"/>
            <w:lang w:val="cy-GB" w:eastAsia="ja-JP"/>
          </w:rPr>
          <w:t>Yr Alban</w:t>
        </w:r>
      </w:hyperlink>
      <w:r w:rsidRPr="007E1E95">
        <w:rPr>
          <w:rFonts w:ascii="Trebuchet MS" w:eastAsia="Calibri" w:hAnsi="Trebuchet MS" w:cs="Trebuchet MS"/>
          <w:b/>
          <w:bCs/>
          <w:i/>
          <w:iCs/>
          <w:color w:val="000000" w:themeColor="text1"/>
          <w:sz w:val="24"/>
          <w:szCs w:val="24"/>
          <w:lang w:val="cy-GB" w:eastAsia="ja-JP"/>
        </w:rPr>
        <w:t xml:space="preserve">, </w:t>
      </w:r>
      <w:hyperlink r:id="rId14" w:history="1">
        <w:r w:rsidRPr="007E1E95">
          <w:rPr>
            <w:rStyle w:val="Hyperlink"/>
            <w:rFonts w:ascii="Trebuchet MS" w:eastAsia="Calibri" w:hAnsi="Trebuchet MS" w:cs="Trebuchet MS"/>
            <w:b/>
            <w:bCs/>
            <w:i/>
            <w:iCs/>
            <w:color w:val="000000" w:themeColor="text1"/>
            <w:sz w:val="24"/>
            <w:szCs w:val="24"/>
            <w:lang w:val="cy-GB" w:eastAsia="ja-JP"/>
          </w:rPr>
          <w:t>Gogledd Iwerddon</w:t>
        </w:r>
      </w:hyperlink>
      <w:r w:rsidRPr="007E1E95">
        <w:rPr>
          <w:rFonts w:ascii="Trebuchet MS" w:eastAsia="Calibri" w:hAnsi="Trebuchet MS" w:cs="Trebuchet MS"/>
          <w:b/>
          <w:bCs/>
          <w:i/>
          <w:iCs/>
          <w:color w:val="000000" w:themeColor="text1"/>
          <w:sz w:val="24"/>
          <w:szCs w:val="24"/>
          <w:lang w:val="cy-GB" w:eastAsia="ja-JP"/>
        </w:rPr>
        <w:t>.</w:t>
      </w:r>
    </w:p>
    <w:p w14:paraId="48A8C537" w14:textId="045FC8EB" w:rsidR="00A84341" w:rsidRPr="00BE406E" w:rsidRDefault="00F432D6" w:rsidP="00A84341">
      <w:pPr>
        <w:rPr>
          <w:rFonts w:ascii="Trebuchet MS" w:hAnsi="Trebuchet MS"/>
          <w:b/>
          <w:bCs/>
          <w:sz w:val="24"/>
          <w:szCs w:val="24"/>
          <w:lang w:val="cy-GB"/>
        </w:rPr>
      </w:pPr>
      <w:r w:rsidRPr="00BE406E">
        <w:rPr>
          <w:rFonts w:ascii="Trebuchet MS" w:hAnsi="Trebuchet MS"/>
          <w:b/>
          <w:bCs/>
          <w:sz w:val="24"/>
          <w:szCs w:val="24"/>
          <w:lang w:val="cy-GB"/>
        </w:rPr>
        <w:t>Mae gen i grant Arian i Bawb y Loteri Genedlaethol yn barod. Alla i ymgeisio am un arall?</w:t>
      </w:r>
      <w:r w:rsidR="00A84341" w:rsidRPr="00BE406E">
        <w:rPr>
          <w:rFonts w:ascii="Trebuchet MS" w:hAnsi="Trebuchet MS"/>
          <w:b/>
          <w:bCs/>
          <w:sz w:val="24"/>
          <w:szCs w:val="24"/>
          <w:lang w:val="cy-GB"/>
        </w:rPr>
        <w:t xml:space="preserve"> </w:t>
      </w:r>
    </w:p>
    <w:p w14:paraId="0DA2B603" w14:textId="60CD82C5" w:rsidR="00A84341" w:rsidRPr="00BE406E" w:rsidRDefault="00F432D6" w:rsidP="00A84341">
      <w:pPr>
        <w:rPr>
          <w:rFonts w:ascii="Trebuchet MS" w:hAnsi="Trebuchet MS"/>
          <w:i/>
          <w:iCs/>
          <w:sz w:val="24"/>
          <w:szCs w:val="24"/>
          <w:lang w:val="cy-GB"/>
        </w:rPr>
      </w:pPr>
      <w:r w:rsidRPr="00BE406E">
        <w:rPr>
          <w:rFonts w:ascii="Trebuchet MS" w:hAnsi="Trebuchet MS"/>
          <w:i/>
          <w:iCs/>
          <w:sz w:val="24"/>
          <w:szCs w:val="24"/>
          <w:lang w:val="cy-GB"/>
        </w:rPr>
        <w:t>Gallwch dderbyn uchafswm o £10,000 mewn cyfnod 12 mis.</w:t>
      </w:r>
      <w:r w:rsidR="00A84341" w:rsidRPr="00BE406E">
        <w:rPr>
          <w:rFonts w:ascii="Trebuchet MS" w:hAnsi="Trebuchet MS"/>
          <w:i/>
          <w:iCs/>
          <w:sz w:val="24"/>
          <w:szCs w:val="24"/>
          <w:lang w:val="cy-GB"/>
        </w:rPr>
        <w:t xml:space="preserve"> </w:t>
      </w:r>
    </w:p>
    <w:p w14:paraId="362D3B33" w14:textId="6954A394" w:rsidR="00A84341" w:rsidRPr="00BE406E" w:rsidRDefault="00F432D6" w:rsidP="00A84341">
      <w:pPr>
        <w:rPr>
          <w:rFonts w:ascii="Trebuchet MS" w:hAnsi="Trebuchet MS"/>
          <w:b/>
          <w:bCs/>
          <w:sz w:val="24"/>
          <w:szCs w:val="24"/>
          <w:lang w:val="cy-GB"/>
        </w:rPr>
      </w:pPr>
      <w:r w:rsidRPr="00BE406E">
        <w:rPr>
          <w:rFonts w:ascii="Trebuchet MS" w:hAnsi="Trebuchet MS"/>
          <w:b/>
          <w:bCs/>
          <w:sz w:val="24"/>
          <w:szCs w:val="24"/>
          <w:lang w:val="cy-GB"/>
        </w:rPr>
        <w:t xml:space="preserve">A yw cyllid </w:t>
      </w:r>
      <w:proofErr w:type="spellStart"/>
      <w:r w:rsidRPr="00BE406E">
        <w:rPr>
          <w:rFonts w:ascii="Trebuchet MS" w:hAnsi="Trebuchet MS"/>
          <w:b/>
          <w:bCs/>
          <w:sz w:val="24"/>
          <w:szCs w:val="24"/>
          <w:lang w:val="cy-GB"/>
        </w:rPr>
        <w:t>Windrush</w:t>
      </w:r>
      <w:proofErr w:type="spellEnd"/>
      <w:r w:rsidRPr="00BE406E">
        <w:rPr>
          <w:rFonts w:ascii="Trebuchet MS" w:hAnsi="Trebuchet MS"/>
          <w:b/>
          <w:bCs/>
          <w:sz w:val="24"/>
          <w:szCs w:val="24"/>
          <w:lang w:val="cy-GB"/>
        </w:rPr>
        <w:t xml:space="preserve"> 75 yn rhaglen ariannu ar wahân?</w:t>
      </w:r>
      <w:r w:rsidR="00A84341" w:rsidRPr="00BE406E">
        <w:rPr>
          <w:rFonts w:ascii="Trebuchet MS" w:hAnsi="Trebuchet MS"/>
          <w:b/>
          <w:bCs/>
          <w:sz w:val="24"/>
          <w:szCs w:val="24"/>
          <w:lang w:val="cy-GB"/>
        </w:rPr>
        <w:t xml:space="preserve"> </w:t>
      </w:r>
    </w:p>
    <w:p w14:paraId="0044F084" w14:textId="4EB84E7F" w:rsidR="00A84341" w:rsidRPr="00BE406E" w:rsidRDefault="00A84341" w:rsidP="38964CA6">
      <w:pPr>
        <w:rPr>
          <w:rFonts w:ascii="Trebuchet MS" w:hAnsi="Trebuchet MS"/>
          <w:i/>
          <w:iCs/>
          <w:sz w:val="24"/>
          <w:szCs w:val="24"/>
          <w:lang w:val="cy-GB"/>
        </w:rPr>
      </w:pPr>
      <w:r w:rsidRPr="00BE406E">
        <w:rPr>
          <w:rFonts w:ascii="Trebuchet MS" w:hAnsi="Trebuchet MS"/>
          <w:i/>
          <w:iCs/>
          <w:sz w:val="24"/>
          <w:szCs w:val="24"/>
          <w:lang w:val="cy-GB"/>
        </w:rPr>
        <w:t>N</w:t>
      </w:r>
      <w:r w:rsidR="00F432D6" w:rsidRPr="00BE406E">
        <w:rPr>
          <w:rFonts w:ascii="Trebuchet MS" w:hAnsi="Trebuchet MS"/>
          <w:i/>
          <w:iCs/>
          <w:sz w:val="24"/>
          <w:szCs w:val="24"/>
          <w:lang w:val="cy-GB"/>
        </w:rPr>
        <w:t xml:space="preserve">ac ydy – mae grantiau </w:t>
      </w:r>
      <w:proofErr w:type="spellStart"/>
      <w:r w:rsidR="00F432D6" w:rsidRPr="00BE406E">
        <w:rPr>
          <w:rFonts w:ascii="Trebuchet MS" w:hAnsi="Trebuchet MS"/>
          <w:i/>
          <w:iCs/>
          <w:sz w:val="24"/>
          <w:szCs w:val="24"/>
          <w:lang w:val="cy-GB"/>
        </w:rPr>
        <w:t>Windrush</w:t>
      </w:r>
      <w:proofErr w:type="spellEnd"/>
      <w:r w:rsidR="00F432D6" w:rsidRPr="00BE406E">
        <w:rPr>
          <w:rFonts w:ascii="Trebuchet MS" w:hAnsi="Trebuchet MS"/>
          <w:i/>
          <w:iCs/>
          <w:sz w:val="24"/>
          <w:szCs w:val="24"/>
          <w:lang w:val="cy-GB"/>
        </w:rPr>
        <w:t xml:space="preserve"> 75 yn cael eu hariannu fel rhan o ffrwd ariannu cyfredol Arian i Bawb y Loteri Genedlaethol.</w:t>
      </w:r>
    </w:p>
    <w:p w14:paraId="6FCBBB63" w14:textId="050C6481" w:rsidR="00A84341" w:rsidRPr="00BE406E" w:rsidRDefault="00F432D6" w:rsidP="00A84341">
      <w:pPr>
        <w:rPr>
          <w:rFonts w:ascii="Trebuchet MS" w:hAnsi="Trebuchet MS"/>
          <w:b/>
          <w:bCs/>
          <w:sz w:val="24"/>
          <w:szCs w:val="24"/>
          <w:lang w:val="cy-GB"/>
        </w:rPr>
      </w:pPr>
      <w:r w:rsidRPr="00BE406E">
        <w:rPr>
          <w:rFonts w:ascii="Trebuchet MS" w:hAnsi="Trebuchet MS"/>
          <w:b/>
          <w:bCs/>
          <w:sz w:val="24"/>
          <w:szCs w:val="24"/>
          <w:lang w:val="cy-GB"/>
        </w:rPr>
        <w:t>Pam ydych chi’n lansio’r cyllid hwn nawr</w:t>
      </w:r>
      <w:r w:rsidR="00A84341" w:rsidRPr="00BE406E">
        <w:rPr>
          <w:rFonts w:ascii="Trebuchet MS" w:hAnsi="Trebuchet MS"/>
          <w:b/>
          <w:bCs/>
          <w:sz w:val="24"/>
          <w:szCs w:val="24"/>
          <w:lang w:val="cy-GB"/>
        </w:rPr>
        <w:t>?</w:t>
      </w:r>
    </w:p>
    <w:p w14:paraId="75E0B116" w14:textId="36A83C82" w:rsidR="0052748A" w:rsidRPr="00BE406E" w:rsidRDefault="00BE406E" w:rsidP="38964CA6">
      <w:pPr>
        <w:rPr>
          <w:rFonts w:ascii="Trebuchet MS" w:hAnsi="Trebuchet MS"/>
          <w:i/>
          <w:iCs/>
          <w:sz w:val="24"/>
          <w:szCs w:val="24"/>
          <w:lang w:val="cy-GB"/>
        </w:rPr>
      </w:pPr>
      <w:r>
        <w:rPr>
          <w:rFonts w:ascii="Trebuchet MS" w:eastAsia="Calibri" w:hAnsi="Trebuchet MS" w:cs="Trebuchet MS"/>
          <w:i/>
          <w:iCs/>
          <w:sz w:val="24"/>
          <w:szCs w:val="24"/>
          <w:lang w:val="cy-GB" w:eastAsia="ja-JP"/>
        </w:rPr>
        <w:t xml:space="preserve">Mae rhaglen Arian i Bawb y Loteri Genedlaethol ar agor drwy gydol y flwyddyn heb ddyddiad cau. Eleni, rydym ni’n helpu cymunedau i ddathlu digwyddiadau cenedlaethol sy’n bwysig iddyn nhw - gan gynnwys Coroni Ei Fawrhydi Y Brenin, Cystadleuaeth </w:t>
      </w:r>
      <w:proofErr w:type="spellStart"/>
      <w:r>
        <w:rPr>
          <w:rFonts w:ascii="Trebuchet MS" w:eastAsia="Calibri" w:hAnsi="Trebuchet MS" w:cs="Trebuchet MS"/>
          <w:i/>
          <w:iCs/>
          <w:sz w:val="24"/>
          <w:szCs w:val="24"/>
          <w:lang w:val="cy-GB" w:eastAsia="ja-JP"/>
        </w:rPr>
        <w:t>Eurovision</w:t>
      </w:r>
      <w:proofErr w:type="spellEnd"/>
      <w:r>
        <w:rPr>
          <w:rFonts w:ascii="Trebuchet MS" w:eastAsia="Calibri" w:hAnsi="Trebuchet MS" w:cs="Trebuchet MS"/>
          <w:i/>
          <w:iCs/>
          <w:sz w:val="24"/>
          <w:szCs w:val="24"/>
          <w:lang w:val="cy-GB" w:eastAsia="ja-JP"/>
        </w:rPr>
        <w:t xml:space="preserve"> a phen-blwydd </w:t>
      </w:r>
      <w:proofErr w:type="spellStart"/>
      <w:r>
        <w:rPr>
          <w:rFonts w:ascii="Trebuchet MS" w:eastAsia="Calibri" w:hAnsi="Trebuchet MS" w:cs="Trebuchet MS"/>
          <w:i/>
          <w:iCs/>
          <w:sz w:val="24"/>
          <w:szCs w:val="24"/>
          <w:lang w:val="cy-GB" w:eastAsia="ja-JP"/>
        </w:rPr>
        <w:t>Windrush</w:t>
      </w:r>
      <w:proofErr w:type="spellEnd"/>
      <w:r>
        <w:rPr>
          <w:rFonts w:ascii="Trebuchet MS" w:eastAsia="Calibri" w:hAnsi="Trebuchet MS" w:cs="Trebuchet MS"/>
          <w:i/>
          <w:iCs/>
          <w:sz w:val="24"/>
          <w:szCs w:val="24"/>
          <w:lang w:val="cy-GB" w:eastAsia="ja-JP"/>
        </w:rPr>
        <w:t xml:space="preserve"> yn 75 oed. </w:t>
      </w:r>
      <w:r>
        <w:rPr>
          <w:rFonts w:ascii="Trebuchet MS" w:eastAsia="Calibri" w:hAnsi="Trebuchet MS" w:cs="Trebuchet MS"/>
          <w:sz w:val="24"/>
          <w:szCs w:val="24"/>
          <w:lang w:val="cy-GB" w:eastAsia="ja-JP"/>
        </w:rPr>
        <w:t>Mae cyllid ar gyfer y digwyddiadau hyn wedi bod ar gael ar sail barhaus.</w:t>
      </w:r>
    </w:p>
    <w:p w14:paraId="47F6856A" w14:textId="66B6EA78" w:rsidR="00A84341" w:rsidRPr="00BE406E" w:rsidRDefault="00F432D6" w:rsidP="00A84341">
      <w:pPr>
        <w:rPr>
          <w:rFonts w:ascii="Trebuchet MS" w:hAnsi="Trebuchet MS"/>
          <w:b/>
          <w:bCs/>
          <w:sz w:val="24"/>
          <w:szCs w:val="24"/>
          <w:lang w:val="cy-GB"/>
        </w:rPr>
      </w:pPr>
      <w:r w:rsidRPr="00BE406E">
        <w:rPr>
          <w:rFonts w:ascii="Trebuchet MS" w:hAnsi="Trebuchet MS"/>
          <w:b/>
          <w:bCs/>
          <w:sz w:val="24"/>
          <w:szCs w:val="24"/>
          <w:lang w:val="cy-GB"/>
        </w:rPr>
        <w:t xml:space="preserve">Ydych chi’n gysylltiedig </w:t>
      </w:r>
      <w:r w:rsidR="00D85EE6" w:rsidRPr="00BE406E">
        <w:rPr>
          <w:rFonts w:ascii="Trebuchet MS" w:hAnsi="Trebuchet MS"/>
          <w:b/>
          <w:bCs/>
          <w:sz w:val="24"/>
          <w:szCs w:val="24"/>
          <w:lang w:val="cy-GB"/>
        </w:rPr>
        <w:t xml:space="preserve">â grantiau </w:t>
      </w:r>
      <w:proofErr w:type="spellStart"/>
      <w:r w:rsidR="00D85EE6" w:rsidRPr="00BE406E">
        <w:rPr>
          <w:rFonts w:ascii="Trebuchet MS" w:hAnsi="Trebuchet MS"/>
          <w:b/>
          <w:bCs/>
          <w:sz w:val="24"/>
          <w:szCs w:val="24"/>
          <w:lang w:val="cy-GB"/>
        </w:rPr>
        <w:t>Windrush</w:t>
      </w:r>
      <w:proofErr w:type="spellEnd"/>
      <w:r w:rsidR="00D85EE6" w:rsidRPr="00BE406E">
        <w:rPr>
          <w:rFonts w:ascii="Trebuchet MS" w:hAnsi="Trebuchet MS"/>
          <w:b/>
          <w:bCs/>
          <w:sz w:val="24"/>
          <w:szCs w:val="24"/>
          <w:lang w:val="cy-GB"/>
        </w:rPr>
        <w:t xml:space="preserve"> y Llywodraeth?</w:t>
      </w:r>
    </w:p>
    <w:p w14:paraId="5769070D" w14:textId="7E8DBE74" w:rsidR="00A84341" w:rsidRPr="00BE406E" w:rsidRDefault="00A84341" w:rsidP="00A84341">
      <w:pPr>
        <w:rPr>
          <w:rFonts w:ascii="Trebuchet MS" w:hAnsi="Trebuchet MS"/>
          <w:i/>
          <w:iCs/>
          <w:sz w:val="24"/>
          <w:szCs w:val="24"/>
          <w:lang w:val="cy-GB"/>
        </w:rPr>
      </w:pPr>
      <w:r w:rsidRPr="00BE406E">
        <w:rPr>
          <w:rFonts w:ascii="Trebuchet MS" w:hAnsi="Trebuchet MS"/>
          <w:i/>
          <w:iCs/>
          <w:sz w:val="24"/>
          <w:szCs w:val="24"/>
          <w:lang w:val="cy-GB"/>
        </w:rPr>
        <w:t>N</w:t>
      </w:r>
      <w:r w:rsidR="00D85EE6" w:rsidRPr="00BE406E">
        <w:rPr>
          <w:rFonts w:ascii="Trebuchet MS" w:hAnsi="Trebuchet MS"/>
          <w:i/>
          <w:iCs/>
          <w:sz w:val="24"/>
          <w:szCs w:val="24"/>
          <w:lang w:val="cy-GB"/>
        </w:rPr>
        <w:t xml:space="preserve">ac ydym – nid ydym yn gysylltiedig ag unrhyw gyllid neu raglen </w:t>
      </w:r>
      <w:proofErr w:type="spellStart"/>
      <w:r w:rsidR="00D85EE6" w:rsidRPr="00BE406E">
        <w:rPr>
          <w:rFonts w:ascii="Trebuchet MS" w:hAnsi="Trebuchet MS"/>
          <w:i/>
          <w:iCs/>
          <w:sz w:val="24"/>
          <w:szCs w:val="24"/>
          <w:lang w:val="cy-GB"/>
        </w:rPr>
        <w:t>Windrush</w:t>
      </w:r>
      <w:proofErr w:type="spellEnd"/>
      <w:r w:rsidR="00D85EE6" w:rsidRPr="00BE406E">
        <w:rPr>
          <w:rFonts w:ascii="Trebuchet MS" w:hAnsi="Trebuchet MS"/>
          <w:i/>
          <w:iCs/>
          <w:sz w:val="24"/>
          <w:szCs w:val="24"/>
          <w:lang w:val="cy-GB"/>
        </w:rPr>
        <w:t xml:space="preserve"> a gynhelir gan y Llywodraeth. Er ein bod ni’n gorff Llywodraethol anadrannol – rydym ni’n gweithredu ar hyd braich.</w:t>
      </w:r>
      <w:r w:rsidR="0052748A" w:rsidRPr="00BE406E">
        <w:rPr>
          <w:rFonts w:ascii="Trebuchet MS" w:hAnsi="Trebuchet MS"/>
          <w:i/>
          <w:iCs/>
          <w:sz w:val="24"/>
          <w:szCs w:val="24"/>
          <w:lang w:val="cy-GB"/>
        </w:rPr>
        <w:t xml:space="preserve"> </w:t>
      </w:r>
    </w:p>
    <w:p w14:paraId="73406BDD" w14:textId="2BC5EACD" w:rsidR="00A84341" w:rsidRPr="00BE406E" w:rsidRDefault="00D85EE6" w:rsidP="00A84341">
      <w:pPr>
        <w:rPr>
          <w:rFonts w:ascii="Trebuchet MS" w:hAnsi="Trebuchet MS"/>
          <w:b/>
          <w:bCs/>
          <w:sz w:val="24"/>
          <w:szCs w:val="24"/>
          <w:lang w:val="cy-GB"/>
        </w:rPr>
      </w:pPr>
      <w:r w:rsidRPr="00BE406E">
        <w:rPr>
          <w:rFonts w:ascii="Trebuchet MS" w:hAnsi="Trebuchet MS"/>
          <w:b/>
          <w:bCs/>
          <w:sz w:val="24"/>
          <w:szCs w:val="24"/>
          <w:lang w:val="cy-GB"/>
        </w:rPr>
        <w:t>A allwn ni ddefnyddio’r cyllid ar gyfer ‘diodydd croeso’ megis alcohol?</w:t>
      </w:r>
      <w:r w:rsidR="00A84341" w:rsidRPr="00BE406E">
        <w:rPr>
          <w:rFonts w:ascii="Trebuchet MS" w:hAnsi="Trebuchet MS"/>
          <w:b/>
          <w:bCs/>
          <w:sz w:val="24"/>
          <w:szCs w:val="24"/>
          <w:lang w:val="cy-GB"/>
        </w:rPr>
        <w:t xml:space="preserve"> </w:t>
      </w:r>
    </w:p>
    <w:p w14:paraId="0976FDF1" w14:textId="33E28BF1" w:rsidR="00A84341" w:rsidRPr="00BE406E" w:rsidRDefault="00A84341" w:rsidP="38964CA6">
      <w:pPr>
        <w:rPr>
          <w:rFonts w:ascii="Trebuchet MS" w:hAnsi="Trebuchet MS"/>
          <w:i/>
          <w:iCs/>
          <w:sz w:val="24"/>
          <w:szCs w:val="24"/>
          <w:lang w:val="cy-GB"/>
        </w:rPr>
      </w:pPr>
      <w:r w:rsidRPr="00BE406E">
        <w:rPr>
          <w:rFonts w:ascii="Trebuchet MS" w:hAnsi="Trebuchet MS"/>
          <w:i/>
          <w:iCs/>
          <w:sz w:val="24"/>
          <w:szCs w:val="24"/>
          <w:lang w:val="cy-GB"/>
        </w:rPr>
        <w:t>N</w:t>
      </w:r>
      <w:r w:rsidR="00D85EE6" w:rsidRPr="00BE406E">
        <w:rPr>
          <w:rFonts w:ascii="Trebuchet MS" w:hAnsi="Trebuchet MS"/>
          <w:i/>
          <w:iCs/>
          <w:sz w:val="24"/>
          <w:szCs w:val="24"/>
          <w:lang w:val="cy-GB"/>
        </w:rPr>
        <w:t>a allwch – mae rhai eitemau na allwn eu hariannu, megis alcohol, ac mae’r rhain wedi’u rhestru ar ein</w:t>
      </w:r>
      <w:r w:rsidRPr="00BE406E">
        <w:rPr>
          <w:rFonts w:ascii="Trebuchet MS" w:hAnsi="Trebuchet MS"/>
          <w:i/>
          <w:iCs/>
          <w:sz w:val="24"/>
          <w:szCs w:val="24"/>
          <w:lang w:val="cy-GB"/>
        </w:rPr>
        <w:t xml:space="preserve"> </w:t>
      </w:r>
      <w:hyperlink r:id="rId15" w:anchor="section-4">
        <w:r w:rsidR="00D85EE6" w:rsidRPr="00BE406E">
          <w:rPr>
            <w:rStyle w:val="Hyperlink"/>
            <w:rFonts w:ascii="Trebuchet MS" w:hAnsi="Trebuchet MS"/>
            <w:i/>
            <w:iCs/>
            <w:sz w:val="24"/>
            <w:szCs w:val="24"/>
            <w:lang w:val="cy-GB"/>
          </w:rPr>
          <w:t>tudalen we Arian i Bawb y Loteri Genedlaethol Lloegr</w:t>
        </w:r>
      </w:hyperlink>
      <w:r w:rsidRPr="00BE406E">
        <w:rPr>
          <w:rFonts w:ascii="Trebuchet MS" w:hAnsi="Trebuchet MS"/>
          <w:i/>
          <w:iCs/>
          <w:sz w:val="24"/>
          <w:szCs w:val="24"/>
          <w:lang w:val="cy-GB"/>
        </w:rPr>
        <w:t>.</w:t>
      </w:r>
      <w:r w:rsidR="0052748A" w:rsidRPr="00BE406E">
        <w:rPr>
          <w:rFonts w:ascii="Trebuchet MS" w:hAnsi="Trebuchet MS"/>
          <w:i/>
          <w:iCs/>
          <w:sz w:val="24"/>
          <w:szCs w:val="24"/>
          <w:lang w:val="cy-GB"/>
        </w:rPr>
        <w:t xml:space="preserve"> </w:t>
      </w:r>
      <w:r w:rsidR="00D85EE6" w:rsidRPr="00BE406E">
        <w:rPr>
          <w:rFonts w:ascii="Trebuchet MS" w:hAnsi="Trebuchet MS"/>
          <w:i/>
          <w:iCs/>
          <w:sz w:val="24"/>
          <w:szCs w:val="24"/>
          <w:lang w:val="cy-GB"/>
        </w:rPr>
        <w:t>Gallwch ddefnyddio cyllid grŵp eich hun ar gyfer diodydd alcoholig. ond ni all unrhyw gyllid grant a dderbynnir gennych fynd tuag at hyn.</w:t>
      </w:r>
      <w:r w:rsidRPr="00BE406E">
        <w:rPr>
          <w:rFonts w:ascii="Trebuchet MS" w:hAnsi="Trebuchet MS"/>
          <w:i/>
          <w:iCs/>
          <w:sz w:val="24"/>
          <w:szCs w:val="24"/>
          <w:lang w:val="cy-GB"/>
        </w:rPr>
        <w:t xml:space="preserve"> </w:t>
      </w:r>
    </w:p>
    <w:p w14:paraId="34F8B562" w14:textId="2EE2A968" w:rsidR="00A84341" w:rsidRPr="00BE406E" w:rsidRDefault="00A84341" w:rsidP="00A84341">
      <w:pPr>
        <w:pStyle w:val="OurHighlightHeader"/>
        <w:rPr>
          <w:lang w:val="cy-GB"/>
        </w:rPr>
      </w:pPr>
      <w:r w:rsidRPr="00BE406E">
        <w:rPr>
          <w:lang w:val="cy-GB"/>
        </w:rPr>
        <w:lastRenderedPageBreak/>
        <w:t>Brand</w:t>
      </w:r>
      <w:r w:rsidR="00940F64" w:rsidRPr="00BE406E">
        <w:rPr>
          <w:lang w:val="cy-GB"/>
        </w:rPr>
        <w:t>io</w:t>
      </w:r>
    </w:p>
    <w:p w14:paraId="4453383C" w14:textId="32AD61FA" w:rsidR="00A84341" w:rsidRPr="00BE406E" w:rsidRDefault="00D85EE6" w:rsidP="00A84341">
      <w:pPr>
        <w:rPr>
          <w:rFonts w:ascii="Trebuchet MS" w:hAnsi="Trebuchet MS"/>
          <w:b/>
          <w:bCs/>
          <w:sz w:val="24"/>
          <w:szCs w:val="24"/>
          <w:lang w:val="cy-GB"/>
        </w:rPr>
      </w:pPr>
      <w:r w:rsidRPr="00BE406E">
        <w:rPr>
          <w:rFonts w:ascii="Trebuchet MS" w:hAnsi="Trebuchet MS"/>
          <w:b/>
          <w:bCs/>
          <w:sz w:val="24"/>
          <w:szCs w:val="24"/>
          <w:lang w:val="cy-GB"/>
        </w:rPr>
        <w:t xml:space="preserve">A oes logo </w:t>
      </w:r>
      <w:proofErr w:type="spellStart"/>
      <w:r w:rsidRPr="00BE406E">
        <w:rPr>
          <w:rFonts w:ascii="Trebuchet MS" w:hAnsi="Trebuchet MS"/>
          <w:b/>
          <w:bCs/>
          <w:sz w:val="24"/>
          <w:szCs w:val="24"/>
          <w:lang w:val="cy-GB"/>
        </w:rPr>
        <w:t>Windrush</w:t>
      </w:r>
      <w:proofErr w:type="spellEnd"/>
      <w:r w:rsidRPr="00BE406E">
        <w:rPr>
          <w:rFonts w:ascii="Trebuchet MS" w:hAnsi="Trebuchet MS"/>
          <w:b/>
          <w:bCs/>
          <w:sz w:val="24"/>
          <w:szCs w:val="24"/>
          <w:lang w:val="cy-GB"/>
        </w:rPr>
        <w:t xml:space="preserve"> sydd angen i ni ei ddefnyddio at ddibenion brandio os ydyn ni’n llwyddo i dderbyn cyllid?</w:t>
      </w:r>
    </w:p>
    <w:p w14:paraId="47A12226" w14:textId="3EB60E0D" w:rsidR="00A84341" w:rsidRPr="00BE406E" w:rsidRDefault="00A84341" w:rsidP="00A84341">
      <w:pPr>
        <w:rPr>
          <w:rFonts w:ascii="Trebuchet MS" w:hAnsi="Trebuchet MS"/>
          <w:i/>
          <w:iCs/>
          <w:sz w:val="24"/>
          <w:szCs w:val="24"/>
          <w:lang w:val="cy-GB"/>
        </w:rPr>
      </w:pPr>
      <w:r w:rsidRPr="00BE406E">
        <w:rPr>
          <w:rFonts w:ascii="Trebuchet MS" w:hAnsi="Trebuchet MS"/>
          <w:i/>
          <w:iCs/>
          <w:sz w:val="24"/>
          <w:szCs w:val="24"/>
          <w:lang w:val="cy-GB"/>
        </w:rPr>
        <w:t>N</w:t>
      </w:r>
      <w:r w:rsidR="00D85EE6" w:rsidRPr="00BE406E">
        <w:rPr>
          <w:rFonts w:ascii="Trebuchet MS" w:hAnsi="Trebuchet MS"/>
          <w:i/>
          <w:iCs/>
          <w:sz w:val="24"/>
          <w:szCs w:val="24"/>
          <w:lang w:val="cy-GB"/>
        </w:rPr>
        <w:t xml:space="preserve">ac oes – does dim logo </w:t>
      </w:r>
      <w:proofErr w:type="spellStart"/>
      <w:r w:rsidR="00D85EE6" w:rsidRPr="00BE406E">
        <w:rPr>
          <w:rFonts w:ascii="Trebuchet MS" w:hAnsi="Trebuchet MS"/>
          <w:i/>
          <w:iCs/>
          <w:sz w:val="24"/>
          <w:szCs w:val="24"/>
          <w:lang w:val="cy-GB"/>
        </w:rPr>
        <w:t>Windrush</w:t>
      </w:r>
      <w:proofErr w:type="spellEnd"/>
      <w:r w:rsidR="00D85EE6" w:rsidRPr="00BE406E">
        <w:rPr>
          <w:rFonts w:ascii="Trebuchet MS" w:hAnsi="Trebuchet MS"/>
          <w:i/>
          <w:iCs/>
          <w:sz w:val="24"/>
          <w:szCs w:val="24"/>
          <w:lang w:val="cy-GB"/>
        </w:rPr>
        <w:t xml:space="preserve"> penodol. Byddai angen i chi ddefnyddio logo Cronfa Gymunedol y Loteri Genedlaethol a ddarperir yn y pecyn ariannu.</w:t>
      </w:r>
      <w:r w:rsidRPr="00BE406E">
        <w:rPr>
          <w:rFonts w:ascii="Trebuchet MS" w:hAnsi="Trebuchet MS"/>
          <w:i/>
          <w:iCs/>
          <w:sz w:val="24"/>
          <w:szCs w:val="24"/>
          <w:lang w:val="cy-GB"/>
        </w:rPr>
        <w:t xml:space="preserve"> </w:t>
      </w:r>
    </w:p>
    <w:p w14:paraId="0BA7E92B" w14:textId="2A9CA597" w:rsidR="00A84341" w:rsidRPr="00BE406E" w:rsidRDefault="00940F64" w:rsidP="00A84341">
      <w:pPr>
        <w:pStyle w:val="OurHighlightHeader"/>
        <w:rPr>
          <w:lang w:val="cy-GB"/>
        </w:rPr>
      </w:pPr>
      <w:r w:rsidRPr="00BE406E">
        <w:rPr>
          <w:lang w:val="cy-GB"/>
        </w:rPr>
        <w:t>Cyllidwyr a rhaglenni ariannu eraill</w:t>
      </w:r>
    </w:p>
    <w:p w14:paraId="43A8D689" w14:textId="4B85C894" w:rsidR="00A84341" w:rsidRPr="00BE406E" w:rsidRDefault="00D85EE6" w:rsidP="00A84341">
      <w:pPr>
        <w:rPr>
          <w:rFonts w:ascii="Trebuchet MS" w:hAnsi="Trebuchet MS"/>
          <w:b/>
          <w:bCs/>
          <w:sz w:val="24"/>
          <w:szCs w:val="24"/>
          <w:lang w:val="cy-GB"/>
        </w:rPr>
      </w:pPr>
      <w:r w:rsidRPr="00BE406E">
        <w:rPr>
          <w:rFonts w:ascii="Trebuchet MS" w:hAnsi="Trebuchet MS"/>
          <w:b/>
          <w:bCs/>
          <w:sz w:val="24"/>
          <w:szCs w:val="24"/>
          <w:lang w:val="cy-GB"/>
        </w:rPr>
        <w:t xml:space="preserve">Os ydych chi’n llwyddo i dderbyn grant Cronfa Gymunedol y Loteri Genedlaethol, a yw hyn yn golygu na allwch chi dderbyn grant </w:t>
      </w:r>
      <w:proofErr w:type="spellStart"/>
      <w:r w:rsidR="00A84341" w:rsidRPr="00BE406E">
        <w:rPr>
          <w:rFonts w:ascii="Trebuchet MS" w:hAnsi="Trebuchet MS"/>
          <w:b/>
          <w:bCs/>
          <w:sz w:val="24"/>
          <w:szCs w:val="24"/>
          <w:lang w:val="cy-GB"/>
        </w:rPr>
        <w:t>Reaching</w:t>
      </w:r>
      <w:proofErr w:type="spellEnd"/>
      <w:r w:rsidR="00A84341" w:rsidRPr="00BE406E">
        <w:rPr>
          <w:rFonts w:ascii="Trebuchet MS" w:hAnsi="Trebuchet MS"/>
          <w:b/>
          <w:bCs/>
          <w:sz w:val="24"/>
          <w:szCs w:val="24"/>
          <w:lang w:val="cy-GB"/>
        </w:rPr>
        <w:t xml:space="preserve"> </w:t>
      </w:r>
      <w:proofErr w:type="spellStart"/>
      <w:r w:rsidR="00A84341" w:rsidRPr="00BE406E">
        <w:rPr>
          <w:rFonts w:ascii="Trebuchet MS" w:hAnsi="Trebuchet MS"/>
          <w:b/>
          <w:bCs/>
          <w:sz w:val="24"/>
          <w:szCs w:val="24"/>
          <w:lang w:val="cy-GB"/>
        </w:rPr>
        <w:t>Communities</w:t>
      </w:r>
      <w:proofErr w:type="spellEnd"/>
      <w:r w:rsidRPr="00BE406E">
        <w:rPr>
          <w:rFonts w:ascii="Trebuchet MS" w:hAnsi="Trebuchet MS"/>
          <w:b/>
          <w:bCs/>
          <w:sz w:val="24"/>
          <w:szCs w:val="24"/>
          <w:lang w:val="cy-GB"/>
        </w:rPr>
        <w:t>?</w:t>
      </w:r>
    </w:p>
    <w:p w14:paraId="3F3B1D49" w14:textId="432E88CE" w:rsidR="00A84341" w:rsidRPr="00BE406E" w:rsidRDefault="00D85EE6" w:rsidP="00A84341">
      <w:pPr>
        <w:rPr>
          <w:rFonts w:ascii="Trebuchet MS" w:hAnsi="Trebuchet MS"/>
          <w:i/>
          <w:iCs/>
          <w:sz w:val="24"/>
          <w:szCs w:val="24"/>
          <w:lang w:val="cy-GB"/>
        </w:rPr>
      </w:pPr>
      <w:r w:rsidRPr="00BE406E">
        <w:rPr>
          <w:rFonts w:ascii="Trebuchet MS" w:hAnsi="Trebuchet MS"/>
          <w:i/>
          <w:iCs/>
          <w:sz w:val="24"/>
          <w:szCs w:val="24"/>
          <w:lang w:val="cy-GB"/>
        </w:rPr>
        <w:t xml:space="preserve">Gallwch ymgeisio am gyllid </w:t>
      </w:r>
      <w:proofErr w:type="spellStart"/>
      <w:r w:rsidRPr="00BE406E">
        <w:rPr>
          <w:rFonts w:ascii="Trebuchet MS" w:hAnsi="Trebuchet MS"/>
          <w:i/>
          <w:iCs/>
          <w:sz w:val="24"/>
          <w:szCs w:val="24"/>
          <w:lang w:val="cy-GB"/>
        </w:rPr>
        <w:t>Reaching</w:t>
      </w:r>
      <w:proofErr w:type="spellEnd"/>
      <w:r w:rsidRPr="00BE406E">
        <w:rPr>
          <w:rFonts w:ascii="Trebuchet MS" w:hAnsi="Trebuchet MS"/>
          <w:i/>
          <w:iCs/>
          <w:sz w:val="24"/>
          <w:szCs w:val="24"/>
          <w:lang w:val="cy-GB"/>
        </w:rPr>
        <w:t xml:space="preserve"> </w:t>
      </w:r>
      <w:proofErr w:type="spellStart"/>
      <w:r w:rsidRPr="00BE406E">
        <w:rPr>
          <w:rFonts w:ascii="Trebuchet MS" w:hAnsi="Trebuchet MS"/>
          <w:i/>
          <w:iCs/>
          <w:sz w:val="24"/>
          <w:szCs w:val="24"/>
          <w:lang w:val="cy-GB"/>
        </w:rPr>
        <w:t>Communities</w:t>
      </w:r>
      <w:proofErr w:type="spellEnd"/>
      <w:r w:rsidRPr="00BE406E">
        <w:rPr>
          <w:rFonts w:ascii="Trebuchet MS" w:hAnsi="Trebuchet MS"/>
          <w:i/>
          <w:iCs/>
          <w:sz w:val="24"/>
          <w:szCs w:val="24"/>
          <w:lang w:val="cy-GB"/>
        </w:rPr>
        <w:t xml:space="preserve"> ac Arian i Bawb y Loteri Genedlaethol ar yr un pryd, ond mae’n rhaid i chi sicrhau eu bod ar gyfer gwahanol brosiectau. Mae hyn oherwydd na allwn ddarparu cyllid ychwanegol trwy Arian i Bawb y Loteri Genedlaethol ar gyfer prosiect yr ydym eisoes yn ei ariannu trwy </w:t>
      </w:r>
      <w:proofErr w:type="spellStart"/>
      <w:r w:rsidRPr="00BE406E">
        <w:rPr>
          <w:rFonts w:ascii="Trebuchet MS" w:hAnsi="Trebuchet MS"/>
          <w:i/>
          <w:iCs/>
          <w:sz w:val="24"/>
          <w:szCs w:val="24"/>
          <w:lang w:val="cy-GB"/>
        </w:rPr>
        <w:t>Reaching</w:t>
      </w:r>
      <w:proofErr w:type="spellEnd"/>
      <w:r w:rsidRPr="00BE406E">
        <w:rPr>
          <w:rFonts w:ascii="Trebuchet MS" w:hAnsi="Trebuchet MS"/>
          <w:i/>
          <w:iCs/>
          <w:sz w:val="24"/>
          <w:szCs w:val="24"/>
          <w:lang w:val="cy-GB"/>
        </w:rPr>
        <w:t xml:space="preserve"> </w:t>
      </w:r>
      <w:proofErr w:type="spellStart"/>
      <w:r w:rsidRPr="00BE406E">
        <w:rPr>
          <w:rFonts w:ascii="Trebuchet MS" w:hAnsi="Trebuchet MS"/>
          <w:i/>
          <w:iCs/>
          <w:sz w:val="24"/>
          <w:szCs w:val="24"/>
          <w:lang w:val="cy-GB"/>
        </w:rPr>
        <w:t>Communities</w:t>
      </w:r>
      <w:proofErr w:type="spellEnd"/>
      <w:r w:rsidRPr="00BE406E">
        <w:rPr>
          <w:rFonts w:ascii="Trebuchet MS" w:hAnsi="Trebuchet MS"/>
          <w:i/>
          <w:iCs/>
          <w:sz w:val="24"/>
          <w:szCs w:val="24"/>
          <w:lang w:val="cy-GB"/>
        </w:rPr>
        <w:t xml:space="preserve">. Ni allwn ddarparu cyllid </w:t>
      </w:r>
      <w:r w:rsidR="00BE406E" w:rsidRPr="00BE406E">
        <w:rPr>
          <w:rFonts w:ascii="Trebuchet MS" w:hAnsi="Trebuchet MS"/>
          <w:i/>
          <w:iCs/>
          <w:sz w:val="24"/>
          <w:szCs w:val="24"/>
          <w:lang w:val="cy-GB"/>
        </w:rPr>
        <w:t xml:space="preserve">ychwanegol ar gyfer grantiau </w:t>
      </w:r>
      <w:proofErr w:type="spellStart"/>
      <w:r w:rsidR="00BE406E" w:rsidRPr="00BE406E">
        <w:rPr>
          <w:rFonts w:ascii="Trebuchet MS" w:hAnsi="Trebuchet MS"/>
          <w:i/>
          <w:iCs/>
          <w:sz w:val="24"/>
          <w:szCs w:val="24"/>
          <w:lang w:val="cy-GB"/>
        </w:rPr>
        <w:t>Reaching</w:t>
      </w:r>
      <w:proofErr w:type="spellEnd"/>
      <w:r w:rsidR="00BE406E" w:rsidRPr="00BE406E">
        <w:rPr>
          <w:rFonts w:ascii="Trebuchet MS" w:hAnsi="Trebuchet MS"/>
          <w:i/>
          <w:iCs/>
          <w:sz w:val="24"/>
          <w:szCs w:val="24"/>
          <w:lang w:val="cy-GB"/>
        </w:rPr>
        <w:t xml:space="preserve"> </w:t>
      </w:r>
      <w:proofErr w:type="spellStart"/>
      <w:r w:rsidR="00BE406E" w:rsidRPr="00BE406E">
        <w:rPr>
          <w:rFonts w:ascii="Trebuchet MS" w:hAnsi="Trebuchet MS"/>
          <w:i/>
          <w:iCs/>
          <w:sz w:val="24"/>
          <w:szCs w:val="24"/>
          <w:lang w:val="cy-GB"/>
        </w:rPr>
        <w:t>Communities</w:t>
      </w:r>
      <w:proofErr w:type="spellEnd"/>
      <w:r w:rsidR="00BE406E" w:rsidRPr="00BE406E">
        <w:rPr>
          <w:rFonts w:ascii="Trebuchet MS" w:hAnsi="Trebuchet MS"/>
          <w:i/>
          <w:iCs/>
          <w:sz w:val="24"/>
          <w:szCs w:val="24"/>
          <w:lang w:val="cy-GB"/>
        </w:rPr>
        <w:t xml:space="preserve"> cyfredol, a does dim modd defnyddio cyllid Arian i Bawb y Loteri Genedlaethol dros dro tan eich bod yn derbyn cyllid pellach.</w:t>
      </w:r>
      <w:r w:rsidR="00A84341" w:rsidRPr="00BE406E">
        <w:rPr>
          <w:rFonts w:ascii="Trebuchet MS" w:hAnsi="Trebuchet MS"/>
          <w:i/>
          <w:iCs/>
          <w:sz w:val="24"/>
          <w:szCs w:val="24"/>
          <w:lang w:val="cy-GB"/>
        </w:rPr>
        <w:t xml:space="preserve"> </w:t>
      </w:r>
    </w:p>
    <w:p w14:paraId="59DF595A" w14:textId="7E115D38" w:rsidR="00A84341" w:rsidRPr="00BE406E" w:rsidRDefault="00BE406E" w:rsidP="00A84341">
      <w:pPr>
        <w:rPr>
          <w:rFonts w:ascii="Trebuchet MS" w:hAnsi="Trebuchet MS"/>
          <w:b/>
          <w:bCs/>
          <w:sz w:val="24"/>
          <w:szCs w:val="24"/>
          <w:lang w:val="cy-GB"/>
        </w:rPr>
      </w:pPr>
      <w:r w:rsidRPr="00BE406E">
        <w:rPr>
          <w:rFonts w:ascii="Trebuchet MS" w:hAnsi="Trebuchet MS"/>
          <w:b/>
          <w:bCs/>
          <w:sz w:val="24"/>
          <w:szCs w:val="24"/>
          <w:lang w:val="cy-GB"/>
        </w:rPr>
        <w:t>Allwn ni ymgeisio am gyllid Arian i Bawb y Loteri Genedlaethol os ydym wedi derbyn cyllid gan ddosbarthwr Loteri Genedlaethol arall e.e. Cyngor Celfyddydau Lloegr neu Gronfa Treftadaeth y Loteri Genedlaethol?</w:t>
      </w:r>
    </w:p>
    <w:p w14:paraId="25F4AE54" w14:textId="261F2EFC" w:rsidR="00A84341" w:rsidRPr="00BE406E" w:rsidRDefault="00BE406E" w:rsidP="00BE406E">
      <w:pPr>
        <w:rPr>
          <w:rFonts w:ascii="Trebuchet MS" w:hAnsi="Trebuchet MS"/>
          <w:i/>
          <w:iCs/>
          <w:sz w:val="24"/>
          <w:szCs w:val="24"/>
          <w:lang w:val="cy-GB"/>
        </w:rPr>
      </w:pPr>
      <w:r w:rsidRPr="00BE406E">
        <w:rPr>
          <w:rFonts w:ascii="Trebuchet MS" w:hAnsi="Trebuchet MS"/>
          <w:i/>
          <w:iCs/>
          <w:sz w:val="24"/>
          <w:szCs w:val="24"/>
          <w:lang w:val="cy-GB"/>
        </w:rPr>
        <w:t>Gallwch – er ein bod ni’n rhan o deulu ehangach y Loteri Genedlaethol, rydym ni’n endid ar wahân i ddosbarthwyr Loteri Genedlaethol</w:t>
      </w:r>
      <w:r w:rsidR="007E1E95">
        <w:rPr>
          <w:rFonts w:ascii="Trebuchet MS" w:hAnsi="Trebuchet MS"/>
          <w:i/>
          <w:iCs/>
          <w:sz w:val="24"/>
          <w:szCs w:val="24"/>
          <w:lang w:val="cy-GB"/>
        </w:rPr>
        <w:t xml:space="preserve"> eraill</w:t>
      </w:r>
      <w:r w:rsidRPr="00BE406E">
        <w:rPr>
          <w:rFonts w:ascii="Trebuchet MS" w:hAnsi="Trebuchet MS"/>
          <w:i/>
          <w:iCs/>
          <w:sz w:val="24"/>
          <w:szCs w:val="24"/>
          <w:lang w:val="cy-GB"/>
        </w:rPr>
        <w:t xml:space="preserve"> ac ni ystyrir y cyllid hwnnw fel rhan o’n prosesau asesu.</w:t>
      </w:r>
    </w:p>
    <w:p w14:paraId="36D099B1" w14:textId="77777777" w:rsidR="007B78D0" w:rsidRPr="00BE406E" w:rsidRDefault="007B78D0" w:rsidP="00A84341">
      <w:pPr>
        <w:pStyle w:val="OurNumberedOutlineL2"/>
        <w:ind w:left="0" w:firstLine="0"/>
        <w:rPr>
          <w:rFonts w:eastAsia="Calibri"/>
          <w:lang w:val="cy-GB"/>
        </w:rPr>
      </w:pPr>
      <w:bookmarkStart w:id="0" w:name="cysill"/>
      <w:bookmarkEnd w:id="0"/>
    </w:p>
    <w:sectPr w:rsidR="007B78D0" w:rsidRPr="00BE406E" w:rsidSect="00E83983">
      <w:footerReference w:type="default" r:id="rId16"/>
      <w:headerReference w:type="first" r:id="rId17"/>
      <w:footerReference w:type="first" r:id="rId18"/>
      <w:pgSz w:w="11906" w:h="16838"/>
      <w:pgMar w:top="1254" w:right="1418" w:bottom="1125" w:left="1276" w:header="2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67262" w14:textId="77777777" w:rsidR="00594E7F" w:rsidRDefault="00594E7F" w:rsidP="00F33CAF">
      <w:pPr>
        <w:spacing w:after="0" w:line="240" w:lineRule="auto"/>
      </w:pPr>
      <w:r>
        <w:separator/>
      </w:r>
    </w:p>
    <w:p w14:paraId="18EED46C" w14:textId="77777777" w:rsidR="00594E7F" w:rsidRDefault="00594E7F"/>
  </w:endnote>
  <w:endnote w:type="continuationSeparator" w:id="0">
    <w:p w14:paraId="539BDEDC" w14:textId="77777777" w:rsidR="00594E7F" w:rsidRDefault="00594E7F" w:rsidP="00F33CAF">
      <w:pPr>
        <w:spacing w:after="0" w:line="240" w:lineRule="auto"/>
      </w:pPr>
      <w:r>
        <w:continuationSeparator/>
      </w:r>
    </w:p>
    <w:p w14:paraId="1DC190DD" w14:textId="77777777" w:rsidR="00594E7F" w:rsidRDefault="00594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F98A" w14:textId="715A7AC7" w:rsidR="00481477" w:rsidRPr="00481477" w:rsidRDefault="005B3222" w:rsidP="00481477">
    <w:pPr>
      <w:pStyle w:val="OurFooter"/>
      <w:tabs>
        <w:tab w:val="clear" w:pos="8364"/>
        <w:tab w:val="clear" w:pos="8647"/>
        <w:tab w:val="clear" w:pos="9026"/>
        <w:tab w:val="right" w:pos="14875"/>
      </w:tabs>
      <w:jc w:val="left"/>
    </w:pPr>
    <w:r w:rsidRPr="007E1E95">
      <w:rPr>
        <w:lang w:val="cy-GB"/>
      </w:rPr>
      <w:t>Cronfa Gymunedol y Loteri Genedlaethol</w:t>
    </w:r>
    <w:r w:rsidR="00481477" w:rsidRPr="004C3981">
      <w:tab/>
    </w:r>
    <w:r w:rsidR="00481477" w:rsidRPr="004C3981">
      <w:fldChar w:fldCharType="begin"/>
    </w:r>
    <w:r w:rsidR="00481477" w:rsidRPr="004C3981">
      <w:instrText xml:space="preserve"> PAGE   \* MERGEFORMAT </w:instrText>
    </w:r>
    <w:r w:rsidR="00481477" w:rsidRPr="004C3981">
      <w:fldChar w:fldCharType="separate"/>
    </w:r>
    <w:r w:rsidR="00481477">
      <w:t>1</w:t>
    </w:r>
    <w:r w:rsidR="00481477" w:rsidRPr="004C398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5B8E" w14:textId="77777777" w:rsidR="00E83983" w:rsidRPr="00481477" w:rsidRDefault="00481477" w:rsidP="00481477">
    <w:pPr>
      <w:pStyle w:val="OurFooter"/>
    </w:pPr>
    <w:r w:rsidRPr="00523C09">
      <w:t>tnlcommunityfund.org.uk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B47B6" w14:textId="77777777" w:rsidR="00594E7F" w:rsidRDefault="00594E7F" w:rsidP="00F33CAF">
      <w:pPr>
        <w:spacing w:after="0" w:line="240" w:lineRule="auto"/>
      </w:pPr>
      <w:r>
        <w:separator/>
      </w:r>
    </w:p>
    <w:p w14:paraId="529AD0E1" w14:textId="77777777" w:rsidR="00594E7F" w:rsidRDefault="00594E7F"/>
  </w:footnote>
  <w:footnote w:type="continuationSeparator" w:id="0">
    <w:p w14:paraId="3F00F649" w14:textId="77777777" w:rsidR="00594E7F" w:rsidRDefault="00594E7F" w:rsidP="00F33CAF">
      <w:pPr>
        <w:spacing w:after="0" w:line="240" w:lineRule="auto"/>
      </w:pPr>
      <w:r>
        <w:continuationSeparator/>
      </w:r>
    </w:p>
    <w:p w14:paraId="22F533D3" w14:textId="77777777" w:rsidR="00594E7F" w:rsidRDefault="00594E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154" w14:textId="3C37F3A8" w:rsidR="001A0962" w:rsidRDefault="005B3222" w:rsidP="004D111B">
    <w:pPr>
      <w:tabs>
        <w:tab w:val="left" w:pos="1880"/>
        <w:tab w:val="left" w:pos="6660"/>
        <w:tab w:val="left" w:pos="9160"/>
        <w:tab w:val="right" w:pos="9257"/>
      </w:tabs>
    </w:pPr>
    <w:r>
      <w:rPr>
        <w:noProof/>
      </w:rPr>
      <w:drawing>
        <wp:anchor distT="0" distB="0" distL="114300" distR="114300" simplePos="0" relativeHeight="251658240" behindDoc="0" locked="0" layoutInCell="1" allowOverlap="1" wp14:anchorId="498B3AC3" wp14:editId="20047741">
          <wp:simplePos x="0" y="0"/>
          <wp:positionH relativeFrom="margin">
            <wp:posOffset>4848225</wp:posOffset>
          </wp:positionH>
          <wp:positionV relativeFrom="paragraph">
            <wp:posOffset>-87630</wp:posOffset>
          </wp:positionV>
          <wp:extent cx="1753870" cy="1147445"/>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1753870" cy="1147445"/>
                  </a:xfrm>
                  <a:prstGeom prst="rect">
                    <a:avLst/>
                  </a:prstGeom>
                </pic:spPr>
              </pic:pic>
            </a:graphicData>
          </a:graphic>
          <wp14:sizeRelH relativeFrom="margin">
            <wp14:pctWidth>0</wp14:pctWidth>
          </wp14:sizeRelH>
          <wp14:sizeRelV relativeFrom="margin">
            <wp14:pctHeight>0</wp14:pctHeight>
          </wp14:sizeRelV>
        </wp:anchor>
      </w:drawing>
    </w:r>
  </w:p>
  <w:p w14:paraId="7FB1F48D" w14:textId="77777777" w:rsidR="001A0962" w:rsidRDefault="001A0962" w:rsidP="004D111B">
    <w:pPr>
      <w:tabs>
        <w:tab w:val="left" w:pos="1880"/>
        <w:tab w:val="left" w:pos="6660"/>
        <w:tab w:val="left" w:pos="9160"/>
        <w:tab w:val="right" w:pos="9257"/>
      </w:tabs>
    </w:pPr>
  </w:p>
  <w:p w14:paraId="68FFB88A" w14:textId="77777777" w:rsidR="001A0962" w:rsidRPr="00666104" w:rsidRDefault="001A0962" w:rsidP="004D111B">
    <w:pPr>
      <w:tabs>
        <w:tab w:val="left" w:pos="1880"/>
        <w:tab w:val="left" w:pos="6660"/>
        <w:tab w:val="left" w:pos="9160"/>
        <w:tab w:val="right" w:pos="9257"/>
      </w:tabs>
    </w:pPr>
  </w:p>
</w:hdr>
</file>

<file path=word/intelligence2.xml><?xml version="1.0" encoding="utf-8"?>
<int2:intelligence xmlns:int2="http://schemas.microsoft.com/office/intelligence/2020/intelligence" xmlns:oel="http://schemas.microsoft.com/office/2019/extlst">
  <int2:observations>
    <int2:bookmark int2:bookmarkName="_Int_oNtTcD6q" int2:invalidationBookmarkName="" int2:hashCode="k+8N2CcQNoH87k" int2:id="BZhR2ar0">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4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6054C47"/>
    <w:multiLevelType w:val="multilevel"/>
    <w:tmpl w:val="FAE49D32"/>
    <w:lvl w:ilvl="0">
      <w:start w:val="1"/>
      <w:numFmt w:val="decimal"/>
      <w:lvlText w:val="%1."/>
      <w:lvlJc w:val="left"/>
      <w:pPr>
        <w:ind w:left="567" w:hanging="283"/>
      </w:pPr>
      <w:rPr>
        <w:rFonts w:hint="default"/>
        <w:b w:val="0"/>
        <w:i w:val="0"/>
        <w:strike w:val="0"/>
        <w:color w:val="auto"/>
      </w:rPr>
    </w:lvl>
    <w:lvl w:ilvl="1">
      <w:start w:val="1"/>
      <w:numFmt w:val="decimal"/>
      <w:pStyle w:val="Heading2"/>
      <w:lvlText w:val="%1.%2"/>
      <w:lvlJc w:val="left"/>
      <w:pPr>
        <w:ind w:left="860" w:hanging="576"/>
      </w:pPr>
      <w:rPr>
        <w:rFonts w:hint="default"/>
      </w:rPr>
    </w:lvl>
    <w:lvl w:ilvl="2">
      <w:start w:val="1"/>
      <w:numFmt w:val="decimal"/>
      <w:pStyle w:val="Heading3"/>
      <w:lvlText w:val="%1.%2.%3"/>
      <w:lvlJc w:val="left"/>
      <w:pPr>
        <w:ind w:left="1004" w:hanging="720"/>
      </w:pPr>
      <w:rPr>
        <w:rFonts w:hint="default"/>
      </w:rPr>
    </w:lvl>
    <w:lvl w:ilvl="3">
      <w:start w:val="1"/>
      <w:numFmt w:val="decimal"/>
      <w:pStyle w:val="Heading4"/>
      <w:lvlText w:val="%1.%2.%3.%4"/>
      <w:lvlJc w:val="left"/>
      <w:pPr>
        <w:ind w:left="1148" w:hanging="864"/>
      </w:pPr>
      <w:rPr>
        <w:rFonts w:hint="default"/>
      </w:rPr>
    </w:lvl>
    <w:lvl w:ilvl="4">
      <w:start w:val="1"/>
      <w:numFmt w:val="decimal"/>
      <w:pStyle w:val="Heading5"/>
      <w:lvlText w:val="%1.%2.%3.%4.%5"/>
      <w:lvlJc w:val="left"/>
      <w:pPr>
        <w:ind w:left="1292" w:hanging="1008"/>
      </w:pPr>
      <w:rPr>
        <w:rFonts w:hint="default"/>
      </w:rPr>
    </w:lvl>
    <w:lvl w:ilvl="5">
      <w:start w:val="1"/>
      <w:numFmt w:val="decimal"/>
      <w:pStyle w:val="Heading6"/>
      <w:lvlText w:val="%1.%2.%3.%4.%5.%6"/>
      <w:lvlJc w:val="left"/>
      <w:pPr>
        <w:ind w:left="1436" w:hanging="1152"/>
      </w:pPr>
      <w:rPr>
        <w:rFonts w:hint="default"/>
      </w:rPr>
    </w:lvl>
    <w:lvl w:ilvl="6">
      <w:start w:val="1"/>
      <w:numFmt w:val="decimal"/>
      <w:pStyle w:val="Heading7"/>
      <w:lvlText w:val="%1.%2.%3.%4.%5.%6.%7"/>
      <w:lvlJc w:val="left"/>
      <w:pPr>
        <w:ind w:left="1580" w:hanging="1296"/>
      </w:pPr>
      <w:rPr>
        <w:rFonts w:hint="default"/>
      </w:rPr>
    </w:lvl>
    <w:lvl w:ilvl="7">
      <w:start w:val="1"/>
      <w:numFmt w:val="decimal"/>
      <w:pStyle w:val="Heading8"/>
      <w:lvlText w:val="%1.%2.%3.%4.%5.%6.%7.%8"/>
      <w:lvlJc w:val="left"/>
      <w:pPr>
        <w:ind w:left="1724" w:hanging="1440"/>
      </w:pPr>
      <w:rPr>
        <w:rFonts w:hint="default"/>
      </w:rPr>
    </w:lvl>
    <w:lvl w:ilvl="8">
      <w:start w:val="1"/>
      <w:numFmt w:val="decimal"/>
      <w:pStyle w:val="Heading9"/>
      <w:lvlText w:val="%1.%2.%3.%4.%5.%6.%7.%8.%9"/>
      <w:lvlJc w:val="left"/>
      <w:pPr>
        <w:ind w:left="1868" w:hanging="1584"/>
      </w:pPr>
      <w:rPr>
        <w:rFonts w:hint="default"/>
      </w:rPr>
    </w:lvl>
  </w:abstractNum>
  <w:abstractNum w:abstractNumId="2" w15:restartNumberingAfterBreak="0">
    <w:nsid w:val="30F43DDE"/>
    <w:multiLevelType w:val="multilevel"/>
    <w:tmpl w:val="D8B05770"/>
    <w:lvl w:ilvl="0">
      <w:start w:val="1"/>
      <w:numFmt w:val="decimal"/>
      <w:lvlText w:val="%1."/>
      <w:lvlJc w:val="left"/>
      <w:pPr>
        <w:ind w:left="360" w:hanging="360"/>
      </w:pPr>
      <w:rPr>
        <w:rFonts w:hint="default"/>
      </w:rPr>
    </w:lvl>
    <w:lvl w:ilvl="1">
      <w:start w:val="1"/>
      <w:numFmt w:val="decimal"/>
      <w:lvlText w:val="%1.%2."/>
      <w:lvlJc w:val="left"/>
      <w:rPr>
        <w:rFonts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3D7D3E"/>
    <w:multiLevelType w:val="multilevel"/>
    <w:tmpl w:val="7436D554"/>
    <w:lvl w:ilvl="0">
      <w:start w:val="1"/>
      <w:numFmt w:val="bullet"/>
      <w:pStyle w:val="OurList1"/>
      <w:lvlText w:val=""/>
      <w:lvlJc w:val="left"/>
      <w:pPr>
        <w:ind w:left="717" w:hanging="360"/>
      </w:pPr>
      <w:rPr>
        <w:rFonts w:ascii="Symbol" w:hAnsi="Symbol" w:hint="default"/>
      </w:r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4" w15:restartNumberingAfterBreak="0">
    <w:nsid w:val="35A07E06"/>
    <w:multiLevelType w:val="multilevel"/>
    <w:tmpl w:val="EE8C1780"/>
    <w:lvl w:ilvl="0">
      <w:start w:val="1"/>
      <w:numFmt w:val="decimal"/>
      <w:lvlText w:val="%1."/>
      <w:lvlJc w:val="left"/>
      <w:pPr>
        <w:ind w:left="717" w:hanging="360"/>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5" w15:restartNumberingAfterBreak="0">
    <w:nsid w:val="38B11715"/>
    <w:multiLevelType w:val="hybridMultilevel"/>
    <w:tmpl w:val="A27CED7E"/>
    <w:lvl w:ilvl="0" w:tplc="755CED5C">
      <w:start w:val="1"/>
      <w:numFmt w:val="decimal"/>
      <w:lvlText w:val="%1."/>
      <w:lvlJc w:val="left"/>
      <w:pPr>
        <w:ind w:left="567" w:hanging="283"/>
      </w:pPr>
      <w:rPr>
        <w:rFonts w:hint="default"/>
      </w:rPr>
    </w:lvl>
    <w:lvl w:ilvl="1" w:tplc="08090019">
      <w:start w:val="1"/>
      <w:numFmt w:val="lowerLetter"/>
      <w:lvlText w:val="%2."/>
      <w:lvlJc w:val="left"/>
      <w:pPr>
        <w:ind w:left="1440" w:hanging="360"/>
      </w:pPr>
    </w:lvl>
    <w:lvl w:ilvl="2" w:tplc="9622356C">
      <w:start w:val="1"/>
      <w:numFmt w:val="lowerRoman"/>
      <w:lvlText w:val="%3."/>
      <w:lvlJc w:val="right"/>
      <w:pPr>
        <w:ind w:left="2165" w:hanging="180"/>
      </w:pPr>
      <w:rPr>
        <w:b w:val="0"/>
        <w:i w:val="0"/>
        <w:strike w:val="0"/>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62095B"/>
    <w:multiLevelType w:val="multilevel"/>
    <w:tmpl w:val="63D45386"/>
    <w:lvl w:ilvl="0">
      <w:start w:val="1"/>
      <w:numFmt w:val="bullet"/>
      <w:lvlText w:val=""/>
      <w:lvlJc w:val="left"/>
      <w:pPr>
        <w:ind w:left="717" w:hanging="360"/>
      </w:pPr>
      <w:rPr>
        <w:rFonts w:ascii="Symbol" w:hAnsi="Symbol" w:hint="default"/>
      </w:r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7" w15:restartNumberingAfterBreak="0">
    <w:nsid w:val="525D792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582C4910"/>
    <w:multiLevelType w:val="hybridMultilevel"/>
    <w:tmpl w:val="9BF23BC4"/>
    <w:lvl w:ilvl="0" w:tplc="930A8390">
      <w:start w:val="1"/>
      <w:numFmt w:val="lowerRoman"/>
      <w:lvlText w:val="%1."/>
      <w:lvlJc w:val="right"/>
      <w:pPr>
        <w:ind w:left="900" w:hanging="180"/>
      </w:pPr>
      <w:rPr>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393D4B"/>
    <w:multiLevelType w:val="hybridMultilevel"/>
    <w:tmpl w:val="3578BF72"/>
    <w:lvl w:ilvl="0" w:tplc="63F29C6A">
      <w:start w:val="1"/>
      <w:numFmt w:val="bullet"/>
      <w:lvlText w:val=""/>
      <w:lvlJc w:val="left"/>
      <w:pPr>
        <w:ind w:left="640" w:hanging="283"/>
      </w:pPr>
      <w:rPr>
        <w:rFonts w:ascii="Symbol" w:hAnsi="Symbol" w:hint="default"/>
      </w:rPr>
    </w:lvl>
    <w:lvl w:ilvl="1" w:tplc="04090003" w:tentative="1">
      <w:start w:val="1"/>
      <w:numFmt w:val="bullet"/>
      <w:lvlText w:val="o"/>
      <w:lvlJc w:val="left"/>
      <w:pPr>
        <w:ind w:left="1513" w:hanging="360"/>
      </w:pPr>
      <w:rPr>
        <w:rFonts w:ascii="Courier New" w:hAnsi="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0" w15:restartNumberingAfterBreak="0">
    <w:nsid w:val="70D323FF"/>
    <w:multiLevelType w:val="hybridMultilevel"/>
    <w:tmpl w:val="ACFE10E8"/>
    <w:lvl w:ilvl="0" w:tplc="14D810CA">
      <w:start w:val="1"/>
      <w:numFmt w:val="decimal"/>
      <w:pStyle w:val="OurListNumbered"/>
      <w:lvlText w:val="%1."/>
      <w:lvlJc w:val="left"/>
      <w:pPr>
        <w:ind w:left="567" w:hanging="283"/>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6193416">
    <w:abstractNumId w:val="5"/>
  </w:num>
  <w:num w:numId="2" w16cid:durableId="2010591872">
    <w:abstractNumId w:val="2"/>
  </w:num>
  <w:num w:numId="3" w16cid:durableId="199710936">
    <w:abstractNumId w:val="10"/>
  </w:num>
  <w:num w:numId="4" w16cid:durableId="258369305">
    <w:abstractNumId w:val="8"/>
  </w:num>
  <w:num w:numId="5" w16cid:durableId="1806659137">
    <w:abstractNumId w:val="7"/>
  </w:num>
  <w:num w:numId="6" w16cid:durableId="2045136328">
    <w:abstractNumId w:val="1"/>
  </w:num>
  <w:num w:numId="7" w16cid:durableId="624852239">
    <w:abstractNumId w:val="9"/>
  </w:num>
  <w:num w:numId="8" w16cid:durableId="2036424354">
    <w:abstractNumId w:val="4"/>
  </w:num>
  <w:num w:numId="9" w16cid:durableId="833953621">
    <w:abstractNumId w:val="1"/>
  </w:num>
  <w:num w:numId="10" w16cid:durableId="1225600838">
    <w:abstractNumId w:val="10"/>
  </w:num>
  <w:num w:numId="11" w16cid:durableId="1053768108">
    <w:abstractNumId w:val="4"/>
  </w:num>
  <w:num w:numId="12" w16cid:durableId="1191606433">
    <w:abstractNumId w:val="2"/>
  </w:num>
  <w:num w:numId="13" w16cid:durableId="113450866">
    <w:abstractNumId w:val="3"/>
  </w:num>
  <w:num w:numId="14" w16cid:durableId="148059570">
    <w:abstractNumId w:val="6"/>
  </w:num>
  <w:num w:numId="15" w16cid:durableId="1012341918">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30"/>
    <w:rsid w:val="00047185"/>
    <w:rsid w:val="000506C2"/>
    <w:rsid w:val="000725BE"/>
    <w:rsid w:val="00081CBA"/>
    <w:rsid w:val="00085B87"/>
    <w:rsid w:val="000B744A"/>
    <w:rsid w:val="000C1D98"/>
    <w:rsid w:val="000C4199"/>
    <w:rsid w:val="000D64E3"/>
    <w:rsid w:val="000D7144"/>
    <w:rsid w:val="000E466F"/>
    <w:rsid w:val="000E5DBE"/>
    <w:rsid w:val="00106E7F"/>
    <w:rsid w:val="00140007"/>
    <w:rsid w:val="0014003E"/>
    <w:rsid w:val="00181188"/>
    <w:rsid w:val="00190E43"/>
    <w:rsid w:val="001A0962"/>
    <w:rsid w:val="001C290F"/>
    <w:rsid w:val="001D0EA8"/>
    <w:rsid w:val="001D4363"/>
    <w:rsid w:val="001F6E4A"/>
    <w:rsid w:val="002004EF"/>
    <w:rsid w:val="00207E54"/>
    <w:rsid w:val="00221975"/>
    <w:rsid w:val="00260856"/>
    <w:rsid w:val="00262DBF"/>
    <w:rsid w:val="002A2829"/>
    <w:rsid w:val="002A4CC8"/>
    <w:rsid w:val="002B3322"/>
    <w:rsid w:val="002B7A88"/>
    <w:rsid w:val="002C0955"/>
    <w:rsid w:val="002C349D"/>
    <w:rsid w:val="003070E9"/>
    <w:rsid w:val="00310BFF"/>
    <w:rsid w:val="00324B8B"/>
    <w:rsid w:val="00326159"/>
    <w:rsid w:val="00333DC1"/>
    <w:rsid w:val="00337749"/>
    <w:rsid w:val="00340A31"/>
    <w:rsid w:val="00345A39"/>
    <w:rsid w:val="00350E93"/>
    <w:rsid w:val="003524E8"/>
    <w:rsid w:val="00357A40"/>
    <w:rsid w:val="00360265"/>
    <w:rsid w:val="00360317"/>
    <w:rsid w:val="003875E8"/>
    <w:rsid w:val="0039256F"/>
    <w:rsid w:val="003A0518"/>
    <w:rsid w:val="003C3030"/>
    <w:rsid w:val="003F53C1"/>
    <w:rsid w:val="003F5414"/>
    <w:rsid w:val="00414179"/>
    <w:rsid w:val="0042525C"/>
    <w:rsid w:val="004338E9"/>
    <w:rsid w:val="0045213C"/>
    <w:rsid w:val="0046716C"/>
    <w:rsid w:val="00481477"/>
    <w:rsid w:val="00485F23"/>
    <w:rsid w:val="004A2AE3"/>
    <w:rsid w:val="004A7260"/>
    <w:rsid w:val="004B13AA"/>
    <w:rsid w:val="004B3F88"/>
    <w:rsid w:val="004B6DF5"/>
    <w:rsid w:val="004C3981"/>
    <w:rsid w:val="004D111B"/>
    <w:rsid w:val="004E2BE2"/>
    <w:rsid w:val="004E4781"/>
    <w:rsid w:val="004F369F"/>
    <w:rsid w:val="004F5CFA"/>
    <w:rsid w:val="00501B6D"/>
    <w:rsid w:val="005034F8"/>
    <w:rsid w:val="00505585"/>
    <w:rsid w:val="00523C09"/>
    <w:rsid w:val="0052748A"/>
    <w:rsid w:val="0052750B"/>
    <w:rsid w:val="0053491F"/>
    <w:rsid w:val="00537992"/>
    <w:rsid w:val="00550A29"/>
    <w:rsid w:val="005700B8"/>
    <w:rsid w:val="00587C66"/>
    <w:rsid w:val="005940AE"/>
    <w:rsid w:val="00594E7F"/>
    <w:rsid w:val="005A2281"/>
    <w:rsid w:val="005A3810"/>
    <w:rsid w:val="005B3222"/>
    <w:rsid w:val="005C5643"/>
    <w:rsid w:val="005D2319"/>
    <w:rsid w:val="005D593E"/>
    <w:rsid w:val="00632252"/>
    <w:rsid w:val="006429DB"/>
    <w:rsid w:val="00645F29"/>
    <w:rsid w:val="00666104"/>
    <w:rsid w:val="00673AB7"/>
    <w:rsid w:val="0068316A"/>
    <w:rsid w:val="006A6DDD"/>
    <w:rsid w:val="006B59E4"/>
    <w:rsid w:val="006C344A"/>
    <w:rsid w:val="006D0F7A"/>
    <w:rsid w:val="006D20CD"/>
    <w:rsid w:val="006E0ED2"/>
    <w:rsid w:val="006E7DAB"/>
    <w:rsid w:val="006F4FF6"/>
    <w:rsid w:val="006F7B5F"/>
    <w:rsid w:val="00705D5D"/>
    <w:rsid w:val="00711D7B"/>
    <w:rsid w:val="007251E7"/>
    <w:rsid w:val="00745F28"/>
    <w:rsid w:val="007478D5"/>
    <w:rsid w:val="00755428"/>
    <w:rsid w:val="0076380D"/>
    <w:rsid w:val="007772F7"/>
    <w:rsid w:val="0078013D"/>
    <w:rsid w:val="00784F58"/>
    <w:rsid w:val="007A2B62"/>
    <w:rsid w:val="007B0A40"/>
    <w:rsid w:val="007B78D0"/>
    <w:rsid w:val="007C5C7D"/>
    <w:rsid w:val="007C6F14"/>
    <w:rsid w:val="007C73B5"/>
    <w:rsid w:val="007E1E95"/>
    <w:rsid w:val="007F5616"/>
    <w:rsid w:val="00825524"/>
    <w:rsid w:val="00831661"/>
    <w:rsid w:val="00833476"/>
    <w:rsid w:val="00834AD0"/>
    <w:rsid w:val="0087531E"/>
    <w:rsid w:val="008957B0"/>
    <w:rsid w:val="008B7DF7"/>
    <w:rsid w:val="0090736E"/>
    <w:rsid w:val="00931EFA"/>
    <w:rsid w:val="00932627"/>
    <w:rsid w:val="0093284D"/>
    <w:rsid w:val="0093369F"/>
    <w:rsid w:val="00940F64"/>
    <w:rsid w:val="00944563"/>
    <w:rsid w:val="0094650D"/>
    <w:rsid w:val="0095258F"/>
    <w:rsid w:val="0098513E"/>
    <w:rsid w:val="009A5F86"/>
    <w:rsid w:val="009A7518"/>
    <w:rsid w:val="009B5018"/>
    <w:rsid w:val="009C41BA"/>
    <w:rsid w:val="00A07302"/>
    <w:rsid w:val="00A14DE3"/>
    <w:rsid w:val="00A23A27"/>
    <w:rsid w:val="00A5210B"/>
    <w:rsid w:val="00A673C2"/>
    <w:rsid w:val="00A83640"/>
    <w:rsid w:val="00A84341"/>
    <w:rsid w:val="00A877DA"/>
    <w:rsid w:val="00AA1CCE"/>
    <w:rsid w:val="00AA4AA6"/>
    <w:rsid w:val="00AB245A"/>
    <w:rsid w:val="00AB394A"/>
    <w:rsid w:val="00AF6D24"/>
    <w:rsid w:val="00B56069"/>
    <w:rsid w:val="00B73A6F"/>
    <w:rsid w:val="00B73CAC"/>
    <w:rsid w:val="00B7602E"/>
    <w:rsid w:val="00B93930"/>
    <w:rsid w:val="00BA04FC"/>
    <w:rsid w:val="00BB20A0"/>
    <w:rsid w:val="00BB23B3"/>
    <w:rsid w:val="00BB74F2"/>
    <w:rsid w:val="00BD29D5"/>
    <w:rsid w:val="00BD7454"/>
    <w:rsid w:val="00BE406E"/>
    <w:rsid w:val="00BE6E69"/>
    <w:rsid w:val="00C108B2"/>
    <w:rsid w:val="00C15D39"/>
    <w:rsid w:val="00C33F91"/>
    <w:rsid w:val="00C40AF3"/>
    <w:rsid w:val="00C45154"/>
    <w:rsid w:val="00C54D13"/>
    <w:rsid w:val="00C600EA"/>
    <w:rsid w:val="00C71E1B"/>
    <w:rsid w:val="00C766C9"/>
    <w:rsid w:val="00C97ED3"/>
    <w:rsid w:val="00CC52F5"/>
    <w:rsid w:val="00CD5CD3"/>
    <w:rsid w:val="00D13413"/>
    <w:rsid w:val="00D16F04"/>
    <w:rsid w:val="00D17D2E"/>
    <w:rsid w:val="00D23213"/>
    <w:rsid w:val="00D237FB"/>
    <w:rsid w:val="00D4188C"/>
    <w:rsid w:val="00D42AE5"/>
    <w:rsid w:val="00D43DB7"/>
    <w:rsid w:val="00D45B51"/>
    <w:rsid w:val="00D77D54"/>
    <w:rsid w:val="00D82859"/>
    <w:rsid w:val="00D83F94"/>
    <w:rsid w:val="00D85EE6"/>
    <w:rsid w:val="00D910FD"/>
    <w:rsid w:val="00DA15FC"/>
    <w:rsid w:val="00DA28A6"/>
    <w:rsid w:val="00DB0D04"/>
    <w:rsid w:val="00DB161E"/>
    <w:rsid w:val="00DC2C42"/>
    <w:rsid w:val="00DC5092"/>
    <w:rsid w:val="00DF480A"/>
    <w:rsid w:val="00E05D7C"/>
    <w:rsid w:val="00E07E51"/>
    <w:rsid w:val="00E22563"/>
    <w:rsid w:val="00E24FCF"/>
    <w:rsid w:val="00E65CA3"/>
    <w:rsid w:val="00E7210A"/>
    <w:rsid w:val="00E80AC1"/>
    <w:rsid w:val="00E83983"/>
    <w:rsid w:val="00EA30B7"/>
    <w:rsid w:val="00EB395E"/>
    <w:rsid w:val="00EB7852"/>
    <w:rsid w:val="00ED0FF6"/>
    <w:rsid w:val="00ED27E0"/>
    <w:rsid w:val="00EF5743"/>
    <w:rsid w:val="00F32397"/>
    <w:rsid w:val="00F33CAF"/>
    <w:rsid w:val="00F372EB"/>
    <w:rsid w:val="00F432D6"/>
    <w:rsid w:val="00F53677"/>
    <w:rsid w:val="00F675EA"/>
    <w:rsid w:val="00F74598"/>
    <w:rsid w:val="00FA3F85"/>
    <w:rsid w:val="00FA47E1"/>
    <w:rsid w:val="00FB2CEA"/>
    <w:rsid w:val="00FC5497"/>
    <w:rsid w:val="00FD6AC2"/>
    <w:rsid w:val="00FE39A1"/>
    <w:rsid w:val="00FE41DA"/>
    <w:rsid w:val="00FE444D"/>
    <w:rsid w:val="00FE5001"/>
    <w:rsid w:val="00FF066A"/>
    <w:rsid w:val="00FF3209"/>
    <w:rsid w:val="0A80EB91"/>
    <w:rsid w:val="1CF4EB61"/>
    <w:rsid w:val="1FC57BE4"/>
    <w:rsid w:val="30FD59F3"/>
    <w:rsid w:val="33382346"/>
    <w:rsid w:val="36FA7C45"/>
    <w:rsid w:val="38964CA6"/>
    <w:rsid w:val="3B7427BD"/>
    <w:rsid w:val="3FA08B11"/>
    <w:rsid w:val="4201EE73"/>
    <w:rsid w:val="4EF537CA"/>
    <w:rsid w:val="4FE25A95"/>
    <w:rsid w:val="53E5B0AD"/>
    <w:rsid w:val="5D498A0D"/>
    <w:rsid w:val="608F50F6"/>
    <w:rsid w:val="73BC7AFC"/>
    <w:rsid w:val="76D39B78"/>
    <w:rsid w:val="77BF6CB9"/>
    <w:rsid w:val="77E12AB3"/>
    <w:rsid w:val="797CF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FE9332"/>
  <w15:docId w15:val="{E7ADFDCA-CB90-4139-80FA-56BA695E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94A"/>
    <w:pPr>
      <w:spacing w:after="200" w:line="276" w:lineRule="auto"/>
    </w:pPr>
    <w:rPr>
      <w:rFonts w:eastAsia="Times New Roman"/>
      <w:sz w:val="22"/>
      <w:szCs w:val="22"/>
      <w:lang w:val="en-GB" w:eastAsia="en-GB"/>
    </w:rPr>
  </w:style>
  <w:style w:type="paragraph" w:styleId="Heading1">
    <w:name w:val="heading 1"/>
    <w:basedOn w:val="Normal"/>
    <w:next w:val="Normal"/>
    <w:link w:val="Heading1Char"/>
    <w:uiPriority w:val="9"/>
    <w:rsid w:val="00AB394A"/>
    <w:pPr>
      <w:keepNext/>
      <w:keepLines/>
      <w:numPr>
        <w:numId w:val="5"/>
      </w:numPr>
      <w:spacing w:before="480" w:after="0"/>
      <w:outlineLvl w:val="0"/>
    </w:pPr>
    <w:rPr>
      <w:rFonts w:ascii="Calibri Light" w:eastAsia="MS Gothic" w:hAnsi="Calibri Light"/>
      <w:b/>
      <w:bCs/>
      <w:color w:val="2C6EAB"/>
      <w:sz w:val="32"/>
      <w:szCs w:val="32"/>
    </w:rPr>
  </w:style>
  <w:style w:type="paragraph" w:styleId="Heading2">
    <w:name w:val="heading 2"/>
    <w:basedOn w:val="Normal"/>
    <w:next w:val="Normal"/>
    <w:link w:val="Heading2Char"/>
    <w:uiPriority w:val="9"/>
    <w:semiHidden/>
    <w:unhideWhenUsed/>
    <w:rsid w:val="00AB394A"/>
    <w:pPr>
      <w:keepNext/>
      <w:keepLines/>
      <w:numPr>
        <w:ilvl w:val="1"/>
        <w:numId w:val="9"/>
      </w:numPr>
      <w:spacing w:before="200" w:after="0"/>
      <w:outlineLvl w:val="1"/>
    </w:pPr>
    <w:rPr>
      <w:rFonts w:ascii="Calibri Light" w:eastAsia="MS Gothic" w:hAnsi="Calibri Light"/>
      <w:b/>
      <w:bCs/>
      <w:color w:val="5B9BD5"/>
      <w:sz w:val="26"/>
      <w:szCs w:val="26"/>
    </w:rPr>
  </w:style>
  <w:style w:type="paragraph" w:styleId="Heading3">
    <w:name w:val="heading 3"/>
    <w:basedOn w:val="Normal"/>
    <w:next w:val="Normal"/>
    <w:link w:val="Heading3Char"/>
    <w:uiPriority w:val="9"/>
    <w:semiHidden/>
    <w:unhideWhenUsed/>
    <w:qFormat/>
    <w:rsid w:val="00AB394A"/>
    <w:pPr>
      <w:keepNext/>
      <w:keepLines/>
      <w:numPr>
        <w:ilvl w:val="2"/>
        <w:numId w:val="9"/>
      </w:numPr>
      <w:spacing w:before="200" w:after="0"/>
      <w:outlineLvl w:val="2"/>
    </w:pPr>
    <w:rPr>
      <w:rFonts w:ascii="Calibri Light" w:eastAsia="MS Gothic" w:hAnsi="Calibri Light"/>
      <w:b/>
      <w:bCs/>
      <w:color w:val="5B9BD5"/>
    </w:rPr>
  </w:style>
  <w:style w:type="paragraph" w:styleId="Heading4">
    <w:name w:val="heading 4"/>
    <w:basedOn w:val="Normal"/>
    <w:next w:val="Normal"/>
    <w:link w:val="Heading4Char"/>
    <w:uiPriority w:val="9"/>
    <w:semiHidden/>
    <w:unhideWhenUsed/>
    <w:qFormat/>
    <w:rsid w:val="00AB394A"/>
    <w:pPr>
      <w:keepNext/>
      <w:keepLines/>
      <w:numPr>
        <w:ilvl w:val="3"/>
        <w:numId w:val="9"/>
      </w:numPr>
      <w:spacing w:before="200" w:after="0"/>
      <w:outlineLvl w:val="3"/>
    </w:pPr>
    <w:rPr>
      <w:rFonts w:ascii="Calibri Light" w:eastAsia="MS Gothic" w:hAnsi="Calibri Light"/>
      <w:b/>
      <w:bCs/>
      <w:i/>
      <w:iCs/>
      <w:color w:val="5B9BD5"/>
    </w:rPr>
  </w:style>
  <w:style w:type="paragraph" w:styleId="Heading5">
    <w:name w:val="heading 5"/>
    <w:basedOn w:val="Normal"/>
    <w:next w:val="Normal"/>
    <w:link w:val="Heading5Char"/>
    <w:uiPriority w:val="9"/>
    <w:semiHidden/>
    <w:unhideWhenUsed/>
    <w:qFormat/>
    <w:rsid w:val="00AB394A"/>
    <w:pPr>
      <w:keepNext/>
      <w:keepLines/>
      <w:numPr>
        <w:ilvl w:val="4"/>
        <w:numId w:val="9"/>
      </w:numPr>
      <w:spacing w:before="200" w:after="0"/>
      <w:outlineLvl w:val="4"/>
    </w:pPr>
    <w:rPr>
      <w:rFonts w:ascii="Calibri Light" w:eastAsia="MS Gothic" w:hAnsi="Calibri Light"/>
      <w:color w:val="1F4D78"/>
    </w:rPr>
  </w:style>
  <w:style w:type="paragraph" w:styleId="Heading6">
    <w:name w:val="heading 6"/>
    <w:basedOn w:val="Normal"/>
    <w:next w:val="Normal"/>
    <w:link w:val="Heading6Char"/>
    <w:uiPriority w:val="9"/>
    <w:semiHidden/>
    <w:unhideWhenUsed/>
    <w:qFormat/>
    <w:rsid w:val="00AB394A"/>
    <w:pPr>
      <w:keepNext/>
      <w:keepLines/>
      <w:numPr>
        <w:ilvl w:val="5"/>
        <w:numId w:val="9"/>
      </w:numPr>
      <w:spacing w:before="200" w:after="0"/>
      <w:outlineLvl w:val="5"/>
    </w:pPr>
    <w:rPr>
      <w:rFonts w:ascii="Calibri Light" w:eastAsia="MS Gothic" w:hAnsi="Calibri Light"/>
      <w:i/>
      <w:iCs/>
      <w:color w:val="1F4D78"/>
    </w:rPr>
  </w:style>
  <w:style w:type="paragraph" w:styleId="Heading7">
    <w:name w:val="heading 7"/>
    <w:basedOn w:val="Normal"/>
    <w:next w:val="Normal"/>
    <w:link w:val="Heading7Char"/>
    <w:uiPriority w:val="9"/>
    <w:semiHidden/>
    <w:unhideWhenUsed/>
    <w:qFormat/>
    <w:rsid w:val="00AB394A"/>
    <w:pPr>
      <w:keepNext/>
      <w:keepLines/>
      <w:numPr>
        <w:ilvl w:val="6"/>
        <w:numId w:val="9"/>
      </w:numPr>
      <w:spacing w:before="200" w:after="0"/>
      <w:outlineLvl w:val="6"/>
    </w:pPr>
    <w:rPr>
      <w:rFonts w:ascii="Calibri Light" w:eastAsia="MS Gothic" w:hAnsi="Calibri Light"/>
      <w:i/>
      <w:iCs/>
      <w:color w:val="404040"/>
    </w:rPr>
  </w:style>
  <w:style w:type="paragraph" w:styleId="Heading8">
    <w:name w:val="heading 8"/>
    <w:basedOn w:val="Normal"/>
    <w:next w:val="Normal"/>
    <w:link w:val="Heading8Char"/>
    <w:uiPriority w:val="9"/>
    <w:semiHidden/>
    <w:unhideWhenUsed/>
    <w:qFormat/>
    <w:rsid w:val="00AB394A"/>
    <w:pPr>
      <w:keepNext/>
      <w:keepLines/>
      <w:numPr>
        <w:ilvl w:val="7"/>
        <w:numId w:val="9"/>
      </w:numPr>
      <w:spacing w:before="200" w:after="0"/>
      <w:outlineLvl w:val="7"/>
    </w:pPr>
    <w:rPr>
      <w:rFonts w:ascii="Calibri Light" w:eastAsia="MS Gothic" w:hAnsi="Calibri Light"/>
      <w:color w:val="404040"/>
      <w:sz w:val="20"/>
      <w:szCs w:val="20"/>
    </w:rPr>
  </w:style>
  <w:style w:type="paragraph" w:styleId="Heading9">
    <w:name w:val="heading 9"/>
    <w:basedOn w:val="Normal"/>
    <w:next w:val="Normal"/>
    <w:link w:val="Heading9Char"/>
    <w:uiPriority w:val="9"/>
    <w:semiHidden/>
    <w:unhideWhenUsed/>
    <w:qFormat/>
    <w:rsid w:val="00AB394A"/>
    <w:pPr>
      <w:keepNext/>
      <w:keepLines/>
      <w:numPr>
        <w:ilvl w:val="8"/>
        <w:numId w:val="6"/>
      </w:numPr>
      <w:spacing w:before="200" w:after="0"/>
      <w:outlineLvl w:val="8"/>
    </w:pPr>
    <w:rPr>
      <w:rFonts w:ascii="Calibri Light" w:eastAsia="MS Gothic"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394A"/>
    <w:rPr>
      <w:rFonts w:ascii="Calibri Light" w:eastAsia="MS Gothic" w:hAnsi="Calibri Light" w:cs="Times New Roman"/>
      <w:b/>
      <w:bCs/>
      <w:color w:val="2C6EAB"/>
      <w:sz w:val="32"/>
      <w:szCs w:val="32"/>
      <w:lang w:eastAsia="en-GB"/>
    </w:rPr>
  </w:style>
  <w:style w:type="character" w:customStyle="1" w:styleId="Heading2Char">
    <w:name w:val="Heading 2 Char"/>
    <w:link w:val="Heading2"/>
    <w:uiPriority w:val="9"/>
    <w:semiHidden/>
    <w:rsid w:val="00AB394A"/>
    <w:rPr>
      <w:rFonts w:ascii="Calibri Light" w:eastAsia="MS Gothic" w:hAnsi="Calibri Light" w:cs="Times New Roman"/>
      <w:b/>
      <w:bCs/>
      <w:color w:val="5B9BD5"/>
      <w:sz w:val="26"/>
      <w:szCs w:val="26"/>
      <w:lang w:eastAsia="en-GB"/>
    </w:rPr>
  </w:style>
  <w:style w:type="character" w:customStyle="1" w:styleId="Heading3Char">
    <w:name w:val="Heading 3 Char"/>
    <w:link w:val="Heading3"/>
    <w:uiPriority w:val="9"/>
    <w:semiHidden/>
    <w:rsid w:val="00AB394A"/>
    <w:rPr>
      <w:rFonts w:ascii="Calibri Light" w:eastAsia="MS Gothic" w:hAnsi="Calibri Light" w:cs="Times New Roman"/>
      <w:b/>
      <w:bCs/>
      <w:color w:val="5B9BD5"/>
      <w:lang w:eastAsia="en-GB"/>
    </w:rPr>
  </w:style>
  <w:style w:type="character" w:customStyle="1" w:styleId="Heading4Char">
    <w:name w:val="Heading 4 Char"/>
    <w:link w:val="Heading4"/>
    <w:uiPriority w:val="9"/>
    <w:semiHidden/>
    <w:rsid w:val="00AB394A"/>
    <w:rPr>
      <w:rFonts w:ascii="Calibri Light" w:eastAsia="MS Gothic" w:hAnsi="Calibri Light" w:cs="Times New Roman"/>
      <w:b/>
      <w:bCs/>
      <w:i/>
      <w:iCs/>
      <w:color w:val="5B9BD5"/>
      <w:lang w:eastAsia="en-GB"/>
    </w:rPr>
  </w:style>
  <w:style w:type="character" w:customStyle="1" w:styleId="Heading5Char">
    <w:name w:val="Heading 5 Char"/>
    <w:link w:val="Heading5"/>
    <w:uiPriority w:val="9"/>
    <w:semiHidden/>
    <w:rsid w:val="00AB394A"/>
    <w:rPr>
      <w:rFonts w:ascii="Calibri Light" w:eastAsia="MS Gothic" w:hAnsi="Calibri Light" w:cs="Times New Roman"/>
      <w:color w:val="1F4D78"/>
      <w:lang w:eastAsia="en-GB"/>
    </w:rPr>
  </w:style>
  <w:style w:type="character" w:customStyle="1" w:styleId="Heading6Char">
    <w:name w:val="Heading 6 Char"/>
    <w:link w:val="Heading6"/>
    <w:uiPriority w:val="9"/>
    <w:semiHidden/>
    <w:rsid w:val="00AB394A"/>
    <w:rPr>
      <w:rFonts w:ascii="Calibri Light" w:eastAsia="MS Gothic" w:hAnsi="Calibri Light" w:cs="Times New Roman"/>
      <w:i/>
      <w:iCs/>
      <w:color w:val="1F4D78"/>
      <w:lang w:eastAsia="en-GB"/>
    </w:rPr>
  </w:style>
  <w:style w:type="character" w:customStyle="1" w:styleId="Heading7Char">
    <w:name w:val="Heading 7 Char"/>
    <w:link w:val="Heading7"/>
    <w:uiPriority w:val="9"/>
    <w:semiHidden/>
    <w:rsid w:val="00AB394A"/>
    <w:rPr>
      <w:rFonts w:ascii="Calibri Light" w:eastAsia="MS Gothic" w:hAnsi="Calibri Light" w:cs="Times New Roman"/>
      <w:i/>
      <w:iCs/>
      <w:color w:val="404040"/>
      <w:lang w:eastAsia="en-GB"/>
    </w:rPr>
  </w:style>
  <w:style w:type="character" w:customStyle="1" w:styleId="Heading8Char">
    <w:name w:val="Heading 8 Char"/>
    <w:link w:val="Heading8"/>
    <w:uiPriority w:val="9"/>
    <w:semiHidden/>
    <w:rsid w:val="00AB394A"/>
    <w:rPr>
      <w:rFonts w:ascii="Calibri Light" w:eastAsia="MS Gothic" w:hAnsi="Calibri Light" w:cs="Times New Roman"/>
      <w:color w:val="404040"/>
      <w:sz w:val="20"/>
      <w:szCs w:val="20"/>
      <w:lang w:eastAsia="en-GB"/>
    </w:rPr>
  </w:style>
  <w:style w:type="character" w:customStyle="1" w:styleId="Heading9Char">
    <w:name w:val="Heading 9 Char"/>
    <w:link w:val="Heading9"/>
    <w:uiPriority w:val="9"/>
    <w:semiHidden/>
    <w:rsid w:val="00AB394A"/>
    <w:rPr>
      <w:rFonts w:ascii="Calibri Light" w:eastAsia="MS Gothic" w:hAnsi="Calibri Light" w:cs="Times New Roman"/>
      <w:i/>
      <w:iCs/>
      <w:color w:val="404040"/>
      <w:sz w:val="20"/>
      <w:szCs w:val="20"/>
      <w:lang w:eastAsia="en-GB"/>
    </w:rPr>
  </w:style>
  <w:style w:type="paragraph" w:styleId="Header">
    <w:name w:val="header"/>
    <w:basedOn w:val="Normal"/>
    <w:link w:val="HeaderChar"/>
    <w:uiPriority w:val="99"/>
    <w:unhideWhenUsed/>
    <w:rsid w:val="00F33CAF"/>
    <w:pPr>
      <w:tabs>
        <w:tab w:val="center" w:pos="4513"/>
        <w:tab w:val="right" w:pos="9026"/>
      </w:tabs>
      <w:spacing w:after="0" w:line="240" w:lineRule="auto"/>
    </w:pPr>
  </w:style>
  <w:style w:type="character" w:customStyle="1" w:styleId="HeaderChar">
    <w:name w:val="Header Char"/>
    <w:link w:val="Header"/>
    <w:uiPriority w:val="99"/>
    <w:rsid w:val="00F33CAF"/>
    <w:rPr>
      <w:rFonts w:ascii="Calibri" w:eastAsia="Times New Roman" w:hAnsi="Calibri" w:cs="Times New Roman"/>
      <w:lang w:eastAsia="en-GB"/>
    </w:rPr>
  </w:style>
  <w:style w:type="paragraph" w:styleId="Footer">
    <w:name w:val="footer"/>
    <w:basedOn w:val="Normal"/>
    <w:link w:val="FooterChar"/>
    <w:uiPriority w:val="99"/>
    <w:unhideWhenUsed/>
    <w:rsid w:val="00AB394A"/>
    <w:pPr>
      <w:tabs>
        <w:tab w:val="center" w:pos="4320"/>
        <w:tab w:val="right" w:pos="8640"/>
      </w:tabs>
      <w:spacing w:after="0" w:line="240" w:lineRule="auto"/>
    </w:pPr>
  </w:style>
  <w:style w:type="character" w:customStyle="1" w:styleId="FooterChar">
    <w:name w:val="Footer Char"/>
    <w:link w:val="Footer"/>
    <w:uiPriority w:val="99"/>
    <w:rsid w:val="00AB394A"/>
    <w:rPr>
      <w:rFonts w:ascii="Calibri" w:eastAsia="Times New Roman" w:hAnsi="Calibri" w:cs="Times New Roman"/>
      <w:lang w:eastAsia="en-GB"/>
    </w:rPr>
  </w:style>
  <w:style w:type="table" w:styleId="TableGrid">
    <w:name w:val="Table Grid"/>
    <w:basedOn w:val="TableNormal"/>
    <w:uiPriority w:val="39"/>
    <w:rsid w:val="00931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rsid w:val="00DA15FC"/>
    <w:pPr>
      <w:numPr>
        <w:ilvl w:val="1"/>
      </w:numPr>
      <w:spacing w:after="160"/>
    </w:pPr>
    <w:rPr>
      <w:rFonts w:eastAsia="MS Mincho"/>
      <w:color w:val="5A5A5A"/>
      <w:spacing w:val="15"/>
    </w:rPr>
  </w:style>
  <w:style w:type="character" w:customStyle="1" w:styleId="SubtitleChar">
    <w:name w:val="Subtitle Char"/>
    <w:link w:val="Subtitle"/>
    <w:uiPriority w:val="11"/>
    <w:rsid w:val="00DA15FC"/>
    <w:rPr>
      <w:rFonts w:eastAsia="MS Mincho"/>
      <w:color w:val="5A5A5A"/>
      <w:spacing w:val="15"/>
      <w:lang w:eastAsia="en-GB"/>
    </w:rPr>
  </w:style>
  <w:style w:type="paragraph" w:styleId="ListParagraph">
    <w:name w:val="List Paragraph"/>
    <w:basedOn w:val="Normal"/>
    <w:uiPriority w:val="34"/>
    <w:rsid w:val="00DA15FC"/>
    <w:pPr>
      <w:ind w:left="720"/>
      <w:contextualSpacing/>
    </w:pPr>
  </w:style>
  <w:style w:type="paragraph" w:styleId="BalloonText">
    <w:name w:val="Balloon Text"/>
    <w:basedOn w:val="Normal"/>
    <w:link w:val="BalloonTextChar"/>
    <w:uiPriority w:val="99"/>
    <w:unhideWhenUsed/>
    <w:rsid w:val="0098513E"/>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rsid w:val="0098513E"/>
    <w:rPr>
      <w:rFonts w:ascii="Lucida Grande" w:eastAsia="Times New Roman" w:hAnsi="Lucida Grande" w:cs="Lucida Grande"/>
      <w:sz w:val="18"/>
      <w:szCs w:val="18"/>
      <w:lang w:eastAsia="en-GB"/>
    </w:rPr>
  </w:style>
  <w:style w:type="paragraph" w:styleId="Title">
    <w:name w:val="Title"/>
    <w:aliases w:val="Our Title"/>
    <w:basedOn w:val="OurBody"/>
    <w:next w:val="OurBody"/>
    <w:link w:val="TitleChar"/>
    <w:qFormat/>
    <w:rsid w:val="00C33F91"/>
    <w:pPr>
      <w:spacing w:after="240"/>
    </w:pPr>
    <w:rPr>
      <w:rFonts w:ascii="Rockwell" w:hAnsi="Rockwell"/>
      <w:b/>
      <w:color w:val="002B57"/>
      <w:sz w:val="76"/>
      <w:szCs w:val="76"/>
    </w:rPr>
  </w:style>
  <w:style w:type="character" w:customStyle="1" w:styleId="TitleChar">
    <w:name w:val="Title Char"/>
    <w:aliases w:val="Our Title Char"/>
    <w:link w:val="Title"/>
    <w:rsid w:val="00C33F91"/>
    <w:rPr>
      <w:rFonts w:ascii="Rockwell" w:eastAsia="Times New Roman" w:hAnsi="Rockwell" w:cs="Arial"/>
      <w:b/>
      <w:color w:val="002B57"/>
      <w:sz w:val="76"/>
      <w:szCs w:val="76"/>
      <w:lang w:eastAsia="en-GB"/>
    </w:rPr>
  </w:style>
  <w:style w:type="paragraph" w:customStyle="1" w:styleId="OurFooter">
    <w:name w:val="Our Footer"/>
    <w:basedOn w:val="OurBody"/>
    <w:rsid w:val="00523C09"/>
    <w:pPr>
      <w:tabs>
        <w:tab w:val="right" w:pos="8364"/>
        <w:tab w:val="center" w:pos="8647"/>
        <w:tab w:val="right" w:pos="9026"/>
      </w:tabs>
      <w:spacing w:after="0"/>
      <w:ind w:left="-426"/>
      <w:jc w:val="both"/>
    </w:pPr>
    <w:rPr>
      <w:color w:val="002B57"/>
    </w:rPr>
  </w:style>
  <w:style w:type="paragraph" w:customStyle="1" w:styleId="BasicParagraph">
    <w:name w:val="[Basic Paragraph]"/>
    <w:basedOn w:val="Normal"/>
    <w:uiPriority w:val="99"/>
    <w:rsid w:val="006C344A"/>
    <w:pPr>
      <w:widowControl w:val="0"/>
      <w:autoSpaceDE w:val="0"/>
      <w:autoSpaceDN w:val="0"/>
      <w:adjustRightInd w:val="0"/>
      <w:spacing w:after="0" w:line="288" w:lineRule="auto"/>
      <w:textAlignment w:val="center"/>
    </w:pPr>
    <w:rPr>
      <w:rFonts w:ascii="MinionPro-Regular" w:eastAsia="Calibri" w:hAnsi="MinionPro-Regular" w:cs="MinionPro-Regular"/>
      <w:color w:val="000000"/>
      <w:sz w:val="24"/>
      <w:szCs w:val="24"/>
      <w:lang w:eastAsia="en-US"/>
    </w:rPr>
  </w:style>
  <w:style w:type="character" w:styleId="Hyperlink">
    <w:name w:val="Hyperlink"/>
    <w:unhideWhenUsed/>
    <w:rsid w:val="006D20CD"/>
    <w:rPr>
      <w:color w:val="0563C1"/>
      <w:u w:val="single"/>
    </w:rPr>
  </w:style>
  <w:style w:type="paragraph" w:customStyle="1" w:styleId="xmsonormal">
    <w:name w:val="x_msonormal"/>
    <w:basedOn w:val="Normal"/>
    <w:rsid w:val="000C4199"/>
    <w:pPr>
      <w:spacing w:before="100" w:beforeAutospacing="1" w:after="100" w:afterAutospacing="1" w:line="240" w:lineRule="auto"/>
    </w:pPr>
    <w:rPr>
      <w:rFonts w:ascii="Times New Roman" w:hAnsi="Times New Roman"/>
      <w:sz w:val="24"/>
      <w:szCs w:val="24"/>
      <w:lang w:eastAsia="en-US"/>
    </w:rPr>
  </w:style>
  <w:style w:type="character" w:styleId="CommentReference">
    <w:name w:val="annotation reference"/>
    <w:uiPriority w:val="99"/>
    <w:semiHidden/>
    <w:unhideWhenUsed/>
    <w:rsid w:val="00DA28A6"/>
    <w:rPr>
      <w:sz w:val="16"/>
      <w:szCs w:val="16"/>
    </w:rPr>
  </w:style>
  <w:style w:type="paragraph" w:styleId="CommentText">
    <w:name w:val="annotation text"/>
    <w:basedOn w:val="Normal"/>
    <w:link w:val="CommentTextChar"/>
    <w:uiPriority w:val="99"/>
    <w:unhideWhenUsed/>
    <w:rsid w:val="00DA28A6"/>
    <w:pPr>
      <w:spacing w:line="240" w:lineRule="auto"/>
    </w:pPr>
    <w:rPr>
      <w:sz w:val="20"/>
      <w:szCs w:val="20"/>
    </w:rPr>
  </w:style>
  <w:style w:type="character" w:customStyle="1" w:styleId="CommentTextChar">
    <w:name w:val="Comment Text Char"/>
    <w:link w:val="CommentText"/>
    <w:uiPriority w:val="99"/>
    <w:rsid w:val="00DA28A6"/>
    <w:rPr>
      <w:rFonts w:ascii="Calibri" w:eastAsia="Times New Roman" w:hAnsi="Calibri" w:cs="Times New Roman"/>
      <w:sz w:val="20"/>
      <w:szCs w:val="20"/>
      <w:lang w:eastAsia="en-GB"/>
    </w:rPr>
  </w:style>
  <w:style w:type="paragraph" w:customStyle="1" w:styleId="OurBody">
    <w:name w:val="Our Body"/>
    <w:link w:val="OurBodyChar"/>
    <w:qFormat/>
    <w:rsid w:val="00E24FCF"/>
    <w:pPr>
      <w:widowControl w:val="0"/>
      <w:autoSpaceDE w:val="0"/>
      <w:autoSpaceDN w:val="0"/>
      <w:adjustRightInd w:val="0"/>
      <w:spacing w:after="120"/>
      <w:ind w:right="-45"/>
    </w:pPr>
    <w:rPr>
      <w:rFonts w:ascii="Trebuchet MS" w:eastAsia="Times New Roman" w:hAnsi="Trebuchet MS" w:cs="Arial"/>
      <w:color w:val="000000"/>
      <w:sz w:val="24"/>
      <w:lang w:val="en-GB" w:eastAsia="en-GB"/>
    </w:rPr>
  </w:style>
  <w:style w:type="character" w:customStyle="1" w:styleId="OurBodyChar">
    <w:name w:val="Our Body Char"/>
    <w:link w:val="OurBody"/>
    <w:rsid w:val="00E24FCF"/>
    <w:rPr>
      <w:rFonts w:ascii="Trebuchet MS" w:eastAsia="Times New Roman" w:hAnsi="Trebuchet MS" w:cs="Arial"/>
      <w:color w:val="000000"/>
      <w:sz w:val="24"/>
      <w:szCs w:val="20"/>
      <w:lang w:eastAsia="en-GB"/>
    </w:rPr>
  </w:style>
  <w:style w:type="paragraph" w:customStyle="1" w:styleId="OurListNumbered">
    <w:name w:val="Our List Numbered"/>
    <w:basedOn w:val="OurBody"/>
    <w:qFormat/>
    <w:rsid w:val="0093284D"/>
    <w:pPr>
      <w:numPr>
        <w:numId w:val="3"/>
      </w:numPr>
      <w:spacing w:before="120"/>
    </w:pPr>
    <w:rPr>
      <w:rFonts w:eastAsia="Calibri"/>
      <w:lang w:eastAsia="en-US"/>
    </w:rPr>
  </w:style>
  <w:style w:type="paragraph" w:customStyle="1" w:styleId="OurHeading">
    <w:name w:val="Our Heading"/>
    <w:basedOn w:val="OurBody"/>
    <w:qFormat/>
    <w:rsid w:val="00C33F91"/>
    <w:pPr>
      <w:spacing w:before="240" w:after="80"/>
    </w:pPr>
    <w:rPr>
      <w:b/>
      <w:bCs/>
      <w:spacing w:val="-3"/>
      <w:sz w:val="28"/>
      <w:szCs w:val="24"/>
    </w:rPr>
  </w:style>
  <w:style w:type="paragraph" w:customStyle="1" w:styleId="OurNumberedOutlineL1">
    <w:name w:val="Our Numbered Outline L1"/>
    <w:basedOn w:val="OurBody"/>
    <w:link w:val="OurNumberedOutlineL1Char"/>
    <w:qFormat/>
    <w:rsid w:val="00C33F91"/>
    <w:pPr>
      <w:spacing w:before="120"/>
      <w:ind w:left="851" w:hanging="567"/>
      <w:jc w:val="both"/>
    </w:pPr>
    <w:rPr>
      <w:lang w:eastAsia="en-US"/>
    </w:rPr>
  </w:style>
  <w:style w:type="character" w:customStyle="1" w:styleId="OurNumberedOutlineL1Char">
    <w:name w:val="Our Numbered Outline L1 Char"/>
    <w:link w:val="OurNumberedOutlineL1"/>
    <w:rsid w:val="00C33F91"/>
    <w:rPr>
      <w:rFonts w:ascii="Trebuchet MS" w:eastAsia="Times New Roman" w:hAnsi="Trebuchet MS" w:cs="Arial"/>
      <w:color w:val="000000"/>
      <w:sz w:val="24"/>
      <w:szCs w:val="20"/>
    </w:rPr>
  </w:style>
  <w:style w:type="paragraph" w:customStyle="1" w:styleId="OurNumberedOutlineL2">
    <w:name w:val="Our Numbered Outline L2"/>
    <w:basedOn w:val="OurBody"/>
    <w:link w:val="OurNumberedOutlineL2Char"/>
    <w:qFormat/>
    <w:rsid w:val="00C33F91"/>
    <w:pPr>
      <w:spacing w:before="120"/>
      <w:ind w:left="1276" w:hanging="283"/>
      <w:jc w:val="both"/>
    </w:pPr>
    <w:rPr>
      <w:lang w:eastAsia="en-US"/>
    </w:rPr>
  </w:style>
  <w:style w:type="character" w:customStyle="1" w:styleId="OurNumberedOutlineL2Char">
    <w:name w:val="Our Numbered Outline L2 Char"/>
    <w:link w:val="OurNumberedOutlineL2"/>
    <w:rsid w:val="00C33F91"/>
    <w:rPr>
      <w:rFonts w:ascii="Trebuchet MS" w:eastAsia="Times New Roman" w:hAnsi="Trebuchet MS" w:cs="Arial"/>
      <w:color w:val="000000"/>
      <w:sz w:val="24"/>
      <w:szCs w:val="20"/>
    </w:rPr>
  </w:style>
  <w:style w:type="paragraph" w:customStyle="1" w:styleId="OurList1">
    <w:name w:val="Our List 1"/>
    <w:basedOn w:val="OurBody"/>
    <w:qFormat/>
    <w:rsid w:val="00E24FCF"/>
    <w:pPr>
      <w:numPr>
        <w:numId w:val="13"/>
      </w:numPr>
      <w:spacing w:before="120"/>
    </w:pPr>
    <w:rPr>
      <w:rFonts w:eastAsia="Calibri"/>
      <w:lang w:eastAsia="en-US"/>
    </w:rPr>
  </w:style>
  <w:style w:type="paragraph" w:customStyle="1" w:styleId="OurOutlineHeading">
    <w:name w:val="Our Outline Heading"/>
    <w:basedOn w:val="OurHeading"/>
    <w:next w:val="OurNumberedOutlineL1"/>
    <w:qFormat/>
    <w:rsid w:val="00C33F91"/>
    <w:pPr>
      <w:ind w:left="360" w:hanging="360"/>
    </w:pPr>
  </w:style>
  <w:style w:type="paragraph" w:customStyle="1" w:styleId="OurHighlightBody">
    <w:name w:val="Our Highlight Body"/>
    <w:basedOn w:val="OurBody"/>
    <w:next w:val="OurBody"/>
    <w:qFormat/>
    <w:rsid w:val="00C33F91"/>
    <w:pPr>
      <w:spacing w:after="360"/>
    </w:pPr>
    <w:rPr>
      <w:sz w:val="28"/>
    </w:rPr>
  </w:style>
  <w:style w:type="paragraph" w:customStyle="1" w:styleId="OurHighlightHeader">
    <w:name w:val="Our Highlight Header"/>
    <w:basedOn w:val="OurBody"/>
    <w:next w:val="OurBody"/>
    <w:qFormat/>
    <w:rsid w:val="00C33F91"/>
    <w:pPr>
      <w:tabs>
        <w:tab w:val="center" w:pos="4962"/>
        <w:tab w:val="right" w:pos="8222"/>
      </w:tabs>
      <w:spacing w:before="240" w:after="40"/>
    </w:pPr>
    <w:rPr>
      <w:rFonts w:ascii="Rockwell" w:hAnsi="Rockwell"/>
      <w:b/>
      <w:noProof/>
      <w:color w:val="E6007E"/>
      <w:sz w:val="28"/>
      <w:szCs w:val="28"/>
      <w:lang w:val="en-US"/>
    </w:rPr>
  </w:style>
  <w:style w:type="character" w:customStyle="1" w:styleId="ui-provider">
    <w:name w:val="ui-provider"/>
    <w:basedOn w:val="DefaultParagraphFont"/>
    <w:rsid w:val="00A84341"/>
  </w:style>
  <w:style w:type="character" w:styleId="UnresolvedMention">
    <w:name w:val="Unresolved Mention"/>
    <w:uiPriority w:val="99"/>
    <w:semiHidden/>
    <w:unhideWhenUsed/>
    <w:rsid w:val="00340A3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524E8"/>
    <w:rPr>
      <w:b/>
      <w:bCs/>
    </w:rPr>
  </w:style>
  <w:style w:type="character" w:customStyle="1" w:styleId="CommentSubjectChar">
    <w:name w:val="Comment Subject Char"/>
    <w:link w:val="CommentSubject"/>
    <w:uiPriority w:val="99"/>
    <w:semiHidden/>
    <w:rsid w:val="003524E8"/>
    <w:rPr>
      <w:rFonts w:ascii="Calibri" w:eastAsia="Times New Roman" w:hAnsi="Calibri" w:cs="Times New Roman"/>
      <w:b/>
      <w:bCs/>
      <w:sz w:val="20"/>
      <w:szCs w:val="20"/>
      <w:lang w:eastAsia="en-GB"/>
    </w:rPr>
  </w:style>
  <w:style w:type="paragraph" w:styleId="Revision">
    <w:name w:val="Revision"/>
    <w:hidden/>
    <w:uiPriority w:val="99"/>
    <w:semiHidden/>
    <w:rsid w:val="003524E8"/>
    <w:rPr>
      <w:rFonts w:eastAsia="Times New Roman"/>
      <w:sz w:val="22"/>
      <w:szCs w:val="22"/>
      <w:lang w:val="en-GB" w:eastAsia="en-GB"/>
    </w:rPr>
  </w:style>
  <w:style w:type="character" w:styleId="FollowedHyperlink">
    <w:name w:val="FollowedHyperlink"/>
    <w:basedOn w:val="DefaultParagraphFont"/>
    <w:uiPriority w:val="99"/>
    <w:semiHidden/>
    <w:unhideWhenUsed/>
    <w:rsid w:val="00F432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0179">
      <w:bodyDiv w:val="1"/>
      <w:marLeft w:val="0"/>
      <w:marRight w:val="0"/>
      <w:marTop w:val="0"/>
      <w:marBottom w:val="0"/>
      <w:divBdr>
        <w:top w:val="none" w:sz="0" w:space="0" w:color="auto"/>
        <w:left w:val="none" w:sz="0" w:space="0" w:color="auto"/>
        <w:bottom w:val="none" w:sz="0" w:space="0" w:color="auto"/>
        <w:right w:val="none" w:sz="0" w:space="0" w:color="auto"/>
      </w:divBdr>
    </w:div>
    <w:div w:id="763109793">
      <w:bodyDiv w:val="1"/>
      <w:marLeft w:val="0"/>
      <w:marRight w:val="0"/>
      <w:marTop w:val="0"/>
      <w:marBottom w:val="0"/>
      <w:divBdr>
        <w:top w:val="none" w:sz="0" w:space="0" w:color="auto"/>
        <w:left w:val="none" w:sz="0" w:space="0" w:color="auto"/>
        <w:bottom w:val="none" w:sz="0" w:space="0" w:color="auto"/>
        <w:right w:val="none" w:sz="0" w:space="0" w:color="auto"/>
      </w:divBdr>
    </w:div>
    <w:div w:id="7960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nlcommunityfund.org.uk/funding/programmes/national-lottery-awards-for-all-scotland"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tnlcommunityfund.org.uk/welsh/funding/programmes/national-lottery-awards-for-all-wal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emartin\Downloads\%3chttps:\www.tnlcommunityfund.org.uk\funding\programmes\national-lottery-awards-for-all-england%3e," TargetMode="External"/><Relationship Id="rId5" Type="http://schemas.openxmlformats.org/officeDocument/2006/relationships/styles" Target="styles.xml"/><Relationship Id="rId15" Type="http://schemas.openxmlformats.org/officeDocument/2006/relationships/hyperlink" Target="https://www.tnlcommunityfund.org.uk/funding/programmes/national-lottery-awards-for-all-england" TargetMode="External"/><Relationship Id="rId10" Type="http://schemas.openxmlformats.org/officeDocument/2006/relationships/hyperlink" Target="https://www.tnlcommunityfund.org.uk/funding/programmes/national-lottery-awards-for-all-england"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nlcommunityfund.org.uk/funding/programmes/awards-for-all-northern-ire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AB410C2D7974AB647B7DD5944E2AE" ma:contentTypeVersion="17" ma:contentTypeDescription="Create a new document." ma:contentTypeScope="" ma:versionID="8aed4cbe07d417882a5ed1b147832b94">
  <xsd:schema xmlns:xsd="http://www.w3.org/2001/XMLSchema" xmlns:xs="http://www.w3.org/2001/XMLSchema" xmlns:p="http://schemas.microsoft.com/office/2006/metadata/properties" xmlns:ns2="54626385-6e9c-4b44-b886-225da35373e9" xmlns:ns3="98741840-d50b-4ce8-bf83-2c624c55dcb1" xmlns:ns4="c7e24bc2-729e-4054-8454-d4d5db5a28c3" targetNamespace="http://schemas.microsoft.com/office/2006/metadata/properties" ma:root="true" ma:fieldsID="4092b3208206697e65f110570f525bba" ns2:_="" ns3:_="" ns4:_="">
    <xsd:import namespace="54626385-6e9c-4b44-b886-225da35373e9"/>
    <xsd:import namespace="98741840-d50b-4ce8-bf83-2c624c55dcb1"/>
    <xsd:import namespace="c7e24bc2-729e-4054-8454-d4d5db5a28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Dat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26385-6e9c-4b44-b886-225da3537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e88402a-5ec5-470d-bde1-b64416502b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41840-d50b-4ce8-bf83-2c624c55dc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e24bc2-729e-4054-8454-d4d5db5a28c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9266bdc-0a71-4ff6-8e46-d544ce67ff97}" ma:internalName="TaxCatchAll" ma:showField="CatchAllData" ma:web="98741840-d50b-4ce8-bf83-2c624c55d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77DFC-A199-4E93-8901-3F28E4621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26385-6e9c-4b44-b886-225da35373e9"/>
    <ds:schemaRef ds:uri="98741840-d50b-4ce8-bf83-2c624c55dcb1"/>
    <ds:schemaRef ds:uri="c7e24bc2-729e-4054-8454-d4d5db5a2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B80F2F-6381-4DFE-BBF9-2959B0B2A01E}">
  <ds:schemaRefs>
    <ds:schemaRef ds:uri="http://schemas.microsoft.com/sharepoint/v3/contenttype/forms"/>
  </ds:schemaRefs>
</ds:datastoreItem>
</file>

<file path=customXml/itemProps3.xml><?xml version="1.0" encoding="utf-8"?>
<ds:datastoreItem xmlns:ds="http://schemas.openxmlformats.org/officeDocument/2006/customXml" ds:itemID="{830EBA33-765C-AC4B-B74E-0B8BF275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Adekoya, Ibi</dc:creator>
  <cp:keywords/>
  <dc:description/>
  <cp:lastModifiedBy>Nicolas Hogg</cp:lastModifiedBy>
  <cp:revision>2</cp:revision>
  <cp:lastPrinted>2017-04-11T22:29:00Z</cp:lastPrinted>
  <dcterms:created xsi:type="dcterms:W3CDTF">2023-03-17T10:35:00Z</dcterms:created>
  <dcterms:modified xsi:type="dcterms:W3CDTF">2023-03-17T10:35:00Z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0x010100CE1AB410C2D7974AB647B7DD5944E2AE</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Date">
    <vt:lpwstr/>
  </property>
</Properties>
</file>