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71D8" w14:textId="4F3DF623" w:rsidR="2EFBFF94" w:rsidRPr="003A7489" w:rsidRDefault="2EFBFF94" w:rsidP="006475EB">
      <w:pPr>
        <w:spacing w:after="240" w:line="360" w:lineRule="auto"/>
        <w:rPr>
          <w:rFonts w:ascii="Trebuchet MS" w:hAnsi="Trebuchet MS"/>
          <w:b/>
          <w:bCs/>
          <w:sz w:val="28"/>
          <w:szCs w:val="28"/>
          <w:u w:val="single"/>
        </w:rPr>
      </w:pPr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>Nodwch</w:t>
      </w:r>
      <w:proofErr w:type="spellEnd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>dyddiad</w:t>
      </w:r>
      <w:proofErr w:type="spellEnd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>rhyddhau</w:t>
      </w:r>
      <w:proofErr w:type="spellEnd"/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neu embargo]</w:t>
      </w:r>
    </w:p>
    <w:p w14:paraId="5AC3A2D1" w14:textId="62A43940" w:rsidR="006475EB" w:rsidRPr="006475EB" w:rsidRDefault="2EFBFF94" w:rsidP="006475EB">
      <w:pPr>
        <w:spacing w:after="240" w:line="360" w:lineRule="auto"/>
        <w:ind w:firstLine="720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[NATUR EICH SEFYDLIAD] [LLEOLIAD] </w:t>
      </w:r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YN BAROD I DDATHLU JIWBILÎ PLATINWM Y FRENHINES MEWN STEIL DIOLCH I GYLLID Y LOTERI GENEDLAETHOL</w:t>
      </w:r>
    </w:p>
    <w:p w14:paraId="18F16032" w14:textId="2E725DEE" w:rsidR="006475EB" w:rsidRPr="006475EB" w:rsidRDefault="2EFBFF94" w:rsidP="006475EB">
      <w:pPr>
        <w:spacing w:after="240" w:line="360" w:lineRule="auto"/>
        <w:jc w:val="center"/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>Enghraifft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:</w:t>
      </w:r>
      <w:r w:rsidRPr="2EFBFF94">
        <w:rPr>
          <w:rFonts w:ascii="Trebuchet MS" w:eastAsia="Trebuchet MS" w:hAnsi="Trebuchet MS" w:cs="Trebuchet MS"/>
          <w:b/>
          <w:bCs/>
          <w:color w:val="5B9AD5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ELUSEN PLANT A PHOBL IFANC YN SURREY YN BAROD I DDATHLU JIWBILÎ PLATINWM Y FRENHINES MEWN STEIL DIOLCH I GYLLID Y LOTERI GENEDLAETHOL</w:t>
      </w:r>
    </w:p>
    <w:p w14:paraId="5D8C8B10" w14:textId="3DD770E5" w:rsidR="006475EB" w:rsidRPr="006475EB" w:rsidRDefault="2EFBFF94" w:rsidP="006475EB">
      <w:pPr>
        <w:spacing w:after="240" w:line="360" w:lineRule="auto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Mae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lleoliad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derbyn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swm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grant]</w:t>
      </w:r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Gronfa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Gymunedol y Loteri Genedlaethol,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cyllidwr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mwyaf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gweithgarwch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cymunedol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DU,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helpu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nodi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Mawrhydi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</w:p>
    <w:p w14:paraId="208B811D" w14:textId="5AD27DCE" w:rsidR="006475EB" w:rsidRPr="006475EB" w:rsidRDefault="2EFBFF94" w:rsidP="006475EB">
      <w:pPr>
        <w:spacing w:after="240" w:line="360" w:lineRule="auto"/>
        <w:jc w:val="both"/>
        <w:rPr>
          <w:rFonts w:ascii="Trebuchet MS" w:eastAsia="Trebuchet MS" w:hAnsi="Trebuchet MS" w:cs="Trebuchet MS"/>
          <w:b/>
          <w:bCs/>
          <w:color w:val="000000" w:themeColor="text1"/>
        </w:rPr>
      </w:pPr>
      <w:r w:rsidRPr="2EFBFF94">
        <w:rPr>
          <w:rFonts w:ascii="Trebuchet MS" w:eastAsia="Trebuchet MS" w:hAnsi="Trebuchet MS" w:cs="Trebuchet MS"/>
          <w:b/>
          <w:bCs/>
          <w:color w:val="000000" w:themeColor="text1"/>
          <w:u w:val="single"/>
        </w:rPr>
        <w:t>CYFARWYDDYD</w:t>
      </w:r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: (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Dilëwch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un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o’r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ddau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baragraff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canlynol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u w:val="single"/>
        </w:rPr>
        <w:t>NAD</w:t>
      </w:r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yw’n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berthnasol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i’ch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cyllid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>).</w:t>
      </w:r>
    </w:p>
    <w:p w14:paraId="46E23AB0" w14:textId="33CA2C68" w:rsidR="006475EB" w:rsidRPr="006475EB" w:rsidRDefault="2EFBFF94" w:rsidP="006475EB">
      <w:pPr>
        <w:spacing w:after="240" w:line="360" w:lineRule="auto"/>
        <w:jc w:val="both"/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Os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yw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grant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fwy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na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£10,000,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defnyddiwch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paragraff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hwn</w:t>
      </w:r>
      <w:proofErr w:type="spellEnd"/>
    </w:p>
    <w:p w14:paraId="50F651D6" w14:textId="51BCF36D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yw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un o 9</w:t>
      </w:r>
      <w:r w:rsidR="00AC3D44">
        <w:rPr>
          <w:rFonts w:ascii="Trebuchet MS" w:eastAsia="Trebuchet MS" w:hAnsi="Trebuchet MS" w:cs="Trebuchet MS"/>
          <w:sz w:val="22"/>
          <w:szCs w:val="22"/>
        </w:rPr>
        <w:t>1</w:t>
      </w:r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sefydliadau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wlad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dderbyn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cyllid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Gronfa’r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cael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lansio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Gronfa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Gymunedol y Loteri Genedlaethol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70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mlynedd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deyrnasiad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Mawrhydi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drwy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ddarparu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grantiau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effeithiol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brosiectau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DU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helpu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chymunedau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>.</w:t>
      </w:r>
    </w:p>
    <w:p w14:paraId="5D2BFE52" w14:textId="65CD9C12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NEU</w:t>
      </w:r>
    </w:p>
    <w:p w14:paraId="38ADAB11" w14:textId="1840C452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Os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yw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grant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llai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na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£10,000,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defnyddiwch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paragraff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highlight w:val="yellow"/>
          <w:u w:val="single"/>
        </w:rPr>
        <w:t>hwn</w:t>
      </w:r>
      <w:proofErr w:type="spellEnd"/>
    </w:p>
    <w:p w14:paraId="47C0CA72" w14:textId="7CF7F221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sz w:val="22"/>
          <w:szCs w:val="22"/>
        </w:rPr>
        <w:t xml:space="preserve">Mae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derbyn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cyllid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Raglen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Arian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Bawb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sz w:val="22"/>
          <w:szCs w:val="22"/>
        </w:rPr>
        <w:t xml:space="preserve">Cronfa Gymunedol y Loteri Genedlaethol,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darparu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bron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£80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miliwn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gyllid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Loteri Genedlaethol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brosiectau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lleol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DU bob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>.</w:t>
      </w:r>
    </w:p>
    <w:p w14:paraId="75003ADC" w14:textId="623EA1D6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defnyddio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grant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rhowch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fanylion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am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chynlluniau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gyfer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grant,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bobl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cael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cefnogi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sut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byddwch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helpu’r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gymuned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leol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Nodwch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unrhyw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ddyddiadau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/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lleoliadau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allweddol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ayb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hefyd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Efallai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bydd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angen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mwy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nag un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paragraff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gyfer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  <w:u w:val="single"/>
        </w:rPr>
        <w:t>hyn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].</w:t>
      </w:r>
    </w:p>
    <w:p w14:paraId="0136C4B5" w14:textId="0297278E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>Enghraifft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-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Mae’r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elusen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darparu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lle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tawel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diogel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blant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amrywiaeth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gefndiroedd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ddod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gymryd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rhan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mewn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gweithgareddau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hwylus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chreadigol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Mae’r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prosiect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bod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hynod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werthfawr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bobl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ifanc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ardal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dilyn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dwy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flynedd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anodd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sydd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cyfyngu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cyfleoedd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gymdeithasu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ffrindiau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Mae’r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gweithgareddau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clwb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celfyddydau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gweithdai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cerddoriaeth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a </w:t>
      </w:r>
      <w:proofErr w:type="gram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dawns</w:t>
      </w:r>
      <w:proofErr w:type="gram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dosbarthiadau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coginio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.</w:t>
      </w:r>
    </w:p>
    <w:p w14:paraId="2A79430D" w14:textId="400A4C20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lastRenderedPageBreak/>
        <w:t>Bydd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y grant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newydd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Gronfa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Gymunedol y Loteri Genedlaethol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helpu’r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elusen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gynnal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mwy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sesiynau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ogystal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ag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adnewyddu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chanolfan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Woking,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fydd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yna’n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cynnal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parti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stryd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Ddydd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Sadwrn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4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Mehefin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ddod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â’r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gymuned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2F5496" w:themeColor="accent1" w:themeShade="BF"/>
          <w:sz w:val="22"/>
          <w:szCs w:val="22"/>
        </w:rPr>
        <w:t>.</w:t>
      </w:r>
    </w:p>
    <w:p w14:paraId="19579A81" w14:textId="1FF73C33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Dywedodd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rhowch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,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rhowch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deitl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rôl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]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proofErr w:type="gram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,:</w:t>
      </w:r>
      <w:proofErr w:type="gram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“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Rhowch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ddyfyniad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arweinydd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o’ch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sôn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am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sut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prosiect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helpu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i’w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nodi.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Dylech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hefyd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ddiolch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chwaraewyr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Loteri Genedlaethol]</w:t>
      </w: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.”</w:t>
      </w:r>
    </w:p>
    <w:p w14:paraId="0DF94EC3" w14:textId="0668D837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[I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roi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mwy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effaith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datganiad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wasg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efallai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hi’n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ddefnyddiol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astudiaeth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achos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fer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fuddiolwr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o’ch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nodi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ac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amlinellu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sut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maen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nhw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wedi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cael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cefnogi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Yna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dylech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dyfyniad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mynegi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cyffro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am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prosiect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newydd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dderbyn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cyllid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ddilyn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fformat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uchod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].</w:t>
      </w:r>
    </w:p>
    <w:p w14:paraId="772D0F8A" w14:textId="342BB172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Efallai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byddwch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hefyd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am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ystyried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dyfyniad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yma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drydydd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parti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megis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arweinydd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cymunedol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neu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aelod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seneddol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lleol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os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hynny’n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bosibl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llongyfarch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prosiect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am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dderbyn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grant ac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yna’n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gwneud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sylw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sut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helpu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â’r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gymuned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].</w:t>
      </w:r>
    </w:p>
    <w:p w14:paraId="3AA35B8B" w14:textId="5A590E35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sz w:val="22"/>
          <w:szCs w:val="22"/>
        </w:rPr>
        <w:t xml:space="preserve">I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nodi’r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bwysig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hon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lansiodd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Cronfa Gymunedol y Loteri Genedlaethol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Gronfa’r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£3.5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miliwn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mis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Tachwedd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llynedd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ddarparu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grantiau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hyd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at £50,000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70 o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brosiectau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cymunedol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effeithiol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DU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adeiladu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cysylltiadau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chreu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etifeddiaeth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barhaol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gyfer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cymunedau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. </w:t>
      </w:r>
    </w:p>
    <w:p w14:paraId="087D115C" w14:textId="1D823479" w:rsidR="2EFBFF94" w:rsidRDefault="00DB36E7" w:rsidP="006475EB">
      <w:pPr>
        <w:spacing w:after="240" w:line="360" w:lineRule="auto"/>
        <w:jc w:val="both"/>
      </w:pPr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Gan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fod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Jiwbilî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Platinwm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Frenhines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ffurfio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rhan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flwyddyn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arwyddocaol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ddathlu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balchder</w:t>
      </w:r>
      <w:proofErr w:type="spellEnd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DB36E7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cenedlaethol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mae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Cronfa Gymunedol y Loteri Genedlaethol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wedi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ymrwymo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£1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miliwn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ychwanegol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2</w:t>
      </w:r>
      <w:r w:rsidR="00AC3D4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1</w:t>
      </w:r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grwpiau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cymunedol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eraill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sicrhau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bod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cymaint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bobl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â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phosibl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gallu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dod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ynghyd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nodi’r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digwyddiad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pwysig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hwn</w:t>
      </w:r>
      <w:proofErr w:type="spellEnd"/>
      <w:r w:rsidR="2EFBFF94"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</w:p>
    <w:p w14:paraId="7FD913E3" w14:textId="53F3F787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penwythnos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hun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(2 – 5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Mehefin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2022)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hefyd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cael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gyda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Chinio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Mawr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gefnogir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sz w:val="22"/>
          <w:szCs w:val="22"/>
        </w:rPr>
        <w:t xml:space="preserve">£2.3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miliwn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gyllid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Loteri Genedlaethol.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fersiwn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Jiwbil</w:t>
      </w:r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hon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digwyddiad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Cinio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Mawr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blynyddol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gweld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pobl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bob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rhan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DU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dod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gynnal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miloedd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ddigwyddiadau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Cinio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Mawr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roi’r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cyfle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iddynt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nodi’r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digwyddiad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coffaol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ddod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adnabod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cymuned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leol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.  </w:t>
      </w:r>
    </w:p>
    <w:p w14:paraId="62AC1321" w14:textId="47914A59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  <w:u w:val="single"/>
        </w:rPr>
        <w:t>CYFARWYDDYD:</w:t>
      </w:r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(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Dewiswch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un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o’r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dyfyniadau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canlynol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i’w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cynnwys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dilëwch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ddau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arall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2"/>
          <w:szCs w:val="22"/>
        </w:rPr>
        <w:t>).</w:t>
      </w:r>
    </w:p>
    <w:p w14:paraId="19470770" w14:textId="37CCF7C7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lastRenderedPageBreak/>
        <w:t>Dywedodd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Blondel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Cluff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CBE,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Cadeirydd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Cronfa Gymunedol y Loteri Genedlaethol: </w:t>
      </w:r>
      <w:r w:rsidRPr="2EFBFF94">
        <w:rPr>
          <w:rFonts w:ascii="Trebuchet MS" w:eastAsia="Trebuchet MS" w:hAnsi="Trebuchet MS" w:cs="Trebuchet MS"/>
          <w:sz w:val="22"/>
          <w:szCs w:val="22"/>
        </w:rPr>
        <w:t>“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Rydym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falch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chwarae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rôl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allweddol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bwysig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hon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ddathlu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Deyrnas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Unedig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Diolch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chwaraewyr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Loteri Genedlaethol,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rydym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cefnogi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sefydliadau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mhob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rhan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o’r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wlad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gwneud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gwahaniaeth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mawr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ac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phwrpas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balchder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i’w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cymunedau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.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grwpiau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cymunedol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crynhoi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ysbryd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hon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berffaith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greu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etifeddiaeth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newid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cadarnhaol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galluogi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pobl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lwyddo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ffynnu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>.”</w:t>
      </w:r>
    </w:p>
    <w:p w14:paraId="1A5FC122" w14:textId="5F9EA31A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NEU</w:t>
      </w:r>
    </w:p>
    <w:p w14:paraId="7DF6D9FE" w14:textId="4648C48A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Dywedodd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Blondel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Cluff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CBE,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Cadeirydd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Cronfa Gymunedol y Loteri Genedlaethol: </w:t>
      </w:r>
      <w:r w:rsidRPr="2EFBFF94">
        <w:rPr>
          <w:rFonts w:ascii="Trebuchet MS" w:eastAsia="Trebuchet MS" w:hAnsi="Trebuchet MS" w:cs="Trebuchet MS"/>
          <w:sz w:val="22"/>
          <w:szCs w:val="22"/>
        </w:rPr>
        <w:t>“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Rydym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wrth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boddau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gefnogi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cymunedau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lwyddo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ffynnu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ystod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ddathliadol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gyfer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Deyrnas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Unedig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Diolch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chwaraewyr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Loteri Genedlaethol,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Frenhines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Mawrhydi’n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cael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nodi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gyda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digwyddiadau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gweithgareddau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ledled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wlad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gynnwys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yma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nodwch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lleoliad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2"/>
          <w:szCs w:val="22"/>
        </w:rPr>
        <w:t>]</w:t>
      </w:r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sy’n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phobl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feithrin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cyfeillgarwch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chysylltiadau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Rydym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edrych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ymlaen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at weld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effaith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barhaol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achlysur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pwysig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hwn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chael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fywydau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pobl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>.”</w:t>
      </w:r>
    </w:p>
    <w:p w14:paraId="2B3D2379" w14:textId="4D243F06" w:rsidR="2EFBFF94" w:rsidRDefault="2EFBFF94" w:rsidP="006475EB">
      <w:pPr>
        <w:spacing w:after="240" w:line="360" w:lineRule="auto"/>
        <w:jc w:val="both"/>
      </w:pPr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NEU</w:t>
      </w:r>
    </w:p>
    <w:p w14:paraId="7018A4A8" w14:textId="455E64FC" w:rsidR="2EFBFF94" w:rsidRDefault="2EFBFF94" w:rsidP="006475EB">
      <w:pPr>
        <w:spacing w:after="240" w:line="360" w:lineRule="auto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Dywedodd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Blondel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Cluff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CBE, </w:t>
      </w:r>
      <w:proofErr w:type="spellStart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>Cadeirydd</w:t>
      </w:r>
      <w:proofErr w:type="spellEnd"/>
      <w:r w:rsidRPr="2EFBFF94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Cronfa Gymunedol y Loteri Genedlaethol: </w:t>
      </w:r>
      <w:r w:rsidRPr="2EFBFF94">
        <w:rPr>
          <w:rFonts w:ascii="Trebuchet MS" w:eastAsia="Trebuchet MS" w:hAnsi="Trebuchet MS" w:cs="Trebuchet MS"/>
          <w:sz w:val="22"/>
          <w:szCs w:val="22"/>
        </w:rPr>
        <w:t>“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Mae’r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Jiwbilî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Platinwm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eleni’n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adeg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arbennig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i’r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genhedlaeth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diolch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chwaraewyr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Loteri Genedlaethol,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lawer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mwy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bobl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cyfle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i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ynghyd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dathlu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Bydd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elusennau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ac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achosion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da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ydym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eu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cefnogi’n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helpu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dangos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ysbryd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balchder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cymunedol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ystod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flwyddyn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hanesyddol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ddathliadol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hon,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gan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alluogi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pobl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lwyddo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ffynnu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yn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2022 a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thu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2"/>
          <w:szCs w:val="22"/>
        </w:rPr>
        <w:t>hwnt</w:t>
      </w:r>
      <w:proofErr w:type="spellEnd"/>
      <w:r w:rsidRPr="2EFBFF94">
        <w:rPr>
          <w:rFonts w:ascii="Trebuchet MS" w:eastAsia="Trebuchet MS" w:hAnsi="Trebuchet MS" w:cs="Trebuchet MS"/>
          <w:sz w:val="22"/>
          <w:szCs w:val="22"/>
        </w:rPr>
        <w:t>.”</w:t>
      </w:r>
    </w:p>
    <w:p w14:paraId="69FDCEA2" w14:textId="2D182061" w:rsidR="2EFBFF94" w:rsidRDefault="2EFBFF94" w:rsidP="006475EB">
      <w:pPr>
        <w:spacing w:after="240" w:line="360" w:lineRule="auto"/>
      </w:pPr>
      <w:r w:rsidRPr="2EFBFF94">
        <w:rPr>
          <w:rFonts w:ascii="Trebuchet MS" w:eastAsia="Trebuchet MS" w:hAnsi="Trebuchet MS" w:cs="Trebuchet MS"/>
          <w:b/>
          <w:bCs/>
          <w:color w:val="FF0000"/>
        </w:rPr>
        <w:t>[GORFFEN]</w:t>
      </w:r>
    </w:p>
    <w:p w14:paraId="1D59FCF8" w14:textId="29935A98" w:rsidR="2EFBFF94" w:rsidRDefault="2EFBFF94" w:rsidP="006475EB">
      <w:pPr>
        <w:spacing w:after="240" w:line="360" w:lineRule="auto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</w:rPr>
        <w:t>Cyswllt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</w:rPr>
        <w:t>:</w:t>
      </w:r>
      <w:r w:rsidRPr="2EFBFF94">
        <w:rPr>
          <w:rFonts w:ascii="Trebuchet MS" w:eastAsia="Trebuchet MS" w:hAnsi="Trebuchet MS" w:cs="Trebuchet MS"/>
          <w:b/>
          <w:bCs/>
          <w:color w:val="000000" w:themeColor="text1"/>
        </w:rPr>
        <w:t xml:space="preserve"> </w:t>
      </w:r>
      <w:r w:rsidRPr="2EFBFF94">
        <w:rPr>
          <w:rFonts w:ascii="Trebuchet MS" w:eastAsia="Trebuchet MS" w:hAnsi="Trebuchet MS" w:cs="Trebuchet MS"/>
          <w:b/>
          <w:bCs/>
          <w:color w:val="FF0000"/>
        </w:rPr>
        <w:t>[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Nodwch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enw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teitl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swydd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rhif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cyswllt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chyfeiriad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e-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bost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y person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sy’n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rheoli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cysylltiadau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â’r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cyfryngau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>]</w:t>
      </w:r>
    </w:p>
    <w:p w14:paraId="3686586D" w14:textId="717ED7D0" w:rsidR="2EFBFF94" w:rsidRDefault="2EFBFF94" w:rsidP="006475EB">
      <w:pPr>
        <w:spacing w:after="240" w:line="360" w:lineRule="auto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</w:rPr>
        <w:t>Nodiadau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</w:rPr>
        <w:t>Olygyddion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</w:rPr>
        <w:t>:</w:t>
      </w:r>
    </w:p>
    <w:p w14:paraId="515F49AD" w14:textId="7E49A129" w:rsidR="2EFBFF94" w:rsidRDefault="2EFBFF94" w:rsidP="006475EB">
      <w:pPr>
        <w:spacing w:after="240" w:line="360" w:lineRule="auto"/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Mae’r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adran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derfynol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hon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darparu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gwybodaeth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ychwanegol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ffurf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bwledi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,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gallai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fod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hangen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newyddiadurwr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. Er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enghraifft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>:</w:t>
      </w:r>
    </w:p>
    <w:p w14:paraId="2EDB5E02" w14:textId="7B9FD21E" w:rsidR="2EFBFF94" w:rsidRDefault="2EFBFF94" w:rsidP="006475EB">
      <w:pPr>
        <w:pStyle w:val="ListParagraph"/>
        <w:numPr>
          <w:ilvl w:val="0"/>
          <w:numId w:val="4"/>
        </w:numPr>
        <w:spacing w:after="240" w:line="360" w:lineRule="auto"/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Capsiynau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delwedd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(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e.e.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enwau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unigolion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allweddol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a/neu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ddisgrifiad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byr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o’r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gweithgaredd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llun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).</w:t>
      </w:r>
    </w:p>
    <w:p w14:paraId="3FF39BAC" w14:textId="7B3EC99C" w:rsidR="2EFBFF94" w:rsidRDefault="2EFBFF94" w:rsidP="006475EB">
      <w:pPr>
        <w:pStyle w:val="ListParagraph"/>
        <w:numPr>
          <w:ilvl w:val="0"/>
          <w:numId w:val="4"/>
        </w:numPr>
        <w:spacing w:after="240" w:line="360" w:lineRule="auto"/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lastRenderedPageBreak/>
        <w:t>Manylion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cyswllt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llefarwyr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y gall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wasg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gysylltu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nhw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ateb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unrhyw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gwestiynau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. </w:t>
      </w:r>
    </w:p>
    <w:p w14:paraId="4479F2FC" w14:textId="39A34722" w:rsidR="2EFBFF94" w:rsidRDefault="2EFBFF94" w:rsidP="006475EB">
      <w:pPr>
        <w:pStyle w:val="ListParagraph"/>
        <w:numPr>
          <w:ilvl w:val="0"/>
          <w:numId w:val="4"/>
        </w:numPr>
        <w:spacing w:after="240" w:line="360" w:lineRule="auto"/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Rhagor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wybodaeth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gael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(</w:t>
      </w:r>
      <w:proofErr w:type="spellStart"/>
      <w:r w:rsidR="00AC3D44">
        <w:fldChar w:fldCharType="begin"/>
      </w:r>
      <w:r w:rsidR="00AC3D44">
        <w:instrText xml:space="preserve"> HYPERLINK "http://www.growyourown.org/" \h </w:instrText>
      </w:r>
      <w:r w:rsidR="00AC3D44">
        <w:fldChar w:fldCharType="separate"/>
      </w:r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Rhowch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ddolen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i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gyfeiriad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gwefan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eich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 xml:space="preserve"> </w:t>
      </w:r>
      <w:proofErr w:type="spellStart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sefydliad</w:t>
      </w:r>
      <w:proofErr w:type="spellEnd"/>
      <w:r w:rsidRPr="2EFBFF9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t>).</w:t>
      </w:r>
      <w:r w:rsidR="00AC3D44">
        <w:rPr>
          <w:rStyle w:val="Hyperlink"/>
          <w:rFonts w:ascii="Trebuchet MS" w:eastAsia="Trebuchet MS" w:hAnsi="Trebuchet MS" w:cs="Trebuchet MS"/>
          <w:b/>
          <w:bCs/>
          <w:sz w:val="28"/>
          <w:szCs w:val="28"/>
        </w:rPr>
        <w:fldChar w:fldCharType="end"/>
      </w:r>
    </w:p>
    <w:p w14:paraId="2B36FFA7" w14:textId="420045B1" w:rsidR="2EFBFF94" w:rsidRDefault="2EFBFF94" w:rsidP="006475EB">
      <w:pPr>
        <w:pStyle w:val="ListParagraph"/>
        <w:numPr>
          <w:ilvl w:val="0"/>
          <w:numId w:val="4"/>
        </w:numPr>
        <w:spacing w:after="240" w:line="360" w:lineRule="auto"/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Dilynwch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ni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ar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cyfryngau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cymdeithasol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(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Rhowch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ddolenni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cyfryngau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cymdeithasol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eich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sefydliad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  <w:sz w:val="28"/>
          <w:szCs w:val="28"/>
        </w:rPr>
        <w:t>).</w:t>
      </w:r>
    </w:p>
    <w:p w14:paraId="737F2588" w14:textId="0F0C25A0" w:rsidR="2EFBFF94" w:rsidRDefault="2EFBFF94" w:rsidP="006475EB">
      <w:pPr>
        <w:spacing w:after="240" w:line="360" w:lineRule="auto"/>
      </w:pPr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[RHOWCH EICH DARPARIAETH BAROD YMA –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Paragraff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hwn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sy’n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esbonio’n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fras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hyn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yr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ydych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ei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wneud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ac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mae’n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darparu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unrhyw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wybodaeth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ychwanegol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fel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 xml:space="preserve"> un Cronfa Gymunedol y Loteri Genedlaethol </w:t>
      </w:r>
      <w:proofErr w:type="spellStart"/>
      <w:r w:rsidRPr="2EFBFF94">
        <w:rPr>
          <w:rFonts w:ascii="Trebuchet MS" w:eastAsia="Trebuchet MS" w:hAnsi="Trebuchet MS" w:cs="Trebuchet MS"/>
          <w:b/>
          <w:bCs/>
          <w:color w:val="FF0000"/>
        </w:rPr>
        <w:t>isod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FF0000"/>
        </w:rPr>
        <w:t>.]</w:t>
      </w:r>
    </w:p>
    <w:p w14:paraId="0FB39BDA" w14:textId="0C0AE99D" w:rsidR="2EFBFF94" w:rsidRDefault="2EFBFF94" w:rsidP="006475EB">
      <w:pPr>
        <w:spacing w:after="240"/>
        <w:jc w:val="both"/>
      </w:pPr>
      <w:proofErr w:type="spellStart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>Ynghylch</w:t>
      </w:r>
      <w:proofErr w:type="spellEnd"/>
      <w:r w:rsidRPr="2EFBFF94">
        <w:rPr>
          <w:rFonts w:ascii="Trebuchet MS" w:eastAsia="Trebuchet MS" w:hAnsi="Trebuchet MS" w:cs="Trebuchet MS"/>
          <w:b/>
          <w:bCs/>
          <w:color w:val="000000" w:themeColor="text1"/>
          <w:sz w:val="20"/>
          <w:szCs w:val="20"/>
        </w:rPr>
        <w:t xml:space="preserve"> Cronfa Gymunedol y Loteri Genedlaethol</w:t>
      </w:r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</w:p>
    <w:p w14:paraId="1DE54741" w14:textId="62A28E4D" w:rsidR="2EFBFF94" w:rsidRDefault="2EFBFF94" w:rsidP="006475EB">
      <w:pPr>
        <w:spacing w:after="240"/>
        <w:jc w:val="both"/>
      </w:pPr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Ni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yw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cyllidwr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gweithgarwch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cymunedol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mwyaf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DU –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rydym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cefnogi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pobl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chymunedau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lwyddo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ffynnu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.</w:t>
      </w:r>
    </w:p>
    <w:p w14:paraId="301945E6" w14:textId="38C11DAE" w:rsidR="2EFBFF94" w:rsidRDefault="2EFBFF94" w:rsidP="006475EB">
      <w:pPr>
        <w:spacing w:after="240"/>
        <w:jc w:val="both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Rydym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falch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wobrwyo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arian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godir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chwaraewyr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Loteri Genedlaethol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gymunedau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ledled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Lloegr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Alban, Cymru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Gogledd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Iwerddon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ac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weithio’n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agos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â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Llywodraethau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ddosbarthu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grantiau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chyllid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hanfodol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raglenni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mentrau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allweddol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Llywodraethau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.</w:t>
      </w:r>
    </w:p>
    <w:p w14:paraId="619A3F54" w14:textId="1A18A4E1" w:rsidR="2EFBFF94" w:rsidRDefault="2EFBFF94" w:rsidP="006475EB">
      <w:pPr>
        <w:spacing w:after="240"/>
        <w:jc w:val="both"/>
      </w:pPr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Mae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ein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cyllid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cael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effaith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gadarnhaol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ac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gwneud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gwahaniaeth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fywydau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pobl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Rydym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cefnogi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prosiectau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sy’n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canolbwyntio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bethau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sy’n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bwysig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gynnwys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ffyniant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economaidd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cyflogaeth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pobl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ifanc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iechyd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meddwl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unigrwydd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helpu’r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DU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gyrraedd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Sero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NET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erbyn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2050.</w:t>
      </w:r>
    </w:p>
    <w:p w14:paraId="1751F6F4" w14:textId="25C8A478" w:rsidR="2EFBFF94" w:rsidRDefault="2EFBFF94" w:rsidP="006475EB">
      <w:pPr>
        <w:spacing w:after="240"/>
        <w:jc w:val="both"/>
      </w:pP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Diolch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gefnogaeth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chwaraewyr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Loteri Genedlaethol,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mae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ein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cyllid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agored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bawb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.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Mae’n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fraint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gennym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allu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gweithio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â’r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grwpiau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cymunedol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lleiaf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hyd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at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elusennau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sy’n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gweithredu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ledled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DU,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gan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alluogi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pobl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chymunedau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ddod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â’u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hamcanion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fyw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.</w:t>
      </w:r>
    </w:p>
    <w:p w14:paraId="5453818D" w14:textId="500CDD7F" w:rsidR="2EFBFF94" w:rsidRDefault="2EFBFF94" w:rsidP="006475EB">
      <w:pPr>
        <w:spacing w:after="240"/>
        <w:jc w:val="both"/>
      </w:pPr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Mae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chwaraewyr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Loteri Genedlaethol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codi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dros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£30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miliwn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bob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wythnos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at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achosion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da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drwy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gydol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DU.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Ers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i’r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Loteri Genedlaethol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ddechrau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yn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1994,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mae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£43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biliwn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wedi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cael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godi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at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achosion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da. Mae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cyllid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y Loteri Genedlaethol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wedi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cael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ei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ddefnyddio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gefnogi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dros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635,000 o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brosiectau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– 255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bob </w:t>
      </w:r>
      <w:proofErr w:type="spellStart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ardal</w:t>
      </w:r>
      <w:proofErr w:type="spellEnd"/>
      <w:r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cod post.</w:t>
      </w:r>
    </w:p>
    <w:p w14:paraId="03D34407" w14:textId="07CC8497" w:rsidR="2EFBFF94" w:rsidRDefault="2EFBFF94" w:rsidP="006475EB">
      <w:pPr>
        <w:spacing w:after="240"/>
        <w:jc w:val="both"/>
      </w:pPr>
      <w:r w:rsidRPr="2EFBFF94">
        <w:rPr>
          <w:rFonts w:ascii="Trebuchet MS" w:eastAsia="Trebuchet MS" w:hAnsi="Trebuchet MS" w:cs="Trebuchet MS"/>
          <w:sz w:val="20"/>
          <w:szCs w:val="20"/>
        </w:rPr>
        <w:t xml:space="preserve">I </w:t>
      </w:r>
      <w:proofErr w:type="spellStart"/>
      <w:r w:rsidRPr="2EFBFF94">
        <w:rPr>
          <w:rFonts w:ascii="Trebuchet MS" w:eastAsia="Trebuchet MS" w:hAnsi="Trebuchet MS" w:cs="Trebuchet MS"/>
          <w:sz w:val="20"/>
          <w:szCs w:val="20"/>
        </w:rPr>
        <w:t>ddysgu</w:t>
      </w:r>
      <w:proofErr w:type="spellEnd"/>
      <w:r w:rsidRPr="2EFBFF9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0"/>
          <w:szCs w:val="20"/>
        </w:rPr>
        <w:t>rhagor</w:t>
      </w:r>
      <w:proofErr w:type="spellEnd"/>
      <w:r w:rsidRPr="2EFBFF94">
        <w:rPr>
          <w:rFonts w:ascii="Trebuchet MS" w:eastAsia="Trebuchet MS" w:hAnsi="Trebuchet MS" w:cs="Trebuchet MS"/>
          <w:sz w:val="20"/>
          <w:szCs w:val="20"/>
        </w:rPr>
        <w:t xml:space="preserve">, </w:t>
      </w:r>
      <w:proofErr w:type="spellStart"/>
      <w:r w:rsidRPr="2EFBFF94">
        <w:rPr>
          <w:rFonts w:ascii="Trebuchet MS" w:eastAsia="Trebuchet MS" w:hAnsi="Trebuchet MS" w:cs="Trebuchet MS"/>
          <w:sz w:val="20"/>
          <w:szCs w:val="20"/>
        </w:rPr>
        <w:t>ewch</w:t>
      </w:r>
      <w:proofErr w:type="spellEnd"/>
      <w:r w:rsidRPr="2EFBFF94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2EFBFF94">
        <w:rPr>
          <w:rFonts w:ascii="Trebuchet MS" w:eastAsia="Trebuchet MS" w:hAnsi="Trebuchet MS" w:cs="Trebuchet MS"/>
          <w:sz w:val="20"/>
          <w:szCs w:val="20"/>
        </w:rPr>
        <w:t>i</w:t>
      </w:r>
      <w:proofErr w:type="spellEnd"/>
      <w:r w:rsidRPr="2EFBFF94">
        <w:rPr>
          <w:rFonts w:ascii="Trebuchet MS" w:eastAsia="Trebuchet MS" w:hAnsi="Trebuchet MS" w:cs="Trebuchet MS"/>
          <w:sz w:val="20"/>
          <w:szCs w:val="20"/>
        </w:rPr>
        <w:t xml:space="preserve"> </w:t>
      </w:r>
      <w:hyperlink r:id="rId8">
        <w:r w:rsidRPr="2EFBFF94">
          <w:rPr>
            <w:rStyle w:val="Hyperlink"/>
            <w:rFonts w:ascii="Trebuchet MS" w:eastAsia="Trebuchet MS" w:hAnsi="Trebuchet MS" w:cs="Trebuchet MS"/>
            <w:sz w:val="20"/>
            <w:szCs w:val="20"/>
          </w:rPr>
          <w:t xml:space="preserve">www.TNLCommunityFund.org.uk </w:t>
        </w:r>
      </w:hyperlink>
    </w:p>
    <w:p w14:paraId="43699C20" w14:textId="7671007A" w:rsidR="003932A8" w:rsidRDefault="003A7489" w:rsidP="003A7489">
      <w:pPr>
        <w:spacing w:after="240"/>
        <w:rPr>
          <w:b/>
          <w:bCs/>
          <w:color w:val="FF0000"/>
          <w:sz w:val="28"/>
          <w:szCs w:val="28"/>
        </w:rPr>
      </w:pPr>
      <w:hyperlink r:id="rId9">
        <w:proofErr w:type="spellStart"/>
        <w:r w:rsidR="2EFBFF94" w:rsidRPr="2EFBFF94">
          <w:rPr>
            <w:rStyle w:val="Hyperlink"/>
            <w:rFonts w:ascii="Trebuchet MS" w:eastAsia="Trebuchet MS" w:hAnsi="Trebuchet MS" w:cs="Trebuchet MS"/>
            <w:sz w:val="20"/>
            <w:szCs w:val="20"/>
          </w:rPr>
          <w:t>Gwefan</w:t>
        </w:r>
        <w:proofErr w:type="spellEnd"/>
      </w:hyperlink>
      <w:r w:rsidR="2EFBFF94"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r w:rsidR="2EFBFF94" w:rsidRPr="2EFBFF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│</w:t>
      </w:r>
      <w:hyperlink r:id="rId10">
        <w:r w:rsidR="2EFBFF94" w:rsidRPr="2EFBFF94">
          <w:rPr>
            <w:rStyle w:val="Hyperlink"/>
            <w:rFonts w:ascii="Trebuchet MS" w:eastAsia="Trebuchet MS" w:hAnsi="Trebuchet MS" w:cs="Trebuchet MS"/>
            <w:sz w:val="20"/>
            <w:szCs w:val="20"/>
          </w:rPr>
          <w:t>Twitter</w:t>
        </w:r>
      </w:hyperlink>
      <w:r w:rsidR="2EFBFF94"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r w:rsidR="2EFBFF94" w:rsidRPr="2EFBFF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│</w:t>
      </w:r>
      <w:hyperlink r:id="rId11">
        <w:r w:rsidR="2EFBFF94" w:rsidRPr="2EFBFF94">
          <w:rPr>
            <w:rStyle w:val="Hyperlink"/>
            <w:rFonts w:ascii="Trebuchet MS" w:eastAsia="Trebuchet MS" w:hAnsi="Trebuchet MS" w:cs="Trebuchet MS"/>
            <w:sz w:val="20"/>
            <w:szCs w:val="20"/>
          </w:rPr>
          <w:t>Facebook</w:t>
        </w:r>
      </w:hyperlink>
      <w:r w:rsidR="2EFBFF94" w:rsidRPr="2EFBFF94"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</w:t>
      </w:r>
      <w:r w:rsidR="2EFBFF94" w:rsidRPr="2EFBFF9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│</w:t>
      </w:r>
      <w:hyperlink r:id="rId12">
        <w:r w:rsidR="2EFBFF94" w:rsidRPr="2EFBFF94">
          <w:rPr>
            <w:rStyle w:val="Hyperlink"/>
            <w:rFonts w:ascii="Trebuchet MS" w:eastAsia="Trebuchet MS" w:hAnsi="Trebuchet MS" w:cs="Trebuchet MS"/>
            <w:sz w:val="20"/>
            <w:szCs w:val="20"/>
          </w:rPr>
          <w:t>Instagram</w:t>
        </w:r>
      </w:hyperlink>
    </w:p>
    <w:sectPr w:rsidR="0039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46A"/>
    <w:multiLevelType w:val="hybridMultilevel"/>
    <w:tmpl w:val="B70E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44BB2"/>
    <w:multiLevelType w:val="hybridMultilevel"/>
    <w:tmpl w:val="6904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47CB9"/>
    <w:multiLevelType w:val="hybridMultilevel"/>
    <w:tmpl w:val="4008BC66"/>
    <w:lvl w:ilvl="0" w:tplc="167049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97A9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2CC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47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64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2E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0C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64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D1DD3"/>
    <w:multiLevelType w:val="hybridMultilevel"/>
    <w:tmpl w:val="C0F63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C1"/>
    <w:rsid w:val="000002DF"/>
    <w:rsid w:val="00000E87"/>
    <w:rsid w:val="00012DEF"/>
    <w:rsid w:val="000356E9"/>
    <w:rsid w:val="00045463"/>
    <w:rsid w:val="0006224E"/>
    <w:rsid w:val="0006230C"/>
    <w:rsid w:val="00080F86"/>
    <w:rsid w:val="00081A52"/>
    <w:rsid w:val="00086D08"/>
    <w:rsid w:val="0009040A"/>
    <w:rsid w:val="0009074F"/>
    <w:rsid w:val="0009244F"/>
    <w:rsid w:val="000930D8"/>
    <w:rsid w:val="000A3881"/>
    <w:rsid w:val="000A7A9C"/>
    <w:rsid w:val="000B40CD"/>
    <w:rsid w:val="000C2841"/>
    <w:rsid w:val="000D515B"/>
    <w:rsid w:val="000E3C9C"/>
    <w:rsid w:val="000F05FA"/>
    <w:rsid w:val="000F3F93"/>
    <w:rsid w:val="001015A5"/>
    <w:rsid w:val="00101F34"/>
    <w:rsid w:val="001144AF"/>
    <w:rsid w:val="00115F39"/>
    <w:rsid w:val="001167E8"/>
    <w:rsid w:val="00120AB8"/>
    <w:rsid w:val="00126C2E"/>
    <w:rsid w:val="0014685E"/>
    <w:rsid w:val="001539F2"/>
    <w:rsid w:val="0016403D"/>
    <w:rsid w:val="00171950"/>
    <w:rsid w:val="001722D6"/>
    <w:rsid w:val="00183297"/>
    <w:rsid w:val="001C086C"/>
    <w:rsid w:val="001C0ADF"/>
    <w:rsid w:val="001D466A"/>
    <w:rsid w:val="001D6281"/>
    <w:rsid w:val="001F108D"/>
    <w:rsid w:val="001F7C26"/>
    <w:rsid w:val="00201DA7"/>
    <w:rsid w:val="00204F3C"/>
    <w:rsid w:val="00211B30"/>
    <w:rsid w:val="002132A9"/>
    <w:rsid w:val="0023708B"/>
    <w:rsid w:val="00247E41"/>
    <w:rsid w:val="00250E85"/>
    <w:rsid w:val="00260CAA"/>
    <w:rsid w:val="00264122"/>
    <w:rsid w:val="0026674B"/>
    <w:rsid w:val="00271EB6"/>
    <w:rsid w:val="002734BB"/>
    <w:rsid w:val="00275754"/>
    <w:rsid w:val="00280484"/>
    <w:rsid w:val="002833A2"/>
    <w:rsid w:val="002B2E0E"/>
    <w:rsid w:val="002C046C"/>
    <w:rsid w:val="002C15B2"/>
    <w:rsid w:val="002E5DA8"/>
    <w:rsid w:val="002F09FA"/>
    <w:rsid w:val="002F3683"/>
    <w:rsid w:val="002F3A58"/>
    <w:rsid w:val="002F41ED"/>
    <w:rsid w:val="00300B4D"/>
    <w:rsid w:val="00312D3B"/>
    <w:rsid w:val="00316C34"/>
    <w:rsid w:val="00342FCC"/>
    <w:rsid w:val="003566DD"/>
    <w:rsid w:val="00360A07"/>
    <w:rsid w:val="003626FB"/>
    <w:rsid w:val="00364E13"/>
    <w:rsid w:val="00366CDF"/>
    <w:rsid w:val="003774D4"/>
    <w:rsid w:val="00390429"/>
    <w:rsid w:val="003932A8"/>
    <w:rsid w:val="00397435"/>
    <w:rsid w:val="003A11D2"/>
    <w:rsid w:val="003A3E10"/>
    <w:rsid w:val="003A3F4A"/>
    <w:rsid w:val="003A4BDD"/>
    <w:rsid w:val="003A4D76"/>
    <w:rsid w:val="003A7489"/>
    <w:rsid w:val="003C31A4"/>
    <w:rsid w:val="003D2BCF"/>
    <w:rsid w:val="003E30A1"/>
    <w:rsid w:val="003F1A29"/>
    <w:rsid w:val="004018F3"/>
    <w:rsid w:val="00406446"/>
    <w:rsid w:val="0041078A"/>
    <w:rsid w:val="0041282D"/>
    <w:rsid w:val="00412B60"/>
    <w:rsid w:val="00413C58"/>
    <w:rsid w:val="00414A36"/>
    <w:rsid w:val="00434A9B"/>
    <w:rsid w:val="00443AC2"/>
    <w:rsid w:val="00446B46"/>
    <w:rsid w:val="00454A12"/>
    <w:rsid w:val="00454A58"/>
    <w:rsid w:val="00455C5A"/>
    <w:rsid w:val="00485FE2"/>
    <w:rsid w:val="00487B35"/>
    <w:rsid w:val="00487DC2"/>
    <w:rsid w:val="004946BF"/>
    <w:rsid w:val="004A54E9"/>
    <w:rsid w:val="004B4403"/>
    <w:rsid w:val="004B56D7"/>
    <w:rsid w:val="004B6363"/>
    <w:rsid w:val="004B764E"/>
    <w:rsid w:val="004C0D20"/>
    <w:rsid w:val="004C1605"/>
    <w:rsid w:val="004C2480"/>
    <w:rsid w:val="004C2FCF"/>
    <w:rsid w:val="004D65F4"/>
    <w:rsid w:val="004E4BC0"/>
    <w:rsid w:val="004E5577"/>
    <w:rsid w:val="004E751A"/>
    <w:rsid w:val="004F253F"/>
    <w:rsid w:val="00500622"/>
    <w:rsid w:val="005066CF"/>
    <w:rsid w:val="005127BB"/>
    <w:rsid w:val="00532505"/>
    <w:rsid w:val="00532B7B"/>
    <w:rsid w:val="005331B6"/>
    <w:rsid w:val="00533D6A"/>
    <w:rsid w:val="005353BD"/>
    <w:rsid w:val="00542F28"/>
    <w:rsid w:val="00565723"/>
    <w:rsid w:val="00567709"/>
    <w:rsid w:val="00573B22"/>
    <w:rsid w:val="00574A0A"/>
    <w:rsid w:val="00575ACD"/>
    <w:rsid w:val="00582F4A"/>
    <w:rsid w:val="00597C74"/>
    <w:rsid w:val="005A3DE1"/>
    <w:rsid w:val="005A5E26"/>
    <w:rsid w:val="005A7C26"/>
    <w:rsid w:val="005C3CD3"/>
    <w:rsid w:val="005D54E0"/>
    <w:rsid w:val="005D630E"/>
    <w:rsid w:val="005F2E62"/>
    <w:rsid w:val="00615E77"/>
    <w:rsid w:val="0061748E"/>
    <w:rsid w:val="006218C6"/>
    <w:rsid w:val="006371C2"/>
    <w:rsid w:val="00641D3B"/>
    <w:rsid w:val="006475EB"/>
    <w:rsid w:val="006614A9"/>
    <w:rsid w:val="00694C35"/>
    <w:rsid w:val="00694F23"/>
    <w:rsid w:val="00695612"/>
    <w:rsid w:val="006A752D"/>
    <w:rsid w:val="006B2C33"/>
    <w:rsid w:val="006C2D47"/>
    <w:rsid w:val="006E3DC2"/>
    <w:rsid w:val="006E76D9"/>
    <w:rsid w:val="006E7E35"/>
    <w:rsid w:val="006F0208"/>
    <w:rsid w:val="006F1AE1"/>
    <w:rsid w:val="006F5E5A"/>
    <w:rsid w:val="0071321B"/>
    <w:rsid w:val="00721D1B"/>
    <w:rsid w:val="00721EB3"/>
    <w:rsid w:val="00722804"/>
    <w:rsid w:val="00724C78"/>
    <w:rsid w:val="00736E77"/>
    <w:rsid w:val="00740E94"/>
    <w:rsid w:val="00741374"/>
    <w:rsid w:val="00744702"/>
    <w:rsid w:val="007563EE"/>
    <w:rsid w:val="00760D70"/>
    <w:rsid w:val="00763559"/>
    <w:rsid w:val="00763AC7"/>
    <w:rsid w:val="007647BA"/>
    <w:rsid w:val="00766404"/>
    <w:rsid w:val="007665B4"/>
    <w:rsid w:val="00771A3E"/>
    <w:rsid w:val="00776756"/>
    <w:rsid w:val="00784E9E"/>
    <w:rsid w:val="007A2304"/>
    <w:rsid w:val="007B39EA"/>
    <w:rsid w:val="007E1F3D"/>
    <w:rsid w:val="007F22C9"/>
    <w:rsid w:val="007F3B68"/>
    <w:rsid w:val="00812039"/>
    <w:rsid w:val="00815179"/>
    <w:rsid w:val="00823F3B"/>
    <w:rsid w:val="008346A8"/>
    <w:rsid w:val="00836145"/>
    <w:rsid w:val="008446BE"/>
    <w:rsid w:val="00847513"/>
    <w:rsid w:val="00847ED1"/>
    <w:rsid w:val="008638BB"/>
    <w:rsid w:val="00865D83"/>
    <w:rsid w:val="008674B8"/>
    <w:rsid w:val="008765AA"/>
    <w:rsid w:val="00887F4A"/>
    <w:rsid w:val="00890345"/>
    <w:rsid w:val="00897434"/>
    <w:rsid w:val="008A0F82"/>
    <w:rsid w:val="008A6572"/>
    <w:rsid w:val="008A7328"/>
    <w:rsid w:val="008B218C"/>
    <w:rsid w:val="008B2C94"/>
    <w:rsid w:val="008B6FAF"/>
    <w:rsid w:val="008C13F0"/>
    <w:rsid w:val="008D07DE"/>
    <w:rsid w:val="008D085A"/>
    <w:rsid w:val="008F2D1B"/>
    <w:rsid w:val="008F510E"/>
    <w:rsid w:val="008F5DB3"/>
    <w:rsid w:val="00915A0A"/>
    <w:rsid w:val="00921466"/>
    <w:rsid w:val="00924D0F"/>
    <w:rsid w:val="00925904"/>
    <w:rsid w:val="009319F4"/>
    <w:rsid w:val="009325C1"/>
    <w:rsid w:val="00935F81"/>
    <w:rsid w:val="00940FAB"/>
    <w:rsid w:val="009522D2"/>
    <w:rsid w:val="00955FF6"/>
    <w:rsid w:val="0095778F"/>
    <w:rsid w:val="00957DF5"/>
    <w:rsid w:val="009823B7"/>
    <w:rsid w:val="009836CE"/>
    <w:rsid w:val="00984E21"/>
    <w:rsid w:val="00993097"/>
    <w:rsid w:val="00993CA8"/>
    <w:rsid w:val="009A19E5"/>
    <w:rsid w:val="009A7EA3"/>
    <w:rsid w:val="009A7FCB"/>
    <w:rsid w:val="009B1D4D"/>
    <w:rsid w:val="009B6273"/>
    <w:rsid w:val="009C0114"/>
    <w:rsid w:val="009E00E0"/>
    <w:rsid w:val="009E1251"/>
    <w:rsid w:val="009F251D"/>
    <w:rsid w:val="009F5D89"/>
    <w:rsid w:val="009F6924"/>
    <w:rsid w:val="00A0376C"/>
    <w:rsid w:val="00A1080F"/>
    <w:rsid w:val="00A13678"/>
    <w:rsid w:val="00A16107"/>
    <w:rsid w:val="00A21385"/>
    <w:rsid w:val="00A239CF"/>
    <w:rsid w:val="00A273E7"/>
    <w:rsid w:val="00A3475C"/>
    <w:rsid w:val="00A36B71"/>
    <w:rsid w:val="00A37BF3"/>
    <w:rsid w:val="00A42022"/>
    <w:rsid w:val="00A51082"/>
    <w:rsid w:val="00A74D35"/>
    <w:rsid w:val="00A845DC"/>
    <w:rsid w:val="00AA2148"/>
    <w:rsid w:val="00AB1AB1"/>
    <w:rsid w:val="00AB1E79"/>
    <w:rsid w:val="00AB54E5"/>
    <w:rsid w:val="00AC3D44"/>
    <w:rsid w:val="00AD467E"/>
    <w:rsid w:val="00AE5393"/>
    <w:rsid w:val="00AE5CDA"/>
    <w:rsid w:val="00B116CE"/>
    <w:rsid w:val="00B12B80"/>
    <w:rsid w:val="00B1727E"/>
    <w:rsid w:val="00B20A0B"/>
    <w:rsid w:val="00B24856"/>
    <w:rsid w:val="00B305EF"/>
    <w:rsid w:val="00B40693"/>
    <w:rsid w:val="00B45B7E"/>
    <w:rsid w:val="00B51C99"/>
    <w:rsid w:val="00B63CA9"/>
    <w:rsid w:val="00B71702"/>
    <w:rsid w:val="00B7437C"/>
    <w:rsid w:val="00B77373"/>
    <w:rsid w:val="00B77A64"/>
    <w:rsid w:val="00B82AAC"/>
    <w:rsid w:val="00B92A90"/>
    <w:rsid w:val="00B949C7"/>
    <w:rsid w:val="00BB197B"/>
    <w:rsid w:val="00BD187A"/>
    <w:rsid w:val="00BE3736"/>
    <w:rsid w:val="00BE4B81"/>
    <w:rsid w:val="00BE5E45"/>
    <w:rsid w:val="00BF20F8"/>
    <w:rsid w:val="00C01F40"/>
    <w:rsid w:val="00C0520F"/>
    <w:rsid w:val="00C14688"/>
    <w:rsid w:val="00C171D9"/>
    <w:rsid w:val="00C248E2"/>
    <w:rsid w:val="00C258D9"/>
    <w:rsid w:val="00C27B7D"/>
    <w:rsid w:val="00C27EF9"/>
    <w:rsid w:val="00C37EA8"/>
    <w:rsid w:val="00C404A6"/>
    <w:rsid w:val="00C6441B"/>
    <w:rsid w:val="00C65D78"/>
    <w:rsid w:val="00C714C3"/>
    <w:rsid w:val="00C71B97"/>
    <w:rsid w:val="00C77113"/>
    <w:rsid w:val="00C77AE6"/>
    <w:rsid w:val="00C77E5E"/>
    <w:rsid w:val="00C842AF"/>
    <w:rsid w:val="00C85304"/>
    <w:rsid w:val="00C8561C"/>
    <w:rsid w:val="00C921D9"/>
    <w:rsid w:val="00CA2652"/>
    <w:rsid w:val="00CA3661"/>
    <w:rsid w:val="00CC5E29"/>
    <w:rsid w:val="00CD1D81"/>
    <w:rsid w:val="00CD3D19"/>
    <w:rsid w:val="00CD4C65"/>
    <w:rsid w:val="00CE1E90"/>
    <w:rsid w:val="00CF2594"/>
    <w:rsid w:val="00CF6072"/>
    <w:rsid w:val="00CF60B6"/>
    <w:rsid w:val="00D054D3"/>
    <w:rsid w:val="00D10C83"/>
    <w:rsid w:val="00D15949"/>
    <w:rsid w:val="00D24B0B"/>
    <w:rsid w:val="00D27823"/>
    <w:rsid w:val="00D31B27"/>
    <w:rsid w:val="00D35245"/>
    <w:rsid w:val="00D46494"/>
    <w:rsid w:val="00D50304"/>
    <w:rsid w:val="00D56594"/>
    <w:rsid w:val="00D60F6F"/>
    <w:rsid w:val="00D64E11"/>
    <w:rsid w:val="00D65CE1"/>
    <w:rsid w:val="00D70C7B"/>
    <w:rsid w:val="00D72921"/>
    <w:rsid w:val="00D834B2"/>
    <w:rsid w:val="00D850D2"/>
    <w:rsid w:val="00D923FB"/>
    <w:rsid w:val="00D92A03"/>
    <w:rsid w:val="00D93D07"/>
    <w:rsid w:val="00D9416D"/>
    <w:rsid w:val="00D9658F"/>
    <w:rsid w:val="00DA339C"/>
    <w:rsid w:val="00DA4AEB"/>
    <w:rsid w:val="00DB03C6"/>
    <w:rsid w:val="00DB36E7"/>
    <w:rsid w:val="00DC2316"/>
    <w:rsid w:val="00DC29D7"/>
    <w:rsid w:val="00DC4A6B"/>
    <w:rsid w:val="00DC6DB9"/>
    <w:rsid w:val="00DD33B7"/>
    <w:rsid w:val="00DD3721"/>
    <w:rsid w:val="00DD68A4"/>
    <w:rsid w:val="00DE409E"/>
    <w:rsid w:val="00DE556E"/>
    <w:rsid w:val="00DF7AA7"/>
    <w:rsid w:val="00E043C1"/>
    <w:rsid w:val="00E05F6E"/>
    <w:rsid w:val="00E06EA9"/>
    <w:rsid w:val="00E07BF3"/>
    <w:rsid w:val="00E15668"/>
    <w:rsid w:val="00E20970"/>
    <w:rsid w:val="00E22A3A"/>
    <w:rsid w:val="00E37403"/>
    <w:rsid w:val="00E40D6B"/>
    <w:rsid w:val="00E452F6"/>
    <w:rsid w:val="00E5160C"/>
    <w:rsid w:val="00E522BC"/>
    <w:rsid w:val="00E747C1"/>
    <w:rsid w:val="00E85CDF"/>
    <w:rsid w:val="00E87DFE"/>
    <w:rsid w:val="00E95BDA"/>
    <w:rsid w:val="00EB058E"/>
    <w:rsid w:val="00EB45CE"/>
    <w:rsid w:val="00EC2B2B"/>
    <w:rsid w:val="00ED0A94"/>
    <w:rsid w:val="00ED0ED9"/>
    <w:rsid w:val="00ED3B8E"/>
    <w:rsid w:val="00EE27E3"/>
    <w:rsid w:val="00EE6517"/>
    <w:rsid w:val="00EF1D75"/>
    <w:rsid w:val="00EF622D"/>
    <w:rsid w:val="00F0462D"/>
    <w:rsid w:val="00F05CE3"/>
    <w:rsid w:val="00F07E55"/>
    <w:rsid w:val="00F12F69"/>
    <w:rsid w:val="00F2466F"/>
    <w:rsid w:val="00F27AD4"/>
    <w:rsid w:val="00F34809"/>
    <w:rsid w:val="00F34D94"/>
    <w:rsid w:val="00F41779"/>
    <w:rsid w:val="00F4228C"/>
    <w:rsid w:val="00F66DA2"/>
    <w:rsid w:val="00F7052E"/>
    <w:rsid w:val="00F74CCD"/>
    <w:rsid w:val="00F7718F"/>
    <w:rsid w:val="00F83177"/>
    <w:rsid w:val="00F84B76"/>
    <w:rsid w:val="00F84B86"/>
    <w:rsid w:val="00F97877"/>
    <w:rsid w:val="00FA0A18"/>
    <w:rsid w:val="00FA2992"/>
    <w:rsid w:val="00FB0BBD"/>
    <w:rsid w:val="00FB113A"/>
    <w:rsid w:val="00FB2E2B"/>
    <w:rsid w:val="00FB335E"/>
    <w:rsid w:val="00FC65D7"/>
    <w:rsid w:val="00FD6654"/>
    <w:rsid w:val="00FE33F0"/>
    <w:rsid w:val="00FF792C"/>
    <w:rsid w:val="0238593B"/>
    <w:rsid w:val="064D2204"/>
    <w:rsid w:val="0670D47A"/>
    <w:rsid w:val="073B8A67"/>
    <w:rsid w:val="07C54574"/>
    <w:rsid w:val="0AB7C7C6"/>
    <w:rsid w:val="1031E591"/>
    <w:rsid w:val="11F74F20"/>
    <w:rsid w:val="13BAF2FF"/>
    <w:rsid w:val="18D22C21"/>
    <w:rsid w:val="1F9FFBED"/>
    <w:rsid w:val="213BCC4E"/>
    <w:rsid w:val="227FC16A"/>
    <w:rsid w:val="246392FF"/>
    <w:rsid w:val="25CECEB9"/>
    <w:rsid w:val="264481D0"/>
    <w:rsid w:val="297C2292"/>
    <w:rsid w:val="29E6FF16"/>
    <w:rsid w:val="2EFBFF94"/>
    <w:rsid w:val="3056409A"/>
    <w:rsid w:val="32DDE668"/>
    <w:rsid w:val="3529B1BD"/>
    <w:rsid w:val="39DFC14E"/>
    <w:rsid w:val="3EFB33A5"/>
    <w:rsid w:val="424BFCC4"/>
    <w:rsid w:val="450B1D93"/>
    <w:rsid w:val="4B99A2FF"/>
    <w:rsid w:val="4FC07DC5"/>
    <w:rsid w:val="538B8C87"/>
    <w:rsid w:val="547E208A"/>
    <w:rsid w:val="585EFDAA"/>
    <w:rsid w:val="5C3CE66D"/>
    <w:rsid w:val="5C86AD0E"/>
    <w:rsid w:val="5DBF8E71"/>
    <w:rsid w:val="5F826807"/>
    <w:rsid w:val="62F9A2E3"/>
    <w:rsid w:val="642ECFF5"/>
    <w:rsid w:val="67A0B894"/>
    <w:rsid w:val="68BD22A8"/>
    <w:rsid w:val="6AD85956"/>
    <w:rsid w:val="6CA08529"/>
    <w:rsid w:val="6F10D495"/>
    <w:rsid w:val="715678CC"/>
    <w:rsid w:val="762E3F12"/>
    <w:rsid w:val="7A0AD164"/>
    <w:rsid w:val="7ABC22C9"/>
    <w:rsid w:val="7E7EE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540D"/>
  <w15:chartTrackingRefBased/>
  <w15:docId w15:val="{5AB12304-3CF2-B44A-8ACE-E0C953BF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iretail List Paragraph"/>
    <w:basedOn w:val="Normal"/>
    <w:link w:val="ListParagraphChar"/>
    <w:qFormat/>
    <w:rsid w:val="00834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10E"/>
  </w:style>
  <w:style w:type="character" w:customStyle="1" w:styleId="ListParagraphChar">
    <w:name w:val="List Paragraph Char"/>
    <w:aliases w:val="Firetail List Paragraph Char"/>
    <w:link w:val="ListParagraph"/>
    <w:locked/>
    <w:rsid w:val="00280484"/>
  </w:style>
  <w:style w:type="character" w:styleId="CommentReference">
    <w:name w:val="annotation reference"/>
    <w:basedOn w:val="DefaultParagraphFont"/>
    <w:uiPriority w:val="99"/>
    <w:semiHidden/>
    <w:unhideWhenUsed/>
    <w:rsid w:val="00DE4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9E"/>
    <w:rPr>
      <w:b/>
      <w:bCs/>
      <w:sz w:val="20"/>
      <w:szCs w:val="20"/>
    </w:rPr>
  </w:style>
  <w:style w:type="paragraph" w:customStyle="1" w:styleId="dcr-1obw15y">
    <w:name w:val="dcr-1obw15y"/>
    <w:basedOn w:val="Normal"/>
    <w:rsid w:val="00ED0E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lcommunityfund.org.uk/welsh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TNLCommunityFun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TNLCommunityFund" TargetMode="External"/><Relationship Id="rId5" Type="http://schemas.openxmlformats.org/officeDocument/2006/relationships/styles" Target="styles.xml"/><Relationship Id="rId10" Type="http://schemas.openxmlformats.org/officeDocument/2006/relationships/hyperlink" Target="https://twitter.com/TNLComFun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nlcommunityfund.org.uk/wels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4626385-6e9c-4b44-b886-225da35373e9" xsi:nil="true"/>
    <SharedWithUsers xmlns="98741840-d50b-4ce8-bf83-2c624c55dcb1">
      <UserInfo>
        <DisplayName>Stella Allen</DisplayName>
        <AccountId>1130</AccountId>
        <AccountType/>
      </UserInfo>
      <UserInfo>
        <DisplayName>Nicolas Hogg</DisplayName>
        <AccountId>55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4" ma:contentTypeDescription="Create a new document." ma:contentTypeScope="" ma:versionID="bd5883c40431a57d8f78821c0218c349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f36a66561cabd84086427433c2625ce5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C4F7E-236F-46CD-9F1C-1B0B6DF5AF40}">
  <ds:schemaRefs>
    <ds:schemaRef ds:uri="http://purl.org/dc/terms/"/>
    <ds:schemaRef ds:uri="http://schemas.openxmlformats.org/package/2006/metadata/core-properties"/>
    <ds:schemaRef ds:uri="http://purl.org/dc/dcmitype/"/>
    <ds:schemaRef ds:uri="98741840-d50b-4ce8-bf83-2c624c55dcb1"/>
    <ds:schemaRef ds:uri="54626385-6e9c-4b44-b886-225da35373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23550-CE78-4070-8EE8-D9E5BE5AE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7581-2061-4BC9-BDCC-436A657D15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7235</Characters>
  <Application>Microsoft Office Word</Application>
  <DocSecurity>4</DocSecurity>
  <Lines>60</Lines>
  <Paragraphs>16</Paragraphs>
  <ScaleCrop>false</ScaleCrop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Nicolas Hogg</cp:lastModifiedBy>
  <cp:revision>2</cp:revision>
  <dcterms:created xsi:type="dcterms:W3CDTF">2022-04-07T09:43:00Z</dcterms:created>
  <dcterms:modified xsi:type="dcterms:W3CDTF">2022-04-07T09:43:00Z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</Properties>
</file>