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59CBD" w14:textId="3B3E153A" w:rsidR="00B240A4" w:rsidRPr="00B240A4" w:rsidRDefault="005D0E61" w:rsidP="00553C0B">
      <w:pPr>
        <w:spacing w:afterLines="60" w:after="144" w:line="276" w:lineRule="auto"/>
        <w:ind w:firstLine="284"/>
        <w:jc w:val="center"/>
        <w:rPr>
          <w:rFonts w:ascii="Trebuchet MS" w:hAnsi="Trebuchet MS"/>
          <w:b/>
          <w:sz w:val="20"/>
          <w:szCs w:val="20"/>
        </w:rPr>
      </w:pPr>
      <w:r>
        <w:rPr>
          <w:rFonts w:ascii="Trebuchet MS" w:hAnsi="Trebuchet MS"/>
          <w:b/>
          <w:sz w:val="20"/>
          <w:szCs w:val="20"/>
        </w:rPr>
        <w:t xml:space="preserve">NATIONAL LOTTERY COMMUNITY </w:t>
      </w:r>
      <w:r w:rsidR="00B240A4" w:rsidRPr="00B240A4">
        <w:rPr>
          <w:rFonts w:ascii="Trebuchet MS" w:hAnsi="Trebuchet MS"/>
          <w:b/>
          <w:sz w:val="20"/>
          <w:szCs w:val="20"/>
        </w:rPr>
        <w:t xml:space="preserve">FUND – </w:t>
      </w:r>
      <w:r w:rsidR="003B364A">
        <w:rPr>
          <w:rFonts w:ascii="Trebuchet MS" w:hAnsi="Trebuchet MS"/>
          <w:b/>
          <w:sz w:val="20"/>
          <w:szCs w:val="20"/>
        </w:rPr>
        <w:t>POLICY</w:t>
      </w:r>
      <w:r w:rsidR="00B240A4" w:rsidRPr="00B240A4">
        <w:rPr>
          <w:rFonts w:ascii="Trebuchet MS" w:hAnsi="Trebuchet MS"/>
          <w:b/>
          <w:sz w:val="20"/>
          <w:szCs w:val="20"/>
        </w:rPr>
        <w:t xml:space="preserve"> FOR GRANT</w:t>
      </w:r>
      <w:r w:rsidR="00415C88">
        <w:rPr>
          <w:rFonts w:ascii="Trebuchet MS" w:hAnsi="Trebuchet MS"/>
          <w:b/>
          <w:sz w:val="20"/>
          <w:szCs w:val="20"/>
        </w:rPr>
        <w:t xml:space="preserve"> </w:t>
      </w:r>
      <w:r w:rsidR="00B240A4" w:rsidRPr="00B240A4">
        <w:rPr>
          <w:rFonts w:ascii="Trebuchet MS" w:hAnsi="Trebuchet MS"/>
          <w:b/>
          <w:sz w:val="20"/>
          <w:szCs w:val="20"/>
        </w:rPr>
        <w:t>HOLDERS</w:t>
      </w:r>
    </w:p>
    <w:p w14:paraId="605AE469" w14:textId="7BD5A6A9" w:rsidR="00B240A4" w:rsidRPr="00B240A4" w:rsidRDefault="00B240A4" w:rsidP="00553C0B">
      <w:pPr>
        <w:spacing w:afterLines="60" w:after="144" w:line="276" w:lineRule="auto"/>
        <w:ind w:firstLine="284"/>
        <w:jc w:val="center"/>
        <w:rPr>
          <w:rFonts w:ascii="Trebuchet MS" w:hAnsi="Trebuchet MS"/>
          <w:b/>
          <w:sz w:val="20"/>
          <w:szCs w:val="20"/>
        </w:rPr>
      </w:pPr>
      <w:r w:rsidRPr="00B240A4">
        <w:rPr>
          <w:rFonts w:ascii="Trebuchet MS" w:hAnsi="Trebuchet MS"/>
          <w:b/>
          <w:sz w:val="20"/>
          <w:szCs w:val="20"/>
        </w:rPr>
        <w:t xml:space="preserve">SAFEGUARDING AND PROTECTING THE </w:t>
      </w:r>
      <w:r w:rsidR="00365FE6">
        <w:rPr>
          <w:rFonts w:ascii="Trebuchet MS" w:hAnsi="Trebuchet MS"/>
          <w:b/>
          <w:sz w:val="20"/>
          <w:szCs w:val="20"/>
        </w:rPr>
        <w:t xml:space="preserve">CHILDREN AND </w:t>
      </w:r>
      <w:r w:rsidR="002F0571">
        <w:rPr>
          <w:rFonts w:ascii="Trebuchet MS" w:hAnsi="Trebuchet MS"/>
          <w:b/>
          <w:sz w:val="20"/>
          <w:szCs w:val="20"/>
        </w:rPr>
        <w:t>ADULTS AT RISK</w:t>
      </w:r>
      <w:r w:rsidRPr="00B240A4">
        <w:rPr>
          <w:rFonts w:ascii="Trebuchet MS" w:hAnsi="Trebuchet MS"/>
          <w:b/>
          <w:sz w:val="20"/>
          <w:szCs w:val="20"/>
        </w:rPr>
        <w:t xml:space="preserve"> WE SUPPORT</w:t>
      </w:r>
    </w:p>
    <w:p w14:paraId="19F9839D" w14:textId="5EB38078" w:rsidR="00B240A4" w:rsidRPr="00553C0B" w:rsidRDefault="00B240A4" w:rsidP="00553C0B">
      <w:pPr>
        <w:spacing w:before="240" w:afterLines="60" w:after="144" w:line="276" w:lineRule="auto"/>
        <w:ind w:firstLine="425"/>
        <w:jc w:val="both"/>
        <w:rPr>
          <w:rFonts w:ascii="Trebuchet MS" w:eastAsia="Times New Roman" w:hAnsi="Trebuchet MS" w:cs="Times New Roman"/>
          <w:b/>
          <w:color w:val="E6007E"/>
          <w:sz w:val="20"/>
          <w:szCs w:val="20"/>
          <w:lang w:eastAsia="en-GB"/>
        </w:rPr>
      </w:pPr>
      <w:r w:rsidRPr="00553C0B">
        <w:rPr>
          <w:rFonts w:ascii="Trebuchet MS" w:eastAsia="Times New Roman" w:hAnsi="Trebuchet MS" w:cs="Times New Roman"/>
          <w:b/>
          <w:color w:val="E6007E"/>
          <w:sz w:val="20"/>
          <w:szCs w:val="20"/>
          <w:lang w:eastAsia="en-GB"/>
        </w:rPr>
        <w:t>Policy statement</w:t>
      </w:r>
      <w:r w:rsidR="00BD4913">
        <w:rPr>
          <w:rFonts w:ascii="Trebuchet MS" w:eastAsia="Times New Roman" w:hAnsi="Trebuchet MS" w:cs="Times New Roman"/>
          <w:b/>
          <w:color w:val="E6007E"/>
          <w:sz w:val="20"/>
          <w:szCs w:val="20"/>
          <w:lang w:eastAsia="en-GB"/>
        </w:rPr>
        <w:t xml:space="preserve"> </w:t>
      </w:r>
    </w:p>
    <w:p w14:paraId="143ACDFE" w14:textId="01FE2BFE" w:rsidR="00B240A4" w:rsidRPr="00B240A4" w:rsidRDefault="007D17A1" w:rsidP="00553C0B">
      <w:pPr>
        <w:spacing w:afterLines="60" w:after="144" w:line="276" w:lineRule="auto"/>
        <w:ind w:firstLine="425"/>
        <w:jc w:val="both"/>
        <w:rPr>
          <w:rFonts w:ascii="Trebuchet MS" w:hAnsi="Trebuchet MS"/>
          <w:sz w:val="20"/>
          <w:szCs w:val="20"/>
        </w:rPr>
      </w:pPr>
      <w:r>
        <w:rPr>
          <w:rFonts w:ascii="Trebuchet MS" w:hAnsi="Trebuchet MS"/>
          <w:sz w:val="20"/>
          <w:szCs w:val="20"/>
        </w:rPr>
        <w:t>The National Lottery Community</w:t>
      </w:r>
      <w:r w:rsidR="00B240A4" w:rsidRPr="00B240A4">
        <w:rPr>
          <w:rFonts w:ascii="Trebuchet MS" w:hAnsi="Trebuchet MS"/>
          <w:sz w:val="20"/>
          <w:szCs w:val="20"/>
        </w:rPr>
        <w:t xml:space="preserve"> Fund supports people and communities to thrive.  </w:t>
      </w:r>
    </w:p>
    <w:p w14:paraId="458052DE" w14:textId="64DA382A" w:rsidR="00A05540" w:rsidRDefault="00B240A4" w:rsidP="00553C0B">
      <w:pPr>
        <w:spacing w:afterLines="60" w:after="144" w:line="276" w:lineRule="auto"/>
        <w:ind w:left="425"/>
        <w:jc w:val="both"/>
        <w:rPr>
          <w:rFonts w:ascii="Trebuchet MS" w:hAnsi="Trebuchet MS"/>
          <w:sz w:val="20"/>
          <w:szCs w:val="20"/>
        </w:rPr>
      </w:pPr>
      <w:r w:rsidRPr="00B240A4">
        <w:rPr>
          <w:rFonts w:ascii="Trebuchet MS" w:hAnsi="Trebuchet MS"/>
          <w:sz w:val="20"/>
          <w:szCs w:val="20"/>
        </w:rPr>
        <w:t xml:space="preserve">All </w:t>
      </w:r>
      <w:r w:rsidR="00365FE6">
        <w:rPr>
          <w:rFonts w:ascii="Trebuchet MS" w:hAnsi="Trebuchet MS"/>
          <w:sz w:val="20"/>
          <w:szCs w:val="20"/>
        </w:rPr>
        <w:t xml:space="preserve">Children and </w:t>
      </w:r>
      <w:r w:rsidR="002F0571">
        <w:rPr>
          <w:rFonts w:ascii="Trebuchet MS" w:hAnsi="Trebuchet MS"/>
          <w:sz w:val="20"/>
          <w:szCs w:val="20"/>
        </w:rPr>
        <w:t>Adults at Risk</w:t>
      </w:r>
      <w:r w:rsidRPr="00B240A4">
        <w:rPr>
          <w:rFonts w:ascii="Trebuchet MS" w:hAnsi="Trebuchet MS"/>
          <w:sz w:val="20"/>
          <w:szCs w:val="20"/>
        </w:rPr>
        <w:t xml:space="preserve"> have a right to protection and freedom from abuse or exploitation, regardless of age, disability, gender</w:t>
      </w:r>
      <w:r w:rsidR="007F16A2">
        <w:rPr>
          <w:rFonts w:ascii="Trebuchet MS" w:hAnsi="Trebuchet MS"/>
          <w:sz w:val="20"/>
          <w:szCs w:val="20"/>
        </w:rPr>
        <w:t>,</w:t>
      </w:r>
      <w:r w:rsidRPr="00B240A4">
        <w:rPr>
          <w:rFonts w:ascii="Trebuchet MS" w:hAnsi="Trebuchet MS"/>
          <w:sz w:val="20"/>
          <w:szCs w:val="20"/>
        </w:rPr>
        <w:t xml:space="preserve"> </w:t>
      </w:r>
      <w:r w:rsidR="007F16A2">
        <w:rPr>
          <w:rFonts w:ascii="Trebuchet MS" w:hAnsi="Trebuchet MS"/>
          <w:sz w:val="20"/>
          <w:szCs w:val="20"/>
        </w:rPr>
        <w:t>racial heritage or racial culture</w:t>
      </w:r>
      <w:r w:rsidRPr="00B240A4">
        <w:rPr>
          <w:rFonts w:ascii="Trebuchet MS" w:hAnsi="Trebuchet MS"/>
          <w:sz w:val="20"/>
          <w:szCs w:val="20"/>
        </w:rPr>
        <w:t>, religio</w:t>
      </w:r>
      <w:r w:rsidR="007F16A2">
        <w:rPr>
          <w:rFonts w:ascii="Trebuchet MS" w:hAnsi="Trebuchet MS"/>
          <w:sz w:val="20"/>
          <w:szCs w:val="20"/>
        </w:rPr>
        <w:t>us</w:t>
      </w:r>
      <w:r w:rsidRPr="00B240A4">
        <w:rPr>
          <w:rFonts w:ascii="Trebuchet MS" w:hAnsi="Trebuchet MS"/>
          <w:sz w:val="20"/>
          <w:szCs w:val="20"/>
        </w:rPr>
        <w:t xml:space="preserve"> belief, sexual orientation</w:t>
      </w:r>
      <w:r w:rsidR="007F16A2">
        <w:rPr>
          <w:rFonts w:ascii="Trebuchet MS" w:hAnsi="Trebuchet MS"/>
          <w:sz w:val="20"/>
          <w:szCs w:val="20"/>
        </w:rPr>
        <w:t>, economic status</w:t>
      </w:r>
      <w:r w:rsidRPr="00B240A4">
        <w:rPr>
          <w:rFonts w:ascii="Trebuchet MS" w:hAnsi="Trebuchet MS"/>
          <w:sz w:val="20"/>
          <w:szCs w:val="20"/>
        </w:rPr>
        <w:t xml:space="preserve"> or otherwise. </w:t>
      </w:r>
    </w:p>
    <w:p w14:paraId="66F7F1A0" w14:textId="77777777" w:rsidR="00B240A4" w:rsidRPr="00553C0B" w:rsidRDefault="00B240A4" w:rsidP="00553C0B">
      <w:pPr>
        <w:spacing w:before="240" w:afterLines="60" w:after="144" w:line="276" w:lineRule="auto"/>
        <w:ind w:firstLine="425"/>
        <w:jc w:val="both"/>
        <w:rPr>
          <w:rFonts w:ascii="Trebuchet MS" w:eastAsia="Times New Roman" w:hAnsi="Trebuchet MS" w:cs="Times New Roman"/>
          <w:b/>
          <w:color w:val="E6007E"/>
          <w:sz w:val="20"/>
          <w:szCs w:val="20"/>
          <w:lang w:eastAsia="en-GB"/>
        </w:rPr>
      </w:pPr>
      <w:r w:rsidRPr="00553C0B">
        <w:rPr>
          <w:rFonts w:ascii="Trebuchet MS" w:eastAsia="Times New Roman" w:hAnsi="Trebuchet MS" w:cs="Times New Roman"/>
          <w:b/>
          <w:color w:val="E6007E"/>
          <w:sz w:val="20"/>
          <w:szCs w:val="20"/>
          <w:lang w:eastAsia="en-GB"/>
        </w:rPr>
        <w:t>Who this policy applies to</w:t>
      </w:r>
    </w:p>
    <w:p w14:paraId="50FD854E" w14:textId="6AC12E0A" w:rsidR="00B240A4" w:rsidRPr="00B240A4" w:rsidRDefault="00B240A4" w:rsidP="00553C0B">
      <w:pPr>
        <w:spacing w:afterLines="60" w:after="144" w:line="276" w:lineRule="auto"/>
        <w:ind w:left="425"/>
        <w:jc w:val="both"/>
        <w:rPr>
          <w:rFonts w:ascii="Trebuchet MS" w:hAnsi="Trebuchet MS"/>
          <w:sz w:val="20"/>
          <w:szCs w:val="20"/>
        </w:rPr>
      </w:pPr>
      <w:r w:rsidRPr="00B240A4">
        <w:rPr>
          <w:rFonts w:ascii="Trebuchet MS" w:hAnsi="Trebuchet MS"/>
          <w:sz w:val="20"/>
          <w:szCs w:val="20"/>
        </w:rPr>
        <w:t xml:space="preserve">This Policy sets out the Fund’s position and guidance on safeguarding and protecting </w:t>
      </w:r>
      <w:r w:rsidR="00365FE6">
        <w:rPr>
          <w:rFonts w:ascii="Trebuchet MS" w:hAnsi="Trebuchet MS"/>
          <w:sz w:val="20"/>
          <w:szCs w:val="20"/>
        </w:rPr>
        <w:t xml:space="preserve">Children and </w:t>
      </w:r>
      <w:r w:rsidR="002F0571">
        <w:rPr>
          <w:rFonts w:ascii="Trebuchet MS" w:hAnsi="Trebuchet MS"/>
          <w:sz w:val="20"/>
          <w:szCs w:val="20"/>
        </w:rPr>
        <w:t>Adults at Risk</w:t>
      </w:r>
      <w:r w:rsidRPr="00B240A4">
        <w:rPr>
          <w:rFonts w:ascii="Trebuchet MS" w:hAnsi="Trebuchet MS"/>
          <w:sz w:val="20"/>
          <w:szCs w:val="20"/>
        </w:rPr>
        <w:t xml:space="preserve">.  It applies to all our </w:t>
      </w:r>
      <w:r w:rsidR="00415C88">
        <w:rPr>
          <w:rFonts w:ascii="Trebuchet MS" w:hAnsi="Trebuchet MS"/>
          <w:sz w:val="20"/>
          <w:szCs w:val="20"/>
        </w:rPr>
        <w:t>g</w:t>
      </w:r>
      <w:r w:rsidRPr="00B240A4">
        <w:rPr>
          <w:rFonts w:ascii="Trebuchet MS" w:hAnsi="Trebuchet MS"/>
          <w:sz w:val="20"/>
          <w:szCs w:val="20"/>
        </w:rPr>
        <w:t>rant</w:t>
      </w:r>
      <w:r w:rsidR="00415C88">
        <w:rPr>
          <w:rFonts w:ascii="Trebuchet MS" w:hAnsi="Trebuchet MS"/>
          <w:sz w:val="20"/>
          <w:szCs w:val="20"/>
        </w:rPr>
        <w:t xml:space="preserve"> </w:t>
      </w:r>
      <w:r w:rsidRPr="00B240A4">
        <w:rPr>
          <w:rFonts w:ascii="Trebuchet MS" w:hAnsi="Trebuchet MS"/>
          <w:sz w:val="20"/>
          <w:szCs w:val="20"/>
        </w:rPr>
        <w:t xml:space="preserve">holders throughout the UK and overseas and will be </w:t>
      </w:r>
      <w:r w:rsidR="005B793E">
        <w:rPr>
          <w:rFonts w:ascii="Trebuchet MS" w:hAnsi="Trebuchet MS"/>
          <w:sz w:val="20"/>
          <w:szCs w:val="20"/>
        </w:rPr>
        <w:t>required</w:t>
      </w:r>
      <w:r w:rsidRPr="00B240A4">
        <w:rPr>
          <w:rFonts w:ascii="Trebuchet MS" w:hAnsi="Trebuchet MS"/>
          <w:sz w:val="20"/>
          <w:szCs w:val="20"/>
        </w:rPr>
        <w:t xml:space="preserve"> </w:t>
      </w:r>
      <w:r w:rsidR="005B793E">
        <w:rPr>
          <w:rFonts w:ascii="Trebuchet MS" w:hAnsi="Trebuchet MS"/>
          <w:sz w:val="20"/>
          <w:szCs w:val="20"/>
        </w:rPr>
        <w:t xml:space="preserve">of </w:t>
      </w:r>
      <w:r w:rsidRPr="00B240A4">
        <w:rPr>
          <w:rFonts w:ascii="Trebuchet MS" w:hAnsi="Trebuchet MS"/>
          <w:sz w:val="20"/>
          <w:szCs w:val="20"/>
        </w:rPr>
        <w:t xml:space="preserve">our </w:t>
      </w:r>
      <w:r w:rsidR="00415C88">
        <w:rPr>
          <w:rFonts w:ascii="Trebuchet MS" w:hAnsi="Trebuchet MS"/>
          <w:sz w:val="20"/>
          <w:szCs w:val="20"/>
        </w:rPr>
        <w:t>g</w:t>
      </w:r>
      <w:r w:rsidRPr="00B240A4">
        <w:rPr>
          <w:rFonts w:ascii="Trebuchet MS" w:hAnsi="Trebuchet MS"/>
          <w:sz w:val="20"/>
          <w:szCs w:val="20"/>
        </w:rPr>
        <w:t xml:space="preserve">rant </w:t>
      </w:r>
      <w:r w:rsidR="00415C88">
        <w:rPr>
          <w:rFonts w:ascii="Trebuchet MS" w:hAnsi="Trebuchet MS"/>
          <w:sz w:val="20"/>
          <w:szCs w:val="20"/>
        </w:rPr>
        <w:t>a</w:t>
      </w:r>
      <w:r w:rsidRPr="00B240A4">
        <w:rPr>
          <w:rFonts w:ascii="Trebuchet MS" w:hAnsi="Trebuchet MS"/>
          <w:sz w:val="20"/>
          <w:szCs w:val="20"/>
        </w:rPr>
        <w:t xml:space="preserve">pplicants as well as </w:t>
      </w:r>
      <w:r w:rsidR="00415C88">
        <w:rPr>
          <w:rFonts w:ascii="Trebuchet MS" w:hAnsi="Trebuchet MS"/>
          <w:sz w:val="20"/>
          <w:szCs w:val="20"/>
        </w:rPr>
        <w:t>g</w:t>
      </w:r>
      <w:r w:rsidRPr="00B240A4">
        <w:rPr>
          <w:rFonts w:ascii="Trebuchet MS" w:hAnsi="Trebuchet MS"/>
          <w:sz w:val="20"/>
          <w:szCs w:val="20"/>
        </w:rPr>
        <w:t>rant</w:t>
      </w:r>
      <w:r w:rsidR="00415C88">
        <w:rPr>
          <w:rFonts w:ascii="Trebuchet MS" w:hAnsi="Trebuchet MS"/>
          <w:sz w:val="20"/>
          <w:szCs w:val="20"/>
        </w:rPr>
        <w:t xml:space="preserve"> </w:t>
      </w:r>
      <w:r w:rsidRPr="00B240A4">
        <w:rPr>
          <w:rFonts w:ascii="Trebuchet MS" w:hAnsi="Trebuchet MS"/>
          <w:sz w:val="20"/>
          <w:szCs w:val="20"/>
        </w:rPr>
        <w:t xml:space="preserve">holders.  </w:t>
      </w:r>
    </w:p>
    <w:p w14:paraId="28EFD6AE" w14:textId="7A569DBE" w:rsidR="00A05540" w:rsidRDefault="00B240A4" w:rsidP="00553C0B">
      <w:pPr>
        <w:spacing w:afterLines="60" w:after="144" w:line="276" w:lineRule="auto"/>
        <w:ind w:left="425"/>
        <w:jc w:val="both"/>
        <w:rPr>
          <w:rFonts w:ascii="Trebuchet MS" w:hAnsi="Trebuchet MS"/>
          <w:sz w:val="20"/>
          <w:szCs w:val="20"/>
        </w:rPr>
      </w:pPr>
      <w:r w:rsidRPr="00B240A4">
        <w:rPr>
          <w:rFonts w:ascii="Trebuchet MS" w:hAnsi="Trebuchet MS"/>
          <w:sz w:val="20"/>
          <w:szCs w:val="20"/>
        </w:rPr>
        <w:t xml:space="preserve">Our terms and conditions of grant make it clear that, by signing a grant agreement, </w:t>
      </w:r>
      <w:r w:rsidR="00415C88">
        <w:rPr>
          <w:rFonts w:ascii="Trebuchet MS" w:hAnsi="Trebuchet MS"/>
          <w:sz w:val="20"/>
          <w:szCs w:val="20"/>
        </w:rPr>
        <w:t>g</w:t>
      </w:r>
      <w:r w:rsidRPr="00B240A4">
        <w:rPr>
          <w:rFonts w:ascii="Trebuchet MS" w:hAnsi="Trebuchet MS"/>
          <w:sz w:val="20"/>
          <w:szCs w:val="20"/>
        </w:rPr>
        <w:t>rant</w:t>
      </w:r>
      <w:r w:rsidR="00415C88">
        <w:rPr>
          <w:rFonts w:ascii="Trebuchet MS" w:hAnsi="Trebuchet MS"/>
          <w:sz w:val="20"/>
          <w:szCs w:val="20"/>
        </w:rPr>
        <w:t xml:space="preserve"> </w:t>
      </w:r>
      <w:r w:rsidRPr="00B240A4">
        <w:rPr>
          <w:rFonts w:ascii="Trebuchet MS" w:hAnsi="Trebuchet MS"/>
          <w:sz w:val="20"/>
          <w:szCs w:val="20"/>
        </w:rPr>
        <w:t xml:space="preserve">holders agree to the </w:t>
      </w:r>
      <w:r w:rsidR="00415C88">
        <w:rPr>
          <w:rFonts w:ascii="Trebuchet MS" w:hAnsi="Trebuchet MS"/>
          <w:sz w:val="20"/>
          <w:szCs w:val="20"/>
        </w:rPr>
        <w:t>g</w:t>
      </w:r>
      <w:r w:rsidRPr="00B240A4">
        <w:rPr>
          <w:rFonts w:ascii="Trebuchet MS" w:hAnsi="Trebuchet MS"/>
          <w:sz w:val="20"/>
          <w:szCs w:val="20"/>
        </w:rPr>
        <w:t>rant</w:t>
      </w:r>
      <w:r w:rsidR="00415C88">
        <w:rPr>
          <w:rFonts w:ascii="Trebuchet MS" w:hAnsi="Trebuchet MS"/>
          <w:sz w:val="20"/>
          <w:szCs w:val="20"/>
        </w:rPr>
        <w:t xml:space="preserve"> </w:t>
      </w:r>
      <w:r w:rsidRPr="00B240A4">
        <w:rPr>
          <w:rFonts w:ascii="Trebuchet MS" w:hAnsi="Trebuchet MS"/>
          <w:sz w:val="20"/>
          <w:szCs w:val="20"/>
        </w:rPr>
        <w:t>holder requirements set out in this policy.</w:t>
      </w:r>
    </w:p>
    <w:p w14:paraId="76AC8562" w14:textId="35547C1B" w:rsidR="00AE11AE" w:rsidRPr="0010731F" w:rsidRDefault="00AE11AE" w:rsidP="0010731F">
      <w:pPr>
        <w:ind w:left="426"/>
        <w:rPr>
          <w:sz w:val="20"/>
          <w:szCs w:val="20"/>
        </w:rPr>
      </w:pPr>
      <w:r w:rsidRPr="00AE11AE">
        <w:rPr>
          <w:rFonts w:ascii="Trebuchet MS" w:hAnsi="Trebuchet MS"/>
          <w:sz w:val="20"/>
          <w:szCs w:val="20"/>
        </w:rPr>
        <w:t xml:space="preserve">This policy relates to any concerns or incidents of abuse that arise as a result of a breach of a </w:t>
      </w:r>
      <w:r w:rsidR="00415C88">
        <w:rPr>
          <w:rFonts w:ascii="Trebuchet MS" w:hAnsi="Trebuchet MS"/>
          <w:sz w:val="20"/>
          <w:szCs w:val="20"/>
        </w:rPr>
        <w:t>g</w:t>
      </w:r>
      <w:r w:rsidRPr="00AE11AE">
        <w:rPr>
          <w:rFonts w:ascii="Trebuchet MS" w:hAnsi="Trebuchet MS"/>
          <w:sz w:val="20"/>
          <w:szCs w:val="20"/>
        </w:rPr>
        <w:t>ra</w:t>
      </w:r>
      <w:r w:rsidR="00415C88">
        <w:rPr>
          <w:rFonts w:ascii="Trebuchet MS" w:hAnsi="Trebuchet MS"/>
          <w:sz w:val="20"/>
          <w:szCs w:val="20"/>
        </w:rPr>
        <w:t>n</w:t>
      </w:r>
      <w:r w:rsidRPr="00AE11AE">
        <w:rPr>
          <w:rFonts w:ascii="Trebuchet MS" w:hAnsi="Trebuchet MS"/>
          <w:sz w:val="20"/>
          <w:szCs w:val="20"/>
        </w:rPr>
        <w:t>t</w:t>
      </w:r>
      <w:r w:rsidR="00415C88">
        <w:rPr>
          <w:rFonts w:ascii="Trebuchet MS" w:hAnsi="Trebuchet MS"/>
          <w:sz w:val="20"/>
          <w:szCs w:val="20"/>
        </w:rPr>
        <w:t xml:space="preserve"> </w:t>
      </w:r>
      <w:r w:rsidRPr="00AE11AE">
        <w:rPr>
          <w:rFonts w:ascii="Trebuchet MS" w:hAnsi="Trebuchet MS"/>
          <w:sz w:val="20"/>
          <w:szCs w:val="20"/>
        </w:rPr>
        <w:t>holder</w:t>
      </w:r>
      <w:r w:rsidR="00415C88">
        <w:rPr>
          <w:rFonts w:ascii="Trebuchet MS" w:hAnsi="Trebuchet MS"/>
          <w:sz w:val="20"/>
          <w:szCs w:val="20"/>
        </w:rPr>
        <w:t>s’</w:t>
      </w:r>
      <w:r w:rsidRPr="00AE11AE">
        <w:rPr>
          <w:rFonts w:ascii="Trebuchet MS" w:hAnsi="Trebuchet MS"/>
          <w:sz w:val="20"/>
          <w:szCs w:val="20"/>
        </w:rPr>
        <w:t xml:space="preserve"> safeguarding and protection obligations as set out within this document</w:t>
      </w:r>
      <w:r w:rsidR="00415C88">
        <w:rPr>
          <w:rFonts w:ascii="Trebuchet MS" w:hAnsi="Trebuchet MS"/>
          <w:sz w:val="20"/>
          <w:szCs w:val="20"/>
        </w:rPr>
        <w:t>.</w:t>
      </w:r>
    </w:p>
    <w:p w14:paraId="140BA6C8" w14:textId="77777777" w:rsidR="00B240A4" w:rsidRPr="00A05540" w:rsidRDefault="00B240A4" w:rsidP="00553C0B">
      <w:pPr>
        <w:spacing w:before="240" w:afterLines="60" w:after="144" w:line="276" w:lineRule="auto"/>
        <w:ind w:firstLine="425"/>
        <w:jc w:val="both"/>
        <w:rPr>
          <w:rFonts w:ascii="Trebuchet MS" w:hAnsi="Trebuchet MS"/>
          <w:b/>
          <w:sz w:val="20"/>
          <w:szCs w:val="20"/>
        </w:rPr>
      </w:pPr>
      <w:r w:rsidRPr="00553C0B">
        <w:rPr>
          <w:rFonts w:ascii="Trebuchet MS" w:eastAsia="Times New Roman" w:hAnsi="Trebuchet MS" w:cs="Times New Roman"/>
          <w:b/>
          <w:color w:val="E6007E"/>
          <w:sz w:val="20"/>
          <w:szCs w:val="20"/>
          <w:lang w:eastAsia="en-GB"/>
        </w:rPr>
        <w:t>What the policy covers</w:t>
      </w:r>
    </w:p>
    <w:p w14:paraId="1E0A0AC5" w14:textId="77777777" w:rsidR="00B240A4" w:rsidRPr="00A05540" w:rsidRDefault="00B240A4" w:rsidP="00553C0B">
      <w:pPr>
        <w:spacing w:afterLines="60" w:after="144" w:line="276" w:lineRule="auto"/>
        <w:ind w:firstLine="425"/>
        <w:jc w:val="both"/>
        <w:rPr>
          <w:rFonts w:ascii="Trebuchet MS" w:hAnsi="Trebuchet MS"/>
          <w:b/>
          <w:sz w:val="20"/>
          <w:szCs w:val="20"/>
        </w:rPr>
      </w:pPr>
      <w:r w:rsidRPr="00A05540">
        <w:rPr>
          <w:rFonts w:ascii="Trebuchet MS" w:hAnsi="Trebuchet MS"/>
          <w:b/>
          <w:sz w:val="20"/>
          <w:szCs w:val="20"/>
        </w:rPr>
        <w:t>The policy explains:</w:t>
      </w:r>
    </w:p>
    <w:p w14:paraId="024BDF51" w14:textId="77777777" w:rsidR="00B240A4" w:rsidRPr="00A05540" w:rsidRDefault="00B240A4" w:rsidP="00553C0B">
      <w:pPr>
        <w:pStyle w:val="ListParagraph"/>
        <w:numPr>
          <w:ilvl w:val="0"/>
          <w:numId w:val="10"/>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The meaning of terms used in this policy</w:t>
      </w:r>
    </w:p>
    <w:p w14:paraId="33C2DF4C" w14:textId="46BABAEE" w:rsidR="00B240A4" w:rsidRPr="00A05540" w:rsidRDefault="00B240A4" w:rsidP="00553C0B">
      <w:pPr>
        <w:pStyle w:val="ListParagraph"/>
        <w:numPr>
          <w:ilvl w:val="0"/>
          <w:numId w:val="10"/>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 xml:space="preserve">What we require of all </w:t>
      </w:r>
      <w:r w:rsidR="00415C88">
        <w:rPr>
          <w:rFonts w:ascii="Trebuchet MS" w:hAnsi="Trebuchet MS"/>
          <w:sz w:val="20"/>
          <w:szCs w:val="20"/>
        </w:rPr>
        <w:t>g</w:t>
      </w:r>
      <w:r w:rsidRPr="00A05540">
        <w:rPr>
          <w:rFonts w:ascii="Trebuchet MS" w:hAnsi="Trebuchet MS"/>
          <w:sz w:val="20"/>
          <w:szCs w:val="20"/>
        </w:rPr>
        <w:t>rant</w:t>
      </w:r>
      <w:r w:rsidR="00415C88">
        <w:rPr>
          <w:rFonts w:ascii="Trebuchet MS" w:hAnsi="Trebuchet MS"/>
          <w:sz w:val="20"/>
          <w:szCs w:val="20"/>
        </w:rPr>
        <w:t xml:space="preserve"> </w:t>
      </w:r>
      <w:r w:rsidRPr="00A05540">
        <w:rPr>
          <w:rFonts w:ascii="Trebuchet MS" w:hAnsi="Trebuchet MS"/>
          <w:sz w:val="20"/>
          <w:szCs w:val="20"/>
        </w:rPr>
        <w:t xml:space="preserve">holders in terms of safeguarding and protecting </w:t>
      </w:r>
      <w:r w:rsidR="00365FE6">
        <w:rPr>
          <w:rFonts w:ascii="Trebuchet MS" w:hAnsi="Trebuchet MS"/>
          <w:sz w:val="20"/>
          <w:szCs w:val="20"/>
        </w:rPr>
        <w:t xml:space="preserve">Children and </w:t>
      </w:r>
      <w:r w:rsidR="002F0571">
        <w:rPr>
          <w:rFonts w:ascii="Trebuchet MS" w:hAnsi="Trebuchet MS"/>
          <w:sz w:val="20"/>
          <w:szCs w:val="20"/>
        </w:rPr>
        <w:t>Adults at Risk</w:t>
      </w:r>
    </w:p>
    <w:p w14:paraId="55FD3B48" w14:textId="20C0F3FD" w:rsidR="00B240A4" w:rsidRPr="00A05540" w:rsidRDefault="00B240A4" w:rsidP="00553C0B">
      <w:pPr>
        <w:pStyle w:val="ListParagraph"/>
        <w:numPr>
          <w:ilvl w:val="0"/>
          <w:numId w:val="10"/>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 xml:space="preserve">Additional expectations on those </w:t>
      </w:r>
      <w:r w:rsidR="00415C88">
        <w:rPr>
          <w:rFonts w:ascii="Trebuchet MS" w:hAnsi="Trebuchet MS"/>
          <w:sz w:val="20"/>
          <w:szCs w:val="20"/>
        </w:rPr>
        <w:t>g</w:t>
      </w:r>
      <w:r w:rsidRPr="00A05540">
        <w:rPr>
          <w:rFonts w:ascii="Trebuchet MS" w:hAnsi="Trebuchet MS"/>
          <w:sz w:val="20"/>
          <w:szCs w:val="20"/>
        </w:rPr>
        <w:t>rant</w:t>
      </w:r>
      <w:r w:rsidR="00415C88">
        <w:rPr>
          <w:rFonts w:ascii="Trebuchet MS" w:hAnsi="Trebuchet MS"/>
          <w:sz w:val="20"/>
          <w:szCs w:val="20"/>
        </w:rPr>
        <w:t xml:space="preserve"> </w:t>
      </w:r>
      <w:r w:rsidRPr="00A05540">
        <w:rPr>
          <w:rFonts w:ascii="Trebuchet MS" w:hAnsi="Trebuchet MS"/>
          <w:sz w:val="20"/>
          <w:szCs w:val="20"/>
        </w:rPr>
        <w:t xml:space="preserve">holders who work directly with </w:t>
      </w:r>
      <w:r w:rsidR="00365FE6">
        <w:rPr>
          <w:rFonts w:ascii="Trebuchet MS" w:hAnsi="Trebuchet MS"/>
          <w:sz w:val="20"/>
          <w:szCs w:val="20"/>
        </w:rPr>
        <w:t xml:space="preserve">Children and </w:t>
      </w:r>
      <w:r w:rsidR="002F0571">
        <w:rPr>
          <w:rFonts w:ascii="Trebuchet MS" w:hAnsi="Trebuchet MS"/>
          <w:sz w:val="20"/>
          <w:szCs w:val="20"/>
        </w:rPr>
        <w:t>Adults at Risk</w:t>
      </w:r>
    </w:p>
    <w:p w14:paraId="6ED80D60" w14:textId="77777777" w:rsidR="00B240A4" w:rsidRPr="00A05540" w:rsidRDefault="00B240A4" w:rsidP="00553C0B">
      <w:pPr>
        <w:pStyle w:val="ListParagraph"/>
        <w:numPr>
          <w:ilvl w:val="0"/>
          <w:numId w:val="10"/>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 xml:space="preserve">What </w:t>
      </w:r>
      <w:r w:rsidR="008B47C3">
        <w:rPr>
          <w:rFonts w:ascii="Trebuchet MS" w:hAnsi="Trebuchet MS"/>
          <w:sz w:val="20"/>
          <w:szCs w:val="20"/>
        </w:rPr>
        <w:t xml:space="preserve">your </w:t>
      </w:r>
      <w:r w:rsidRPr="00A05540">
        <w:rPr>
          <w:rFonts w:ascii="Trebuchet MS" w:hAnsi="Trebuchet MS"/>
          <w:sz w:val="20"/>
          <w:szCs w:val="20"/>
        </w:rPr>
        <w:t>Safeguarding and Protection policy and procedures should include, as a minimum</w:t>
      </w:r>
    </w:p>
    <w:p w14:paraId="7185FC01" w14:textId="1B84AB05" w:rsidR="00B240A4" w:rsidRPr="00A05540" w:rsidRDefault="00B240A4" w:rsidP="00553C0B">
      <w:pPr>
        <w:pStyle w:val="ListParagraph"/>
        <w:numPr>
          <w:ilvl w:val="0"/>
          <w:numId w:val="10"/>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That the Fund will work with you to ma</w:t>
      </w:r>
      <w:r w:rsidR="005D0E61">
        <w:rPr>
          <w:rFonts w:ascii="Trebuchet MS" w:hAnsi="Trebuchet MS"/>
          <w:sz w:val="20"/>
          <w:szCs w:val="20"/>
        </w:rPr>
        <w:t>intain a focus on your</w:t>
      </w:r>
      <w:r w:rsidRPr="00A05540">
        <w:rPr>
          <w:rFonts w:ascii="Trebuchet MS" w:hAnsi="Trebuchet MS"/>
          <w:sz w:val="20"/>
          <w:szCs w:val="20"/>
        </w:rPr>
        <w:t xml:space="preserve"> approach to safeguarding and protecting </w:t>
      </w:r>
      <w:r w:rsidR="00365FE6">
        <w:rPr>
          <w:rFonts w:ascii="Trebuchet MS" w:hAnsi="Trebuchet MS"/>
          <w:sz w:val="20"/>
          <w:szCs w:val="20"/>
        </w:rPr>
        <w:t xml:space="preserve">Children and </w:t>
      </w:r>
      <w:r w:rsidR="002F0571">
        <w:rPr>
          <w:rFonts w:ascii="Trebuchet MS" w:hAnsi="Trebuchet MS"/>
          <w:sz w:val="20"/>
          <w:szCs w:val="20"/>
        </w:rPr>
        <w:t>Adults at Risk</w:t>
      </w:r>
    </w:p>
    <w:p w14:paraId="3C21B45D" w14:textId="77777777" w:rsidR="00B240A4" w:rsidRPr="00A05540" w:rsidRDefault="00B240A4" w:rsidP="00553C0B">
      <w:pPr>
        <w:pStyle w:val="ListParagraph"/>
        <w:numPr>
          <w:ilvl w:val="0"/>
          <w:numId w:val="10"/>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 xml:space="preserve">When you should report a concern </w:t>
      </w:r>
      <w:r w:rsidR="005D0E61">
        <w:rPr>
          <w:rFonts w:ascii="Trebuchet MS" w:hAnsi="Trebuchet MS"/>
          <w:sz w:val="20"/>
          <w:szCs w:val="20"/>
        </w:rPr>
        <w:t xml:space="preserve">or issue to the Fund, the </w:t>
      </w:r>
      <w:r w:rsidRPr="00A05540">
        <w:rPr>
          <w:rFonts w:ascii="Trebuchet MS" w:hAnsi="Trebuchet MS"/>
          <w:sz w:val="20"/>
          <w:szCs w:val="20"/>
        </w:rPr>
        <w:t>timeframe for reporting a potentially serious concern or disclosure and how we will deal with any report you make to the Fund.</w:t>
      </w:r>
    </w:p>
    <w:p w14:paraId="16C2645D" w14:textId="308D1718" w:rsidR="00B41559" w:rsidRPr="00B41559" w:rsidRDefault="00B240A4" w:rsidP="00B41559">
      <w:pPr>
        <w:pStyle w:val="ListParagraph"/>
        <w:numPr>
          <w:ilvl w:val="0"/>
          <w:numId w:val="10"/>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Links to external guidance on safeguarding and protection policies and procedures</w:t>
      </w:r>
    </w:p>
    <w:p w14:paraId="52EA9AF8" w14:textId="77777777" w:rsidR="00B240A4" w:rsidRPr="008B47C3" w:rsidRDefault="00B240A4" w:rsidP="008B47C3">
      <w:pPr>
        <w:pStyle w:val="ListParagraph"/>
        <w:numPr>
          <w:ilvl w:val="0"/>
          <w:numId w:val="18"/>
        </w:numPr>
        <w:spacing w:afterLines="60" w:after="144" w:line="276" w:lineRule="auto"/>
        <w:jc w:val="both"/>
        <w:rPr>
          <w:rFonts w:ascii="Trebuchet MS" w:hAnsi="Trebuchet MS"/>
          <w:b/>
          <w:sz w:val="20"/>
          <w:szCs w:val="20"/>
        </w:rPr>
      </w:pPr>
      <w:r w:rsidRPr="008B47C3">
        <w:rPr>
          <w:rFonts w:ascii="Trebuchet MS" w:eastAsia="Times New Roman" w:hAnsi="Trebuchet MS" w:cs="Times New Roman"/>
          <w:b/>
          <w:color w:val="E6007E"/>
          <w:sz w:val="20"/>
          <w:szCs w:val="20"/>
          <w:lang w:eastAsia="en-GB"/>
        </w:rPr>
        <w:t>Meaning of terms used in this policy</w:t>
      </w:r>
    </w:p>
    <w:p w14:paraId="0D47EF58" w14:textId="4BA18EB2" w:rsidR="00A05540" w:rsidRDefault="00B240A4" w:rsidP="00553C0B">
      <w:pPr>
        <w:spacing w:afterLines="60" w:after="144" w:line="276" w:lineRule="auto"/>
        <w:ind w:left="425"/>
        <w:jc w:val="both"/>
        <w:rPr>
          <w:rFonts w:ascii="Trebuchet MS" w:hAnsi="Trebuchet MS"/>
          <w:sz w:val="20"/>
          <w:szCs w:val="20"/>
        </w:rPr>
      </w:pPr>
      <w:r w:rsidRPr="00A05540">
        <w:rPr>
          <w:rFonts w:ascii="Trebuchet MS" w:hAnsi="Trebuchet MS"/>
          <w:b/>
          <w:sz w:val="20"/>
          <w:szCs w:val="20"/>
        </w:rPr>
        <w:t>Abuse:</w:t>
      </w:r>
      <w:r w:rsidRPr="00B240A4">
        <w:rPr>
          <w:rFonts w:ascii="Trebuchet MS" w:hAnsi="Trebuchet MS"/>
          <w:sz w:val="20"/>
          <w:szCs w:val="20"/>
        </w:rPr>
        <w:t xml:space="preserve"> </w:t>
      </w:r>
      <w:r w:rsidR="003641D9">
        <w:rPr>
          <w:rFonts w:ascii="Trebuchet MS" w:hAnsi="Trebuchet MS"/>
          <w:sz w:val="20"/>
          <w:szCs w:val="20"/>
        </w:rPr>
        <w:t xml:space="preserve">can include </w:t>
      </w:r>
      <w:r w:rsidRPr="00B240A4">
        <w:rPr>
          <w:rFonts w:ascii="Trebuchet MS" w:hAnsi="Trebuchet MS"/>
          <w:sz w:val="20"/>
          <w:szCs w:val="20"/>
        </w:rPr>
        <w:t xml:space="preserve">physical, sexual or emotional harm, neglect or negligent treatment, maltreatment, radicalisation or exploitation.  Abuse can take place in person or online, by any person (which could include by other </w:t>
      </w:r>
      <w:r w:rsidR="00365FE6">
        <w:rPr>
          <w:rFonts w:ascii="Trebuchet MS" w:hAnsi="Trebuchet MS"/>
          <w:sz w:val="20"/>
          <w:szCs w:val="20"/>
        </w:rPr>
        <w:t xml:space="preserve">Children and </w:t>
      </w:r>
      <w:r w:rsidR="002F0571">
        <w:rPr>
          <w:rFonts w:ascii="Trebuchet MS" w:hAnsi="Trebuchet MS"/>
          <w:sz w:val="20"/>
          <w:szCs w:val="20"/>
        </w:rPr>
        <w:t>Adults at Risk</w:t>
      </w:r>
      <w:r w:rsidRPr="00B240A4">
        <w:rPr>
          <w:rFonts w:ascii="Trebuchet MS" w:hAnsi="Trebuchet MS"/>
          <w:sz w:val="20"/>
          <w:szCs w:val="20"/>
        </w:rPr>
        <w:t xml:space="preserve"> or by people in positions of trust).</w:t>
      </w:r>
    </w:p>
    <w:p w14:paraId="1BB5AEE1" w14:textId="0C37E8DE" w:rsidR="00A05540" w:rsidRDefault="00222CF4" w:rsidP="00553C0B">
      <w:pPr>
        <w:spacing w:afterLines="60" w:after="144" w:line="276" w:lineRule="auto"/>
        <w:ind w:left="425"/>
        <w:jc w:val="both"/>
        <w:rPr>
          <w:rFonts w:ascii="Trebuchet MS" w:hAnsi="Trebuchet MS"/>
          <w:sz w:val="20"/>
          <w:szCs w:val="20"/>
        </w:rPr>
      </w:pPr>
      <w:r>
        <w:rPr>
          <w:rFonts w:ascii="Trebuchet MS" w:eastAsia="Times New Roman" w:hAnsi="Trebuchet MS" w:cs="Times New Roman"/>
          <w:b/>
          <w:sz w:val="20"/>
          <w:szCs w:val="20"/>
          <w:lang w:eastAsia="en-GB"/>
        </w:rPr>
        <w:t xml:space="preserve">Children and </w:t>
      </w:r>
      <w:r w:rsidR="002F0571">
        <w:rPr>
          <w:rFonts w:ascii="Trebuchet MS" w:eastAsia="Times New Roman" w:hAnsi="Trebuchet MS" w:cs="Times New Roman"/>
          <w:b/>
          <w:sz w:val="20"/>
          <w:szCs w:val="20"/>
          <w:lang w:eastAsia="en-GB"/>
        </w:rPr>
        <w:t xml:space="preserve">Adults at </w:t>
      </w:r>
      <w:r w:rsidR="002F0571">
        <w:rPr>
          <w:rFonts w:ascii="Trebuchet MS" w:hAnsi="Trebuchet MS"/>
          <w:b/>
          <w:sz w:val="20"/>
          <w:szCs w:val="20"/>
        </w:rPr>
        <w:t>Risk</w:t>
      </w:r>
      <w:r w:rsidR="00B240A4" w:rsidRPr="00A05540">
        <w:rPr>
          <w:rFonts w:ascii="Trebuchet MS" w:hAnsi="Trebuchet MS"/>
          <w:b/>
          <w:sz w:val="20"/>
          <w:szCs w:val="20"/>
        </w:rPr>
        <w:t>:</w:t>
      </w:r>
      <w:r w:rsidR="00B240A4" w:rsidRPr="00B240A4">
        <w:rPr>
          <w:rFonts w:ascii="Trebuchet MS" w:hAnsi="Trebuchet MS"/>
          <w:sz w:val="20"/>
          <w:szCs w:val="20"/>
        </w:rPr>
        <w:t xml:space="preserve"> Children and young people (meaning people under the age of 18 years) and adults who may be vulnerable due to, for example, their age, </w:t>
      </w:r>
      <w:r>
        <w:rPr>
          <w:rFonts w:ascii="Trebuchet MS" w:hAnsi="Trebuchet MS"/>
          <w:sz w:val="20"/>
          <w:szCs w:val="20"/>
        </w:rPr>
        <w:t xml:space="preserve">mental health, </w:t>
      </w:r>
      <w:r w:rsidR="00B240A4" w:rsidRPr="00B240A4">
        <w:rPr>
          <w:rFonts w:ascii="Trebuchet MS" w:hAnsi="Trebuchet MS"/>
          <w:sz w:val="20"/>
          <w:szCs w:val="20"/>
        </w:rPr>
        <w:t xml:space="preserve">disability, </w:t>
      </w:r>
      <w:r>
        <w:rPr>
          <w:rFonts w:ascii="Trebuchet MS" w:hAnsi="Trebuchet MS"/>
          <w:sz w:val="20"/>
          <w:szCs w:val="20"/>
        </w:rPr>
        <w:t xml:space="preserve">illness, </w:t>
      </w:r>
      <w:r w:rsidR="00B240A4" w:rsidRPr="00B240A4">
        <w:rPr>
          <w:rFonts w:ascii="Trebuchet MS" w:hAnsi="Trebuchet MS"/>
          <w:sz w:val="20"/>
          <w:szCs w:val="20"/>
        </w:rPr>
        <w:t>gender, race, religion or belief, sexual orientation</w:t>
      </w:r>
      <w:r>
        <w:rPr>
          <w:rFonts w:ascii="Trebuchet MS" w:hAnsi="Trebuchet MS"/>
          <w:sz w:val="20"/>
          <w:szCs w:val="20"/>
        </w:rPr>
        <w:t>, economic status</w:t>
      </w:r>
      <w:r w:rsidR="00B240A4" w:rsidRPr="00B240A4">
        <w:rPr>
          <w:rFonts w:ascii="Trebuchet MS" w:hAnsi="Trebuchet MS"/>
          <w:sz w:val="20"/>
          <w:szCs w:val="20"/>
        </w:rPr>
        <w:t xml:space="preserve"> or </w:t>
      </w:r>
      <w:r>
        <w:rPr>
          <w:rFonts w:ascii="Trebuchet MS" w:hAnsi="Trebuchet MS"/>
          <w:sz w:val="20"/>
          <w:szCs w:val="20"/>
        </w:rPr>
        <w:t>who may be unable to take care of themselves against abuse</w:t>
      </w:r>
      <w:r w:rsidR="00B240A4" w:rsidRPr="00B240A4">
        <w:rPr>
          <w:rFonts w:ascii="Trebuchet MS" w:hAnsi="Trebuchet MS"/>
          <w:sz w:val="20"/>
          <w:szCs w:val="20"/>
        </w:rPr>
        <w:t>.</w:t>
      </w:r>
    </w:p>
    <w:p w14:paraId="2402B226" w14:textId="19D08938" w:rsidR="00B240A4" w:rsidRPr="00B240A4" w:rsidRDefault="00B240A4" w:rsidP="005D0E61">
      <w:pPr>
        <w:spacing w:afterLines="60" w:after="144" w:line="276" w:lineRule="auto"/>
        <w:ind w:left="425"/>
        <w:jc w:val="both"/>
        <w:rPr>
          <w:rFonts w:ascii="Trebuchet MS" w:hAnsi="Trebuchet MS"/>
          <w:sz w:val="20"/>
          <w:szCs w:val="20"/>
        </w:rPr>
      </w:pPr>
      <w:r w:rsidRPr="00A05540">
        <w:rPr>
          <w:rFonts w:ascii="Trebuchet MS" w:hAnsi="Trebuchet MS"/>
          <w:b/>
          <w:sz w:val="20"/>
          <w:szCs w:val="20"/>
        </w:rPr>
        <w:t>Safeguarding:</w:t>
      </w:r>
      <w:r w:rsidR="005D0E61">
        <w:rPr>
          <w:rFonts w:ascii="Trebuchet MS" w:hAnsi="Trebuchet MS"/>
          <w:sz w:val="20"/>
          <w:szCs w:val="20"/>
        </w:rPr>
        <w:t xml:space="preserve"> </w:t>
      </w:r>
      <w:r w:rsidR="003641D9" w:rsidRPr="001B2746">
        <w:rPr>
          <w:rFonts w:ascii="Trebuchet MS" w:eastAsia="Times New Roman" w:hAnsi="Trebuchet MS" w:cs="Times New Roman"/>
          <w:i/>
          <w:sz w:val="20"/>
          <w:szCs w:val="20"/>
          <w:lang w:eastAsia="en-GB"/>
        </w:rPr>
        <w:t>proactive</w:t>
      </w:r>
      <w:r w:rsidR="003641D9" w:rsidRPr="001B2746">
        <w:rPr>
          <w:rFonts w:ascii="Trebuchet MS" w:eastAsia="Times New Roman" w:hAnsi="Trebuchet MS" w:cs="Times New Roman"/>
          <w:sz w:val="20"/>
          <w:szCs w:val="20"/>
          <w:lang w:eastAsia="en-GB"/>
        </w:rPr>
        <w:t xml:space="preserve"> steps taken to prevent abuse against </w:t>
      </w:r>
      <w:r w:rsidR="003641D9">
        <w:rPr>
          <w:rFonts w:ascii="Trebuchet MS" w:eastAsia="Times New Roman" w:hAnsi="Trebuchet MS" w:cs="Times New Roman"/>
          <w:sz w:val="20"/>
          <w:szCs w:val="20"/>
          <w:lang w:eastAsia="en-GB"/>
        </w:rPr>
        <w:t xml:space="preserve">Children and </w:t>
      </w:r>
      <w:r w:rsidR="002F0571">
        <w:rPr>
          <w:rFonts w:ascii="Trebuchet MS" w:eastAsia="Times New Roman" w:hAnsi="Trebuchet MS" w:cs="Times New Roman"/>
          <w:sz w:val="20"/>
          <w:szCs w:val="20"/>
          <w:lang w:eastAsia="en-GB"/>
        </w:rPr>
        <w:t>Adults at Risk</w:t>
      </w:r>
      <w:r w:rsidR="003641D9">
        <w:rPr>
          <w:rFonts w:ascii="Trebuchet MS" w:eastAsia="Times New Roman" w:hAnsi="Trebuchet MS" w:cs="Times New Roman"/>
          <w:sz w:val="20"/>
          <w:szCs w:val="20"/>
          <w:lang w:eastAsia="en-GB"/>
        </w:rPr>
        <w:t xml:space="preserve">, including the action the organisation takes to promote the welfare of people including Children and </w:t>
      </w:r>
      <w:r w:rsidR="002F0571">
        <w:rPr>
          <w:rFonts w:ascii="Trebuchet MS" w:eastAsia="Times New Roman" w:hAnsi="Trebuchet MS" w:cs="Times New Roman"/>
          <w:sz w:val="20"/>
          <w:szCs w:val="20"/>
          <w:lang w:eastAsia="en-GB"/>
        </w:rPr>
        <w:t>Adults at Risk</w:t>
      </w:r>
      <w:r w:rsidR="003641D9">
        <w:rPr>
          <w:rFonts w:ascii="Trebuchet MS" w:eastAsia="Times New Roman" w:hAnsi="Trebuchet MS" w:cs="Times New Roman"/>
          <w:sz w:val="20"/>
          <w:szCs w:val="20"/>
          <w:lang w:eastAsia="en-GB"/>
        </w:rPr>
        <w:t xml:space="preserve"> to protect them from harm.</w:t>
      </w:r>
    </w:p>
    <w:p w14:paraId="16792F6D" w14:textId="1EFD55E3" w:rsidR="00A05540" w:rsidRDefault="00B240A4" w:rsidP="00553C0B">
      <w:pPr>
        <w:spacing w:afterLines="60" w:after="144" w:line="276" w:lineRule="auto"/>
        <w:ind w:left="425"/>
        <w:jc w:val="both"/>
        <w:rPr>
          <w:rFonts w:ascii="Trebuchet MS" w:hAnsi="Trebuchet MS"/>
          <w:sz w:val="20"/>
          <w:szCs w:val="20"/>
        </w:rPr>
      </w:pPr>
      <w:r w:rsidRPr="00A05540">
        <w:rPr>
          <w:rFonts w:ascii="Trebuchet MS" w:hAnsi="Trebuchet MS"/>
          <w:b/>
          <w:sz w:val="20"/>
          <w:szCs w:val="20"/>
        </w:rPr>
        <w:t>Protecting:</w:t>
      </w:r>
      <w:r w:rsidRPr="00B240A4">
        <w:rPr>
          <w:rFonts w:ascii="Trebuchet MS" w:hAnsi="Trebuchet MS"/>
          <w:sz w:val="20"/>
          <w:szCs w:val="20"/>
        </w:rPr>
        <w:t xml:space="preserve"> responding to concerns and/or disclosures that a </w:t>
      </w:r>
      <w:r w:rsidR="00222CF4">
        <w:rPr>
          <w:rFonts w:ascii="Trebuchet MS" w:hAnsi="Trebuchet MS"/>
          <w:sz w:val="20"/>
          <w:szCs w:val="20"/>
        </w:rPr>
        <w:t>Child or Adult at Risk</w:t>
      </w:r>
      <w:r w:rsidRPr="00B240A4">
        <w:rPr>
          <w:rFonts w:ascii="Trebuchet MS" w:hAnsi="Trebuchet MS"/>
          <w:sz w:val="20"/>
          <w:szCs w:val="20"/>
        </w:rPr>
        <w:t xml:space="preserve"> may be </w:t>
      </w:r>
      <w:r w:rsidR="00415C88" w:rsidRPr="00B240A4">
        <w:rPr>
          <w:rFonts w:ascii="Trebuchet MS" w:hAnsi="Trebuchet MS"/>
          <w:sz w:val="20"/>
          <w:szCs w:val="20"/>
        </w:rPr>
        <w:t>experiencing or</w:t>
      </w:r>
      <w:r w:rsidRPr="00B240A4">
        <w:rPr>
          <w:rFonts w:ascii="Trebuchet MS" w:hAnsi="Trebuchet MS"/>
          <w:sz w:val="20"/>
          <w:szCs w:val="20"/>
        </w:rPr>
        <w:t xml:space="preserve"> be at risk of abuse.</w:t>
      </w:r>
    </w:p>
    <w:p w14:paraId="421D3759" w14:textId="4406DA31" w:rsidR="00A05540" w:rsidRDefault="00B240A4" w:rsidP="00553C0B">
      <w:pPr>
        <w:spacing w:afterLines="60" w:after="144" w:line="276" w:lineRule="auto"/>
        <w:ind w:left="425"/>
        <w:jc w:val="both"/>
        <w:rPr>
          <w:rFonts w:ascii="Trebuchet MS" w:hAnsi="Trebuchet MS"/>
          <w:sz w:val="20"/>
          <w:szCs w:val="20"/>
        </w:rPr>
      </w:pPr>
      <w:r w:rsidRPr="00A05540">
        <w:rPr>
          <w:rFonts w:ascii="Trebuchet MS" w:hAnsi="Trebuchet MS"/>
          <w:b/>
          <w:sz w:val="20"/>
          <w:szCs w:val="20"/>
        </w:rPr>
        <w:lastRenderedPageBreak/>
        <w:t>People at the Fund:</w:t>
      </w:r>
      <w:r w:rsidRPr="00B240A4">
        <w:rPr>
          <w:rFonts w:ascii="Trebuchet MS" w:hAnsi="Trebuchet MS"/>
          <w:sz w:val="20"/>
          <w:szCs w:val="20"/>
        </w:rPr>
        <w:t xml:space="preserve">  our permanent and fixed-term employees, non-executive Board and committee members, agency staff, interns, volunteers</w:t>
      </w:r>
      <w:r w:rsidR="00222CF4">
        <w:rPr>
          <w:rFonts w:ascii="Trebuchet MS" w:hAnsi="Trebuchet MS"/>
          <w:sz w:val="20"/>
          <w:szCs w:val="20"/>
        </w:rPr>
        <w:t xml:space="preserve">, </w:t>
      </w:r>
      <w:r w:rsidRPr="00B240A4">
        <w:rPr>
          <w:rFonts w:ascii="Trebuchet MS" w:hAnsi="Trebuchet MS"/>
          <w:sz w:val="20"/>
          <w:szCs w:val="20"/>
        </w:rPr>
        <w:t>consultants</w:t>
      </w:r>
      <w:r w:rsidR="00222CF4">
        <w:rPr>
          <w:rFonts w:ascii="Trebuchet MS" w:hAnsi="Trebuchet MS"/>
          <w:sz w:val="20"/>
          <w:szCs w:val="20"/>
        </w:rPr>
        <w:t xml:space="preserve"> and anyone else working for or on behalf of the Fund</w:t>
      </w:r>
      <w:r w:rsidRPr="00B240A4">
        <w:rPr>
          <w:rFonts w:ascii="Trebuchet MS" w:hAnsi="Trebuchet MS"/>
          <w:sz w:val="20"/>
          <w:szCs w:val="20"/>
        </w:rPr>
        <w:t>.</w:t>
      </w:r>
    </w:p>
    <w:p w14:paraId="75E1277F" w14:textId="4629DEBA" w:rsidR="00B240A4" w:rsidRPr="00B240A4" w:rsidRDefault="00415C88" w:rsidP="00553C0B">
      <w:pPr>
        <w:spacing w:afterLines="60" w:after="144" w:line="276" w:lineRule="auto"/>
        <w:ind w:firstLine="425"/>
        <w:jc w:val="both"/>
        <w:rPr>
          <w:rFonts w:ascii="Trebuchet MS" w:hAnsi="Trebuchet MS"/>
          <w:sz w:val="20"/>
          <w:szCs w:val="20"/>
        </w:rPr>
      </w:pPr>
      <w:r w:rsidRPr="00A05540">
        <w:rPr>
          <w:rFonts w:ascii="Trebuchet MS" w:hAnsi="Trebuchet MS"/>
          <w:b/>
          <w:sz w:val="20"/>
          <w:szCs w:val="20"/>
        </w:rPr>
        <w:t>Grant holders</w:t>
      </w:r>
      <w:r w:rsidR="00B240A4" w:rsidRPr="00A05540">
        <w:rPr>
          <w:rFonts w:ascii="Trebuchet MS" w:hAnsi="Trebuchet MS"/>
          <w:b/>
          <w:sz w:val="20"/>
          <w:szCs w:val="20"/>
        </w:rPr>
        <w:t>:</w:t>
      </w:r>
      <w:r w:rsidR="00B240A4" w:rsidRPr="00B240A4">
        <w:rPr>
          <w:rFonts w:ascii="Trebuchet MS" w:hAnsi="Trebuchet MS"/>
          <w:sz w:val="20"/>
          <w:szCs w:val="20"/>
        </w:rPr>
        <w:t xml:space="preserve">  any organisation or group that receives grant monies from the Fund.  </w:t>
      </w:r>
    </w:p>
    <w:p w14:paraId="59B52EFE" w14:textId="623CF7C3" w:rsidR="00B240A4" w:rsidRPr="00B240A4" w:rsidRDefault="00B240A4" w:rsidP="00553C0B">
      <w:pPr>
        <w:spacing w:afterLines="60" w:after="144" w:line="276" w:lineRule="auto"/>
        <w:ind w:firstLine="425"/>
        <w:jc w:val="both"/>
        <w:rPr>
          <w:rFonts w:ascii="Trebuchet MS" w:hAnsi="Trebuchet MS"/>
          <w:sz w:val="20"/>
          <w:szCs w:val="20"/>
        </w:rPr>
      </w:pPr>
      <w:r w:rsidRPr="00A05540">
        <w:rPr>
          <w:rFonts w:ascii="Trebuchet MS" w:hAnsi="Trebuchet MS"/>
          <w:b/>
          <w:sz w:val="20"/>
          <w:szCs w:val="20"/>
        </w:rPr>
        <w:t>Funding officer/manager:</w:t>
      </w:r>
      <w:r w:rsidRPr="00B240A4">
        <w:rPr>
          <w:rFonts w:ascii="Trebuchet MS" w:hAnsi="Trebuchet MS"/>
          <w:sz w:val="20"/>
          <w:szCs w:val="20"/>
        </w:rPr>
        <w:t xml:space="preserve"> The person at the Fund who is the main contact with the </w:t>
      </w:r>
      <w:r w:rsidR="00415C88" w:rsidRPr="00B240A4">
        <w:rPr>
          <w:rFonts w:ascii="Trebuchet MS" w:hAnsi="Trebuchet MS"/>
          <w:sz w:val="20"/>
          <w:szCs w:val="20"/>
        </w:rPr>
        <w:t>Grant holder</w:t>
      </w:r>
      <w:r w:rsidRPr="00B240A4">
        <w:rPr>
          <w:rFonts w:ascii="Trebuchet MS" w:hAnsi="Trebuchet MS"/>
          <w:sz w:val="20"/>
          <w:szCs w:val="20"/>
        </w:rPr>
        <w:t>.</w:t>
      </w:r>
    </w:p>
    <w:p w14:paraId="224F4FC8" w14:textId="60AA4F13" w:rsidR="003641D9" w:rsidRPr="001B2746" w:rsidRDefault="003641D9" w:rsidP="00383F54">
      <w:pPr>
        <w:spacing w:afterLines="60" w:after="144" w:line="276" w:lineRule="auto"/>
        <w:ind w:left="426"/>
        <w:jc w:val="both"/>
        <w:rPr>
          <w:rFonts w:ascii="Trebuchet MS" w:eastAsia="Times New Roman" w:hAnsi="Trebuchet MS" w:cs="Times New Roman"/>
          <w:b/>
          <w:sz w:val="20"/>
          <w:szCs w:val="20"/>
          <w:lang w:eastAsia="en-GB"/>
        </w:rPr>
      </w:pPr>
      <w:r w:rsidRPr="001B2746">
        <w:rPr>
          <w:rFonts w:ascii="Trebuchet MS" w:eastAsia="Times New Roman" w:hAnsi="Trebuchet MS" w:cs="Times New Roman"/>
          <w:b/>
          <w:sz w:val="20"/>
          <w:szCs w:val="20"/>
          <w:lang w:eastAsia="en-GB"/>
        </w:rPr>
        <w:t xml:space="preserve">Disclosure and Barring Service (DBS):  </w:t>
      </w:r>
      <w:r w:rsidRPr="001B2746">
        <w:rPr>
          <w:rFonts w:ascii="Trebuchet MS" w:eastAsia="Times New Roman" w:hAnsi="Trebuchet MS" w:cs="Times New Roman"/>
          <w:sz w:val="20"/>
          <w:szCs w:val="20"/>
          <w:lang w:eastAsia="en-GB"/>
        </w:rPr>
        <w:t xml:space="preserve">a service in </w:t>
      </w:r>
      <w:r w:rsidR="001D6B88">
        <w:rPr>
          <w:rFonts w:ascii="Trebuchet MS" w:eastAsia="Times New Roman" w:hAnsi="Trebuchet MS" w:cs="Times New Roman"/>
          <w:sz w:val="20"/>
          <w:szCs w:val="20"/>
          <w:lang w:eastAsia="en-GB"/>
        </w:rPr>
        <w:t>England</w:t>
      </w:r>
      <w:r w:rsidRPr="001B2746">
        <w:rPr>
          <w:rFonts w:ascii="Trebuchet MS" w:eastAsia="Times New Roman" w:hAnsi="Trebuchet MS" w:cs="Times New Roman"/>
          <w:sz w:val="20"/>
          <w:szCs w:val="20"/>
          <w:lang w:eastAsia="en-GB"/>
        </w:rPr>
        <w:t xml:space="preserve"> provided to help employers make safer recruitment decisions</w:t>
      </w:r>
      <w:r w:rsidR="005B793E">
        <w:rPr>
          <w:rFonts w:ascii="Trebuchet MS" w:eastAsia="Times New Roman" w:hAnsi="Trebuchet MS" w:cs="Times New Roman"/>
          <w:sz w:val="20"/>
          <w:szCs w:val="20"/>
          <w:lang w:eastAsia="en-GB"/>
        </w:rPr>
        <w:t xml:space="preserve"> for people working in regulated activities</w:t>
      </w:r>
      <w:r w:rsidRPr="001B2746">
        <w:rPr>
          <w:rFonts w:ascii="Trebuchet MS" w:eastAsia="Times New Roman" w:hAnsi="Trebuchet MS" w:cs="Times New Roman"/>
          <w:sz w:val="20"/>
          <w:szCs w:val="20"/>
          <w:lang w:eastAsia="en-GB"/>
        </w:rPr>
        <w:t xml:space="preserve"> and prevent unsuitable people from working with </w:t>
      </w:r>
      <w:r>
        <w:rPr>
          <w:rFonts w:ascii="Trebuchet MS" w:eastAsia="Times New Roman" w:hAnsi="Trebuchet MS" w:cs="Times New Roman"/>
          <w:sz w:val="20"/>
          <w:szCs w:val="20"/>
          <w:lang w:eastAsia="en-GB"/>
        </w:rPr>
        <w:t xml:space="preserve">Children and </w:t>
      </w:r>
      <w:r w:rsidR="002F0571">
        <w:rPr>
          <w:rFonts w:ascii="Trebuchet MS" w:eastAsia="Times New Roman" w:hAnsi="Trebuchet MS" w:cs="Times New Roman"/>
          <w:sz w:val="20"/>
          <w:szCs w:val="20"/>
          <w:lang w:eastAsia="en-GB"/>
        </w:rPr>
        <w:t>Adults at Risk</w:t>
      </w:r>
      <w:r w:rsidRPr="001B2746">
        <w:rPr>
          <w:rFonts w:ascii="Trebuchet MS" w:eastAsia="Times New Roman" w:hAnsi="Trebuchet MS" w:cs="Times New Roman"/>
          <w:sz w:val="20"/>
          <w:szCs w:val="20"/>
          <w:lang w:eastAsia="en-GB"/>
        </w:rPr>
        <w:t xml:space="preserve">. </w:t>
      </w:r>
      <w:r w:rsidR="00B83975">
        <w:rPr>
          <w:rFonts w:ascii="Trebuchet MS" w:eastAsia="Times New Roman" w:hAnsi="Trebuchet MS" w:cs="Times New Roman"/>
          <w:sz w:val="20"/>
          <w:szCs w:val="20"/>
          <w:lang w:eastAsia="en-GB"/>
        </w:rPr>
        <w:t xml:space="preserve">There are </w:t>
      </w:r>
      <w:r w:rsidRPr="001B2746">
        <w:rPr>
          <w:rFonts w:ascii="Trebuchet MS" w:eastAsia="Times New Roman" w:hAnsi="Trebuchet MS" w:cs="Times New Roman"/>
          <w:sz w:val="20"/>
          <w:szCs w:val="20"/>
          <w:lang w:eastAsia="en-GB"/>
        </w:rPr>
        <w:t>equivalent service</w:t>
      </w:r>
      <w:r w:rsidR="00B83975">
        <w:rPr>
          <w:rFonts w:ascii="Trebuchet MS" w:eastAsia="Times New Roman" w:hAnsi="Trebuchet MS" w:cs="Times New Roman"/>
          <w:sz w:val="20"/>
          <w:szCs w:val="20"/>
          <w:lang w:eastAsia="en-GB"/>
        </w:rPr>
        <w:t>s</w:t>
      </w:r>
      <w:r w:rsidRPr="001B2746">
        <w:rPr>
          <w:rFonts w:ascii="Trebuchet MS" w:eastAsia="Times New Roman" w:hAnsi="Trebuchet MS" w:cs="Times New Roman"/>
          <w:sz w:val="20"/>
          <w:szCs w:val="20"/>
          <w:lang w:eastAsia="en-GB"/>
        </w:rPr>
        <w:t xml:space="preserve"> in the devolved administrations within the UK</w:t>
      </w:r>
      <w:r>
        <w:rPr>
          <w:rFonts w:ascii="Trebuchet MS" w:eastAsia="Times New Roman" w:hAnsi="Trebuchet MS" w:cs="Times New Roman"/>
          <w:sz w:val="20"/>
          <w:szCs w:val="20"/>
          <w:lang w:eastAsia="en-GB"/>
        </w:rPr>
        <w:t xml:space="preserve"> including but not limited to Disclosure Scotland</w:t>
      </w:r>
      <w:r w:rsidR="00626E72">
        <w:rPr>
          <w:rFonts w:ascii="Trebuchet MS" w:eastAsia="Times New Roman" w:hAnsi="Trebuchet MS" w:cs="Times New Roman"/>
          <w:sz w:val="20"/>
          <w:szCs w:val="20"/>
          <w:lang w:eastAsia="en-GB"/>
        </w:rPr>
        <w:t>, Access NI</w:t>
      </w:r>
      <w:r>
        <w:rPr>
          <w:rFonts w:ascii="Trebuchet MS" w:eastAsia="Times New Roman" w:hAnsi="Trebuchet MS" w:cs="Times New Roman"/>
          <w:sz w:val="20"/>
          <w:szCs w:val="20"/>
          <w:lang w:eastAsia="en-GB"/>
        </w:rPr>
        <w:t xml:space="preserve"> and the Protecting Vulnerable Groups (PVG) Scheme or equivalent police checks overseas</w:t>
      </w:r>
      <w:r w:rsidR="00B83975">
        <w:rPr>
          <w:rFonts w:ascii="Trebuchet MS" w:eastAsia="Times New Roman" w:hAnsi="Trebuchet MS" w:cs="Times New Roman"/>
          <w:sz w:val="20"/>
          <w:szCs w:val="20"/>
          <w:lang w:eastAsia="en-GB"/>
        </w:rPr>
        <w:t>.</w:t>
      </w:r>
      <w:r w:rsidRPr="001B2746">
        <w:rPr>
          <w:rFonts w:ascii="Trebuchet MS" w:eastAsia="Times New Roman" w:hAnsi="Trebuchet MS" w:cs="Times New Roman"/>
          <w:sz w:val="20"/>
          <w:szCs w:val="20"/>
          <w:lang w:eastAsia="en-GB"/>
        </w:rPr>
        <w:t xml:space="preserve">, </w:t>
      </w:r>
      <w:r w:rsidR="00B83975">
        <w:rPr>
          <w:rFonts w:ascii="Trebuchet MS" w:eastAsia="Times New Roman" w:hAnsi="Trebuchet MS" w:cs="Times New Roman"/>
          <w:sz w:val="20"/>
          <w:szCs w:val="20"/>
          <w:lang w:eastAsia="en-GB"/>
        </w:rPr>
        <w:t xml:space="preserve">These services </w:t>
      </w:r>
      <w:r w:rsidRPr="001B2746">
        <w:rPr>
          <w:rFonts w:ascii="Trebuchet MS" w:eastAsia="Times New Roman" w:hAnsi="Trebuchet MS" w:cs="Times New Roman"/>
          <w:sz w:val="20"/>
          <w:szCs w:val="20"/>
          <w:lang w:eastAsia="en-GB"/>
        </w:rPr>
        <w:t xml:space="preserve">process requests for criminal records checks and decides whether it is appropriate for a person to be placed on or removed from a list of people who are barred from working with </w:t>
      </w:r>
      <w:r>
        <w:rPr>
          <w:rFonts w:ascii="Trebuchet MS" w:eastAsia="Times New Roman" w:hAnsi="Trebuchet MS" w:cs="Times New Roman"/>
          <w:sz w:val="20"/>
          <w:szCs w:val="20"/>
          <w:lang w:eastAsia="en-GB"/>
        </w:rPr>
        <w:t xml:space="preserve">Children and </w:t>
      </w:r>
      <w:r w:rsidR="002F0571">
        <w:rPr>
          <w:rFonts w:ascii="Trebuchet MS" w:eastAsia="Times New Roman" w:hAnsi="Trebuchet MS" w:cs="Times New Roman"/>
          <w:sz w:val="20"/>
          <w:szCs w:val="20"/>
          <w:lang w:eastAsia="en-GB"/>
        </w:rPr>
        <w:t>Adults at Risk</w:t>
      </w:r>
      <w:r w:rsidRPr="001B2746">
        <w:rPr>
          <w:rFonts w:ascii="Trebuchet MS" w:eastAsia="Times New Roman" w:hAnsi="Trebuchet MS" w:cs="Times New Roman"/>
          <w:sz w:val="20"/>
          <w:szCs w:val="20"/>
          <w:lang w:eastAsia="en-GB"/>
        </w:rPr>
        <w:t>.</w:t>
      </w:r>
    </w:p>
    <w:p w14:paraId="10F8F966" w14:textId="2EF730FD" w:rsidR="00B240A4" w:rsidRPr="008B47C3" w:rsidRDefault="00B240A4" w:rsidP="008B47C3">
      <w:pPr>
        <w:pStyle w:val="ListParagraph"/>
        <w:numPr>
          <w:ilvl w:val="0"/>
          <w:numId w:val="18"/>
        </w:numPr>
        <w:spacing w:afterLines="60" w:after="144" w:line="276" w:lineRule="auto"/>
        <w:jc w:val="both"/>
        <w:rPr>
          <w:rFonts w:ascii="Trebuchet MS" w:eastAsia="Times New Roman" w:hAnsi="Trebuchet MS" w:cs="Times New Roman"/>
          <w:b/>
          <w:color w:val="E6007E"/>
          <w:sz w:val="20"/>
          <w:szCs w:val="20"/>
          <w:lang w:eastAsia="en-GB"/>
        </w:rPr>
      </w:pPr>
      <w:r w:rsidRPr="008B47C3">
        <w:rPr>
          <w:rFonts w:ascii="Trebuchet MS" w:eastAsia="Times New Roman" w:hAnsi="Trebuchet MS" w:cs="Times New Roman"/>
          <w:b/>
          <w:color w:val="E6007E"/>
          <w:sz w:val="20"/>
          <w:szCs w:val="20"/>
          <w:lang w:eastAsia="en-GB"/>
        </w:rPr>
        <w:t xml:space="preserve">What we require of </w:t>
      </w:r>
      <w:r w:rsidR="00415C88">
        <w:rPr>
          <w:rFonts w:ascii="Trebuchet MS" w:eastAsia="Times New Roman" w:hAnsi="Trebuchet MS" w:cs="Times New Roman"/>
          <w:b/>
          <w:color w:val="E6007E"/>
          <w:sz w:val="20"/>
          <w:szCs w:val="20"/>
          <w:lang w:eastAsia="en-GB"/>
        </w:rPr>
        <w:t>g</w:t>
      </w:r>
      <w:r w:rsidRPr="008B47C3">
        <w:rPr>
          <w:rFonts w:ascii="Trebuchet MS" w:eastAsia="Times New Roman" w:hAnsi="Trebuchet MS" w:cs="Times New Roman"/>
          <w:b/>
          <w:color w:val="E6007E"/>
          <w:sz w:val="20"/>
          <w:szCs w:val="20"/>
          <w:lang w:eastAsia="en-GB"/>
        </w:rPr>
        <w:t>rant</w:t>
      </w:r>
      <w:r w:rsidR="00415C88">
        <w:rPr>
          <w:rFonts w:ascii="Trebuchet MS" w:eastAsia="Times New Roman" w:hAnsi="Trebuchet MS" w:cs="Times New Roman"/>
          <w:b/>
          <w:color w:val="E6007E"/>
          <w:sz w:val="20"/>
          <w:szCs w:val="20"/>
          <w:lang w:eastAsia="en-GB"/>
        </w:rPr>
        <w:t xml:space="preserve"> </w:t>
      </w:r>
      <w:r w:rsidRPr="008B47C3">
        <w:rPr>
          <w:rFonts w:ascii="Trebuchet MS" w:eastAsia="Times New Roman" w:hAnsi="Trebuchet MS" w:cs="Times New Roman"/>
          <w:b/>
          <w:color w:val="E6007E"/>
          <w:sz w:val="20"/>
          <w:szCs w:val="20"/>
          <w:lang w:eastAsia="en-GB"/>
        </w:rPr>
        <w:t xml:space="preserve">holders in terms of safeguarding and protecting </w:t>
      </w:r>
      <w:r w:rsidR="00365FE6">
        <w:rPr>
          <w:rFonts w:ascii="Trebuchet MS" w:eastAsia="Times New Roman" w:hAnsi="Trebuchet MS" w:cs="Times New Roman"/>
          <w:b/>
          <w:color w:val="E6007E"/>
          <w:sz w:val="20"/>
          <w:szCs w:val="20"/>
          <w:lang w:eastAsia="en-GB"/>
        </w:rPr>
        <w:t xml:space="preserve">Children and </w:t>
      </w:r>
      <w:r w:rsidR="002F0571">
        <w:rPr>
          <w:rFonts w:ascii="Trebuchet MS" w:eastAsia="Times New Roman" w:hAnsi="Trebuchet MS" w:cs="Times New Roman"/>
          <w:b/>
          <w:color w:val="E6007E"/>
          <w:sz w:val="20"/>
          <w:szCs w:val="20"/>
          <w:lang w:eastAsia="en-GB"/>
        </w:rPr>
        <w:t>Adults at Risk</w:t>
      </w:r>
    </w:p>
    <w:p w14:paraId="3A84726E" w14:textId="4EB65F7C" w:rsidR="00B240A4" w:rsidRPr="00553C0B" w:rsidRDefault="00B240A4" w:rsidP="00553C0B">
      <w:pPr>
        <w:spacing w:afterLines="60" w:after="144" w:line="276" w:lineRule="auto"/>
        <w:ind w:firstLine="425"/>
        <w:jc w:val="both"/>
        <w:rPr>
          <w:rFonts w:ascii="Trebuchet MS" w:hAnsi="Trebuchet MS"/>
          <w:b/>
          <w:sz w:val="20"/>
          <w:szCs w:val="20"/>
        </w:rPr>
      </w:pPr>
      <w:r w:rsidRPr="00553C0B">
        <w:rPr>
          <w:rFonts w:ascii="Trebuchet MS" w:hAnsi="Trebuchet MS"/>
          <w:b/>
          <w:sz w:val="20"/>
          <w:szCs w:val="20"/>
        </w:rPr>
        <w:t xml:space="preserve">We require all </w:t>
      </w:r>
      <w:r w:rsidR="00415C88">
        <w:rPr>
          <w:rFonts w:ascii="Trebuchet MS" w:hAnsi="Trebuchet MS"/>
          <w:b/>
          <w:sz w:val="20"/>
          <w:szCs w:val="20"/>
        </w:rPr>
        <w:t>g</w:t>
      </w:r>
      <w:r w:rsidRPr="00553C0B">
        <w:rPr>
          <w:rFonts w:ascii="Trebuchet MS" w:hAnsi="Trebuchet MS"/>
          <w:b/>
          <w:sz w:val="20"/>
          <w:szCs w:val="20"/>
        </w:rPr>
        <w:t>rant</w:t>
      </w:r>
      <w:r w:rsidR="00415C88">
        <w:rPr>
          <w:rFonts w:ascii="Trebuchet MS" w:hAnsi="Trebuchet MS"/>
          <w:b/>
          <w:sz w:val="20"/>
          <w:szCs w:val="20"/>
        </w:rPr>
        <w:t xml:space="preserve"> </w:t>
      </w:r>
      <w:r w:rsidRPr="00553C0B">
        <w:rPr>
          <w:rFonts w:ascii="Trebuchet MS" w:hAnsi="Trebuchet MS"/>
          <w:b/>
          <w:sz w:val="20"/>
          <w:szCs w:val="20"/>
        </w:rPr>
        <w:t>holders to:</w:t>
      </w:r>
    </w:p>
    <w:p w14:paraId="0626BE88" w14:textId="00A88644" w:rsidR="00B240A4" w:rsidRPr="00A05540" w:rsidRDefault="00B240A4" w:rsidP="00553C0B">
      <w:pPr>
        <w:pStyle w:val="ListParagraph"/>
        <w:numPr>
          <w:ilvl w:val="0"/>
          <w:numId w:val="11"/>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 xml:space="preserve">Have their own tailored policy for safeguarding and protecting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which is proportionate and relevant to their organisation’s activities and has been agreed by their trustees or other governing body</w:t>
      </w:r>
      <w:r w:rsidR="00222CF4">
        <w:rPr>
          <w:rFonts w:ascii="Trebuchet MS" w:hAnsi="Trebuchet MS"/>
          <w:sz w:val="20"/>
          <w:szCs w:val="20"/>
        </w:rPr>
        <w:t>.</w:t>
      </w:r>
      <w:r w:rsidR="00C80996">
        <w:rPr>
          <w:rFonts w:ascii="Trebuchet MS" w:hAnsi="Trebuchet MS"/>
          <w:sz w:val="20"/>
          <w:szCs w:val="20"/>
        </w:rPr>
        <w:t xml:space="preserve"> This policy must be reviewed </w:t>
      </w:r>
      <w:proofErr w:type="gramStart"/>
      <w:r w:rsidR="00C80996">
        <w:rPr>
          <w:rFonts w:ascii="Trebuchet MS" w:hAnsi="Trebuchet MS"/>
          <w:sz w:val="20"/>
          <w:szCs w:val="20"/>
        </w:rPr>
        <w:t>regularly</w:t>
      </w:r>
      <w:proofErr w:type="gramEnd"/>
      <w:r w:rsidR="00C80996">
        <w:rPr>
          <w:rFonts w:ascii="Trebuchet MS" w:hAnsi="Trebuchet MS"/>
          <w:sz w:val="20"/>
          <w:szCs w:val="20"/>
        </w:rPr>
        <w:t xml:space="preserve"> and staff and trustees </w:t>
      </w:r>
      <w:r w:rsidR="00222CF4">
        <w:rPr>
          <w:rFonts w:ascii="Trebuchet MS" w:hAnsi="Trebuchet MS"/>
          <w:sz w:val="20"/>
          <w:szCs w:val="20"/>
        </w:rPr>
        <w:t>must be</w:t>
      </w:r>
      <w:r w:rsidR="00C80996">
        <w:rPr>
          <w:rFonts w:ascii="Trebuchet MS" w:hAnsi="Trebuchet MS"/>
          <w:sz w:val="20"/>
          <w:szCs w:val="20"/>
        </w:rPr>
        <w:t xml:space="preserve"> trained on its contents</w:t>
      </w:r>
    </w:p>
    <w:p w14:paraId="17680F59" w14:textId="4786265B" w:rsidR="00B240A4" w:rsidRPr="00A05540" w:rsidRDefault="00B240A4" w:rsidP="00553C0B">
      <w:pPr>
        <w:pStyle w:val="ListParagraph"/>
        <w:numPr>
          <w:ilvl w:val="0"/>
          <w:numId w:val="11"/>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Ensure that all sub-</w:t>
      </w:r>
      <w:r w:rsidR="00415C88">
        <w:rPr>
          <w:rFonts w:ascii="Trebuchet MS" w:hAnsi="Trebuchet MS"/>
          <w:sz w:val="20"/>
          <w:szCs w:val="20"/>
        </w:rPr>
        <w:t>g</w:t>
      </w:r>
      <w:r w:rsidRPr="00A05540">
        <w:rPr>
          <w:rFonts w:ascii="Trebuchet MS" w:hAnsi="Trebuchet MS"/>
          <w:sz w:val="20"/>
          <w:szCs w:val="20"/>
        </w:rPr>
        <w:t>rant</w:t>
      </w:r>
      <w:r w:rsidR="00415C88">
        <w:rPr>
          <w:rFonts w:ascii="Trebuchet MS" w:hAnsi="Trebuchet MS"/>
          <w:sz w:val="20"/>
          <w:szCs w:val="20"/>
        </w:rPr>
        <w:t xml:space="preserve"> </w:t>
      </w:r>
      <w:r w:rsidRPr="00A05540">
        <w:rPr>
          <w:rFonts w:ascii="Trebuchet MS" w:hAnsi="Trebuchet MS"/>
          <w:sz w:val="20"/>
          <w:szCs w:val="20"/>
        </w:rPr>
        <w:t xml:space="preserve">holders and third-parties appointed by them to perform any part of the grant activity where working with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have their own, appropriate safeguarding and protection policies and procedures in place;</w:t>
      </w:r>
    </w:p>
    <w:p w14:paraId="0E2175B1" w14:textId="5668EA90" w:rsidR="00B240A4" w:rsidRPr="00A05540" w:rsidRDefault="00B240A4" w:rsidP="00553C0B">
      <w:pPr>
        <w:pStyle w:val="ListParagraph"/>
        <w:numPr>
          <w:ilvl w:val="0"/>
          <w:numId w:val="11"/>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 xml:space="preserve">Recognise that when they sign a Grant Agreement with the Fund, this includes agreeing to fulfil the expectations of </w:t>
      </w:r>
      <w:r w:rsidR="00415C88">
        <w:rPr>
          <w:rFonts w:ascii="Trebuchet MS" w:hAnsi="Trebuchet MS"/>
          <w:sz w:val="20"/>
          <w:szCs w:val="20"/>
        </w:rPr>
        <w:t>g</w:t>
      </w:r>
      <w:r w:rsidRPr="00A05540">
        <w:rPr>
          <w:rFonts w:ascii="Trebuchet MS" w:hAnsi="Trebuchet MS"/>
          <w:sz w:val="20"/>
          <w:szCs w:val="20"/>
        </w:rPr>
        <w:t>rant</w:t>
      </w:r>
      <w:r w:rsidR="00415C88">
        <w:rPr>
          <w:rFonts w:ascii="Trebuchet MS" w:hAnsi="Trebuchet MS"/>
          <w:sz w:val="20"/>
          <w:szCs w:val="20"/>
        </w:rPr>
        <w:t xml:space="preserve"> </w:t>
      </w:r>
      <w:r w:rsidRPr="00A05540">
        <w:rPr>
          <w:rFonts w:ascii="Trebuchet MS" w:hAnsi="Trebuchet MS"/>
          <w:sz w:val="20"/>
          <w:szCs w:val="20"/>
        </w:rPr>
        <w:t xml:space="preserve">holders set out in this policy; </w:t>
      </w:r>
    </w:p>
    <w:p w14:paraId="1BEBFA38" w14:textId="5C338391" w:rsidR="00B1591B" w:rsidRDefault="00B240A4" w:rsidP="00553C0B">
      <w:pPr>
        <w:pStyle w:val="ListParagraph"/>
        <w:numPr>
          <w:ilvl w:val="0"/>
          <w:numId w:val="11"/>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 xml:space="preserve">Work collaboratively with their Funding officer/manager where there are potentially serious concerns or disclosures about the </w:t>
      </w:r>
      <w:r w:rsidR="00222CF4">
        <w:rPr>
          <w:rFonts w:ascii="Trebuchet MS" w:hAnsi="Trebuchet MS"/>
          <w:sz w:val="20"/>
          <w:szCs w:val="20"/>
        </w:rPr>
        <w:t xml:space="preserve">safeguarding or </w:t>
      </w:r>
      <w:r w:rsidRPr="00A05540">
        <w:rPr>
          <w:rFonts w:ascii="Trebuchet MS" w:hAnsi="Trebuchet MS"/>
          <w:sz w:val="20"/>
          <w:szCs w:val="20"/>
        </w:rPr>
        <w:t xml:space="preserve">protection of any </w:t>
      </w:r>
      <w:r w:rsidR="00222CF4">
        <w:rPr>
          <w:rFonts w:ascii="Trebuchet MS" w:hAnsi="Trebuchet MS"/>
          <w:sz w:val="20"/>
          <w:szCs w:val="20"/>
        </w:rPr>
        <w:t>Child or Adult at risk</w:t>
      </w:r>
      <w:r w:rsidR="00B1591B">
        <w:rPr>
          <w:rFonts w:ascii="Trebuchet MS" w:hAnsi="Trebuchet MS"/>
          <w:sz w:val="20"/>
          <w:szCs w:val="20"/>
        </w:rPr>
        <w:t>; and</w:t>
      </w:r>
    </w:p>
    <w:p w14:paraId="34ACCF28" w14:textId="3F4B399A" w:rsidR="00B240A4" w:rsidRPr="00A05540" w:rsidRDefault="00B1591B" w:rsidP="00553C0B">
      <w:pPr>
        <w:pStyle w:val="ListParagraph"/>
        <w:numPr>
          <w:ilvl w:val="0"/>
          <w:numId w:val="11"/>
        </w:numPr>
        <w:spacing w:afterLines="60" w:after="144" w:line="276" w:lineRule="auto"/>
        <w:contextualSpacing w:val="0"/>
        <w:jc w:val="both"/>
        <w:rPr>
          <w:rFonts w:ascii="Trebuchet MS" w:hAnsi="Trebuchet MS"/>
          <w:sz w:val="20"/>
          <w:szCs w:val="20"/>
        </w:rPr>
      </w:pPr>
      <w:r>
        <w:rPr>
          <w:rFonts w:ascii="Trebuchet MS" w:hAnsi="Trebuchet MS"/>
          <w:sz w:val="20"/>
          <w:szCs w:val="20"/>
        </w:rPr>
        <w:t xml:space="preserve">Take a </w:t>
      </w:r>
      <w:proofErr w:type="gramStart"/>
      <w:r>
        <w:rPr>
          <w:rFonts w:ascii="Trebuchet MS" w:hAnsi="Trebuchet MS"/>
          <w:sz w:val="20"/>
          <w:szCs w:val="20"/>
        </w:rPr>
        <w:t>common sense</w:t>
      </w:r>
      <w:proofErr w:type="gramEnd"/>
      <w:r>
        <w:rPr>
          <w:rFonts w:ascii="Trebuchet MS" w:hAnsi="Trebuchet MS"/>
          <w:sz w:val="20"/>
          <w:szCs w:val="20"/>
        </w:rPr>
        <w:t xml:space="preserve"> approach to </w:t>
      </w:r>
      <w:r w:rsidR="00222CF4">
        <w:rPr>
          <w:rFonts w:ascii="Trebuchet MS" w:hAnsi="Trebuchet MS"/>
          <w:sz w:val="20"/>
          <w:szCs w:val="20"/>
        </w:rPr>
        <w:t>s</w:t>
      </w:r>
      <w:r>
        <w:rPr>
          <w:rFonts w:ascii="Trebuchet MS" w:hAnsi="Trebuchet MS"/>
          <w:sz w:val="20"/>
          <w:szCs w:val="20"/>
        </w:rPr>
        <w:t>afeguarding</w:t>
      </w:r>
      <w:r w:rsidR="00222CF4">
        <w:rPr>
          <w:rFonts w:ascii="Trebuchet MS" w:hAnsi="Trebuchet MS"/>
          <w:sz w:val="20"/>
          <w:szCs w:val="20"/>
        </w:rPr>
        <w:t xml:space="preserve"> and protecting Children and Adults at risk</w:t>
      </w:r>
      <w:r>
        <w:rPr>
          <w:rFonts w:ascii="Trebuchet MS" w:hAnsi="Trebuchet MS"/>
          <w:sz w:val="20"/>
          <w:szCs w:val="20"/>
        </w:rPr>
        <w:t>.</w:t>
      </w:r>
      <w:r w:rsidR="00B240A4" w:rsidRPr="00A05540">
        <w:rPr>
          <w:rFonts w:ascii="Trebuchet MS" w:hAnsi="Trebuchet MS"/>
          <w:sz w:val="20"/>
          <w:szCs w:val="20"/>
        </w:rPr>
        <w:t xml:space="preserve"> </w:t>
      </w:r>
    </w:p>
    <w:p w14:paraId="649412C9" w14:textId="23248633" w:rsidR="00A05540" w:rsidRDefault="00B240A4" w:rsidP="00553C0B">
      <w:pPr>
        <w:spacing w:afterLines="60" w:after="144" w:line="276" w:lineRule="auto"/>
        <w:ind w:left="425"/>
        <w:jc w:val="both"/>
        <w:rPr>
          <w:rFonts w:ascii="Trebuchet MS" w:hAnsi="Trebuchet MS"/>
          <w:sz w:val="20"/>
          <w:szCs w:val="20"/>
        </w:rPr>
      </w:pPr>
      <w:r w:rsidRPr="00B240A4">
        <w:rPr>
          <w:rFonts w:ascii="Trebuchet MS" w:hAnsi="Trebuchet MS"/>
          <w:sz w:val="20"/>
          <w:szCs w:val="20"/>
        </w:rPr>
        <w:t xml:space="preserve">The Charity Commission for England and Wales published its new safeguarding strategy in December 2017 which states that safeguarding should be a key governance priority for all charities, regardless of size, type or income, not just those working with children or groups traditionally considered at risk. </w:t>
      </w:r>
      <w:r w:rsidR="00B1591B">
        <w:rPr>
          <w:rFonts w:ascii="Trebuchet MS" w:hAnsi="Trebuchet MS"/>
          <w:sz w:val="20"/>
          <w:szCs w:val="20"/>
        </w:rPr>
        <w:t xml:space="preserve">Further the Scottish Charity Regulator (OSCR) also published safeguarding guidance in May 2018 which highlights key steps charity trustees can take to ensure that they are getting safeguarding right.  </w:t>
      </w:r>
    </w:p>
    <w:p w14:paraId="1FA1A062" w14:textId="42CE9BF9" w:rsidR="00A05540" w:rsidRPr="00A05540" w:rsidRDefault="00B240A4" w:rsidP="00553C0B">
      <w:pPr>
        <w:spacing w:afterLines="60" w:after="144" w:line="276" w:lineRule="auto"/>
        <w:ind w:left="425"/>
        <w:jc w:val="both"/>
        <w:rPr>
          <w:rFonts w:ascii="Trebuchet MS" w:hAnsi="Trebuchet MS"/>
          <w:sz w:val="20"/>
          <w:szCs w:val="20"/>
        </w:rPr>
      </w:pPr>
      <w:r w:rsidRPr="00B240A4">
        <w:rPr>
          <w:rFonts w:ascii="Trebuchet MS" w:hAnsi="Trebuchet MS"/>
          <w:sz w:val="20"/>
          <w:szCs w:val="20"/>
        </w:rPr>
        <w:t xml:space="preserve">It is an essential duty for trustees or other governing body to take reasonable steps to safeguard beneficiaries and to protect them from abuse. We therefore expect all </w:t>
      </w:r>
      <w:r w:rsidR="00415C88">
        <w:rPr>
          <w:rFonts w:ascii="Trebuchet MS" w:hAnsi="Trebuchet MS"/>
          <w:sz w:val="20"/>
          <w:szCs w:val="20"/>
        </w:rPr>
        <w:t>g</w:t>
      </w:r>
      <w:r w:rsidRPr="00B240A4">
        <w:rPr>
          <w:rFonts w:ascii="Trebuchet MS" w:hAnsi="Trebuchet MS"/>
          <w:sz w:val="20"/>
          <w:szCs w:val="20"/>
        </w:rPr>
        <w:t>rant</w:t>
      </w:r>
      <w:r w:rsidR="00415C88">
        <w:rPr>
          <w:rFonts w:ascii="Trebuchet MS" w:hAnsi="Trebuchet MS"/>
          <w:sz w:val="20"/>
          <w:szCs w:val="20"/>
        </w:rPr>
        <w:t xml:space="preserve"> </w:t>
      </w:r>
      <w:r w:rsidRPr="00B240A4">
        <w:rPr>
          <w:rFonts w:ascii="Trebuchet MS" w:hAnsi="Trebuchet MS"/>
          <w:sz w:val="20"/>
          <w:szCs w:val="20"/>
        </w:rPr>
        <w:t>holders to have a safeguarding policy and procedures, proportionate to its activities.</w:t>
      </w:r>
    </w:p>
    <w:p w14:paraId="169290A4" w14:textId="7B91ADB9" w:rsidR="00B240A4" w:rsidRPr="00B240A4" w:rsidRDefault="00B240A4" w:rsidP="00553C0B">
      <w:pPr>
        <w:spacing w:afterLines="60" w:after="144" w:line="276" w:lineRule="auto"/>
        <w:ind w:firstLine="425"/>
        <w:jc w:val="both"/>
        <w:rPr>
          <w:rFonts w:ascii="Trebuchet MS" w:hAnsi="Trebuchet MS"/>
          <w:sz w:val="20"/>
          <w:szCs w:val="20"/>
        </w:rPr>
      </w:pPr>
      <w:r w:rsidRPr="00A05540">
        <w:rPr>
          <w:rFonts w:ascii="Trebuchet MS" w:hAnsi="Trebuchet MS"/>
          <w:b/>
          <w:sz w:val="20"/>
          <w:szCs w:val="20"/>
        </w:rPr>
        <w:t xml:space="preserve">To help enable a safe and protective culture in your organisation, you (the </w:t>
      </w:r>
      <w:r w:rsidR="00415C88">
        <w:rPr>
          <w:rFonts w:ascii="Trebuchet MS" w:hAnsi="Trebuchet MS"/>
          <w:b/>
          <w:sz w:val="20"/>
          <w:szCs w:val="20"/>
        </w:rPr>
        <w:t>g</w:t>
      </w:r>
      <w:r w:rsidRPr="00A05540">
        <w:rPr>
          <w:rFonts w:ascii="Trebuchet MS" w:hAnsi="Trebuchet MS"/>
          <w:b/>
          <w:sz w:val="20"/>
          <w:szCs w:val="20"/>
        </w:rPr>
        <w:t>rant</w:t>
      </w:r>
      <w:r w:rsidR="00415C88">
        <w:rPr>
          <w:rFonts w:ascii="Trebuchet MS" w:hAnsi="Trebuchet MS"/>
          <w:b/>
          <w:sz w:val="20"/>
          <w:szCs w:val="20"/>
        </w:rPr>
        <w:t xml:space="preserve"> </w:t>
      </w:r>
      <w:bookmarkStart w:id="0" w:name="_GoBack"/>
      <w:bookmarkEnd w:id="0"/>
      <w:r w:rsidRPr="00A05540">
        <w:rPr>
          <w:rFonts w:ascii="Trebuchet MS" w:hAnsi="Trebuchet MS"/>
          <w:b/>
          <w:sz w:val="20"/>
          <w:szCs w:val="20"/>
        </w:rPr>
        <w:t>holder) commit to:</w:t>
      </w:r>
    </w:p>
    <w:p w14:paraId="0FC3B088" w14:textId="09C7717C" w:rsidR="00B240A4" w:rsidRPr="00A05540" w:rsidRDefault="00B240A4" w:rsidP="00553C0B">
      <w:pPr>
        <w:pStyle w:val="ListParagraph"/>
        <w:numPr>
          <w:ilvl w:val="0"/>
          <w:numId w:val="12"/>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 xml:space="preserve">Prioritise the safety and wellbeing of all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who </w:t>
      </w:r>
      <w:proofErr w:type="gramStart"/>
      <w:r w:rsidRPr="00A05540">
        <w:rPr>
          <w:rFonts w:ascii="Trebuchet MS" w:hAnsi="Trebuchet MS"/>
          <w:sz w:val="20"/>
          <w:szCs w:val="20"/>
        </w:rPr>
        <w:t>come into contact with</w:t>
      </w:r>
      <w:proofErr w:type="gramEnd"/>
      <w:r w:rsidRPr="00A05540">
        <w:rPr>
          <w:rFonts w:ascii="Trebuchet MS" w:hAnsi="Trebuchet MS"/>
          <w:sz w:val="20"/>
          <w:szCs w:val="20"/>
        </w:rPr>
        <w:t xml:space="preserve"> your organisation (including contact with your centres, projects, staff and/or volunteers) </w:t>
      </w:r>
    </w:p>
    <w:p w14:paraId="615819C9" w14:textId="553B66F6" w:rsidR="00B240A4" w:rsidRPr="00A05540" w:rsidRDefault="00B240A4" w:rsidP="00553C0B">
      <w:pPr>
        <w:pStyle w:val="ListParagraph"/>
        <w:numPr>
          <w:ilvl w:val="0"/>
          <w:numId w:val="12"/>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 xml:space="preserve">Ensure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are given a voice by creating an environment and providing opportunities for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to tell you what you are doing well, what risks there are to them and how you can help keep them and others safe.  </w:t>
      </w:r>
    </w:p>
    <w:p w14:paraId="0BE21FB2" w14:textId="62E9DEC1" w:rsidR="00B240A4" w:rsidRPr="00A05540" w:rsidRDefault="00B240A4" w:rsidP="00553C0B">
      <w:pPr>
        <w:pStyle w:val="ListParagraph"/>
        <w:numPr>
          <w:ilvl w:val="0"/>
          <w:numId w:val="12"/>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Clearly outline to all the people in your organisation (permanent and fixed-term employees, non-executive committee members, agency staff, interns, volunteers</w:t>
      </w:r>
      <w:r w:rsidR="002F0571">
        <w:rPr>
          <w:rFonts w:ascii="Trebuchet MS" w:hAnsi="Trebuchet MS"/>
          <w:sz w:val="20"/>
          <w:szCs w:val="20"/>
        </w:rPr>
        <w:t>, contractors</w:t>
      </w:r>
      <w:r w:rsidRPr="00A05540">
        <w:rPr>
          <w:rFonts w:ascii="Trebuchet MS" w:hAnsi="Trebuchet MS"/>
          <w:sz w:val="20"/>
          <w:szCs w:val="20"/>
        </w:rPr>
        <w:t xml:space="preserve"> and consultants) your mandatory policies and processes and a code of conduct that keep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safe. </w:t>
      </w:r>
    </w:p>
    <w:p w14:paraId="7CE6A3D0" w14:textId="254E9135" w:rsidR="00B240A4" w:rsidRPr="00A05540" w:rsidRDefault="00B240A4" w:rsidP="00553C0B">
      <w:pPr>
        <w:pStyle w:val="ListParagraph"/>
        <w:numPr>
          <w:ilvl w:val="0"/>
          <w:numId w:val="12"/>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lastRenderedPageBreak/>
        <w:t xml:space="preserve">Have a tailored, up-to-date procedure for reporting concerns and disclosures that everyone knows about and feels confident in applying (including not just the people in your organisation but also the carers or guardians of the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who </w:t>
      </w:r>
      <w:proofErr w:type="gramStart"/>
      <w:r w:rsidRPr="00A05540">
        <w:rPr>
          <w:rFonts w:ascii="Trebuchet MS" w:hAnsi="Trebuchet MS"/>
          <w:sz w:val="20"/>
          <w:szCs w:val="20"/>
        </w:rPr>
        <w:t>come into contact with</w:t>
      </w:r>
      <w:proofErr w:type="gramEnd"/>
      <w:r w:rsidRPr="00A05540">
        <w:rPr>
          <w:rFonts w:ascii="Trebuchet MS" w:hAnsi="Trebuchet MS"/>
          <w:sz w:val="20"/>
          <w:szCs w:val="20"/>
        </w:rPr>
        <w:t xml:space="preserve"> your organisation and, where appropriate, the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themselves). </w:t>
      </w:r>
    </w:p>
    <w:p w14:paraId="37274C96" w14:textId="70E280A3" w:rsidR="00B240A4" w:rsidRPr="008B47C3" w:rsidRDefault="00B240A4" w:rsidP="008B47C3">
      <w:pPr>
        <w:pStyle w:val="ListParagraph"/>
        <w:numPr>
          <w:ilvl w:val="0"/>
          <w:numId w:val="18"/>
        </w:numPr>
        <w:spacing w:afterLines="60" w:after="144" w:line="276" w:lineRule="auto"/>
        <w:jc w:val="both"/>
        <w:rPr>
          <w:rFonts w:ascii="Trebuchet MS" w:eastAsia="Times New Roman" w:hAnsi="Trebuchet MS" w:cs="Times New Roman"/>
          <w:b/>
          <w:color w:val="E6007E"/>
          <w:sz w:val="20"/>
          <w:szCs w:val="20"/>
          <w:lang w:eastAsia="en-GB"/>
        </w:rPr>
      </w:pPr>
      <w:r w:rsidRPr="008B47C3">
        <w:rPr>
          <w:rFonts w:ascii="Trebuchet MS" w:eastAsia="Times New Roman" w:hAnsi="Trebuchet MS" w:cs="Times New Roman"/>
          <w:b/>
          <w:color w:val="E6007E"/>
          <w:sz w:val="20"/>
          <w:szCs w:val="20"/>
          <w:lang w:eastAsia="en-GB"/>
        </w:rPr>
        <w:t xml:space="preserve">Additional expectations on those </w:t>
      </w:r>
      <w:r w:rsidR="00415C88">
        <w:rPr>
          <w:rFonts w:ascii="Trebuchet MS" w:eastAsia="Times New Roman" w:hAnsi="Trebuchet MS" w:cs="Times New Roman"/>
          <w:b/>
          <w:color w:val="E6007E"/>
          <w:sz w:val="20"/>
          <w:szCs w:val="20"/>
          <w:lang w:eastAsia="en-GB"/>
        </w:rPr>
        <w:t>g</w:t>
      </w:r>
      <w:r w:rsidRPr="008B47C3">
        <w:rPr>
          <w:rFonts w:ascii="Trebuchet MS" w:eastAsia="Times New Roman" w:hAnsi="Trebuchet MS" w:cs="Times New Roman"/>
          <w:b/>
          <w:color w:val="E6007E"/>
          <w:sz w:val="20"/>
          <w:szCs w:val="20"/>
          <w:lang w:eastAsia="en-GB"/>
        </w:rPr>
        <w:t>rant</w:t>
      </w:r>
      <w:r w:rsidR="00415C88">
        <w:rPr>
          <w:rFonts w:ascii="Trebuchet MS" w:eastAsia="Times New Roman" w:hAnsi="Trebuchet MS" w:cs="Times New Roman"/>
          <w:b/>
          <w:color w:val="E6007E"/>
          <w:sz w:val="20"/>
          <w:szCs w:val="20"/>
          <w:lang w:eastAsia="en-GB"/>
        </w:rPr>
        <w:t xml:space="preserve"> </w:t>
      </w:r>
      <w:r w:rsidRPr="008B47C3">
        <w:rPr>
          <w:rFonts w:ascii="Trebuchet MS" w:eastAsia="Times New Roman" w:hAnsi="Trebuchet MS" w:cs="Times New Roman"/>
          <w:b/>
          <w:color w:val="E6007E"/>
          <w:sz w:val="20"/>
          <w:szCs w:val="20"/>
          <w:lang w:eastAsia="en-GB"/>
        </w:rPr>
        <w:t xml:space="preserve">holders who work directly with </w:t>
      </w:r>
      <w:r w:rsidR="00365FE6">
        <w:rPr>
          <w:rFonts w:ascii="Trebuchet MS" w:eastAsia="Times New Roman" w:hAnsi="Trebuchet MS" w:cs="Times New Roman"/>
          <w:b/>
          <w:color w:val="E6007E"/>
          <w:sz w:val="20"/>
          <w:szCs w:val="20"/>
          <w:lang w:eastAsia="en-GB"/>
        </w:rPr>
        <w:t xml:space="preserve">Children and </w:t>
      </w:r>
      <w:r w:rsidR="002F0571">
        <w:rPr>
          <w:rFonts w:ascii="Trebuchet MS" w:eastAsia="Times New Roman" w:hAnsi="Trebuchet MS" w:cs="Times New Roman"/>
          <w:b/>
          <w:color w:val="E6007E"/>
          <w:sz w:val="20"/>
          <w:szCs w:val="20"/>
          <w:lang w:eastAsia="en-GB"/>
        </w:rPr>
        <w:t>Adults at Risk</w:t>
      </w:r>
    </w:p>
    <w:p w14:paraId="79B1F13A" w14:textId="43EDABC7" w:rsidR="00B240A4" w:rsidRPr="00A05540" w:rsidRDefault="00B240A4" w:rsidP="00B41559">
      <w:pPr>
        <w:spacing w:afterLines="60" w:after="144" w:line="276" w:lineRule="auto"/>
        <w:ind w:left="425"/>
        <w:jc w:val="both"/>
        <w:rPr>
          <w:rFonts w:ascii="Trebuchet MS" w:hAnsi="Trebuchet MS"/>
          <w:b/>
          <w:sz w:val="20"/>
          <w:szCs w:val="20"/>
        </w:rPr>
      </w:pPr>
      <w:r w:rsidRPr="00A05540">
        <w:rPr>
          <w:rFonts w:ascii="Trebuchet MS" w:hAnsi="Trebuchet MS"/>
          <w:b/>
          <w:sz w:val="20"/>
          <w:szCs w:val="20"/>
        </w:rPr>
        <w:t xml:space="preserve">If your funded project involves working </w:t>
      </w:r>
      <w:r w:rsidR="00A41D80">
        <w:rPr>
          <w:rFonts w:ascii="Trebuchet MS" w:hAnsi="Trebuchet MS"/>
          <w:b/>
          <w:sz w:val="20"/>
          <w:szCs w:val="20"/>
        </w:rPr>
        <w:t>in regulated activity</w:t>
      </w:r>
      <w:r w:rsidR="00A41D80" w:rsidRPr="00A05540">
        <w:rPr>
          <w:rFonts w:ascii="Trebuchet MS" w:hAnsi="Trebuchet MS"/>
          <w:b/>
          <w:sz w:val="20"/>
          <w:szCs w:val="20"/>
        </w:rPr>
        <w:t xml:space="preserve"> </w:t>
      </w:r>
      <w:r w:rsidRPr="00A05540">
        <w:rPr>
          <w:rFonts w:ascii="Trebuchet MS" w:hAnsi="Trebuchet MS"/>
          <w:b/>
          <w:sz w:val="20"/>
          <w:szCs w:val="20"/>
        </w:rPr>
        <w:t xml:space="preserve">with </w:t>
      </w:r>
      <w:r w:rsidR="00365FE6">
        <w:rPr>
          <w:rFonts w:ascii="Trebuchet MS" w:hAnsi="Trebuchet MS"/>
          <w:b/>
          <w:sz w:val="20"/>
          <w:szCs w:val="20"/>
        </w:rPr>
        <w:t xml:space="preserve">Children and </w:t>
      </w:r>
      <w:r w:rsidR="002F0571">
        <w:rPr>
          <w:rFonts w:ascii="Trebuchet MS" w:hAnsi="Trebuchet MS"/>
          <w:b/>
          <w:sz w:val="20"/>
          <w:szCs w:val="20"/>
        </w:rPr>
        <w:t>Adults at Risk</w:t>
      </w:r>
      <w:r w:rsidRPr="00A05540">
        <w:rPr>
          <w:rFonts w:ascii="Trebuchet MS" w:hAnsi="Trebuchet MS"/>
          <w:b/>
          <w:sz w:val="20"/>
          <w:szCs w:val="20"/>
        </w:rPr>
        <w:t xml:space="preserve">, you </w:t>
      </w:r>
      <w:r w:rsidR="00B1591B">
        <w:rPr>
          <w:rFonts w:ascii="Trebuchet MS" w:hAnsi="Trebuchet MS"/>
          <w:b/>
          <w:sz w:val="20"/>
          <w:szCs w:val="20"/>
        </w:rPr>
        <w:t xml:space="preserve">will </w:t>
      </w:r>
      <w:r w:rsidRPr="00A05540">
        <w:rPr>
          <w:rFonts w:ascii="Trebuchet MS" w:hAnsi="Trebuchet MS"/>
          <w:b/>
          <w:sz w:val="20"/>
          <w:szCs w:val="20"/>
        </w:rPr>
        <w:t>also c</w:t>
      </w:r>
      <w:r w:rsidR="00B1591B">
        <w:rPr>
          <w:rFonts w:ascii="Trebuchet MS" w:hAnsi="Trebuchet MS"/>
          <w:b/>
          <w:sz w:val="20"/>
          <w:szCs w:val="20"/>
        </w:rPr>
        <w:t>onsider</w:t>
      </w:r>
      <w:r w:rsidRPr="00A05540">
        <w:rPr>
          <w:rFonts w:ascii="Trebuchet MS" w:hAnsi="Trebuchet MS"/>
          <w:b/>
          <w:sz w:val="20"/>
          <w:szCs w:val="20"/>
        </w:rPr>
        <w:t>:</w:t>
      </w:r>
    </w:p>
    <w:p w14:paraId="3A803D00" w14:textId="310A2055" w:rsidR="00B240A4" w:rsidRPr="00A05540" w:rsidRDefault="00B240A4" w:rsidP="00553C0B">
      <w:pPr>
        <w:pStyle w:val="ListParagraph"/>
        <w:numPr>
          <w:ilvl w:val="0"/>
          <w:numId w:val="13"/>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Hav</w:t>
      </w:r>
      <w:r w:rsidR="00B1591B">
        <w:rPr>
          <w:rFonts w:ascii="Trebuchet MS" w:hAnsi="Trebuchet MS"/>
          <w:sz w:val="20"/>
          <w:szCs w:val="20"/>
        </w:rPr>
        <w:t>ing</w:t>
      </w:r>
      <w:r w:rsidRPr="00A05540">
        <w:rPr>
          <w:rFonts w:ascii="Trebuchet MS" w:hAnsi="Trebuchet MS"/>
          <w:sz w:val="20"/>
          <w:szCs w:val="20"/>
        </w:rPr>
        <w:t xml:space="preserve"> one or more nominated member of staff </w:t>
      </w:r>
      <w:r w:rsidR="00BD4913">
        <w:rPr>
          <w:rFonts w:ascii="Trebuchet MS" w:hAnsi="Trebuchet MS"/>
          <w:sz w:val="20"/>
          <w:szCs w:val="20"/>
        </w:rPr>
        <w:t xml:space="preserve">(a Designated Safeguarding Lead) </w:t>
      </w:r>
      <w:r w:rsidRPr="00A05540">
        <w:rPr>
          <w:rFonts w:ascii="Trebuchet MS" w:hAnsi="Trebuchet MS"/>
          <w:sz w:val="20"/>
          <w:szCs w:val="20"/>
        </w:rPr>
        <w:t xml:space="preserve">who has the knowledge and skills to promote safe environments for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and is able to respond to concerns and disclosures.</w:t>
      </w:r>
    </w:p>
    <w:p w14:paraId="64B0F773" w14:textId="680F4F2A" w:rsidR="00B240A4" w:rsidRPr="00A05540" w:rsidRDefault="00B240A4" w:rsidP="00553C0B">
      <w:pPr>
        <w:pStyle w:val="ListParagraph"/>
        <w:numPr>
          <w:ilvl w:val="0"/>
          <w:numId w:val="13"/>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Ensur</w:t>
      </w:r>
      <w:r w:rsidR="00B1591B">
        <w:rPr>
          <w:rFonts w:ascii="Trebuchet MS" w:hAnsi="Trebuchet MS"/>
          <w:sz w:val="20"/>
          <w:szCs w:val="20"/>
        </w:rPr>
        <w:t>ing</w:t>
      </w:r>
      <w:r w:rsidRPr="00A05540">
        <w:rPr>
          <w:rFonts w:ascii="Trebuchet MS" w:hAnsi="Trebuchet MS"/>
          <w:sz w:val="20"/>
          <w:szCs w:val="20"/>
        </w:rPr>
        <w:t xml:space="preserve"> everyone understands their safeguarding roles and responsibilities and is provided with appropriate learning opportunities to recognise, identify and respond to concerns and disclosures relating to the protection of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w:t>
      </w:r>
    </w:p>
    <w:p w14:paraId="7411D76F" w14:textId="2E906492" w:rsidR="00B240A4" w:rsidRPr="00A05540" w:rsidRDefault="00B240A4" w:rsidP="00553C0B">
      <w:pPr>
        <w:pStyle w:val="ListParagraph"/>
        <w:numPr>
          <w:ilvl w:val="0"/>
          <w:numId w:val="13"/>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Us</w:t>
      </w:r>
      <w:r w:rsidR="00B1591B">
        <w:rPr>
          <w:rFonts w:ascii="Trebuchet MS" w:hAnsi="Trebuchet MS"/>
          <w:sz w:val="20"/>
          <w:szCs w:val="20"/>
        </w:rPr>
        <w:t>ing</w:t>
      </w:r>
      <w:r w:rsidRPr="00A05540">
        <w:rPr>
          <w:rFonts w:ascii="Trebuchet MS" w:hAnsi="Trebuchet MS"/>
          <w:sz w:val="20"/>
          <w:szCs w:val="20"/>
        </w:rPr>
        <w:t xml:space="preserve"> safe and transparent recruitment processes including (1) an appropriately detailed DBS</w:t>
      </w:r>
      <w:r w:rsidR="005D0E61">
        <w:rPr>
          <w:rFonts w:ascii="Trebuchet MS" w:hAnsi="Trebuchet MS"/>
          <w:sz w:val="20"/>
          <w:szCs w:val="20"/>
        </w:rPr>
        <w:t>/PVG</w:t>
      </w:r>
      <w:r w:rsidRPr="00A05540">
        <w:rPr>
          <w:rFonts w:ascii="Trebuchet MS" w:hAnsi="Trebuchet MS"/>
          <w:sz w:val="20"/>
          <w:szCs w:val="20"/>
        </w:rPr>
        <w:t xml:space="preserve"> check for staff who come into contact with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(2) obtaining references that confirm that the referees are not aware of any reason why the applicant should not work with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(3) up-to-date, proportionate safeguarding training for people in your organisation.</w:t>
      </w:r>
    </w:p>
    <w:p w14:paraId="6B82A34D" w14:textId="564133CB" w:rsidR="00B240A4" w:rsidRPr="00A05540" w:rsidRDefault="00B240A4" w:rsidP="00553C0B">
      <w:pPr>
        <w:pStyle w:val="ListParagraph"/>
        <w:numPr>
          <w:ilvl w:val="0"/>
          <w:numId w:val="13"/>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Conduct</w:t>
      </w:r>
      <w:r w:rsidR="00B1591B">
        <w:rPr>
          <w:rFonts w:ascii="Trebuchet MS" w:hAnsi="Trebuchet MS"/>
          <w:sz w:val="20"/>
          <w:szCs w:val="20"/>
        </w:rPr>
        <w:t>ing</w:t>
      </w:r>
      <w:r w:rsidRPr="00A05540">
        <w:rPr>
          <w:rFonts w:ascii="Trebuchet MS" w:hAnsi="Trebuchet MS"/>
          <w:sz w:val="20"/>
          <w:szCs w:val="20"/>
        </w:rPr>
        <w:t xml:space="preserve"> safeguarding risk assessments and provide guidance for your organisation, locations, projects and processes to enable a safe, inclusive environment for all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we support.  This could include guidance on taking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away on trips, consents required, the ratio of adults to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transport safety and emergency procedures and guidance on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who require medication</w:t>
      </w:r>
      <w:r w:rsidR="00E31B9A">
        <w:rPr>
          <w:rFonts w:ascii="Trebuchet MS" w:hAnsi="Trebuchet MS"/>
          <w:sz w:val="20"/>
          <w:szCs w:val="20"/>
        </w:rPr>
        <w:t xml:space="preserve"> and consideration of the Prevent Duty</w:t>
      </w:r>
      <w:r w:rsidR="00E31B9A">
        <w:rPr>
          <w:rStyle w:val="FootnoteReference"/>
          <w:rFonts w:ascii="Trebuchet MS" w:hAnsi="Trebuchet MS"/>
          <w:sz w:val="20"/>
          <w:szCs w:val="20"/>
        </w:rPr>
        <w:footnoteReference w:id="1"/>
      </w:r>
      <w:r w:rsidRPr="00A05540">
        <w:rPr>
          <w:rFonts w:ascii="Trebuchet MS" w:hAnsi="Trebuchet MS"/>
          <w:sz w:val="20"/>
          <w:szCs w:val="20"/>
        </w:rPr>
        <w:t>.</w:t>
      </w:r>
    </w:p>
    <w:p w14:paraId="0BDF2116" w14:textId="77777777" w:rsidR="008B47C3" w:rsidRPr="008B47C3" w:rsidRDefault="008B47C3" w:rsidP="008B47C3">
      <w:pPr>
        <w:pStyle w:val="ListParagraph"/>
        <w:numPr>
          <w:ilvl w:val="0"/>
          <w:numId w:val="18"/>
        </w:numPr>
        <w:spacing w:afterLines="60" w:after="144" w:line="276" w:lineRule="auto"/>
        <w:jc w:val="both"/>
        <w:rPr>
          <w:rFonts w:ascii="Trebuchet MS" w:hAnsi="Trebuchet MS"/>
          <w:b/>
          <w:sz w:val="20"/>
          <w:szCs w:val="20"/>
        </w:rPr>
      </w:pPr>
      <w:r w:rsidRPr="008B47C3">
        <w:rPr>
          <w:rFonts w:ascii="Trebuchet MS" w:eastAsia="Times New Roman" w:hAnsi="Trebuchet MS" w:cs="Times New Roman"/>
          <w:b/>
          <w:color w:val="E6007E"/>
          <w:sz w:val="20"/>
          <w:szCs w:val="20"/>
          <w:lang w:eastAsia="en-GB"/>
        </w:rPr>
        <w:t>What your Safeguarding and Protection policy and procedures should include, as a minimum:</w:t>
      </w:r>
    </w:p>
    <w:p w14:paraId="0A050A09" w14:textId="77777777" w:rsidR="008B47C3" w:rsidRPr="008B47C3" w:rsidRDefault="008B47C3" w:rsidP="008B47C3">
      <w:pPr>
        <w:pStyle w:val="ListParagraph"/>
        <w:spacing w:afterLines="60" w:after="144" w:line="276" w:lineRule="auto"/>
        <w:ind w:left="785"/>
        <w:jc w:val="both"/>
        <w:rPr>
          <w:rFonts w:ascii="Trebuchet MS" w:hAnsi="Trebuchet MS"/>
          <w:b/>
          <w:sz w:val="20"/>
          <w:szCs w:val="20"/>
        </w:rPr>
      </w:pPr>
    </w:p>
    <w:p w14:paraId="7E5EA1DB" w14:textId="593769A9" w:rsidR="008B47C3" w:rsidRPr="008B47C3" w:rsidRDefault="008B47C3" w:rsidP="008B47C3">
      <w:pPr>
        <w:pStyle w:val="ListParagraph"/>
        <w:numPr>
          <w:ilvl w:val="0"/>
          <w:numId w:val="19"/>
        </w:numPr>
        <w:spacing w:afterLines="60" w:after="144" w:line="276" w:lineRule="auto"/>
        <w:ind w:left="851" w:hanging="425"/>
        <w:jc w:val="both"/>
        <w:rPr>
          <w:rFonts w:ascii="Trebuchet MS" w:hAnsi="Trebuchet MS"/>
          <w:sz w:val="20"/>
          <w:szCs w:val="20"/>
        </w:rPr>
      </w:pPr>
      <w:r w:rsidRPr="008B47C3">
        <w:rPr>
          <w:rFonts w:ascii="Trebuchet MS" w:hAnsi="Trebuchet MS"/>
          <w:sz w:val="20"/>
          <w:szCs w:val="20"/>
        </w:rPr>
        <w:t xml:space="preserve">A statement outlining </w:t>
      </w:r>
      <w:r w:rsidR="005D0E61">
        <w:rPr>
          <w:rFonts w:ascii="Trebuchet MS" w:hAnsi="Trebuchet MS"/>
          <w:sz w:val="20"/>
          <w:szCs w:val="20"/>
        </w:rPr>
        <w:t>y</w:t>
      </w:r>
      <w:r w:rsidRPr="008B47C3">
        <w:rPr>
          <w:rFonts w:ascii="Trebuchet MS" w:hAnsi="Trebuchet MS"/>
          <w:sz w:val="20"/>
          <w:szCs w:val="20"/>
        </w:rPr>
        <w:t>our organisation’s commitment to safeguarding and protecti</w:t>
      </w:r>
      <w:r w:rsidR="00110F30">
        <w:rPr>
          <w:rFonts w:ascii="Trebuchet MS" w:hAnsi="Trebuchet MS"/>
          <w:sz w:val="20"/>
          <w:szCs w:val="20"/>
        </w:rPr>
        <w:t>ng</w:t>
      </w:r>
      <w:r w:rsidRPr="008B47C3">
        <w:rPr>
          <w:rFonts w:ascii="Trebuchet MS" w:hAnsi="Trebuchet MS"/>
          <w:sz w:val="20"/>
          <w:szCs w:val="20"/>
        </w:rPr>
        <w:t xml:space="preserve"> </w:t>
      </w:r>
      <w:r w:rsidR="00110F30">
        <w:rPr>
          <w:rFonts w:ascii="Trebuchet MS" w:hAnsi="Trebuchet MS"/>
          <w:sz w:val="20"/>
          <w:szCs w:val="20"/>
        </w:rPr>
        <w:t>C</w:t>
      </w:r>
      <w:r w:rsidRPr="008B47C3">
        <w:rPr>
          <w:rFonts w:ascii="Trebuchet MS" w:hAnsi="Trebuchet MS"/>
          <w:sz w:val="20"/>
          <w:szCs w:val="20"/>
        </w:rPr>
        <w:t xml:space="preserve">hildren and </w:t>
      </w:r>
      <w:r w:rsidR="00110F30">
        <w:rPr>
          <w:rFonts w:ascii="Trebuchet MS" w:hAnsi="Trebuchet MS"/>
          <w:sz w:val="20"/>
          <w:szCs w:val="20"/>
        </w:rPr>
        <w:t>A</w:t>
      </w:r>
      <w:r w:rsidRPr="008B47C3">
        <w:rPr>
          <w:rFonts w:ascii="Trebuchet MS" w:hAnsi="Trebuchet MS"/>
          <w:sz w:val="20"/>
          <w:szCs w:val="20"/>
        </w:rPr>
        <w:t>dults</w:t>
      </w:r>
      <w:r w:rsidR="00110F30">
        <w:rPr>
          <w:rFonts w:ascii="Trebuchet MS" w:hAnsi="Trebuchet MS"/>
          <w:sz w:val="20"/>
          <w:szCs w:val="20"/>
        </w:rPr>
        <w:t xml:space="preserve"> at risk</w:t>
      </w:r>
    </w:p>
    <w:p w14:paraId="0F743D4E" w14:textId="77777777" w:rsidR="00B240A4" w:rsidRPr="00A05540" w:rsidRDefault="00B240A4" w:rsidP="00553C0B">
      <w:pPr>
        <w:pStyle w:val="ListParagraph"/>
        <w:numPr>
          <w:ilvl w:val="0"/>
          <w:numId w:val="14"/>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 xml:space="preserve">Specific safeguarding and protection risk areas for your organisation and how you address them </w:t>
      </w:r>
    </w:p>
    <w:p w14:paraId="79609ECB" w14:textId="3C6DE507" w:rsidR="00B240A4" w:rsidRPr="00A05540" w:rsidRDefault="00B240A4" w:rsidP="00553C0B">
      <w:pPr>
        <w:pStyle w:val="ListParagraph"/>
        <w:numPr>
          <w:ilvl w:val="0"/>
          <w:numId w:val="14"/>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 xml:space="preserve">Who is responsible for safeguarding and </w:t>
      </w:r>
      <w:proofErr w:type="gramStart"/>
      <w:r w:rsidRPr="00A05540">
        <w:rPr>
          <w:rFonts w:ascii="Trebuchet MS" w:hAnsi="Trebuchet MS"/>
          <w:sz w:val="20"/>
          <w:szCs w:val="20"/>
        </w:rPr>
        <w:t>protection</w:t>
      </w:r>
      <w:proofErr w:type="gramEnd"/>
    </w:p>
    <w:p w14:paraId="0AB8BA33" w14:textId="48286888" w:rsidR="00B240A4" w:rsidRPr="00A05540" w:rsidRDefault="00B240A4" w:rsidP="00553C0B">
      <w:pPr>
        <w:pStyle w:val="ListParagraph"/>
        <w:numPr>
          <w:ilvl w:val="0"/>
          <w:numId w:val="14"/>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How to report concerns and disclosures</w:t>
      </w:r>
    </w:p>
    <w:p w14:paraId="6BCBF218" w14:textId="77777777" w:rsidR="00B240A4" w:rsidRPr="00A05540" w:rsidRDefault="00B240A4" w:rsidP="00553C0B">
      <w:pPr>
        <w:pStyle w:val="ListParagraph"/>
        <w:numPr>
          <w:ilvl w:val="0"/>
          <w:numId w:val="14"/>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What happens if someone does not uphold your policy or procedures</w:t>
      </w:r>
    </w:p>
    <w:p w14:paraId="0A136C12" w14:textId="3DDD66C4" w:rsidR="00B240A4" w:rsidRPr="00A05540" w:rsidRDefault="00B240A4" w:rsidP="00553C0B">
      <w:pPr>
        <w:pStyle w:val="ListParagraph"/>
        <w:numPr>
          <w:ilvl w:val="0"/>
          <w:numId w:val="14"/>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 xml:space="preserve">How you protect whistle-blowers or others who raise a concern about your organisation </w:t>
      </w:r>
    </w:p>
    <w:p w14:paraId="2625B101" w14:textId="77777777" w:rsidR="00B240A4" w:rsidRPr="00A05540" w:rsidRDefault="00B240A4" w:rsidP="00553C0B">
      <w:pPr>
        <w:pStyle w:val="ListParagraph"/>
        <w:numPr>
          <w:ilvl w:val="0"/>
          <w:numId w:val="14"/>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How often the policy and procedures will be reviewed and kept up to date</w:t>
      </w:r>
    </w:p>
    <w:p w14:paraId="0F042B43" w14:textId="77777777" w:rsidR="00B240A4" w:rsidRPr="00A05540" w:rsidRDefault="00B240A4" w:rsidP="00553C0B">
      <w:pPr>
        <w:pStyle w:val="ListParagraph"/>
        <w:numPr>
          <w:ilvl w:val="0"/>
          <w:numId w:val="14"/>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Links to your related policies and processes</w:t>
      </w:r>
    </w:p>
    <w:p w14:paraId="2DFC7026" w14:textId="77777777" w:rsidR="00B240A4" w:rsidRPr="00A05540" w:rsidRDefault="00B240A4" w:rsidP="00553C0B">
      <w:pPr>
        <w:spacing w:afterLines="60" w:after="144" w:line="276" w:lineRule="auto"/>
        <w:ind w:firstLine="425"/>
        <w:jc w:val="both"/>
        <w:rPr>
          <w:rFonts w:ascii="Trebuchet MS" w:hAnsi="Trebuchet MS"/>
          <w:b/>
          <w:sz w:val="20"/>
          <w:szCs w:val="20"/>
        </w:rPr>
      </w:pPr>
      <w:r w:rsidRPr="00A05540">
        <w:rPr>
          <w:rFonts w:ascii="Trebuchet MS" w:hAnsi="Trebuchet MS"/>
          <w:b/>
          <w:sz w:val="20"/>
          <w:szCs w:val="20"/>
        </w:rPr>
        <w:t>As part of your policy, you will have a Code of Conduct for people in your organisation that includes:</w:t>
      </w:r>
    </w:p>
    <w:p w14:paraId="48672E3B" w14:textId="71BC3608" w:rsidR="00B240A4" w:rsidRPr="00A05540" w:rsidRDefault="00B240A4" w:rsidP="00553C0B">
      <w:pPr>
        <w:pStyle w:val="ListParagraph"/>
        <w:numPr>
          <w:ilvl w:val="0"/>
          <w:numId w:val="15"/>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 xml:space="preserve">Your expectations of their interactions with any </w:t>
      </w:r>
      <w:r w:rsidR="00110F30">
        <w:rPr>
          <w:rFonts w:ascii="Trebuchet MS" w:hAnsi="Trebuchet MS"/>
          <w:sz w:val="20"/>
          <w:szCs w:val="20"/>
        </w:rPr>
        <w:t>Children or Adults at risk</w:t>
      </w:r>
      <w:r w:rsidRPr="00A05540">
        <w:rPr>
          <w:rFonts w:ascii="Trebuchet MS" w:hAnsi="Trebuchet MS"/>
          <w:sz w:val="20"/>
          <w:szCs w:val="20"/>
        </w:rPr>
        <w:t xml:space="preserve"> supported by your organisation </w:t>
      </w:r>
    </w:p>
    <w:p w14:paraId="396571C3" w14:textId="1E6CDC8C" w:rsidR="00B240A4" w:rsidRPr="00A05540" w:rsidRDefault="00B240A4" w:rsidP="00553C0B">
      <w:pPr>
        <w:pStyle w:val="ListParagraph"/>
        <w:numPr>
          <w:ilvl w:val="0"/>
          <w:numId w:val="15"/>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 xml:space="preserve">Your expectations regarding any online contact with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including on social media sites such as Facebook, including best practice</w:t>
      </w:r>
    </w:p>
    <w:p w14:paraId="03CA2800" w14:textId="77777777" w:rsidR="00B240A4" w:rsidRPr="00A05540" w:rsidRDefault="00B240A4" w:rsidP="00553C0B">
      <w:pPr>
        <w:pStyle w:val="ListParagraph"/>
        <w:numPr>
          <w:ilvl w:val="0"/>
          <w:numId w:val="15"/>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lastRenderedPageBreak/>
        <w:t>Reporting all concerns and disclosures (including any historic unreported concern or disclosure)</w:t>
      </w:r>
    </w:p>
    <w:p w14:paraId="7D6D3986" w14:textId="5155AC9E" w:rsidR="00B240A4" w:rsidRPr="00A05540" w:rsidRDefault="00B240A4" w:rsidP="00553C0B">
      <w:pPr>
        <w:pStyle w:val="ListParagraph"/>
        <w:numPr>
          <w:ilvl w:val="0"/>
          <w:numId w:val="15"/>
        </w:numPr>
        <w:spacing w:afterLines="60" w:after="144" w:line="276" w:lineRule="auto"/>
        <w:contextualSpacing w:val="0"/>
        <w:jc w:val="both"/>
        <w:rPr>
          <w:rFonts w:ascii="Trebuchet MS" w:hAnsi="Trebuchet MS"/>
          <w:sz w:val="20"/>
          <w:szCs w:val="20"/>
        </w:rPr>
      </w:pPr>
      <w:r w:rsidRPr="00A05540">
        <w:rPr>
          <w:rFonts w:ascii="Trebuchet MS" w:hAnsi="Trebuchet MS"/>
          <w:sz w:val="20"/>
          <w:szCs w:val="20"/>
        </w:rPr>
        <w:t xml:space="preserve">Promoting the safety and welfare of </w:t>
      </w:r>
      <w:r w:rsidR="00365FE6">
        <w:rPr>
          <w:rFonts w:ascii="Trebuchet MS" w:hAnsi="Trebuchet MS"/>
          <w:sz w:val="20"/>
          <w:szCs w:val="20"/>
        </w:rPr>
        <w:t xml:space="preserve">Children and </w:t>
      </w:r>
      <w:r w:rsidR="002F0571">
        <w:rPr>
          <w:rFonts w:ascii="Trebuchet MS" w:hAnsi="Trebuchet MS"/>
          <w:sz w:val="20"/>
          <w:szCs w:val="20"/>
        </w:rPr>
        <w:t>Adults at Risk</w:t>
      </w:r>
      <w:r w:rsidRPr="00A05540">
        <w:rPr>
          <w:rFonts w:ascii="Trebuchet MS" w:hAnsi="Trebuchet MS"/>
          <w:sz w:val="20"/>
          <w:szCs w:val="20"/>
        </w:rPr>
        <w:t xml:space="preserve"> </w:t>
      </w:r>
      <w:proofErr w:type="gramStart"/>
      <w:r w:rsidRPr="00A05540">
        <w:rPr>
          <w:rFonts w:ascii="Trebuchet MS" w:hAnsi="Trebuchet MS"/>
          <w:sz w:val="20"/>
          <w:szCs w:val="20"/>
        </w:rPr>
        <w:t>at all times</w:t>
      </w:r>
      <w:proofErr w:type="gramEnd"/>
      <w:r w:rsidRPr="00A05540">
        <w:rPr>
          <w:rFonts w:ascii="Trebuchet MS" w:hAnsi="Trebuchet MS"/>
          <w:sz w:val="20"/>
          <w:szCs w:val="20"/>
        </w:rPr>
        <w:t>.</w:t>
      </w:r>
    </w:p>
    <w:p w14:paraId="6244CC5A" w14:textId="77777777" w:rsidR="00B240A4" w:rsidRPr="00553C0B" w:rsidRDefault="00B240A4" w:rsidP="00A5549A">
      <w:pPr>
        <w:spacing w:afterLines="60" w:after="144" w:line="276" w:lineRule="auto"/>
        <w:ind w:firstLine="425"/>
        <w:jc w:val="both"/>
        <w:rPr>
          <w:rFonts w:ascii="Trebuchet MS" w:eastAsia="Times New Roman" w:hAnsi="Trebuchet MS" w:cs="Times New Roman"/>
          <w:b/>
          <w:color w:val="E6007E"/>
          <w:sz w:val="20"/>
          <w:szCs w:val="20"/>
          <w:lang w:eastAsia="en-GB"/>
        </w:rPr>
      </w:pPr>
      <w:r w:rsidRPr="008B47C3">
        <w:rPr>
          <w:rFonts w:ascii="Trebuchet MS" w:eastAsia="Times New Roman" w:hAnsi="Trebuchet MS" w:cs="Times New Roman"/>
          <w:b/>
          <w:sz w:val="20"/>
          <w:szCs w:val="20"/>
          <w:lang w:eastAsia="en-GB"/>
        </w:rPr>
        <w:t>Transparency</w:t>
      </w:r>
    </w:p>
    <w:p w14:paraId="04609082" w14:textId="5ECC075B" w:rsidR="00A05540" w:rsidRDefault="00B240A4" w:rsidP="00A5549A">
      <w:pPr>
        <w:spacing w:afterLines="60" w:after="144" w:line="276" w:lineRule="auto"/>
        <w:ind w:left="425"/>
        <w:jc w:val="both"/>
        <w:rPr>
          <w:rFonts w:ascii="Trebuchet MS" w:hAnsi="Trebuchet MS"/>
          <w:sz w:val="20"/>
          <w:szCs w:val="20"/>
        </w:rPr>
      </w:pPr>
      <w:r w:rsidRPr="00B240A4">
        <w:rPr>
          <w:rFonts w:ascii="Trebuchet MS" w:hAnsi="Trebuchet MS"/>
          <w:sz w:val="20"/>
          <w:szCs w:val="20"/>
        </w:rPr>
        <w:t xml:space="preserve">Your policy and procedures should be publicly available and proactively promoted to provide reassurance and enable the </w:t>
      </w:r>
      <w:r w:rsidR="00365FE6">
        <w:rPr>
          <w:rFonts w:ascii="Trebuchet MS" w:hAnsi="Trebuchet MS"/>
          <w:sz w:val="20"/>
          <w:szCs w:val="20"/>
        </w:rPr>
        <w:t xml:space="preserve">Children and </w:t>
      </w:r>
      <w:r w:rsidR="002F0571">
        <w:rPr>
          <w:rFonts w:ascii="Trebuchet MS" w:hAnsi="Trebuchet MS"/>
          <w:sz w:val="20"/>
          <w:szCs w:val="20"/>
        </w:rPr>
        <w:t>Adults at Risk</w:t>
      </w:r>
      <w:r w:rsidRPr="00B240A4">
        <w:rPr>
          <w:rFonts w:ascii="Trebuchet MS" w:hAnsi="Trebuchet MS"/>
          <w:sz w:val="20"/>
          <w:szCs w:val="20"/>
        </w:rPr>
        <w:t xml:space="preserve"> you support and/or their carers/guardians, as appropriate, to give constructive feedback and report any concerns or incidents to staff.</w:t>
      </w:r>
    </w:p>
    <w:p w14:paraId="07948FB7" w14:textId="544325B8" w:rsidR="00B240A4" w:rsidRPr="008B47C3" w:rsidRDefault="00B240A4" w:rsidP="008B47C3">
      <w:pPr>
        <w:pStyle w:val="ListParagraph"/>
        <w:numPr>
          <w:ilvl w:val="0"/>
          <w:numId w:val="18"/>
        </w:numPr>
        <w:spacing w:afterLines="60" w:after="144" w:line="276" w:lineRule="auto"/>
        <w:jc w:val="both"/>
        <w:rPr>
          <w:rFonts w:ascii="Trebuchet MS" w:eastAsia="Times New Roman" w:hAnsi="Trebuchet MS" w:cs="Times New Roman"/>
          <w:b/>
          <w:color w:val="E6007E"/>
          <w:sz w:val="20"/>
          <w:szCs w:val="20"/>
          <w:lang w:eastAsia="en-GB"/>
        </w:rPr>
      </w:pPr>
      <w:r w:rsidRPr="008B47C3">
        <w:rPr>
          <w:rFonts w:ascii="Trebuchet MS" w:eastAsia="Times New Roman" w:hAnsi="Trebuchet MS" w:cs="Times New Roman"/>
          <w:b/>
          <w:color w:val="E6007E"/>
          <w:sz w:val="20"/>
          <w:szCs w:val="20"/>
          <w:lang w:eastAsia="en-GB"/>
        </w:rPr>
        <w:t xml:space="preserve">That the Fund will work with you to maintain a focus on your proactive approach to safeguarding and protecting </w:t>
      </w:r>
      <w:r w:rsidR="00365FE6">
        <w:rPr>
          <w:rFonts w:ascii="Trebuchet MS" w:eastAsia="Times New Roman" w:hAnsi="Trebuchet MS" w:cs="Times New Roman"/>
          <w:b/>
          <w:color w:val="E6007E"/>
          <w:sz w:val="20"/>
          <w:szCs w:val="20"/>
          <w:lang w:eastAsia="en-GB"/>
        </w:rPr>
        <w:t xml:space="preserve">Children and </w:t>
      </w:r>
      <w:r w:rsidR="002F0571">
        <w:rPr>
          <w:rFonts w:ascii="Trebuchet MS" w:eastAsia="Times New Roman" w:hAnsi="Trebuchet MS" w:cs="Times New Roman"/>
          <w:b/>
          <w:color w:val="E6007E"/>
          <w:sz w:val="20"/>
          <w:szCs w:val="20"/>
          <w:lang w:eastAsia="en-GB"/>
        </w:rPr>
        <w:t>Adults at Risk</w:t>
      </w:r>
    </w:p>
    <w:p w14:paraId="3FB2D162" w14:textId="5DA5C331" w:rsidR="00A05540" w:rsidRPr="00A05540" w:rsidRDefault="00B240A4" w:rsidP="00A5549A">
      <w:pPr>
        <w:spacing w:afterLines="60" w:after="144" w:line="276" w:lineRule="auto"/>
        <w:ind w:left="425"/>
        <w:jc w:val="both"/>
        <w:rPr>
          <w:rFonts w:ascii="Trebuchet MS" w:hAnsi="Trebuchet MS"/>
          <w:sz w:val="20"/>
          <w:szCs w:val="20"/>
        </w:rPr>
      </w:pPr>
      <w:r w:rsidRPr="00B240A4">
        <w:rPr>
          <w:rFonts w:ascii="Trebuchet MS" w:hAnsi="Trebuchet MS"/>
          <w:sz w:val="20"/>
          <w:szCs w:val="20"/>
        </w:rPr>
        <w:t xml:space="preserve">Before you become a </w:t>
      </w:r>
      <w:r w:rsidR="00415C88">
        <w:rPr>
          <w:rFonts w:ascii="Trebuchet MS" w:hAnsi="Trebuchet MS"/>
          <w:sz w:val="20"/>
          <w:szCs w:val="20"/>
        </w:rPr>
        <w:t>g</w:t>
      </w:r>
      <w:r w:rsidR="00110F30">
        <w:rPr>
          <w:rFonts w:ascii="Trebuchet MS" w:hAnsi="Trebuchet MS"/>
          <w:sz w:val="20"/>
          <w:szCs w:val="20"/>
        </w:rPr>
        <w:t>rant</w:t>
      </w:r>
      <w:r w:rsidR="00415C88">
        <w:rPr>
          <w:rFonts w:ascii="Trebuchet MS" w:hAnsi="Trebuchet MS"/>
          <w:sz w:val="20"/>
          <w:szCs w:val="20"/>
        </w:rPr>
        <w:t xml:space="preserve"> </w:t>
      </w:r>
      <w:r w:rsidRPr="00B240A4">
        <w:rPr>
          <w:rFonts w:ascii="Trebuchet MS" w:hAnsi="Trebuchet MS"/>
          <w:sz w:val="20"/>
          <w:szCs w:val="20"/>
        </w:rPr>
        <w:t xml:space="preserve">holder, we will ask you about safeguarding and protecting </w:t>
      </w:r>
      <w:r w:rsidR="00091F44">
        <w:rPr>
          <w:rFonts w:ascii="Trebuchet MS" w:hAnsi="Trebuchet MS"/>
          <w:sz w:val="20"/>
          <w:szCs w:val="20"/>
        </w:rPr>
        <w:t>Children and Adults at risk</w:t>
      </w:r>
      <w:r w:rsidRPr="00B240A4">
        <w:rPr>
          <w:rFonts w:ascii="Trebuchet MS" w:hAnsi="Trebuchet MS"/>
          <w:sz w:val="20"/>
          <w:szCs w:val="20"/>
        </w:rPr>
        <w:t xml:space="preserve">. We will require you to report any concerns as part of our grant management process. Once you become a </w:t>
      </w:r>
      <w:r w:rsidR="00415C88">
        <w:rPr>
          <w:rFonts w:ascii="Trebuchet MS" w:hAnsi="Trebuchet MS"/>
          <w:sz w:val="20"/>
          <w:szCs w:val="20"/>
        </w:rPr>
        <w:t>g</w:t>
      </w:r>
      <w:r w:rsidRPr="00B240A4">
        <w:rPr>
          <w:rFonts w:ascii="Trebuchet MS" w:hAnsi="Trebuchet MS"/>
          <w:sz w:val="20"/>
          <w:szCs w:val="20"/>
        </w:rPr>
        <w:t>rant</w:t>
      </w:r>
      <w:r w:rsidR="00415C88">
        <w:rPr>
          <w:rFonts w:ascii="Trebuchet MS" w:hAnsi="Trebuchet MS"/>
          <w:sz w:val="20"/>
          <w:szCs w:val="20"/>
        </w:rPr>
        <w:t xml:space="preserve"> </w:t>
      </w:r>
      <w:r w:rsidRPr="00B240A4">
        <w:rPr>
          <w:rFonts w:ascii="Trebuchet MS" w:hAnsi="Trebuchet MS"/>
          <w:sz w:val="20"/>
          <w:szCs w:val="20"/>
        </w:rPr>
        <w:t>holder, we will maintain a focus on your proactive approach</w:t>
      </w:r>
      <w:r w:rsidR="00091F44">
        <w:rPr>
          <w:rFonts w:ascii="Trebuchet MS" w:hAnsi="Trebuchet MS"/>
          <w:sz w:val="20"/>
          <w:szCs w:val="20"/>
        </w:rPr>
        <w:t>, where appropriate,</w:t>
      </w:r>
      <w:r w:rsidRPr="00B240A4">
        <w:rPr>
          <w:rFonts w:ascii="Trebuchet MS" w:hAnsi="Trebuchet MS"/>
          <w:sz w:val="20"/>
          <w:szCs w:val="20"/>
        </w:rPr>
        <w:t xml:space="preserve"> on safeguarding and protecting </w:t>
      </w:r>
      <w:r w:rsidR="00365FE6">
        <w:rPr>
          <w:rFonts w:ascii="Trebuchet MS" w:hAnsi="Trebuchet MS"/>
          <w:sz w:val="20"/>
          <w:szCs w:val="20"/>
        </w:rPr>
        <w:t xml:space="preserve">Children and </w:t>
      </w:r>
      <w:r w:rsidR="002F0571">
        <w:rPr>
          <w:rFonts w:ascii="Trebuchet MS" w:hAnsi="Trebuchet MS"/>
          <w:sz w:val="20"/>
          <w:szCs w:val="20"/>
        </w:rPr>
        <w:t>Adults at Risk</w:t>
      </w:r>
      <w:r w:rsidRPr="00B240A4">
        <w:rPr>
          <w:rFonts w:ascii="Trebuchet MS" w:hAnsi="Trebuchet MS"/>
          <w:sz w:val="20"/>
          <w:szCs w:val="20"/>
        </w:rPr>
        <w:t xml:space="preserve"> as part of our grant monitoring process. </w:t>
      </w:r>
    </w:p>
    <w:p w14:paraId="4A177325" w14:textId="77777777" w:rsidR="00B240A4" w:rsidRPr="008B47C3" w:rsidRDefault="00B240A4" w:rsidP="008B47C3">
      <w:pPr>
        <w:pStyle w:val="ListParagraph"/>
        <w:numPr>
          <w:ilvl w:val="0"/>
          <w:numId w:val="18"/>
        </w:numPr>
        <w:spacing w:afterLines="60" w:after="144" w:line="276" w:lineRule="auto"/>
        <w:jc w:val="both"/>
        <w:rPr>
          <w:rFonts w:ascii="Trebuchet MS" w:eastAsia="Times New Roman" w:hAnsi="Trebuchet MS" w:cs="Times New Roman"/>
          <w:b/>
          <w:color w:val="E6007E"/>
          <w:sz w:val="20"/>
          <w:szCs w:val="20"/>
          <w:lang w:eastAsia="en-GB"/>
        </w:rPr>
      </w:pPr>
      <w:r w:rsidRPr="008B47C3">
        <w:rPr>
          <w:rFonts w:ascii="Trebuchet MS" w:eastAsia="Times New Roman" w:hAnsi="Trebuchet MS" w:cs="Times New Roman"/>
          <w:b/>
          <w:color w:val="E6007E"/>
          <w:sz w:val="20"/>
          <w:szCs w:val="20"/>
          <w:lang w:eastAsia="en-GB"/>
        </w:rPr>
        <w:t>When you should report a concern or issue to the Fund</w:t>
      </w:r>
    </w:p>
    <w:p w14:paraId="00A9246B" w14:textId="77777777" w:rsidR="00B240A4" w:rsidRPr="00553C0B" w:rsidRDefault="00B240A4" w:rsidP="00553C0B">
      <w:pPr>
        <w:pStyle w:val="ListParagraph"/>
        <w:numPr>
          <w:ilvl w:val="0"/>
          <w:numId w:val="17"/>
        </w:numPr>
        <w:spacing w:afterLines="60" w:after="144" w:line="276" w:lineRule="auto"/>
        <w:contextualSpacing w:val="0"/>
        <w:jc w:val="both"/>
        <w:rPr>
          <w:rFonts w:ascii="Trebuchet MS" w:hAnsi="Trebuchet MS"/>
          <w:sz w:val="20"/>
          <w:szCs w:val="20"/>
        </w:rPr>
      </w:pPr>
      <w:r w:rsidRPr="00553C0B">
        <w:rPr>
          <w:rFonts w:ascii="Trebuchet MS" w:hAnsi="Trebuchet MS"/>
          <w:sz w:val="20"/>
          <w:szCs w:val="20"/>
        </w:rPr>
        <w:t>If a concern or disclosure about abuse is reported to you, you should investigate and otherwise address it in line with your own safeguarding and protection policy.  You should also carry this out in line with any requirements of your regulator(s) and the law as it applies to your organisation.</w:t>
      </w:r>
    </w:p>
    <w:p w14:paraId="73E6C568" w14:textId="42DC0A83" w:rsidR="00A05540" w:rsidRPr="00553C0B" w:rsidRDefault="00B240A4" w:rsidP="00553C0B">
      <w:pPr>
        <w:pStyle w:val="ListParagraph"/>
        <w:numPr>
          <w:ilvl w:val="0"/>
          <w:numId w:val="17"/>
        </w:numPr>
        <w:spacing w:afterLines="60" w:after="144" w:line="276" w:lineRule="auto"/>
        <w:contextualSpacing w:val="0"/>
        <w:jc w:val="both"/>
        <w:rPr>
          <w:rFonts w:ascii="Trebuchet MS" w:hAnsi="Trebuchet MS"/>
          <w:sz w:val="20"/>
          <w:szCs w:val="20"/>
        </w:rPr>
      </w:pPr>
      <w:r w:rsidRPr="00553C0B">
        <w:rPr>
          <w:rFonts w:ascii="Trebuchet MS" w:hAnsi="Trebuchet MS"/>
          <w:sz w:val="20"/>
          <w:szCs w:val="20"/>
        </w:rPr>
        <w:t xml:space="preserve">In addition, you should inform your Funding officer/manager </w:t>
      </w:r>
      <w:r w:rsidR="00091F44">
        <w:rPr>
          <w:rFonts w:ascii="Trebuchet MS" w:hAnsi="Trebuchet MS"/>
          <w:sz w:val="20"/>
          <w:szCs w:val="20"/>
        </w:rPr>
        <w:t xml:space="preserve">as soon as possible and no later than </w:t>
      </w:r>
      <w:r w:rsidRPr="00553C0B">
        <w:rPr>
          <w:rFonts w:ascii="Trebuchet MS" w:hAnsi="Trebuchet MS"/>
          <w:sz w:val="20"/>
          <w:szCs w:val="20"/>
        </w:rPr>
        <w:t>within three working days of any potentially serious concern or disclosure so that we are aware of the situation and we reserve the right to request further information if we deem it appropriate.</w:t>
      </w:r>
    </w:p>
    <w:p w14:paraId="77300AE2" w14:textId="77777777" w:rsidR="00A05540" w:rsidRPr="00553C0B" w:rsidRDefault="00B240A4" w:rsidP="00553C0B">
      <w:pPr>
        <w:pStyle w:val="ListParagraph"/>
        <w:numPr>
          <w:ilvl w:val="0"/>
          <w:numId w:val="17"/>
        </w:numPr>
        <w:spacing w:afterLines="60" w:after="144" w:line="276" w:lineRule="auto"/>
        <w:contextualSpacing w:val="0"/>
        <w:jc w:val="both"/>
        <w:rPr>
          <w:rFonts w:ascii="Trebuchet MS" w:hAnsi="Trebuchet MS"/>
          <w:sz w:val="20"/>
          <w:szCs w:val="20"/>
        </w:rPr>
      </w:pPr>
      <w:r w:rsidRPr="00553C0B">
        <w:rPr>
          <w:rFonts w:ascii="Trebuchet MS" w:hAnsi="Trebuchet MS"/>
          <w:sz w:val="20"/>
          <w:szCs w:val="20"/>
        </w:rPr>
        <w:t xml:space="preserve">If you flag a safeguarding or protection concern with us, we will respect your anonymity, if requested.  If you provide us with information that suggests that someone may be at risk, we may need to share this information with the police or other appropriate authorities.  In this case we would still take steps to preserve your confidentiality.  </w:t>
      </w:r>
    </w:p>
    <w:p w14:paraId="091E7F42" w14:textId="77777777" w:rsidR="00B240A4" w:rsidRPr="00553C0B" w:rsidRDefault="00B240A4" w:rsidP="00553C0B">
      <w:pPr>
        <w:pStyle w:val="ListParagraph"/>
        <w:numPr>
          <w:ilvl w:val="0"/>
          <w:numId w:val="17"/>
        </w:numPr>
        <w:spacing w:afterLines="60" w:after="144" w:line="276" w:lineRule="auto"/>
        <w:contextualSpacing w:val="0"/>
        <w:jc w:val="both"/>
        <w:rPr>
          <w:rFonts w:ascii="Trebuchet MS" w:hAnsi="Trebuchet MS"/>
          <w:sz w:val="20"/>
          <w:szCs w:val="20"/>
        </w:rPr>
      </w:pPr>
      <w:r w:rsidRPr="00553C0B">
        <w:rPr>
          <w:rFonts w:ascii="Trebuchet MS" w:hAnsi="Trebuchet MS"/>
          <w:sz w:val="20"/>
          <w:szCs w:val="20"/>
        </w:rPr>
        <w:t>If we have good cause to believe that you have not complied with your obligations under this guidance, we may suspend or terminate your funding.</w:t>
      </w:r>
    </w:p>
    <w:p w14:paraId="7204C3E4" w14:textId="77777777" w:rsidR="00A05540" w:rsidRPr="008B47C3" w:rsidRDefault="00B240A4" w:rsidP="008B47C3">
      <w:pPr>
        <w:pStyle w:val="ListParagraph"/>
        <w:numPr>
          <w:ilvl w:val="0"/>
          <w:numId w:val="18"/>
        </w:numPr>
        <w:spacing w:afterLines="60" w:after="144" w:line="276" w:lineRule="auto"/>
        <w:jc w:val="both"/>
        <w:rPr>
          <w:rFonts w:ascii="Trebuchet MS" w:eastAsia="Times New Roman" w:hAnsi="Trebuchet MS" w:cs="Times New Roman"/>
          <w:b/>
          <w:color w:val="E6007E"/>
          <w:sz w:val="20"/>
          <w:szCs w:val="20"/>
          <w:lang w:eastAsia="en-GB"/>
        </w:rPr>
      </w:pPr>
      <w:r w:rsidRPr="008B47C3">
        <w:rPr>
          <w:rFonts w:ascii="Trebuchet MS" w:eastAsia="Times New Roman" w:hAnsi="Trebuchet MS" w:cs="Times New Roman"/>
          <w:b/>
          <w:color w:val="E6007E"/>
          <w:sz w:val="20"/>
          <w:szCs w:val="20"/>
          <w:lang w:eastAsia="en-GB"/>
        </w:rPr>
        <w:t>Links to external guidance on safeguarding and protection policies and procedures</w:t>
      </w:r>
    </w:p>
    <w:p w14:paraId="3BDBF585" w14:textId="77777777" w:rsidR="00A05540" w:rsidRPr="00553C0B" w:rsidRDefault="00B240A4" w:rsidP="00A5549A">
      <w:pPr>
        <w:spacing w:afterLines="60" w:after="144" w:line="276" w:lineRule="auto"/>
        <w:ind w:firstLine="425"/>
        <w:jc w:val="both"/>
        <w:rPr>
          <w:rFonts w:ascii="Trebuchet MS" w:hAnsi="Trebuchet MS"/>
          <w:b/>
          <w:sz w:val="20"/>
          <w:szCs w:val="20"/>
        </w:rPr>
      </w:pPr>
      <w:r w:rsidRPr="00553C0B">
        <w:rPr>
          <w:rFonts w:ascii="Trebuchet MS" w:hAnsi="Trebuchet MS"/>
          <w:b/>
          <w:sz w:val="20"/>
          <w:szCs w:val="20"/>
        </w:rPr>
        <w:t xml:space="preserve">Where you can get guidance on safeguarding and protection policies and procedures </w:t>
      </w:r>
    </w:p>
    <w:p w14:paraId="0066B42E" w14:textId="77777777" w:rsidR="00A05540" w:rsidRDefault="00B240A4" w:rsidP="00A5549A">
      <w:pPr>
        <w:spacing w:afterLines="60" w:after="144" w:line="276" w:lineRule="auto"/>
        <w:ind w:left="425"/>
        <w:jc w:val="both"/>
        <w:rPr>
          <w:rFonts w:ascii="Trebuchet MS" w:hAnsi="Trebuchet MS"/>
          <w:sz w:val="20"/>
          <w:szCs w:val="20"/>
        </w:rPr>
      </w:pPr>
      <w:r w:rsidRPr="00B240A4">
        <w:rPr>
          <w:rFonts w:ascii="Trebuchet MS" w:hAnsi="Trebuchet MS"/>
          <w:sz w:val="20"/>
          <w:szCs w:val="20"/>
        </w:rPr>
        <w:t xml:space="preserve">People at the Fund do not have the specialist expertise to advise you on your safeguarding and protection policies and procedures as these must be tailored to fit the activities of your own organisation.  </w:t>
      </w:r>
    </w:p>
    <w:p w14:paraId="7F1AF969" w14:textId="77777777" w:rsidR="00B240A4" w:rsidRPr="00553C0B" w:rsidRDefault="00B240A4" w:rsidP="00A5549A">
      <w:pPr>
        <w:spacing w:afterLines="60" w:after="144" w:line="276" w:lineRule="auto"/>
        <w:ind w:firstLine="425"/>
        <w:jc w:val="both"/>
        <w:rPr>
          <w:rFonts w:ascii="Trebuchet MS" w:hAnsi="Trebuchet MS"/>
          <w:b/>
          <w:sz w:val="20"/>
          <w:szCs w:val="20"/>
        </w:rPr>
      </w:pPr>
      <w:r w:rsidRPr="00553C0B">
        <w:rPr>
          <w:rFonts w:ascii="Trebuchet MS" w:hAnsi="Trebuchet MS"/>
          <w:b/>
          <w:sz w:val="20"/>
          <w:szCs w:val="20"/>
        </w:rPr>
        <w:t>If you require advice, we recommend that you review the guides for organisations produced by:</w:t>
      </w:r>
    </w:p>
    <w:p w14:paraId="48DF33E5" w14:textId="77777777" w:rsidR="00A05540" w:rsidRPr="00A05540" w:rsidRDefault="00B240A4" w:rsidP="00553C0B">
      <w:pPr>
        <w:pStyle w:val="ListParagraph"/>
        <w:numPr>
          <w:ilvl w:val="0"/>
          <w:numId w:val="16"/>
        </w:numPr>
        <w:spacing w:afterLines="60" w:after="144" w:line="276" w:lineRule="auto"/>
        <w:contextualSpacing w:val="0"/>
        <w:jc w:val="both"/>
        <w:rPr>
          <w:rFonts w:ascii="Trebuchet MS" w:hAnsi="Trebuchet MS"/>
          <w:sz w:val="20"/>
          <w:szCs w:val="20"/>
        </w:rPr>
      </w:pPr>
      <w:r w:rsidRPr="00553C0B">
        <w:rPr>
          <w:rFonts w:ascii="Trebuchet MS" w:hAnsi="Trebuchet MS"/>
          <w:b/>
          <w:sz w:val="20"/>
          <w:szCs w:val="20"/>
        </w:rPr>
        <w:t>The Department of Education at:</w:t>
      </w:r>
      <w:r w:rsidRPr="00A05540">
        <w:rPr>
          <w:rFonts w:ascii="Trebuchet MS" w:hAnsi="Trebuchet MS"/>
          <w:sz w:val="20"/>
          <w:szCs w:val="20"/>
        </w:rPr>
        <w:t xml:space="preserve"> </w:t>
      </w:r>
      <w:hyperlink r:id="rId11" w:history="1">
        <w:r w:rsidR="00A05540" w:rsidRPr="00A05540">
          <w:rPr>
            <w:rStyle w:val="Hyperlink"/>
            <w:rFonts w:ascii="Trebuchet MS" w:hAnsi="Trebuchet MS"/>
            <w:sz w:val="20"/>
            <w:szCs w:val="20"/>
          </w:rPr>
          <w:t>https://www.gov.uk/government/publications/working-together-to-safeguard-children--2</w:t>
        </w:r>
      </w:hyperlink>
    </w:p>
    <w:p w14:paraId="35D6BF12" w14:textId="77777777" w:rsidR="00B240A4" w:rsidRPr="00A05540" w:rsidRDefault="00B240A4" w:rsidP="00553C0B">
      <w:pPr>
        <w:pStyle w:val="ListParagraph"/>
        <w:numPr>
          <w:ilvl w:val="0"/>
          <w:numId w:val="16"/>
        </w:numPr>
        <w:spacing w:afterLines="60" w:after="144" w:line="276" w:lineRule="auto"/>
        <w:contextualSpacing w:val="0"/>
        <w:jc w:val="both"/>
        <w:rPr>
          <w:rFonts w:ascii="Trebuchet MS" w:hAnsi="Trebuchet MS"/>
          <w:sz w:val="20"/>
          <w:szCs w:val="20"/>
        </w:rPr>
      </w:pPr>
      <w:r w:rsidRPr="00553C0B">
        <w:rPr>
          <w:rFonts w:ascii="Trebuchet MS" w:hAnsi="Trebuchet MS"/>
          <w:b/>
          <w:sz w:val="20"/>
          <w:szCs w:val="20"/>
        </w:rPr>
        <w:t>NHS England at</w:t>
      </w:r>
      <w:r w:rsidRPr="00A05540">
        <w:rPr>
          <w:rFonts w:ascii="Trebuchet MS" w:hAnsi="Trebuchet MS"/>
          <w:sz w:val="20"/>
          <w:szCs w:val="20"/>
        </w:rPr>
        <w:t>: https://www.england.nhs.uk/wp-content/uploads/2017/02/adult-pocket-guide.pdf</w:t>
      </w:r>
    </w:p>
    <w:p w14:paraId="0A6CD814" w14:textId="77777777" w:rsidR="00A05540" w:rsidRPr="00A05540" w:rsidRDefault="00A05540" w:rsidP="00553C0B">
      <w:pPr>
        <w:pStyle w:val="ListParagraph"/>
        <w:numPr>
          <w:ilvl w:val="0"/>
          <w:numId w:val="16"/>
        </w:numPr>
        <w:spacing w:afterLines="60" w:after="144" w:line="276" w:lineRule="auto"/>
        <w:contextualSpacing w:val="0"/>
        <w:jc w:val="both"/>
        <w:rPr>
          <w:rFonts w:ascii="Trebuchet MS" w:hAnsi="Trebuchet MS"/>
          <w:sz w:val="20"/>
          <w:szCs w:val="20"/>
        </w:rPr>
      </w:pPr>
      <w:r w:rsidRPr="00553C0B">
        <w:rPr>
          <w:rFonts w:ascii="Trebuchet MS" w:hAnsi="Trebuchet MS"/>
          <w:b/>
          <w:sz w:val="20"/>
          <w:szCs w:val="20"/>
        </w:rPr>
        <w:t>The NSPCC at:</w:t>
      </w:r>
      <w:r w:rsidRPr="00A05540">
        <w:rPr>
          <w:rFonts w:ascii="Trebuchet MS" w:hAnsi="Trebuchet MS"/>
          <w:sz w:val="20"/>
          <w:szCs w:val="20"/>
        </w:rPr>
        <w:t xml:space="preserve"> </w:t>
      </w:r>
      <w:r w:rsidR="00B240A4" w:rsidRPr="00A05540">
        <w:rPr>
          <w:rFonts w:ascii="Trebuchet MS" w:hAnsi="Trebuchet MS"/>
          <w:sz w:val="20"/>
          <w:szCs w:val="20"/>
        </w:rPr>
        <w:t xml:space="preserve">https://learning.nspcc.org.uk/safeguarding-child-protection/ </w:t>
      </w:r>
    </w:p>
    <w:p w14:paraId="0CAA3622" w14:textId="44DEC3CB" w:rsidR="00B240A4" w:rsidRPr="00A05540" w:rsidRDefault="00B240A4" w:rsidP="00553C0B">
      <w:pPr>
        <w:pStyle w:val="ListParagraph"/>
        <w:numPr>
          <w:ilvl w:val="0"/>
          <w:numId w:val="16"/>
        </w:numPr>
        <w:spacing w:afterLines="60" w:after="144" w:line="276" w:lineRule="auto"/>
        <w:contextualSpacing w:val="0"/>
        <w:jc w:val="both"/>
        <w:rPr>
          <w:rFonts w:ascii="Trebuchet MS" w:hAnsi="Trebuchet MS"/>
          <w:sz w:val="20"/>
          <w:szCs w:val="20"/>
        </w:rPr>
      </w:pPr>
      <w:r w:rsidRPr="00553C0B">
        <w:rPr>
          <w:rFonts w:ascii="Trebuchet MS" w:hAnsi="Trebuchet MS"/>
          <w:b/>
          <w:sz w:val="20"/>
          <w:szCs w:val="20"/>
        </w:rPr>
        <w:t xml:space="preserve">Guidance on safeguarding </w:t>
      </w:r>
      <w:r w:rsidR="002F0571">
        <w:rPr>
          <w:rFonts w:ascii="Trebuchet MS" w:hAnsi="Trebuchet MS"/>
          <w:b/>
          <w:sz w:val="20"/>
          <w:szCs w:val="20"/>
        </w:rPr>
        <w:t>Adults at Risk</w:t>
      </w:r>
      <w:r w:rsidRPr="00553C0B">
        <w:rPr>
          <w:rFonts w:ascii="Trebuchet MS" w:hAnsi="Trebuchet MS"/>
          <w:b/>
          <w:sz w:val="20"/>
          <w:szCs w:val="20"/>
        </w:rPr>
        <w:t xml:space="preserve"> by Social Care Institute for Excellence</w:t>
      </w:r>
      <w:r w:rsidR="00553C0B">
        <w:rPr>
          <w:rFonts w:ascii="Trebuchet MS" w:hAnsi="Trebuchet MS"/>
          <w:b/>
          <w:sz w:val="20"/>
          <w:szCs w:val="20"/>
        </w:rPr>
        <w:t xml:space="preserve"> at</w:t>
      </w:r>
      <w:r w:rsidRPr="00553C0B">
        <w:rPr>
          <w:rFonts w:ascii="Trebuchet MS" w:hAnsi="Trebuchet MS"/>
          <w:b/>
          <w:sz w:val="20"/>
          <w:szCs w:val="20"/>
        </w:rPr>
        <w:t xml:space="preserve">: </w:t>
      </w:r>
      <w:r w:rsidRPr="00A05540">
        <w:rPr>
          <w:rFonts w:ascii="Trebuchet MS" w:hAnsi="Trebuchet MS"/>
          <w:sz w:val="20"/>
          <w:szCs w:val="20"/>
        </w:rPr>
        <w:t>https://www.scie.org.uk/safeguarding/adults</w:t>
      </w:r>
    </w:p>
    <w:p w14:paraId="78EB7909" w14:textId="77777777" w:rsidR="00B240A4" w:rsidRPr="00A05540" w:rsidRDefault="00A05540" w:rsidP="00553C0B">
      <w:pPr>
        <w:pStyle w:val="ListParagraph"/>
        <w:numPr>
          <w:ilvl w:val="0"/>
          <w:numId w:val="16"/>
        </w:numPr>
        <w:spacing w:afterLines="60" w:after="144" w:line="276" w:lineRule="auto"/>
        <w:contextualSpacing w:val="0"/>
        <w:jc w:val="both"/>
        <w:rPr>
          <w:rFonts w:ascii="Trebuchet MS" w:hAnsi="Trebuchet MS"/>
          <w:sz w:val="20"/>
          <w:szCs w:val="20"/>
        </w:rPr>
      </w:pPr>
      <w:r w:rsidRPr="00553C0B">
        <w:rPr>
          <w:rFonts w:ascii="Trebuchet MS" w:hAnsi="Trebuchet MS"/>
          <w:b/>
          <w:sz w:val="20"/>
          <w:szCs w:val="20"/>
        </w:rPr>
        <w:t xml:space="preserve">The </w:t>
      </w:r>
      <w:r w:rsidR="00B240A4" w:rsidRPr="00553C0B">
        <w:rPr>
          <w:rFonts w:ascii="Trebuchet MS" w:hAnsi="Trebuchet MS"/>
          <w:b/>
          <w:sz w:val="20"/>
          <w:szCs w:val="20"/>
        </w:rPr>
        <w:t>Charity Commission for England and Wales at</w:t>
      </w:r>
      <w:r w:rsidRPr="00553C0B">
        <w:rPr>
          <w:rFonts w:ascii="Trebuchet MS" w:hAnsi="Trebuchet MS"/>
          <w:b/>
          <w:sz w:val="20"/>
          <w:szCs w:val="20"/>
        </w:rPr>
        <w:t>:</w:t>
      </w:r>
      <w:r w:rsidR="00B240A4" w:rsidRPr="00A05540">
        <w:rPr>
          <w:rFonts w:ascii="Trebuchet MS" w:hAnsi="Trebuchet MS"/>
          <w:sz w:val="20"/>
          <w:szCs w:val="20"/>
        </w:rPr>
        <w:t xml:space="preserve"> https://www.gov.uk/guidance/safeguarding-duties-for-charity-trustees and https://www.gov.uk/government/publications/strategy-for-dealing-with-safeguarding-issues-in-charities  </w:t>
      </w:r>
    </w:p>
    <w:p w14:paraId="7C8F416E" w14:textId="77777777" w:rsidR="00B240A4" w:rsidRPr="00A05540" w:rsidRDefault="00B240A4" w:rsidP="00553C0B">
      <w:pPr>
        <w:pStyle w:val="ListParagraph"/>
        <w:numPr>
          <w:ilvl w:val="0"/>
          <w:numId w:val="16"/>
        </w:numPr>
        <w:spacing w:afterLines="60" w:after="144" w:line="276" w:lineRule="auto"/>
        <w:contextualSpacing w:val="0"/>
        <w:jc w:val="both"/>
        <w:rPr>
          <w:rFonts w:ascii="Trebuchet MS" w:hAnsi="Trebuchet MS"/>
          <w:sz w:val="20"/>
          <w:szCs w:val="20"/>
        </w:rPr>
      </w:pPr>
      <w:r w:rsidRPr="00553C0B">
        <w:rPr>
          <w:rFonts w:ascii="Trebuchet MS" w:hAnsi="Trebuchet MS"/>
          <w:b/>
          <w:sz w:val="20"/>
          <w:szCs w:val="20"/>
        </w:rPr>
        <w:lastRenderedPageBreak/>
        <w:t xml:space="preserve">The Scottish Charity Regulator </w:t>
      </w:r>
      <w:r w:rsidR="00A05540" w:rsidRPr="00553C0B">
        <w:rPr>
          <w:rFonts w:ascii="Trebuchet MS" w:hAnsi="Trebuchet MS"/>
          <w:b/>
          <w:sz w:val="20"/>
          <w:szCs w:val="20"/>
        </w:rPr>
        <w:t>at:</w:t>
      </w:r>
      <w:r w:rsidR="00A05540" w:rsidRPr="00A05540">
        <w:rPr>
          <w:rFonts w:ascii="Trebuchet MS" w:hAnsi="Trebuchet MS"/>
          <w:sz w:val="20"/>
          <w:szCs w:val="20"/>
        </w:rPr>
        <w:t xml:space="preserve"> </w:t>
      </w:r>
      <w:r w:rsidRPr="00A05540">
        <w:rPr>
          <w:rFonts w:ascii="Trebuchet MS" w:hAnsi="Trebuchet MS"/>
          <w:sz w:val="20"/>
          <w:szCs w:val="20"/>
        </w:rPr>
        <w:t xml:space="preserve">https://www.oscr.org.uk/media/3164/v10-interim-safeguarding-guidance_pdf.pdf </w:t>
      </w:r>
    </w:p>
    <w:p w14:paraId="1ECE2035" w14:textId="77777777" w:rsidR="00B240A4" w:rsidRPr="00A05540" w:rsidRDefault="00B240A4" w:rsidP="00553C0B">
      <w:pPr>
        <w:pStyle w:val="ListParagraph"/>
        <w:numPr>
          <w:ilvl w:val="0"/>
          <w:numId w:val="16"/>
        </w:numPr>
        <w:spacing w:afterLines="60" w:after="144" w:line="276" w:lineRule="auto"/>
        <w:contextualSpacing w:val="0"/>
        <w:jc w:val="both"/>
        <w:rPr>
          <w:rFonts w:ascii="Trebuchet MS" w:hAnsi="Trebuchet MS"/>
          <w:sz w:val="20"/>
          <w:szCs w:val="20"/>
        </w:rPr>
      </w:pPr>
      <w:r w:rsidRPr="00553C0B">
        <w:rPr>
          <w:rFonts w:ascii="Trebuchet MS" w:hAnsi="Trebuchet MS"/>
          <w:b/>
          <w:sz w:val="20"/>
          <w:szCs w:val="20"/>
        </w:rPr>
        <w:t>The Charity Commission for Northern Ireland</w:t>
      </w:r>
      <w:r w:rsidR="00A05540" w:rsidRPr="00553C0B">
        <w:rPr>
          <w:rFonts w:ascii="Trebuchet MS" w:hAnsi="Trebuchet MS"/>
          <w:b/>
          <w:sz w:val="20"/>
          <w:szCs w:val="20"/>
        </w:rPr>
        <w:t xml:space="preserve"> at:</w:t>
      </w:r>
      <w:r w:rsidRPr="00A05540">
        <w:rPr>
          <w:rFonts w:ascii="Trebuchet MS" w:hAnsi="Trebuchet MS"/>
          <w:sz w:val="20"/>
          <w:szCs w:val="20"/>
        </w:rPr>
        <w:t xml:space="preserve"> https://www.charitycommissionni.org.uk/start-up-a-charity/things-to-consider-before-starting-a-charity/working-with-children-and-vulnerable-adults/  </w:t>
      </w:r>
    </w:p>
    <w:p w14:paraId="64B665D9" w14:textId="77777777" w:rsidR="00B240A4" w:rsidRPr="00A05540" w:rsidRDefault="00B240A4" w:rsidP="00553C0B">
      <w:pPr>
        <w:pStyle w:val="ListParagraph"/>
        <w:numPr>
          <w:ilvl w:val="0"/>
          <w:numId w:val="16"/>
        </w:numPr>
        <w:spacing w:afterLines="60" w:after="144" w:line="276" w:lineRule="auto"/>
        <w:contextualSpacing w:val="0"/>
        <w:jc w:val="both"/>
        <w:rPr>
          <w:rFonts w:ascii="Trebuchet MS" w:hAnsi="Trebuchet MS"/>
          <w:sz w:val="20"/>
          <w:szCs w:val="20"/>
        </w:rPr>
      </w:pPr>
      <w:r w:rsidRPr="00553C0B">
        <w:rPr>
          <w:rFonts w:ascii="Trebuchet MS" w:hAnsi="Trebuchet MS"/>
          <w:b/>
          <w:sz w:val="20"/>
          <w:szCs w:val="20"/>
        </w:rPr>
        <w:t>Disclosure checks for Northern Ireland</w:t>
      </w:r>
      <w:r w:rsidR="00A05540" w:rsidRPr="00553C0B">
        <w:rPr>
          <w:rFonts w:ascii="Trebuchet MS" w:hAnsi="Trebuchet MS"/>
          <w:b/>
          <w:sz w:val="20"/>
          <w:szCs w:val="20"/>
        </w:rPr>
        <w:t xml:space="preserve"> at</w:t>
      </w:r>
      <w:r w:rsidRPr="00553C0B">
        <w:rPr>
          <w:rFonts w:ascii="Trebuchet MS" w:hAnsi="Trebuchet MS"/>
          <w:b/>
          <w:sz w:val="20"/>
          <w:szCs w:val="20"/>
        </w:rPr>
        <w:t xml:space="preserve">: </w:t>
      </w:r>
      <w:r w:rsidRPr="00A05540">
        <w:rPr>
          <w:rFonts w:ascii="Trebuchet MS" w:hAnsi="Trebuchet MS"/>
          <w:sz w:val="20"/>
          <w:szCs w:val="20"/>
        </w:rPr>
        <w:t xml:space="preserve"> https://www.nidirect.gov.uk/information-and-services/accessni-criminal-record-checks/apply-accessni-check </w:t>
      </w:r>
    </w:p>
    <w:p w14:paraId="446E1272" w14:textId="77777777" w:rsidR="00B240A4" w:rsidRPr="00A05540" w:rsidRDefault="00B240A4" w:rsidP="00553C0B">
      <w:pPr>
        <w:pStyle w:val="ListParagraph"/>
        <w:numPr>
          <w:ilvl w:val="0"/>
          <w:numId w:val="16"/>
        </w:numPr>
        <w:spacing w:afterLines="60" w:after="144" w:line="276" w:lineRule="auto"/>
        <w:contextualSpacing w:val="0"/>
        <w:jc w:val="both"/>
        <w:rPr>
          <w:rFonts w:ascii="Trebuchet MS" w:hAnsi="Trebuchet MS"/>
          <w:sz w:val="20"/>
          <w:szCs w:val="20"/>
        </w:rPr>
      </w:pPr>
      <w:r w:rsidRPr="00553C0B">
        <w:rPr>
          <w:rFonts w:ascii="Trebuchet MS" w:hAnsi="Trebuchet MS"/>
          <w:b/>
          <w:sz w:val="20"/>
          <w:szCs w:val="20"/>
        </w:rPr>
        <w:t>Disclosure checks for Scotland</w:t>
      </w:r>
      <w:r w:rsidR="00A05540" w:rsidRPr="00553C0B">
        <w:rPr>
          <w:rFonts w:ascii="Trebuchet MS" w:hAnsi="Trebuchet MS"/>
          <w:b/>
          <w:sz w:val="20"/>
          <w:szCs w:val="20"/>
        </w:rPr>
        <w:t xml:space="preserve"> at</w:t>
      </w:r>
      <w:r w:rsidRPr="00553C0B">
        <w:rPr>
          <w:rFonts w:ascii="Trebuchet MS" w:hAnsi="Trebuchet MS"/>
          <w:b/>
          <w:sz w:val="20"/>
          <w:szCs w:val="20"/>
        </w:rPr>
        <w:t>:</w:t>
      </w:r>
      <w:r w:rsidRPr="00A05540">
        <w:rPr>
          <w:rFonts w:ascii="Trebuchet MS" w:hAnsi="Trebuchet MS"/>
          <w:sz w:val="20"/>
          <w:szCs w:val="20"/>
        </w:rPr>
        <w:t xml:space="preserve">  https://www.mygov.scot/disclosure-types/ </w:t>
      </w:r>
    </w:p>
    <w:p w14:paraId="4DC6665F" w14:textId="6A471BEC" w:rsidR="00B240A4" w:rsidRDefault="00B240A4" w:rsidP="00553C0B">
      <w:pPr>
        <w:pStyle w:val="ListParagraph"/>
        <w:numPr>
          <w:ilvl w:val="0"/>
          <w:numId w:val="16"/>
        </w:numPr>
        <w:spacing w:afterLines="60" w:after="144" w:line="276" w:lineRule="auto"/>
        <w:contextualSpacing w:val="0"/>
        <w:jc w:val="both"/>
        <w:rPr>
          <w:rFonts w:ascii="Trebuchet MS" w:hAnsi="Trebuchet MS"/>
          <w:sz w:val="20"/>
          <w:szCs w:val="20"/>
        </w:rPr>
      </w:pPr>
      <w:r w:rsidRPr="00553C0B">
        <w:rPr>
          <w:rFonts w:ascii="Trebuchet MS" w:hAnsi="Trebuchet MS"/>
          <w:b/>
          <w:sz w:val="20"/>
          <w:szCs w:val="20"/>
        </w:rPr>
        <w:t>Disclosure checks for England, Wales the Channel Islands and the Isle of Man</w:t>
      </w:r>
      <w:r w:rsidR="00A05540" w:rsidRPr="00553C0B">
        <w:rPr>
          <w:rFonts w:ascii="Trebuchet MS" w:hAnsi="Trebuchet MS"/>
          <w:b/>
          <w:sz w:val="20"/>
          <w:szCs w:val="20"/>
        </w:rPr>
        <w:t xml:space="preserve"> at</w:t>
      </w:r>
      <w:r w:rsidRPr="00553C0B">
        <w:rPr>
          <w:rFonts w:ascii="Trebuchet MS" w:hAnsi="Trebuchet MS"/>
          <w:b/>
          <w:sz w:val="20"/>
          <w:szCs w:val="20"/>
        </w:rPr>
        <w:t>:</w:t>
      </w:r>
      <w:r w:rsidRPr="00A05540">
        <w:rPr>
          <w:rFonts w:ascii="Trebuchet MS" w:hAnsi="Trebuchet MS"/>
          <w:sz w:val="20"/>
          <w:szCs w:val="20"/>
        </w:rPr>
        <w:t xml:space="preserve">  https://www.gov.uk/government/organisations/disclosure-and-barring-service/about </w:t>
      </w:r>
    </w:p>
    <w:p w14:paraId="45070C6B" w14:textId="27D2BE92" w:rsidR="00182EB7" w:rsidRPr="00553C0B" w:rsidRDefault="00182EB7" w:rsidP="00553C0B">
      <w:pPr>
        <w:pStyle w:val="ListParagraph"/>
        <w:numPr>
          <w:ilvl w:val="0"/>
          <w:numId w:val="16"/>
        </w:numPr>
        <w:spacing w:afterLines="60" w:after="144" w:line="276" w:lineRule="auto"/>
        <w:contextualSpacing w:val="0"/>
        <w:jc w:val="both"/>
        <w:rPr>
          <w:rFonts w:ascii="Trebuchet MS" w:hAnsi="Trebuchet MS"/>
          <w:sz w:val="20"/>
          <w:szCs w:val="20"/>
        </w:rPr>
      </w:pPr>
      <w:r>
        <w:rPr>
          <w:rFonts w:ascii="Trebuchet MS" w:hAnsi="Trebuchet MS"/>
          <w:b/>
          <w:sz w:val="20"/>
          <w:szCs w:val="20"/>
        </w:rPr>
        <w:t>NCVO Safeguarding Resources</w:t>
      </w:r>
      <w:r w:rsidR="00C86308">
        <w:rPr>
          <w:rFonts w:ascii="Trebuchet MS" w:hAnsi="Trebuchet MS"/>
          <w:b/>
          <w:sz w:val="20"/>
          <w:szCs w:val="20"/>
        </w:rPr>
        <w:t xml:space="preserve"> at;</w:t>
      </w:r>
      <w:r w:rsidR="00C86308">
        <w:rPr>
          <w:rFonts w:ascii="Trebuchet MS" w:hAnsi="Trebuchet MS"/>
          <w:sz w:val="20"/>
          <w:szCs w:val="20"/>
        </w:rPr>
        <w:t xml:space="preserve"> </w:t>
      </w:r>
      <w:hyperlink r:id="rId12" w:history="1">
        <w:r w:rsidR="00513C7C" w:rsidRPr="00513C7C">
          <w:rPr>
            <w:color w:val="0000FF"/>
            <w:u w:val="single"/>
          </w:rPr>
          <w:t>https://knowhow.ncvo.org.uk/safeguarding/</w:t>
        </w:r>
      </w:hyperlink>
    </w:p>
    <w:p w14:paraId="4F5224E0" w14:textId="77777777" w:rsidR="00553C0B" w:rsidRDefault="00553C0B" w:rsidP="00553C0B">
      <w:pPr>
        <w:spacing w:afterLines="60" w:after="144" w:line="276" w:lineRule="auto"/>
        <w:ind w:firstLine="644"/>
        <w:jc w:val="both"/>
        <w:rPr>
          <w:rFonts w:ascii="Trebuchet MS" w:hAnsi="Trebuchet MS"/>
          <w:b/>
          <w:sz w:val="20"/>
          <w:szCs w:val="20"/>
        </w:rPr>
      </w:pPr>
    </w:p>
    <w:p w14:paraId="273C6EC6" w14:textId="10A60F1E" w:rsidR="007154A2" w:rsidRPr="008D1E20" w:rsidRDefault="0010731F" w:rsidP="007D558B">
      <w:pPr>
        <w:spacing w:afterLines="60" w:after="144" w:line="276" w:lineRule="auto"/>
        <w:ind w:firstLine="644"/>
        <w:jc w:val="both"/>
        <w:rPr>
          <w:rFonts w:ascii="Trebuchet MS" w:hAnsi="Trebuchet MS"/>
          <w:sz w:val="20"/>
          <w:szCs w:val="20"/>
        </w:rPr>
      </w:pPr>
      <w:r>
        <w:rPr>
          <w:rFonts w:ascii="Trebuchet MS" w:hAnsi="Trebuchet MS"/>
          <w:b/>
          <w:sz w:val="20"/>
          <w:szCs w:val="20"/>
        </w:rPr>
        <w:t>18 June</w:t>
      </w:r>
      <w:r w:rsidR="00B240A4" w:rsidRPr="00553C0B">
        <w:rPr>
          <w:rFonts w:ascii="Trebuchet MS" w:hAnsi="Trebuchet MS"/>
          <w:b/>
          <w:sz w:val="20"/>
          <w:szCs w:val="20"/>
        </w:rPr>
        <w:t xml:space="preserve"> </w:t>
      </w:r>
      <w:r w:rsidR="00A05540" w:rsidRPr="00553C0B">
        <w:rPr>
          <w:rFonts w:ascii="Trebuchet MS" w:hAnsi="Trebuchet MS"/>
          <w:b/>
          <w:sz w:val="20"/>
          <w:szCs w:val="20"/>
        </w:rPr>
        <w:t>2019</w:t>
      </w:r>
    </w:p>
    <w:sectPr w:rsidR="007154A2" w:rsidRPr="008D1E20" w:rsidSect="008D1E20">
      <w:headerReference w:type="default" r:id="rId13"/>
      <w:footerReference w:type="default" r:id="rId14"/>
      <w:pgSz w:w="11906" w:h="16838"/>
      <w:pgMar w:top="720" w:right="720" w:bottom="720" w:left="72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EA56D" w14:textId="77777777" w:rsidR="00D8352F" w:rsidRDefault="00D8352F" w:rsidP="008D1E20">
      <w:pPr>
        <w:spacing w:after="0" w:line="240" w:lineRule="auto"/>
      </w:pPr>
      <w:r>
        <w:separator/>
      </w:r>
    </w:p>
  </w:endnote>
  <w:endnote w:type="continuationSeparator" w:id="0">
    <w:p w14:paraId="12A68F5F" w14:textId="77777777" w:rsidR="00D8352F" w:rsidRDefault="00D8352F" w:rsidP="008D1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696984"/>
      <w:docPartObj>
        <w:docPartGallery w:val="Page Numbers (Bottom of Page)"/>
        <w:docPartUnique/>
      </w:docPartObj>
    </w:sdtPr>
    <w:sdtEndPr>
      <w:rPr>
        <w:noProof/>
      </w:rPr>
    </w:sdtEndPr>
    <w:sdtContent>
      <w:p w14:paraId="242B25B1" w14:textId="2692C026" w:rsidR="0010731F" w:rsidRDefault="001073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16BFA2" w14:textId="77777777" w:rsidR="008D1E20" w:rsidRDefault="008D1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81ABE" w14:textId="77777777" w:rsidR="00D8352F" w:rsidRDefault="00D8352F" w:rsidP="008D1E20">
      <w:pPr>
        <w:spacing w:after="0" w:line="240" w:lineRule="auto"/>
      </w:pPr>
      <w:r>
        <w:separator/>
      </w:r>
    </w:p>
  </w:footnote>
  <w:footnote w:type="continuationSeparator" w:id="0">
    <w:p w14:paraId="4D6E357D" w14:textId="77777777" w:rsidR="00D8352F" w:rsidRDefault="00D8352F" w:rsidP="008D1E20">
      <w:pPr>
        <w:spacing w:after="0" w:line="240" w:lineRule="auto"/>
      </w:pPr>
      <w:r>
        <w:continuationSeparator/>
      </w:r>
    </w:p>
  </w:footnote>
  <w:footnote w:id="1">
    <w:p w14:paraId="6B63237E" w14:textId="763955E5" w:rsidR="00E31B9A" w:rsidRDefault="00E31B9A">
      <w:pPr>
        <w:pStyle w:val="FootnoteText"/>
      </w:pPr>
      <w:r>
        <w:rPr>
          <w:rStyle w:val="FootnoteReference"/>
        </w:rPr>
        <w:footnoteRef/>
      </w:r>
      <w:r>
        <w:t xml:space="preserve"> The Prevent Duty being the duty in the Counter-Terrorism and Security Act 2015 on specified authorities, in the exercise of their functions, to have due regard to the need to prevent people from being drawn into terrorism.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50163" w14:textId="766534E8" w:rsidR="00B240A4" w:rsidRDefault="00A05540" w:rsidP="00B240A4">
    <w:pPr>
      <w:pStyle w:val="Header"/>
      <w:spacing w:after="600"/>
      <w:contextualSpacing/>
      <w:rPr>
        <w:noProof/>
      </w:rPr>
    </w:pPr>
    <w:r>
      <w:rPr>
        <w:noProof/>
      </w:rPr>
      <w:drawing>
        <wp:anchor distT="0" distB="0" distL="114300" distR="114300" simplePos="0" relativeHeight="251657216" behindDoc="1" locked="0" layoutInCell="1" allowOverlap="1" wp14:anchorId="099FA285" wp14:editId="4C2A7B31">
          <wp:simplePos x="0" y="0"/>
          <wp:positionH relativeFrom="column">
            <wp:posOffset>4362450</wp:posOffset>
          </wp:positionH>
          <wp:positionV relativeFrom="paragraph">
            <wp:posOffset>-692150</wp:posOffset>
          </wp:positionV>
          <wp:extent cx="2571750" cy="1304925"/>
          <wp:effectExtent l="0" t="0" r="0" b="9525"/>
          <wp:wrapTight wrapText="bothSides">
            <wp:wrapPolygon edited="0">
              <wp:start x="0" y="0"/>
              <wp:lineTo x="0" y="21442"/>
              <wp:lineTo x="21440" y="21442"/>
              <wp:lineTo x="214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9896" r="9136" b="16054"/>
                  <a:stretch/>
                </pic:blipFill>
                <pic:spPr bwMode="auto">
                  <a:xfrm>
                    <a:off x="0" y="0"/>
                    <a:ext cx="2571750"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231041" w14:textId="77777777" w:rsidR="008D1ACF" w:rsidRPr="008D1ACF" w:rsidRDefault="008D1E20" w:rsidP="008D1ACF">
    <w:pPr>
      <w:pStyle w:val="Header"/>
      <w:spacing w:after="600"/>
      <w:contextualSpacing/>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8A4"/>
    <w:multiLevelType w:val="hybridMultilevel"/>
    <w:tmpl w:val="75106ECE"/>
    <w:lvl w:ilvl="0" w:tplc="0809001B">
      <w:start w:val="1"/>
      <w:numFmt w:val="lowerRoman"/>
      <w:lvlText w:val="%1."/>
      <w:lvlJc w:val="righ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F5E43A9"/>
    <w:multiLevelType w:val="hybridMultilevel"/>
    <w:tmpl w:val="D122C10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1FD3F7F"/>
    <w:multiLevelType w:val="hybridMultilevel"/>
    <w:tmpl w:val="5FB29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F4784"/>
    <w:multiLevelType w:val="hybridMultilevel"/>
    <w:tmpl w:val="52888B6A"/>
    <w:lvl w:ilvl="0" w:tplc="C410170A">
      <w:start w:val="1"/>
      <w:numFmt w:val="upperLetter"/>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5D372AE"/>
    <w:multiLevelType w:val="hybridMultilevel"/>
    <w:tmpl w:val="78DE522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18180D50"/>
    <w:multiLevelType w:val="hybridMultilevel"/>
    <w:tmpl w:val="D86428D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1AD4602E"/>
    <w:multiLevelType w:val="hybridMultilevel"/>
    <w:tmpl w:val="0F3C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401B9"/>
    <w:multiLevelType w:val="multilevel"/>
    <w:tmpl w:val="8210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A3B17"/>
    <w:multiLevelType w:val="hybridMultilevel"/>
    <w:tmpl w:val="4A86649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27E77948"/>
    <w:multiLevelType w:val="hybridMultilevel"/>
    <w:tmpl w:val="6D3C18FE"/>
    <w:lvl w:ilvl="0" w:tplc="629C8C5E">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8341734"/>
    <w:multiLevelType w:val="hybridMultilevel"/>
    <w:tmpl w:val="B5D2BC7E"/>
    <w:lvl w:ilvl="0" w:tplc="05E2026E">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397A4C52"/>
    <w:multiLevelType w:val="multilevel"/>
    <w:tmpl w:val="4A8A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00FCC"/>
    <w:multiLevelType w:val="hybridMultilevel"/>
    <w:tmpl w:val="8A06A504"/>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3" w15:restartNumberingAfterBreak="0">
    <w:nsid w:val="473C7EED"/>
    <w:multiLevelType w:val="hybridMultilevel"/>
    <w:tmpl w:val="291C60D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4E101016"/>
    <w:multiLevelType w:val="hybridMultilevel"/>
    <w:tmpl w:val="DB224058"/>
    <w:lvl w:ilvl="0" w:tplc="BD96A15A">
      <w:start w:val="1"/>
      <w:numFmt w:val="decimal"/>
      <w:lvlText w:val="%1."/>
      <w:lvlJc w:val="left"/>
      <w:pPr>
        <w:ind w:left="860" w:hanging="435"/>
      </w:pPr>
      <w:rPr>
        <w:rFonts w:hint="default"/>
        <w:b/>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5" w15:restartNumberingAfterBreak="0">
    <w:nsid w:val="50C67BA4"/>
    <w:multiLevelType w:val="hybridMultilevel"/>
    <w:tmpl w:val="0EBCA9C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52524A9E"/>
    <w:multiLevelType w:val="hybridMultilevel"/>
    <w:tmpl w:val="960241B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37867F0"/>
    <w:multiLevelType w:val="hybridMultilevel"/>
    <w:tmpl w:val="DC50A4EC"/>
    <w:lvl w:ilvl="0" w:tplc="5F14E6BE">
      <w:start w:val="1"/>
      <w:numFmt w:val="decimal"/>
      <w:lvlText w:val="%1."/>
      <w:lvlJc w:val="left"/>
      <w:pPr>
        <w:ind w:left="860" w:hanging="435"/>
      </w:pPr>
      <w:rPr>
        <w:rFonts w:hint="default"/>
        <w:b/>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53A813BB"/>
    <w:multiLevelType w:val="hybridMultilevel"/>
    <w:tmpl w:val="DF80AC80"/>
    <w:lvl w:ilvl="0" w:tplc="6576D152">
      <w:start w:val="1"/>
      <w:numFmt w:val="decimal"/>
      <w:lvlText w:val="%1."/>
      <w:lvlJc w:val="left"/>
      <w:pPr>
        <w:ind w:left="785" w:hanging="360"/>
      </w:pPr>
      <w:rPr>
        <w:rFonts w:eastAsia="Times New Roman" w:cs="Times New Roman" w:hint="default"/>
        <w:color w:val="E6007E"/>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9" w15:restartNumberingAfterBreak="0">
    <w:nsid w:val="59B07859"/>
    <w:multiLevelType w:val="hybridMultilevel"/>
    <w:tmpl w:val="5E649F9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66005C91"/>
    <w:multiLevelType w:val="hybridMultilevel"/>
    <w:tmpl w:val="E626D33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0"/>
  </w:num>
  <w:num w:numId="2">
    <w:abstractNumId w:val="0"/>
  </w:num>
  <w:num w:numId="3">
    <w:abstractNumId w:val="9"/>
  </w:num>
  <w:num w:numId="4">
    <w:abstractNumId w:val="1"/>
  </w:num>
  <w:num w:numId="5">
    <w:abstractNumId w:val="2"/>
  </w:num>
  <w:num w:numId="6">
    <w:abstractNumId w:val="6"/>
  </w:num>
  <w:num w:numId="7">
    <w:abstractNumId w:val="3"/>
  </w:num>
  <w:num w:numId="8">
    <w:abstractNumId w:val="10"/>
  </w:num>
  <w:num w:numId="9">
    <w:abstractNumId w:val="13"/>
  </w:num>
  <w:num w:numId="10">
    <w:abstractNumId w:val="17"/>
  </w:num>
  <w:num w:numId="11">
    <w:abstractNumId w:val="14"/>
  </w:num>
  <w:num w:numId="12">
    <w:abstractNumId w:val="15"/>
  </w:num>
  <w:num w:numId="13">
    <w:abstractNumId w:val="19"/>
  </w:num>
  <w:num w:numId="14">
    <w:abstractNumId w:val="4"/>
  </w:num>
  <w:num w:numId="15">
    <w:abstractNumId w:val="16"/>
  </w:num>
  <w:num w:numId="16">
    <w:abstractNumId w:val="5"/>
  </w:num>
  <w:num w:numId="17">
    <w:abstractNumId w:val="8"/>
  </w:num>
  <w:num w:numId="18">
    <w:abstractNumId w:val="18"/>
  </w:num>
  <w:num w:numId="19">
    <w:abstractNumId w:val="12"/>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E20"/>
    <w:rsid w:val="00080DB6"/>
    <w:rsid w:val="00091F44"/>
    <w:rsid w:val="000D74C6"/>
    <w:rsid w:val="0010731F"/>
    <w:rsid w:val="00110F30"/>
    <w:rsid w:val="0015645D"/>
    <w:rsid w:val="00182EB7"/>
    <w:rsid w:val="001D6B88"/>
    <w:rsid w:val="001F3075"/>
    <w:rsid w:val="00221172"/>
    <w:rsid w:val="00222CF4"/>
    <w:rsid w:val="00267BB2"/>
    <w:rsid w:val="002C00D5"/>
    <w:rsid w:val="002F0571"/>
    <w:rsid w:val="00326EDA"/>
    <w:rsid w:val="00336188"/>
    <w:rsid w:val="003641D9"/>
    <w:rsid w:val="00365FE6"/>
    <w:rsid w:val="0037248B"/>
    <w:rsid w:val="00383F54"/>
    <w:rsid w:val="003B364A"/>
    <w:rsid w:val="003B623F"/>
    <w:rsid w:val="003C0D87"/>
    <w:rsid w:val="00415C88"/>
    <w:rsid w:val="0043028B"/>
    <w:rsid w:val="00434531"/>
    <w:rsid w:val="00457307"/>
    <w:rsid w:val="00494260"/>
    <w:rsid w:val="004E0A45"/>
    <w:rsid w:val="00513C7C"/>
    <w:rsid w:val="00553C0B"/>
    <w:rsid w:val="005847AB"/>
    <w:rsid w:val="005B793E"/>
    <w:rsid w:val="005D0E61"/>
    <w:rsid w:val="00626E72"/>
    <w:rsid w:val="00670DCD"/>
    <w:rsid w:val="006735E3"/>
    <w:rsid w:val="00704DCA"/>
    <w:rsid w:val="0071447A"/>
    <w:rsid w:val="007154A2"/>
    <w:rsid w:val="0077344E"/>
    <w:rsid w:val="007D17A1"/>
    <w:rsid w:val="007D558B"/>
    <w:rsid w:val="007F16A2"/>
    <w:rsid w:val="00830230"/>
    <w:rsid w:val="0083340B"/>
    <w:rsid w:val="00833CFB"/>
    <w:rsid w:val="00897106"/>
    <w:rsid w:val="008B47C3"/>
    <w:rsid w:val="008D1ACF"/>
    <w:rsid w:val="008D1E20"/>
    <w:rsid w:val="008E7D68"/>
    <w:rsid w:val="009722A7"/>
    <w:rsid w:val="00981A91"/>
    <w:rsid w:val="00A05540"/>
    <w:rsid w:val="00A30272"/>
    <w:rsid w:val="00A35164"/>
    <w:rsid w:val="00A36E6E"/>
    <w:rsid w:val="00A41D80"/>
    <w:rsid w:val="00A5549A"/>
    <w:rsid w:val="00A608CC"/>
    <w:rsid w:val="00AE11AE"/>
    <w:rsid w:val="00B1591B"/>
    <w:rsid w:val="00B240A4"/>
    <w:rsid w:val="00B41559"/>
    <w:rsid w:val="00B52BD6"/>
    <w:rsid w:val="00B714DD"/>
    <w:rsid w:val="00B83975"/>
    <w:rsid w:val="00B9101F"/>
    <w:rsid w:val="00BA613A"/>
    <w:rsid w:val="00BD0AED"/>
    <w:rsid w:val="00BD4913"/>
    <w:rsid w:val="00C1079B"/>
    <w:rsid w:val="00C26AD5"/>
    <w:rsid w:val="00C36B29"/>
    <w:rsid w:val="00C80996"/>
    <w:rsid w:val="00C86308"/>
    <w:rsid w:val="00C86590"/>
    <w:rsid w:val="00CB4FE3"/>
    <w:rsid w:val="00D139B5"/>
    <w:rsid w:val="00D77CCF"/>
    <w:rsid w:val="00D82248"/>
    <w:rsid w:val="00D8352F"/>
    <w:rsid w:val="00DB1BD2"/>
    <w:rsid w:val="00E14F80"/>
    <w:rsid w:val="00E31B9A"/>
    <w:rsid w:val="00E91C57"/>
    <w:rsid w:val="00EC4FDD"/>
    <w:rsid w:val="00EF761A"/>
    <w:rsid w:val="00F01EB3"/>
    <w:rsid w:val="00F91EED"/>
    <w:rsid w:val="00F9758C"/>
    <w:rsid w:val="00FB71F7"/>
    <w:rsid w:val="00FD0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E8FCB7"/>
  <w15:chartTrackingRefBased/>
  <w15:docId w15:val="{CC626D90-3BBD-4F68-B875-A3F6CF05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E20"/>
    <w:pPr>
      <w:tabs>
        <w:tab w:val="center" w:pos="4513"/>
        <w:tab w:val="right" w:pos="9026"/>
      </w:tabs>
      <w:spacing w:after="0" w:line="240" w:lineRule="auto"/>
    </w:pPr>
    <w:rPr>
      <w:rFonts w:ascii="Calibri" w:eastAsia="Times New Roman" w:hAnsi="Calibri" w:cs="Times New Roman"/>
      <w:lang w:eastAsia="en-GB"/>
    </w:rPr>
  </w:style>
  <w:style w:type="character" w:customStyle="1" w:styleId="HeaderChar">
    <w:name w:val="Header Char"/>
    <w:basedOn w:val="DefaultParagraphFont"/>
    <w:link w:val="Header"/>
    <w:uiPriority w:val="99"/>
    <w:rsid w:val="008D1E20"/>
    <w:rPr>
      <w:rFonts w:ascii="Calibri" w:eastAsia="Times New Roman" w:hAnsi="Calibri" w:cs="Times New Roman"/>
      <w:lang w:eastAsia="en-GB"/>
    </w:rPr>
  </w:style>
  <w:style w:type="paragraph" w:styleId="Footer">
    <w:name w:val="footer"/>
    <w:basedOn w:val="Normal"/>
    <w:link w:val="FooterChar"/>
    <w:uiPriority w:val="99"/>
    <w:unhideWhenUsed/>
    <w:rsid w:val="008D1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E20"/>
  </w:style>
  <w:style w:type="table" w:styleId="TableGrid">
    <w:name w:val="Table Grid"/>
    <w:basedOn w:val="TableNormal"/>
    <w:uiPriority w:val="39"/>
    <w:rsid w:val="008D1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E20"/>
    <w:pPr>
      <w:ind w:left="720"/>
      <w:contextualSpacing/>
    </w:pPr>
  </w:style>
  <w:style w:type="character" w:styleId="Hyperlink">
    <w:name w:val="Hyperlink"/>
    <w:basedOn w:val="DefaultParagraphFont"/>
    <w:uiPriority w:val="99"/>
    <w:unhideWhenUsed/>
    <w:rsid w:val="00A05540"/>
    <w:rPr>
      <w:color w:val="0563C1" w:themeColor="hyperlink"/>
      <w:u w:val="single"/>
    </w:rPr>
  </w:style>
  <w:style w:type="character" w:styleId="CommentReference">
    <w:name w:val="annotation reference"/>
    <w:basedOn w:val="DefaultParagraphFont"/>
    <w:uiPriority w:val="99"/>
    <w:semiHidden/>
    <w:unhideWhenUsed/>
    <w:rsid w:val="005D0E61"/>
    <w:rPr>
      <w:sz w:val="16"/>
      <w:szCs w:val="16"/>
    </w:rPr>
  </w:style>
  <w:style w:type="paragraph" w:styleId="CommentText">
    <w:name w:val="annotation text"/>
    <w:basedOn w:val="Normal"/>
    <w:link w:val="CommentTextChar"/>
    <w:uiPriority w:val="99"/>
    <w:semiHidden/>
    <w:unhideWhenUsed/>
    <w:rsid w:val="005D0E61"/>
    <w:pPr>
      <w:spacing w:line="240" w:lineRule="auto"/>
    </w:pPr>
    <w:rPr>
      <w:sz w:val="20"/>
      <w:szCs w:val="20"/>
    </w:rPr>
  </w:style>
  <w:style w:type="character" w:customStyle="1" w:styleId="CommentTextChar">
    <w:name w:val="Comment Text Char"/>
    <w:basedOn w:val="DefaultParagraphFont"/>
    <w:link w:val="CommentText"/>
    <w:uiPriority w:val="99"/>
    <w:semiHidden/>
    <w:rsid w:val="005D0E61"/>
    <w:rPr>
      <w:sz w:val="20"/>
      <w:szCs w:val="20"/>
    </w:rPr>
  </w:style>
  <w:style w:type="paragraph" w:styleId="CommentSubject">
    <w:name w:val="annotation subject"/>
    <w:basedOn w:val="CommentText"/>
    <w:next w:val="CommentText"/>
    <w:link w:val="CommentSubjectChar"/>
    <w:uiPriority w:val="99"/>
    <w:semiHidden/>
    <w:unhideWhenUsed/>
    <w:rsid w:val="005D0E61"/>
    <w:rPr>
      <w:b/>
      <w:bCs/>
    </w:rPr>
  </w:style>
  <w:style w:type="character" w:customStyle="1" w:styleId="CommentSubjectChar">
    <w:name w:val="Comment Subject Char"/>
    <w:basedOn w:val="CommentTextChar"/>
    <w:link w:val="CommentSubject"/>
    <w:uiPriority w:val="99"/>
    <w:semiHidden/>
    <w:rsid w:val="005D0E61"/>
    <w:rPr>
      <w:b/>
      <w:bCs/>
      <w:sz w:val="20"/>
      <w:szCs w:val="20"/>
    </w:rPr>
  </w:style>
  <w:style w:type="paragraph" w:styleId="BalloonText">
    <w:name w:val="Balloon Text"/>
    <w:basedOn w:val="Normal"/>
    <w:link w:val="BalloonTextChar"/>
    <w:uiPriority w:val="99"/>
    <w:semiHidden/>
    <w:unhideWhenUsed/>
    <w:rsid w:val="005D0E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E61"/>
    <w:rPr>
      <w:rFonts w:ascii="Segoe UI" w:hAnsi="Segoe UI" w:cs="Segoe UI"/>
      <w:sz w:val="18"/>
      <w:szCs w:val="18"/>
    </w:rPr>
  </w:style>
  <w:style w:type="paragraph" w:styleId="FootnoteText">
    <w:name w:val="footnote text"/>
    <w:basedOn w:val="Normal"/>
    <w:link w:val="FootnoteTextChar"/>
    <w:uiPriority w:val="99"/>
    <w:semiHidden/>
    <w:unhideWhenUsed/>
    <w:rsid w:val="00E31B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1B9A"/>
    <w:rPr>
      <w:sz w:val="20"/>
      <w:szCs w:val="20"/>
    </w:rPr>
  </w:style>
  <w:style w:type="character" w:styleId="FootnoteReference">
    <w:name w:val="footnote reference"/>
    <w:basedOn w:val="DefaultParagraphFont"/>
    <w:uiPriority w:val="99"/>
    <w:semiHidden/>
    <w:unhideWhenUsed/>
    <w:rsid w:val="00E31B9A"/>
    <w:rPr>
      <w:vertAlign w:val="superscript"/>
    </w:rPr>
  </w:style>
  <w:style w:type="paragraph" w:styleId="NormalWeb">
    <w:name w:val="Normal (Web)"/>
    <w:basedOn w:val="Normal"/>
    <w:uiPriority w:val="99"/>
    <w:semiHidden/>
    <w:unhideWhenUsed/>
    <w:rsid w:val="00D822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22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666661">
      <w:bodyDiv w:val="1"/>
      <w:marLeft w:val="0"/>
      <w:marRight w:val="0"/>
      <w:marTop w:val="0"/>
      <w:marBottom w:val="0"/>
      <w:divBdr>
        <w:top w:val="none" w:sz="0" w:space="0" w:color="auto"/>
        <w:left w:val="none" w:sz="0" w:space="0" w:color="auto"/>
        <w:bottom w:val="none" w:sz="0" w:space="0" w:color="auto"/>
        <w:right w:val="none" w:sz="0" w:space="0" w:color="auto"/>
      </w:divBdr>
    </w:div>
    <w:div w:id="207010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nowhow.ncvo.org.uk/safeguard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working-together-to-safeguard-children--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7" ma:contentTypeDescription="Create a new document." ma:contentTypeScope="" ma:versionID="cb2d063aa60f9123fa63b1658c2bf56e">
  <xsd:schema xmlns:xsd="http://www.w3.org/2001/XMLSchema" xmlns:xs="http://www.w3.org/2001/XMLSchema" xmlns:p="http://schemas.microsoft.com/office/2006/metadata/properties" xmlns:ns2="a120f855-eb8d-42c3-b422-49196f44f23f" targetNamespace="http://schemas.microsoft.com/office/2006/metadata/properties" ma:root="true" ma:fieldsID="30de184c83ef8870b8b468cba30c8467" ns2:_="">
    <xsd:import namespace="a120f855-eb8d-42c3-b422-49196f44f23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5F15-18BF-4A6D-ACCB-35CF0A99BECB}">
  <ds:schemaRefs>
    <ds:schemaRef ds:uri="http://schemas.microsoft.com/office/2006/metadata/properties"/>
    <ds:schemaRef ds:uri="a120f855-eb8d-42c3-b422-49196f44f23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6A2A44A6-7A19-4EBB-9ED2-D7DBA676206A}">
  <ds:schemaRefs>
    <ds:schemaRef ds:uri="http://schemas.microsoft.com/sharepoint/v3/contenttype/forms"/>
  </ds:schemaRefs>
</ds:datastoreItem>
</file>

<file path=customXml/itemProps3.xml><?xml version="1.0" encoding="utf-8"?>
<ds:datastoreItem xmlns:ds="http://schemas.openxmlformats.org/officeDocument/2006/customXml" ds:itemID="{DB469F4B-A767-4AB4-93D7-591DD0AF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AB418-42A1-4CD6-A182-A39E9FBE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B29AC80D</Template>
  <TotalTime>1</TotalTime>
  <Pages>5</Pages>
  <Words>2076</Words>
  <Characters>11838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Glynn-Roe</dc:creator>
  <cp:keywords/>
  <dc:description/>
  <cp:lastModifiedBy>Nicolas Hogg</cp:lastModifiedBy>
  <cp:revision>2</cp:revision>
  <dcterms:created xsi:type="dcterms:W3CDTF">2019-10-29T11:00:00Z</dcterms:created>
  <dcterms:modified xsi:type="dcterms:W3CDTF">2019-10-29T11:00:00Z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