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3BFD7" w14:textId="77777777" w:rsidR="004D183A" w:rsidRDefault="004D183A" w:rsidP="004D183A">
      <w:pPr>
        <w:spacing w:line="360" w:lineRule="auto"/>
        <w:rPr>
          <w:rFonts w:ascii="Arial" w:hAnsi="Arial" w:cs="Arial"/>
          <w:b/>
          <w:bCs/>
          <w:color w:val="333333"/>
          <w:sz w:val="20"/>
          <w:szCs w:val="20"/>
          <w:u w:val="single"/>
        </w:rPr>
      </w:pPr>
    </w:p>
    <w:p w14:paraId="75C35BEA" w14:textId="77777777" w:rsidR="004D183A" w:rsidRDefault="004D183A" w:rsidP="004D183A">
      <w:pPr>
        <w:spacing w:line="360" w:lineRule="auto"/>
        <w:rPr>
          <w:rFonts w:ascii="Arial" w:hAnsi="Arial" w:cs="Arial"/>
          <w:b/>
          <w:bCs/>
          <w:color w:val="333333"/>
          <w:sz w:val="20"/>
          <w:szCs w:val="20"/>
          <w:u w:val="single"/>
        </w:rPr>
      </w:pPr>
    </w:p>
    <w:p w14:paraId="62AA24C7" w14:textId="77777777" w:rsidR="004D183A" w:rsidRDefault="004D183A" w:rsidP="004D183A">
      <w:pPr>
        <w:spacing w:line="360" w:lineRule="auto"/>
        <w:rPr>
          <w:rFonts w:ascii="Arial" w:hAnsi="Arial" w:cs="Arial"/>
          <w:b/>
          <w:bCs/>
          <w:color w:val="333333"/>
          <w:sz w:val="20"/>
          <w:szCs w:val="20"/>
          <w:u w:val="single"/>
        </w:rPr>
      </w:pPr>
    </w:p>
    <w:p w14:paraId="3451E167" w14:textId="77777777" w:rsidR="004D183A" w:rsidRPr="00962FF0" w:rsidRDefault="004D183A" w:rsidP="003B68F1">
      <w:pPr>
        <w:spacing w:line="360" w:lineRule="auto"/>
        <w:rPr>
          <w:rFonts w:ascii="Trebuchet MS" w:hAnsi="Trebuchet MS" w:cs="Arial"/>
          <w:b/>
          <w:bCs/>
          <w:color w:val="000000" w:themeColor="text1"/>
          <w:sz w:val="28"/>
          <w:szCs w:val="28"/>
        </w:rPr>
      </w:pPr>
    </w:p>
    <w:p w14:paraId="4440F09A" w14:textId="77777777" w:rsidR="00283E00" w:rsidRPr="00962FF0" w:rsidRDefault="004D183A" w:rsidP="00283E00">
      <w:pPr>
        <w:spacing w:line="360" w:lineRule="auto"/>
        <w:jc w:val="center"/>
        <w:rPr>
          <w:rFonts w:ascii="Trebuchet MS" w:hAnsi="Trebuchet MS"/>
          <w:b/>
          <w:sz w:val="28"/>
          <w:szCs w:val="28"/>
          <w:u w:val="single"/>
        </w:rPr>
      </w:pPr>
      <w:bookmarkStart w:id="0" w:name="_Hlk14075842"/>
      <w:r w:rsidRPr="00962FF0">
        <w:rPr>
          <w:rFonts w:ascii="Trebuchet MS" w:hAnsi="Trebuchet MS" w:cs="Arial"/>
          <w:b/>
          <w:bCs/>
          <w:sz w:val="28"/>
          <w:szCs w:val="28"/>
          <w:u w:val="single"/>
        </w:rPr>
        <w:t xml:space="preserve">Essential Update </w:t>
      </w:r>
      <w:r w:rsidR="00283E00" w:rsidRPr="00962FF0">
        <w:rPr>
          <w:rFonts w:ascii="Trebuchet MS" w:hAnsi="Trebuchet MS" w:cs="Arial"/>
          <w:b/>
          <w:bCs/>
          <w:sz w:val="28"/>
          <w:szCs w:val="28"/>
          <w:u w:val="single"/>
        </w:rPr>
        <w:t>October number 2</w:t>
      </w:r>
      <w:r w:rsidR="00962FF0">
        <w:rPr>
          <w:rFonts w:ascii="Trebuchet MS" w:hAnsi="Trebuchet MS" w:cs="Arial"/>
          <w:b/>
          <w:bCs/>
          <w:sz w:val="28"/>
          <w:szCs w:val="28"/>
          <w:u w:val="single"/>
        </w:rPr>
        <w:t>-</w:t>
      </w:r>
      <w:r w:rsidRPr="00962FF0">
        <w:rPr>
          <w:rFonts w:ascii="Trebuchet MS" w:hAnsi="Trebuchet MS" w:cs="Arial"/>
          <w:b/>
          <w:bCs/>
          <w:sz w:val="28"/>
          <w:szCs w:val="28"/>
          <w:u w:val="single"/>
        </w:rPr>
        <w:t xml:space="preserve">2019 </w:t>
      </w:r>
      <w:bookmarkEnd w:id="0"/>
      <w:r w:rsidR="00283E00" w:rsidRPr="00962FF0">
        <w:rPr>
          <w:rFonts w:ascii="Trebuchet MS" w:hAnsi="Trebuchet MS"/>
          <w:b/>
          <w:sz w:val="28"/>
          <w:szCs w:val="28"/>
          <w:u w:val="single"/>
        </w:rPr>
        <w:t>- Materials update and managing Self-Declared Adjustments and Irregularities</w:t>
      </w:r>
    </w:p>
    <w:p w14:paraId="0A5B2907" w14:textId="77777777" w:rsidR="00962FF0" w:rsidRPr="00283E00" w:rsidRDefault="00962FF0" w:rsidP="00283E00">
      <w:pPr>
        <w:spacing w:line="360" w:lineRule="auto"/>
        <w:jc w:val="center"/>
        <w:rPr>
          <w:rFonts w:ascii="Trebuchet MS" w:hAnsi="Trebuchet MS" w:cs="Arial"/>
          <w:b/>
          <w:bCs/>
          <w:sz w:val="24"/>
          <w:szCs w:val="24"/>
        </w:rPr>
      </w:pPr>
    </w:p>
    <w:p w14:paraId="6641A64A" w14:textId="77777777" w:rsidR="00283E00" w:rsidRDefault="00283E00" w:rsidP="00283E00">
      <w:pPr>
        <w:spacing w:line="360" w:lineRule="auto"/>
        <w:rPr>
          <w:rFonts w:ascii="Trebuchet MS" w:hAnsi="Trebuchet MS"/>
          <w:sz w:val="24"/>
          <w:szCs w:val="24"/>
        </w:rPr>
      </w:pPr>
      <w:r>
        <w:rPr>
          <w:rFonts w:ascii="Trebuchet MS" w:hAnsi="Trebuchet MS"/>
          <w:sz w:val="24"/>
          <w:szCs w:val="24"/>
        </w:rPr>
        <w:t xml:space="preserve">As part of our ongoing work to review and improve Building Better Opportunities materials, we have now released the following documents for use in your Q4 2019 claim. Thank you to those who provided support in the development of these materials. </w:t>
      </w:r>
    </w:p>
    <w:p w14:paraId="7F956049" w14:textId="77777777" w:rsidR="00283E00" w:rsidRDefault="00283E00" w:rsidP="00283E00">
      <w:pPr>
        <w:spacing w:line="360" w:lineRule="auto"/>
        <w:rPr>
          <w:rFonts w:ascii="Trebuchet MS" w:hAnsi="Trebuchet MS"/>
          <w:sz w:val="24"/>
          <w:szCs w:val="24"/>
        </w:rPr>
      </w:pPr>
      <w:r w:rsidRPr="6AB49D0E">
        <w:rPr>
          <w:rFonts w:ascii="Trebuchet MS" w:hAnsi="Trebuchet MS"/>
          <w:sz w:val="24"/>
          <w:szCs w:val="24"/>
        </w:rPr>
        <w:t xml:space="preserve">In this update we also introduce the process that will be used for managing </w:t>
      </w:r>
      <w:r w:rsidRPr="00962FF0">
        <w:rPr>
          <w:rFonts w:ascii="Trebuchet MS" w:hAnsi="Trebuchet MS"/>
          <w:b/>
          <w:sz w:val="24"/>
          <w:szCs w:val="24"/>
        </w:rPr>
        <w:t>Self-Declared Adjustments</w:t>
      </w:r>
      <w:r w:rsidRPr="6AB49D0E">
        <w:rPr>
          <w:rFonts w:ascii="Trebuchet MS" w:hAnsi="Trebuchet MS"/>
          <w:sz w:val="24"/>
          <w:szCs w:val="24"/>
        </w:rPr>
        <w:t xml:space="preserve"> and </w:t>
      </w:r>
      <w:r w:rsidRPr="00962FF0">
        <w:rPr>
          <w:rFonts w:ascii="Trebuchet MS" w:hAnsi="Trebuchet MS"/>
          <w:b/>
          <w:sz w:val="24"/>
          <w:szCs w:val="24"/>
        </w:rPr>
        <w:t>Irregularities.</w:t>
      </w:r>
    </w:p>
    <w:p w14:paraId="209BD6F1" w14:textId="77777777" w:rsidR="00283E00" w:rsidRDefault="00283E00" w:rsidP="00283E00">
      <w:pPr>
        <w:spacing w:line="360" w:lineRule="auto"/>
        <w:rPr>
          <w:rFonts w:ascii="Trebuchet MS" w:hAnsi="Trebuchet MS"/>
          <w:sz w:val="24"/>
          <w:szCs w:val="24"/>
        </w:rPr>
      </w:pPr>
    </w:p>
    <w:p w14:paraId="1591B04C" w14:textId="77777777" w:rsidR="00283E00" w:rsidRPr="00962FF0" w:rsidRDefault="00283E00" w:rsidP="00283E00">
      <w:pPr>
        <w:spacing w:line="360" w:lineRule="auto"/>
        <w:rPr>
          <w:rFonts w:ascii="Trebuchet MS" w:hAnsi="Trebuchet MS"/>
          <w:b/>
          <w:color w:val="E6007E"/>
          <w:sz w:val="24"/>
          <w:szCs w:val="24"/>
        </w:rPr>
      </w:pPr>
      <w:r w:rsidRPr="00962FF0">
        <w:rPr>
          <w:rFonts w:ascii="Trebuchet MS" w:hAnsi="Trebuchet MS"/>
          <w:b/>
          <w:color w:val="E6007E"/>
          <w:sz w:val="24"/>
          <w:szCs w:val="24"/>
        </w:rPr>
        <w:t>Annex B: Project Progress Form</w:t>
      </w:r>
    </w:p>
    <w:p w14:paraId="112517CC" w14:textId="77777777" w:rsidR="00283E00" w:rsidRDefault="00283E00" w:rsidP="00283E00">
      <w:pPr>
        <w:spacing w:line="360" w:lineRule="auto"/>
        <w:rPr>
          <w:rFonts w:ascii="Trebuchet MS" w:hAnsi="Trebuchet MS"/>
          <w:sz w:val="24"/>
          <w:szCs w:val="24"/>
        </w:rPr>
      </w:pPr>
      <w:r w:rsidRPr="00050577">
        <w:rPr>
          <w:rFonts w:ascii="Trebuchet MS" w:hAnsi="Trebuchet MS"/>
          <w:sz w:val="24"/>
          <w:szCs w:val="24"/>
        </w:rPr>
        <w:t xml:space="preserve">In </w:t>
      </w:r>
      <w:r>
        <w:rPr>
          <w:rFonts w:ascii="Trebuchet MS" w:hAnsi="Trebuchet MS"/>
          <w:sz w:val="24"/>
          <w:szCs w:val="24"/>
        </w:rPr>
        <w:t>a</w:t>
      </w:r>
      <w:r w:rsidRPr="00050577">
        <w:rPr>
          <w:rFonts w:ascii="Trebuchet MS" w:hAnsi="Trebuchet MS"/>
          <w:sz w:val="24"/>
          <w:szCs w:val="24"/>
        </w:rPr>
        <w:t xml:space="preserve"> previous </w:t>
      </w:r>
      <w:r>
        <w:rPr>
          <w:rFonts w:ascii="Trebuchet MS" w:hAnsi="Trebuchet MS"/>
          <w:sz w:val="24"/>
          <w:szCs w:val="24"/>
        </w:rPr>
        <w:t>quarterly</w:t>
      </w:r>
      <w:r w:rsidRPr="00050577">
        <w:rPr>
          <w:rFonts w:ascii="Trebuchet MS" w:hAnsi="Trebuchet MS"/>
          <w:sz w:val="24"/>
          <w:szCs w:val="24"/>
        </w:rPr>
        <w:t xml:space="preserve"> update, we advised </w:t>
      </w:r>
      <w:r>
        <w:rPr>
          <w:rFonts w:ascii="Trebuchet MS" w:hAnsi="Trebuchet MS"/>
          <w:sz w:val="24"/>
          <w:szCs w:val="24"/>
        </w:rPr>
        <w:t xml:space="preserve">that </w:t>
      </w:r>
      <w:r w:rsidRPr="00050577">
        <w:rPr>
          <w:rFonts w:ascii="Trebuchet MS" w:hAnsi="Trebuchet MS"/>
          <w:sz w:val="24"/>
          <w:szCs w:val="24"/>
        </w:rPr>
        <w:t xml:space="preserve">The National Lottery Community Fund </w:t>
      </w:r>
      <w:r>
        <w:rPr>
          <w:rFonts w:ascii="Trebuchet MS" w:hAnsi="Trebuchet MS"/>
          <w:sz w:val="24"/>
          <w:szCs w:val="24"/>
        </w:rPr>
        <w:t>has</w:t>
      </w:r>
      <w:r w:rsidRPr="00050577">
        <w:rPr>
          <w:rFonts w:ascii="Trebuchet MS" w:hAnsi="Trebuchet MS"/>
          <w:sz w:val="24"/>
          <w:szCs w:val="24"/>
        </w:rPr>
        <w:t xml:space="preserve"> a renewed focus on learning</w:t>
      </w:r>
      <w:r>
        <w:rPr>
          <w:rFonts w:ascii="Trebuchet MS" w:hAnsi="Trebuchet MS"/>
          <w:sz w:val="24"/>
          <w:szCs w:val="24"/>
        </w:rPr>
        <w:t>,</w:t>
      </w:r>
      <w:r w:rsidRPr="00050577">
        <w:rPr>
          <w:rFonts w:ascii="Trebuchet MS" w:hAnsi="Trebuchet MS"/>
          <w:sz w:val="24"/>
          <w:szCs w:val="24"/>
        </w:rPr>
        <w:t xml:space="preserve"> and that we would be keen for you to tell us what aspects of your project are working well </w:t>
      </w:r>
      <w:r>
        <w:rPr>
          <w:rFonts w:ascii="Trebuchet MS" w:hAnsi="Trebuchet MS"/>
          <w:sz w:val="24"/>
          <w:szCs w:val="24"/>
        </w:rPr>
        <w:t>and those that</w:t>
      </w:r>
      <w:r w:rsidRPr="00050577">
        <w:rPr>
          <w:rFonts w:ascii="Trebuchet MS" w:hAnsi="Trebuchet MS"/>
          <w:sz w:val="24"/>
          <w:szCs w:val="24"/>
        </w:rPr>
        <w:t xml:space="preserve"> have been particularly challenging. </w:t>
      </w:r>
    </w:p>
    <w:p w14:paraId="570EABD3" w14:textId="77777777" w:rsidR="00233221" w:rsidRPr="00050577" w:rsidRDefault="00233221" w:rsidP="00283E00">
      <w:pPr>
        <w:spacing w:line="360" w:lineRule="auto"/>
        <w:rPr>
          <w:rFonts w:ascii="Trebuchet MS" w:hAnsi="Trebuchet MS"/>
          <w:sz w:val="24"/>
          <w:szCs w:val="24"/>
        </w:rPr>
      </w:pPr>
    </w:p>
    <w:p w14:paraId="68E298C3" w14:textId="77777777" w:rsidR="00283E00" w:rsidRDefault="00283E00" w:rsidP="00283E00">
      <w:pPr>
        <w:spacing w:line="360" w:lineRule="auto"/>
        <w:rPr>
          <w:rFonts w:ascii="Trebuchet MS" w:hAnsi="Trebuchet MS"/>
          <w:sz w:val="24"/>
          <w:szCs w:val="24"/>
        </w:rPr>
      </w:pPr>
      <w:r>
        <w:rPr>
          <w:rFonts w:ascii="Trebuchet MS" w:hAnsi="Trebuchet MS"/>
          <w:sz w:val="24"/>
          <w:szCs w:val="24"/>
        </w:rPr>
        <w:t>T</w:t>
      </w:r>
      <w:r w:rsidRPr="00050577">
        <w:rPr>
          <w:rFonts w:ascii="Trebuchet MS" w:hAnsi="Trebuchet MS"/>
          <w:sz w:val="24"/>
          <w:szCs w:val="24"/>
        </w:rPr>
        <w:t>o facilitate this, a new Annex B</w:t>
      </w:r>
      <w:r>
        <w:rPr>
          <w:rFonts w:ascii="Trebuchet MS" w:hAnsi="Trebuchet MS"/>
          <w:sz w:val="24"/>
          <w:szCs w:val="24"/>
        </w:rPr>
        <w:t xml:space="preserve"> (version 7)</w:t>
      </w:r>
      <w:r w:rsidRPr="00050577">
        <w:rPr>
          <w:rFonts w:ascii="Trebuchet MS" w:hAnsi="Trebuchet MS"/>
          <w:sz w:val="24"/>
          <w:szCs w:val="24"/>
        </w:rPr>
        <w:t xml:space="preserve"> </w:t>
      </w:r>
      <w:r>
        <w:rPr>
          <w:rFonts w:ascii="Trebuchet MS" w:hAnsi="Trebuchet MS"/>
          <w:sz w:val="24"/>
          <w:szCs w:val="24"/>
        </w:rPr>
        <w:t xml:space="preserve">has been updated </w:t>
      </w:r>
      <w:r w:rsidRPr="00050577">
        <w:rPr>
          <w:rFonts w:ascii="Trebuchet MS" w:hAnsi="Trebuchet MS"/>
          <w:sz w:val="24"/>
          <w:szCs w:val="24"/>
        </w:rPr>
        <w:t xml:space="preserve">for use </w:t>
      </w:r>
      <w:r>
        <w:rPr>
          <w:rFonts w:ascii="Trebuchet MS" w:hAnsi="Trebuchet MS"/>
          <w:sz w:val="24"/>
          <w:szCs w:val="24"/>
        </w:rPr>
        <w:t>in the</w:t>
      </w:r>
      <w:r w:rsidRPr="00050577">
        <w:rPr>
          <w:rFonts w:ascii="Trebuchet MS" w:hAnsi="Trebuchet MS"/>
          <w:sz w:val="24"/>
          <w:szCs w:val="24"/>
        </w:rPr>
        <w:t xml:space="preserve"> Q4 </w:t>
      </w:r>
      <w:r>
        <w:rPr>
          <w:rFonts w:ascii="Trebuchet MS" w:hAnsi="Trebuchet MS"/>
          <w:sz w:val="24"/>
          <w:szCs w:val="24"/>
        </w:rPr>
        <w:t xml:space="preserve">2019 </w:t>
      </w:r>
      <w:r w:rsidRPr="00050577">
        <w:rPr>
          <w:rFonts w:ascii="Trebuchet MS" w:hAnsi="Trebuchet MS"/>
          <w:sz w:val="24"/>
          <w:szCs w:val="24"/>
        </w:rPr>
        <w:t>claim. The changes will provide a</w:t>
      </w:r>
      <w:r>
        <w:rPr>
          <w:rFonts w:ascii="Trebuchet MS" w:hAnsi="Trebuchet MS"/>
          <w:sz w:val="24"/>
          <w:szCs w:val="24"/>
        </w:rPr>
        <w:t>n</w:t>
      </w:r>
      <w:r w:rsidRPr="00050577">
        <w:rPr>
          <w:rFonts w:ascii="Trebuchet MS" w:hAnsi="Trebuchet MS"/>
          <w:sz w:val="24"/>
          <w:szCs w:val="24"/>
        </w:rPr>
        <w:t xml:space="preserve"> opportunity </w:t>
      </w:r>
      <w:r>
        <w:rPr>
          <w:rFonts w:ascii="Trebuchet MS" w:hAnsi="Trebuchet MS"/>
          <w:sz w:val="24"/>
          <w:szCs w:val="24"/>
        </w:rPr>
        <w:t>for you</w:t>
      </w:r>
      <w:r w:rsidRPr="00050577">
        <w:rPr>
          <w:rFonts w:ascii="Trebuchet MS" w:hAnsi="Trebuchet MS"/>
          <w:sz w:val="24"/>
          <w:szCs w:val="24"/>
        </w:rPr>
        <w:t xml:space="preserve"> to highlight some of </w:t>
      </w:r>
      <w:r>
        <w:rPr>
          <w:rFonts w:ascii="Trebuchet MS" w:hAnsi="Trebuchet MS"/>
          <w:sz w:val="24"/>
          <w:szCs w:val="24"/>
        </w:rPr>
        <w:t>your</w:t>
      </w:r>
      <w:r w:rsidRPr="00050577">
        <w:rPr>
          <w:rFonts w:ascii="Trebuchet MS" w:hAnsi="Trebuchet MS"/>
          <w:sz w:val="24"/>
          <w:szCs w:val="24"/>
        </w:rPr>
        <w:t xml:space="preserve"> great success stories and share them with your peers.</w:t>
      </w:r>
    </w:p>
    <w:p w14:paraId="580B6C3F" w14:textId="77777777" w:rsidR="00283E00" w:rsidRDefault="00283E00" w:rsidP="00283E00">
      <w:pPr>
        <w:spacing w:line="360" w:lineRule="auto"/>
        <w:rPr>
          <w:rFonts w:ascii="Trebuchet MS" w:hAnsi="Trebuchet MS"/>
          <w:sz w:val="24"/>
          <w:szCs w:val="24"/>
        </w:rPr>
      </w:pPr>
      <w:r>
        <w:rPr>
          <w:rFonts w:ascii="Trebuchet MS" w:hAnsi="Trebuchet MS"/>
          <w:sz w:val="24"/>
          <w:szCs w:val="24"/>
        </w:rPr>
        <w:t>Please note, that Annex C: Project Progress Form (Cor/2/1 only) is being retired. All grant holders will now use Annex B.</w:t>
      </w:r>
    </w:p>
    <w:p w14:paraId="49448CF2" w14:textId="77777777" w:rsidR="00283E00" w:rsidRDefault="00283E00" w:rsidP="00283E00">
      <w:pPr>
        <w:spacing w:line="360" w:lineRule="auto"/>
        <w:rPr>
          <w:rFonts w:ascii="Trebuchet MS" w:hAnsi="Trebuchet MS"/>
          <w:sz w:val="24"/>
          <w:szCs w:val="24"/>
        </w:rPr>
      </w:pPr>
    </w:p>
    <w:p w14:paraId="65DFF482" w14:textId="77777777" w:rsidR="00283E00" w:rsidRPr="00962FF0" w:rsidRDefault="00283E00" w:rsidP="00283E00">
      <w:pPr>
        <w:spacing w:line="360" w:lineRule="auto"/>
        <w:rPr>
          <w:rFonts w:ascii="Trebuchet MS" w:hAnsi="Trebuchet MS"/>
          <w:b/>
          <w:color w:val="E6007E"/>
          <w:sz w:val="24"/>
          <w:szCs w:val="24"/>
        </w:rPr>
      </w:pPr>
      <w:r w:rsidRPr="00962FF0">
        <w:rPr>
          <w:rFonts w:ascii="Trebuchet MS" w:hAnsi="Trebuchet MS"/>
          <w:b/>
          <w:color w:val="E6007E"/>
          <w:sz w:val="24"/>
          <w:szCs w:val="24"/>
        </w:rPr>
        <w:t>Annex U: Staff List and Annex V: Partner List</w:t>
      </w:r>
    </w:p>
    <w:p w14:paraId="5BB3FBD6" w14:textId="77777777" w:rsidR="00283E00" w:rsidRDefault="00283E00" w:rsidP="00283E00">
      <w:pPr>
        <w:spacing w:line="360" w:lineRule="auto"/>
        <w:rPr>
          <w:rFonts w:ascii="Trebuchet MS" w:hAnsi="Trebuchet MS"/>
          <w:sz w:val="24"/>
          <w:szCs w:val="24"/>
        </w:rPr>
      </w:pPr>
      <w:r>
        <w:rPr>
          <w:rFonts w:ascii="Trebuchet MS" w:hAnsi="Trebuchet MS"/>
          <w:sz w:val="24"/>
          <w:szCs w:val="24"/>
        </w:rPr>
        <w:t xml:space="preserve">We are introducing two new annexes for use in the Q4 2019 claim - </w:t>
      </w:r>
      <w:r w:rsidRPr="00632666">
        <w:rPr>
          <w:rFonts w:ascii="Trebuchet MS" w:hAnsi="Trebuchet MS"/>
          <w:sz w:val="24"/>
          <w:szCs w:val="24"/>
        </w:rPr>
        <w:t>Annex U: Staff List and Annex V: Partner List</w:t>
      </w:r>
      <w:r>
        <w:rPr>
          <w:rFonts w:ascii="Trebuchet MS" w:hAnsi="Trebuchet MS"/>
          <w:sz w:val="24"/>
          <w:szCs w:val="24"/>
        </w:rPr>
        <w:t xml:space="preserve">. </w:t>
      </w:r>
    </w:p>
    <w:p w14:paraId="22D12E11" w14:textId="77777777" w:rsidR="00962FF0" w:rsidRDefault="00962FF0" w:rsidP="00283E00">
      <w:pPr>
        <w:spacing w:line="360" w:lineRule="auto"/>
        <w:rPr>
          <w:rFonts w:ascii="Trebuchet MS" w:hAnsi="Trebuchet MS"/>
          <w:sz w:val="24"/>
          <w:szCs w:val="24"/>
        </w:rPr>
      </w:pPr>
    </w:p>
    <w:p w14:paraId="4DE0F62D" w14:textId="77777777" w:rsidR="00962FF0" w:rsidRDefault="00283E00" w:rsidP="00283E00">
      <w:pPr>
        <w:spacing w:line="360" w:lineRule="auto"/>
        <w:rPr>
          <w:rFonts w:ascii="Trebuchet MS" w:hAnsi="Trebuchet MS"/>
          <w:sz w:val="24"/>
          <w:szCs w:val="24"/>
        </w:rPr>
      </w:pPr>
      <w:r>
        <w:rPr>
          <w:rFonts w:ascii="Trebuchet MS" w:hAnsi="Trebuchet MS"/>
          <w:sz w:val="24"/>
          <w:szCs w:val="24"/>
        </w:rPr>
        <w:t xml:space="preserve">The new annexes will standardise how we capture the required monitoring information on </w:t>
      </w:r>
      <w:r w:rsidRPr="00632666">
        <w:rPr>
          <w:rFonts w:ascii="Trebuchet MS" w:hAnsi="Trebuchet MS"/>
          <w:sz w:val="24"/>
          <w:szCs w:val="24"/>
        </w:rPr>
        <w:t>staff employed on the project</w:t>
      </w:r>
      <w:r>
        <w:rPr>
          <w:rFonts w:ascii="Trebuchet MS" w:hAnsi="Trebuchet MS"/>
          <w:sz w:val="24"/>
          <w:szCs w:val="24"/>
        </w:rPr>
        <w:t xml:space="preserve"> and project partners</w:t>
      </w:r>
      <w:r w:rsidRPr="00632666">
        <w:rPr>
          <w:rFonts w:ascii="Trebuchet MS" w:hAnsi="Trebuchet MS"/>
          <w:sz w:val="24"/>
          <w:szCs w:val="24"/>
        </w:rPr>
        <w:t>.</w:t>
      </w:r>
      <w:r>
        <w:rPr>
          <w:rFonts w:ascii="Trebuchet MS" w:hAnsi="Trebuchet MS"/>
          <w:sz w:val="24"/>
          <w:szCs w:val="24"/>
        </w:rPr>
        <w:t xml:space="preserve"> </w:t>
      </w:r>
      <w:r w:rsidRPr="00632666">
        <w:rPr>
          <w:rFonts w:ascii="Trebuchet MS" w:hAnsi="Trebuchet MS"/>
          <w:sz w:val="24"/>
          <w:szCs w:val="24"/>
        </w:rPr>
        <w:t xml:space="preserve">Historically we have allowed </w:t>
      </w:r>
      <w:r>
        <w:rPr>
          <w:rFonts w:ascii="Trebuchet MS" w:hAnsi="Trebuchet MS"/>
          <w:sz w:val="24"/>
          <w:szCs w:val="24"/>
        </w:rPr>
        <w:t xml:space="preserve">this </w:t>
      </w:r>
      <w:r w:rsidRPr="00632666">
        <w:rPr>
          <w:rFonts w:ascii="Trebuchet MS" w:hAnsi="Trebuchet MS"/>
          <w:sz w:val="24"/>
          <w:szCs w:val="24"/>
        </w:rPr>
        <w:t>information</w:t>
      </w:r>
      <w:r>
        <w:rPr>
          <w:rFonts w:ascii="Trebuchet MS" w:hAnsi="Trebuchet MS"/>
          <w:sz w:val="24"/>
          <w:szCs w:val="24"/>
        </w:rPr>
        <w:t xml:space="preserve"> to be collated</w:t>
      </w:r>
      <w:r w:rsidRPr="00632666">
        <w:rPr>
          <w:rFonts w:ascii="Trebuchet MS" w:hAnsi="Trebuchet MS"/>
          <w:sz w:val="24"/>
          <w:szCs w:val="24"/>
        </w:rPr>
        <w:t xml:space="preserve"> in a format of </w:t>
      </w:r>
      <w:r>
        <w:rPr>
          <w:rFonts w:ascii="Trebuchet MS" w:hAnsi="Trebuchet MS"/>
          <w:sz w:val="24"/>
          <w:szCs w:val="24"/>
        </w:rPr>
        <w:t>you</w:t>
      </w:r>
      <w:r w:rsidRPr="00632666">
        <w:rPr>
          <w:rFonts w:ascii="Trebuchet MS" w:hAnsi="Trebuchet MS"/>
          <w:sz w:val="24"/>
          <w:szCs w:val="24"/>
        </w:rPr>
        <w:t xml:space="preserve">r choosing. </w:t>
      </w:r>
    </w:p>
    <w:p w14:paraId="4A50F86F" w14:textId="77777777" w:rsidR="00962FF0" w:rsidRDefault="00962FF0" w:rsidP="00283E00">
      <w:pPr>
        <w:spacing w:line="360" w:lineRule="auto"/>
        <w:rPr>
          <w:rFonts w:ascii="Trebuchet MS" w:hAnsi="Trebuchet MS"/>
          <w:sz w:val="24"/>
          <w:szCs w:val="24"/>
        </w:rPr>
      </w:pPr>
    </w:p>
    <w:p w14:paraId="1F579D3B" w14:textId="77777777" w:rsidR="00962FF0" w:rsidRDefault="00962FF0" w:rsidP="00283E00">
      <w:pPr>
        <w:spacing w:line="360" w:lineRule="auto"/>
        <w:rPr>
          <w:rFonts w:ascii="Trebuchet MS" w:hAnsi="Trebuchet MS"/>
          <w:sz w:val="24"/>
          <w:szCs w:val="24"/>
        </w:rPr>
      </w:pPr>
    </w:p>
    <w:p w14:paraId="7F37B147" w14:textId="77777777" w:rsidR="00962FF0" w:rsidRDefault="00962FF0" w:rsidP="00283E00">
      <w:pPr>
        <w:spacing w:line="360" w:lineRule="auto"/>
        <w:rPr>
          <w:rFonts w:ascii="Trebuchet MS" w:hAnsi="Trebuchet MS"/>
          <w:sz w:val="24"/>
          <w:szCs w:val="24"/>
        </w:rPr>
      </w:pPr>
    </w:p>
    <w:p w14:paraId="1698F0A0" w14:textId="77777777" w:rsidR="00962FF0" w:rsidRDefault="00962FF0" w:rsidP="00283E00">
      <w:pPr>
        <w:spacing w:line="360" w:lineRule="auto"/>
        <w:rPr>
          <w:rFonts w:ascii="Trebuchet MS" w:hAnsi="Trebuchet MS"/>
          <w:sz w:val="24"/>
          <w:szCs w:val="24"/>
        </w:rPr>
      </w:pPr>
    </w:p>
    <w:p w14:paraId="0453D91C" w14:textId="77777777" w:rsidR="00283E00" w:rsidRDefault="00283E00" w:rsidP="00283E00">
      <w:pPr>
        <w:spacing w:line="360" w:lineRule="auto"/>
        <w:rPr>
          <w:rFonts w:ascii="Trebuchet MS" w:hAnsi="Trebuchet MS"/>
          <w:sz w:val="24"/>
          <w:szCs w:val="24"/>
        </w:rPr>
      </w:pPr>
      <w:r>
        <w:rPr>
          <w:rFonts w:ascii="Trebuchet MS" w:hAnsi="Trebuchet MS"/>
          <w:sz w:val="24"/>
          <w:szCs w:val="24"/>
        </w:rPr>
        <w:t>However, t</w:t>
      </w:r>
      <w:r w:rsidRPr="00632666">
        <w:rPr>
          <w:rFonts w:ascii="Trebuchet MS" w:hAnsi="Trebuchet MS"/>
          <w:sz w:val="24"/>
          <w:szCs w:val="24"/>
        </w:rPr>
        <w:t xml:space="preserve">his approach </w:t>
      </w:r>
      <w:r>
        <w:rPr>
          <w:rFonts w:ascii="Trebuchet MS" w:hAnsi="Trebuchet MS"/>
          <w:sz w:val="24"/>
          <w:szCs w:val="24"/>
        </w:rPr>
        <w:t>has made it</w:t>
      </w:r>
      <w:r w:rsidRPr="00632666">
        <w:rPr>
          <w:rFonts w:ascii="Trebuchet MS" w:hAnsi="Trebuchet MS"/>
          <w:sz w:val="24"/>
          <w:szCs w:val="24"/>
        </w:rPr>
        <w:t xml:space="preserve"> difficult for us to extract </w:t>
      </w:r>
      <w:r>
        <w:rPr>
          <w:rFonts w:ascii="Trebuchet MS" w:hAnsi="Trebuchet MS"/>
          <w:sz w:val="24"/>
          <w:szCs w:val="24"/>
        </w:rPr>
        <w:t xml:space="preserve">accurate management information. </w:t>
      </w:r>
    </w:p>
    <w:p w14:paraId="1FBCB661" w14:textId="77777777" w:rsidR="00962FF0" w:rsidRDefault="00962FF0" w:rsidP="00283E00">
      <w:pPr>
        <w:spacing w:line="360" w:lineRule="auto"/>
        <w:rPr>
          <w:rFonts w:ascii="Trebuchet MS" w:hAnsi="Trebuchet MS"/>
          <w:sz w:val="24"/>
          <w:szCs w:val="24"/>
        </w:rPr>
      </w:pPr>
    </w:p>
    <w:p w14:paraId="25AD6B5A" w14:textId="77777777" w:rsidR="00962FF0" w:rsidRDefault="00283E00" w:rsidP="00283E00">
      <w:pPr>
        <w:spacing w:line="360" w:lineRule="auto"/>
        <w:rPr>
          <w:rFonts w:ascii="Trebuchet MS" w:hAnsi="Trebuchet MS"/>
          <w:sz w:val="24"/>
          <w:szCs w:val="24"/>
        </w:rPr>
      </w:pPr>
      <w:r w:rsidRPr="6AB49D0E">
        <w:rPr>
          <w:rFonts w:ascii="Trebuchet MS" w:hAnsi="Trebuchet MS"/>
          <w:sz w:val="24"/>
          <w:szCs w:val="24"/>
        </w:rPr>
        <w:t xml:space="preserve">The standardised forms will enable us to quickly create accurate reports and extract data to assist in our reporting processes. For example, accurately tracking </w:t>
      </w:r>
    </w:p>
    <w:p w14:paraId="08FC1372" w14:textId="77777777" w:rsidR="00283E00" w:rsidRDefault="00283E00" w:rsidP="00283E00">
      <w:pPr>
        <w:spacing w:line="360" w:lineRule="auto"/>
        <w:rPr>
          <w:rFonts w:ascii="Trebuchet MS" w:hAnsi="Trebuchet MS"/>
          <w:sz w:val="24"/>
          <w:szCs w:val="24"/>
        </w:rPr>
      </w:pPr>
      <w:r w:rsidRPr="6AB49D0E">
        <w:rPr>
          <w:rFonts w:ascii="Trebuchet MS" w:hAnsi="Trebuchet MS"/>
          <w:sz w:val="24"/>
          <w:szCs w:val="24"/>
        </w:rPr>
        <w:t xml:space="preserve">the number of full and part-time employees that work on Building Better Opportunities, or number of partners contributing to the programme. </w:t>
      </w:r>
    </w:p>
    <w:p w14:paraId="4982B549" w14:textId="77777777" w:rsidR="00283E00" w:rsidRDefault="00283E00" w:rsidP="00283E00">
      <w:pPr>
        <w:spacing w:line="360" w:lineRule="auto"/>
        <w:rPr>
          <w:rFonts w:ascii="Trebuchet MS" w:hAnsi="Trebuchet MS"/>
          <w:sz w:val="24"/>
          <w:szCs w:val="24"/>
        </w:rPr>
      </w:pPr>
      <w:r>
        <w:rPr>
          <w:rFonts w:ascii="Trebuchet MS" w:hAnsi="Trebuchet MS"/>
          <w:sz w:val="24"/>
          <w:szCs w:val="24"/>
        </w:rPr>
        <w:t>We thank you for your support in switching to the standardised forms.</w:t>
      </w:r>
    </w:p>
    <w:p w14:paraId="36718630" w14:textId="77777777" w:rsidR="00283E00" w:rsidRDefault="00283E00" w:rsidP="00283E00">
      <w:pPr>
        <w:spacing w:line="360" w:lineRule="auto"/>
        <w:rPr>
          <w:rFonts w:ascii="Trebuchet MS" w:hAnsi="Trebuchet MS"/>
          <w:sz w:val="24"/>
          <w:szCs w:val="24"/>
        </w:rPr>
      </w:pPr>
    </w:p>
    <w:p w14:paraId="3C35C305" w14:textId="77777777" w:rsidR="00283E00" w:rsidRPr="00962FF0" w:rsidRDefault="00283E00" w:rsidP="00283E00">
      <w:pPr>
        <w:spacing w:line="360" w:lineRule="auto"/>
        <w:rPr>
          <w:rFonts w:ascii="Trebuchet MS" w:hAnsi="Trebuchet MS"/>
          <w:b/>
          <w:color w:val="E6007E"/>
          <w:sz w:val="24"/>
          <w:szCs w:val="24"/>
        </w:rPr>
      </w:pPr>
      <w:r w:rsidRPr="00962FF0">
        <w:rPr>
          <w:rFonts w:ascii="Trebuchet MS" w:hAnsi="Trebuchet MS"/>
          <w:b/>
          <w:color w:val="E6007E"/>
          <w:sz w:val="24"/>
          <w:szCs w:val="24"/>
        </w:rPr>
        <w:t>Guide to Delivering European Funding Section Four: Payments, Claims and Monitoring</w:t>
      </w:r>
    </w:p>
    <w:p w14:paraId="758759A6" w14:textId="77777777" w:rsidR="00283E00" w:rsidRDefault="00283E00" w:rsidP="00283E00">
      <w:pPr>
        <w:spacing w:line="360" w:lineRule="auto"/>
        <w:rPr>
          <w:rFonts w:ascii="Trebuchet MS" w:hAnsi="Trebuchet MS"/>
          <w:sz w:val="24"/>
          <w:szCs w:val="24"/>
        </w:rPr>
      </w:pPr>
      <w:r w:rsidRPr="6AB49D0E">
        <w:rPr>
          <w:rFonts w:ascii="Trebuchet MS" w:hAnsi="Trebuchet MS"/>
          <w:sz w:val="24"/>
          <w:szCs w:val="24"/>
        </w:rPr>
        <w:t>Section Four of the Guide (version 8) has been updated in line with current practice, the latest branding guidelines and has been restructured to improve usability. More information has been included about Article 125 and 127 checks.</w:t>
      </w:r>
    </w:p>
    <w:p w14:paraId="64873667" w14:textId="77777777" w:rsidR="00283E00" w:rsidRDefault="00283E00" w:rsidP="00283E00">
      <w:pPr>
        <w:spacing w:line="360" w:lineRule="auto"/>
        <w:rPr>
          <w:rFonts w:ascii="Trebuchet MS" w:hAnsi="Trebuchet MS"/>
          <w:sz w:val="24"/>
          <w:szCs w:val="24"/>
        </w:rPr>
      </w:pPr>
      <w:r>
        <w:rPr>
          <w:rFonts w:ascii="Trebuchet MS" w:hAnsi="Trebuchet MS"/>
          <w:sz w:val="24"/>
          <w:szCs w:val="24"/>
        </w:rPr>
        <w:t>The most significant change is the introduction of more information on Self-Declared Adjustments and Irregularities, and how we will start to manage these using Annex A. The process for how we will introduce this is set out below.</w:t>
      </w:r>
    </w:p>
    <w:p w14:paraId="323F0C6C" w14:textId="77777777" w:rsidR="00283E00" w:rsidRDefault="00283E00" w:rsidP="00283E00">
      <w:pPr>
        <w:spacing w:line="360" w:lineRule="auto"/>
        <w:rPr>
          <w:rFonts w:ascii="Trebuchet MS" w:hAnsi="Trebuchet MS"/>
          <w:sz w:val="24"/>
          <w:szCs w:val="24"/>
        </w:rPr>
      </w:pPr>
    </w:p>
    <w:p w14:paraId="37CC6081" w14:textId="77777777" w:rsidR="00283E00" w:rsidRPr="00962FF0" w:rsidRDefault="00283E00" w:rsidP="00283E00">
      <w:pPr>
        <w:spacing w:line="360" w:lineRule="auto"/>
        <w:rPr>
          <w:rFonts w:ascii="Trebuchet MS" w:hAnsi="Trebuchet MS"/>
          <w:b/>
          <w:color w:val="E6007E"/>
          <w:sz w:val="24"/>
          <w:szCs w:val="24"/>
        </w:rPr>
      </w:pPr>
      <w:r w:rsidRPr="00962FF0">
        <w:rPr>
          <w:rFonts w:ascii="Trebuchet MS" w:hAnsi="Trebuchet MS"/>
          <w:b/>
          <w:color w:val="E6007E"/>
          <w:sz w:val="24"/>
          <w:szCs w:val="24"/>
        </w:rPr>
        <w:t>Self-Declared Adjustments (SDAs) and Irregularities on Annex A</w:t>
      </w:r>
      <w:r w:rsidRPr="00962FF0">
        <w:rPr>
          <w:rFonts w:ascii="Trebuchet MS" w:hAnsi="Trebuchet MS"/>
          <w:b/>
          <w:color w:val="E6007E"/>
          <w:sz w:val="24"/>
          <w:szCs w:val="24"/>
        </w:rPr>
        <w:tab/>
      </w:r>
    </w:p>
    <w:p w14:paraId="369F0377" w14:textId="77777777" w:rsidR="00283E00" w:rsidRPr="00D02B3F" w:rsidRDefault="00283E00" w:rsidP="00283E00">
      <w:pPr>
        <w:spacing w:line="360" w:lineRule="auto"/>
        <w:rPr>
          <w:rFonts w:ascii="Trebuchet MS" w:hAnsi="Trebuchet MS"/>
          <w:sz w:val="24"/>
          <w:szCs w:val="24"/>
        </w:rPr>
      </w:pPr>
      <w:r w:rsidRPr="00D02B3F">
        <w:rPr>
          <w:rFonts w:ascii="Trebuchet MS" w:hAnsi="Trebuchet MS"/>
          <w:sz w:val="24"/>
          <w:szCs w:val="24"/>
        </w:rPr>
        <w:t xml:space="preserve">In March 2019 we released Annex A version 9.0, containing an additional worksheet called ‘SDAs and Irregularities’.  At that time, we asked you not to use this worksheet.  We are now beginning the background work that will enable data to be added. </w:t>
      </w:r>
      <w:r w:rsidRPr="00D02B3F">
        <w:rPr>
          <w:rFonts w:ascii="Trebuchet MS" w:hAnsi="Trebuchet MS"/>
          <w:b/>
          <w:sz w:val="24"/>
          <w:szCs w:val="24"/>
        </w:rPr>
        <w:t>We still ask that you do not add any SDAs or irregularities onto Annex A yourself</w:t>
      </w:r>
      <w:r w:rsidRPr="00D02B3F">
        <w:rPr>
          <w:rFonts w:ascii="Trebuchet MS" w:hAnsi="Trebuchet MS"/>
          <w:sz w:val="24"/>
          <w:szCs w:val="24"/>
        </w:rPr>
        <w:t xml:space="preserve">.  As we process them internally either your </w:t>
      </w:r>
      <w:r>
        <w:rPr>
          <w:rFonts w:ascii="Trebuchet MS" w:hAnsi="Trebuchet MS"/>
          <w:sz w:val="24"/>
          <w:szCs w:val="24"/>
        </w:rPr>
        <w:t>f</w:t>
      </w:r>
      <w:r w:rsidRPr="00D02B3F">
        <w:rPr>
          <w:rFonts w:ascii="Trebuchet MS" w:hAnsi="Trebuchet MS"/>
          <w:sz w:val="24"/>
          <w:szCs w:val="24"/>
        </w:rPr>
        <w:t xml:space="preserve">unding </w:t>
      </w:r>
      <w:r>
        <w:rPr>
          <w:rFonts w:ascii="Trebuchet MS" w:hAnsi="Trebuchet MS"/>
          <w:sz w:val="24"/>
          <w:szCs w:val="24"/>
        </w:rPr>
        <w:t>o</w:t>
      </w:r>
      <w:r w:rsidRPr="00D02B3F">
        <w:rPr>
          <w:rFonts w:ascii="Trebuchet MS" w:hAnsi="Trebuchet MS"/>
          <w:sz w:val="24"/>
          <w:szCs w:val="24"/>
        </w:rPr>
        <w:t>fficer or a member of the BBO Support Team will add information onto your most recent Annex A and send it to you.</w:t>
      </w:r>
    </w:p>
    <w:p w14:paraId="0D54B477" w14:textId="77777777" w:rsidR="00283E00" w:rsidRDefault="00283E00" w:rsidP="00283E00">
      <w:pPr>
        <w:spacing w:line="360" w:lineRule="auto"/>
        <w:rPr>
          <w:rFonts w:ascii="Trebuchet MS" w:hAnsi="Trebuchet MS"/>
          <w:sz w:val="24"/>
          <w:szCs w:val="24"/>
        </w:rPr>
      </w:pPr>
    </w:p>
    <w:p w14:paraId="059BF09B" w14:textId="77777777" w:rsidR="00283E00" w:rsidRPr="00D02B3F" w:rsidRDefault="00283E00" w:rsidP="00283E00">
      <w:pPr>
        <w:spacing w:line="360" w:lineRule="auto"/>
        <w:rPr>
          <w:rFonts w:ascii="Trebuchet MS" w:hAnsi="Trebuchet MS"/>
          <w:sz w:val="24"/>
          <w:szCs w:val="24"/>
        </w:rPr>
      </w:pPr>
      <w:r w:rsidRPr="00D02B3F">
        <w:rPr>
          <w:rFonts w:ascii="Trebuchet MS" w:hAnsi="Trebuchet MS"/>
          <w:sz w:val="24"/>
          <w:szCs w:val="24"/>
        </w:rPr>
        <w:t xml:space="preserve">It may take some time to get through all </w:t>
      </w:r>
      <w:r w:rsidR="003C7C78">
        <w:rPr>
          <w:rFonts w:ascii="Trebuchet MS" w:hAnsi="Trebuchet MS"/>
          <w:sz w:val="24"/>
          <w:szCs w:val="24"/>
        </w:rPr>
        <w:t xml:space="preserve">of </w:t>
      </w:r>
      <w:r w:rsidRPr="00D02B3F">
        <w:rPr>
          <w:rFonts w:ascii="Trebuchet MS" w:hAnsi="Trebuchet MS"/>
          <w:sz w:val="24"/>
          <w:szCs w:val="24"/>
        </w:rPr>
        <w:t>the grants, so please bear with us. Those due to close in the coming months will be prioritised.</w:t>
      </w:r>
    </w:p>
    <w:p w14:paraId="4A6A26B3" w14:textId="77777777" w:rsidR="003C7C78" w:rsidRDefault="003C7C78" w:rsidP="00283E00">
      <w:pPr>
        <w:spacing w:line="360" w:lineRule="auto"/>
        <w:rPr>
          <w:rFonts w:ascii="Trebuchet MS" w:hAnsi="Trebuchet MS"/>
          <w:sz w:val="24"/>
          <w:szCs w:val="24"/>
        </w:rPr>
      </w:pPr>
    </w:p>
    <w:p w14:paraId="655B8A4D" w14:textId="77777777" w:rsidR="003C7C78" w:rsidRDefault="003C7C78" w:rsidP="00283E00">
      <w:pPr>
        <w:spacing w:line="360" w:lineRule="auto"/>
        <w:rPr>
          <w:rFonts w:ascii="Trebuchet MS" w:hAnsi="Trebuchet MS"/>
          <w:sz w:val="24"/>
          <w:szCs w:val="24"/>
        </w:rPr>
      </w:pPr>
    </w:p>
    <w:p w14:paraId="03D58DAF" w14:textId="77777777" w:rsidR="003C7C78" w:rsidRDefault="003C7C78" w:rsidP="00283E00">
      <w:pPr>
        <w:spacing w:line="360" w:lineRule="auto"/>
        <w:rPr>
          <w:rFonts w:ascii="Trebuchet MS" w:hAnsi="Trebuchet MS"/>
          <w:sz w:val="24"/>
          <w:szCs w:val="24"/>
        </w:rPr>
      </w:pPr>
    </w:p>
    <w:p w14:paraId="32A920A8" w14:textId="77777777" w:rsidR="003C7C78" w:rsidRDefault="003C7C78" w:rsidP="00283E00">
      <w:pPr>
        <w:spacing w:line="360" w:lineRule="auto"/>
        <w:rPr>
          <w:rFonts w:ascii="Trebuchet MS" w:hAnsi="Trebuchet MS"/>
          <w:sz w:val="24"/>
          <w:szCs w:val="24"/>
        </w:rPr>
      </w:pPr>
    </w:p>
    <w:p w14:paraId="1D569BB5" w14:textId="77777777" w:rsidR="00283E00" w:rsidRDefault="00283E00" w:rsidP="00283E00">
      <w:pPr>
        <w:spacing w:line="360" w:lineRule="auto"/>
        <w:rPr>
          <w:rFonts w:ascii="Trebuchet MS" w:hAnsi="Trebuchet MS"/>
          <w:sz w:val="24"/>
          <w:szCs w:val="24"/>
        </w:rPr>
      </w:pPr>
      <w:r w:rsidRPr="00D02B3F">
        <w:rPr>
          <w:rFonts w:ascii="Trebuchet MS" w:hAnsi="Trebuchet MS"/>
          <w:sz w:val="24"/>
          <w:szCs w:val="24"/>
        </w:rPr>
        <w:t xml:space="preserve">It is important to note, that if The National Lottery Community Fund has made, or agreed to make an </w:t>
      </w:r>
      <w:r w:rsidRPr="00CE096C">
        <w:rPr>
          <w:rFonts w:ascii="Trebuchet MS" w:hAnsi="Trebuchet MS"/>
          <w:b/>
          <w:sz w:val="24"/>
          <w:szCs w:val="24"/>
        </w:rPr>
        <w:t>additional payment</w:t>
      </w:r>
      <w:r w:rsidRPr="00D02B3F">
        <w:rPr>
          <w:rFonts w:ascii="Trebuchet MS" w:hAnsi="Trebuchet MS"/>
          <w:sz w:val="24"/>
          <w:szCs w:val="24"/>
        </w:rPr>
        <w:t xml:space="preserve"> to you in respect of an irregularity or SDA, </w:t>
      </w:r>
      <w:r>
        <w:rPr>
          <w:rFonts w:ascii="Trebuchet MS" w:hAnsi="Trebuchet MS"/>
          <w:sz w:val="24"/>
          <w:szCs w:val="24"/>
        </w:rPr>
        <w:t>the payment</w:t>
      </w:r>
      <w:r w:rsidRPr="00D02B3F">
        <w:rPr>
          <w:rFonts w:ascii="Trebuchet MS" w:hAnsi="Trebuchet MS"/>
          <w:sz w:val="24"/>
          <w:szCs w:val="24"/>
        </w:rPr>
        <w:t xml:space="preserve"> </w:t>
      </w:r>
      <w:r w:rsidRPr="00D02B3F">
        <w:rPr>
          <w:rFonts w:ascii="Trebuchet MS" w:hAnsi="Trebuchet MS"/>
          <w:b/>
          <w:sz w:val="24"/>
          <w:szCs w:val="24"/>
        </w:rPr>
        <w:t>will not</w:t>
      </w:r>
      <w:r w:rsidRPr="00D02B3F">
        <w:rPr>
          <w:rFonts w:ascii="Trebuchet MS" w:hAnsi="Trebuchet MS"/>
          <w:sz w:val="24"/>
          <w:szCs w:val="24"/>
        </w:rPr>
        <w:t xml:space="preserve"> be reflected on Annex A.</w:t>
      </w:r>
    </w:p>
    <w:p w14:paraId="1EA03DF5" w14:textId="77777777" w:rsidR="003C7C78" w:rsidRPr="00D02B3F" w:rsidRDefault="003C7C78" w:rsidP="00283E00">
      <w:pPr>
        <w:spacing w:line="360" w:lineRule="auto"/>
        <w:rPr>
          <w:rFonts w:ascii="Trebuchet MS" w:hAnsi="Trebuchet MS"/>
          <w:sz w:val="24"/>
          <w:szCs w:val="24"/>
        </w:rPr>
      </w:pPr>
    </w:p>
    <w:p w14:paraId="04759342" w14:textId="77777777" w:rsidR="00283E00" w:rsidRPr="002841BA" w:rsidRDefault="00283E00" w:rsidP="00283E00">
      <w:pPr>
        <w:spacing w:line="360" w:lineRule="auto"/>
        <w:rPr>
          <w:rFonts w:ascii="Trebuchet MS" w:hAnsi="Trebuchet MS"/>
          <w:b/>
          <w:sz w:val="24"/>
          <w:szCs w:val="24"/>
        </w:rPr>
      </w:pPr>
      <w:r w:rsidRPr="00D02B3F">
        <w:rPr>
          <w:rFonts w:ascii="Trebuchet MS" w:hAnsi="Trebuchet MS"/>
          <w:b/>
          <w:sz w:val="24"/>
          <w:szCs w:val="24"/>
        </w:rPr>
        <w:t>Process</w:t>
      </w:r>
    </w:p>
    <w:p w14:paraId="2D9F07BF" w14:textId="77777777" w:rsidR="00283E00" w:rsidRDefault="00283E00" w:rsidP="00283E00">
      <w:pPr>
        <w:spacing w:line="360" w:lineRule="auto"/>
        <w:rPr>
          <w:rFonts w:ascii="Trebuchet MS" w:hAnsi="Trebuchet MS"/>
          <w:b/>
          <w:sz w:val="24"/>
          <w:szCs w:val="24"/>
        </w:rPr>
      </w:pPr>
      <w:r w:rsidRPr="002841BA">
        <w:rPr>
          <w:noProof/>
        </w:rPr>
        <w:drawing>
          <wp:inline distT="0" distB="0" distL="0" distR="0" wp14:anchorId="1A4ACA36" wp14:editId="423C2706">
            <wp:extent cx="5753100" cy="26915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43150" b="26086"/>
                    <a:stretch/>
                  </pic:blipFill>
                  <pic:spPr bwMode="auto">
                    <a:xfrm>
                      <a:off x="0" y="0"/>
                      <a:ext cx="5766250" cy="2697661"/>
                    </a:xfrm>
                    <a:prstGeom prst="rect">
                      <a:avLst/>
                    </a:prstGeom>
                    <a:noFill/>
                    <a:ln>
                      <a:noFill/>
                    </a:ln>
                    <a:extLst>
                      <a:ext uri="{53640926-AAD7-44D8-BBD7-CCE9431645EC}">
                        <a14:shadowObscured xmlns:a14="http://schemas.microsoft.com/office/drawing/2010/main"/>
                      </a:ext>
                    </a:extLst>
                  </pic:spPr>
                </pic:pic>
              </a:graphicData>
            </a:graphic>
          </wp:inline>
        </w:drawing>
      </w:r>
    </w:p>
    <w:p w14:paraId="48F8E9C7" w14:textId="77777777" w:rsidR="00283E00" w:rsidRPr="00962FF0" w:rsidRDefault="00283E00" w:rsidP="00283E00">
      <w:pPr>
        <w:spacing w:line="360" w:lineRule="auto"/>
        <w:rPr>
          <w:rFonts w:ascii="Trebuchet MS" w:hAnsi="Trebuchet MS"/>
          <w:b/>
          <w:color w:val="E6007E"/>
          <w:sz w:val="24"/>
          <w:szCs w:val="24"/>
        </w:rPr>
      </w:pPr>
      <w:r w:rsidRPr="00962FF0">
        <w:rPr>
          <w:rFonts w:ascii="Trebuchet MS" w:hAnsi="Trebuchet MS"/>
          <w:b/>
          <w:color w:val="E6007E"/>
          <w:sz w:val="24"/>
          <w:szCs w:val="24"/>
        </w:rPr>
        <w:t>Irregularities</w:t>
      </w:r>
    </w:p>
    <w:p w14:paraId="102D4466" w14:textId="77777777" w:rsidR="00283E00" w:rsidRDefault="00283E00" w:rsidP="00283E00">
      <w:pPr>
        <w:spacing w:line="360" w:lineRule="auto"/>
        <w:rPr>
          <w:rFonts w:ascii="Trebuchet MS" w:hAnsi="Trebuchet MS"/>
          <w:sz w:val="24"/>
          <w:szCs w:val="24"/>
        </w:rPr>
      </w:pPr>
      <w:r w:rsidRPr="00D02B3F">
        <w:rPr>
          <w:rFonts w:ascii="Trebuchet MS" w:hAnsi="Trebuchet MS"/>
          <w:sz w:val="24"/>
          <w:szCs w:val="24"/>
        </w:rPr>
        <w:t xml:space="preserve">Where an irregularity has been identified in an Article 125 or 127 check, the BBO Support Team will reduce the value of your grant on our system by the amount of the irregularity. Once the grant has been reduced, we will input it onto the SDA and </w:t>
      </w:r>
      <w:r w:rsidR="003C7C78">
        <w:rPr>
          <w:rFonts w:ascii="Trebuchet MS" w:hAnsi="Trebuchet MS"/>
          <w:sz w:val="24"/>
          <w:szCs w:val="24"/>
        </w:rPr>
        <w:t>I</w:t>
      </w:r>
      <w:r w:rsidRPr="00D02B3F">
        <w:rPr>
          <w:rFonts w:ascii="Trebuchet MS" w:hAnsi="Trebuchet MS"/>
          <w:sz w:val="24"/>
          <w:szCs w:val="24"/>
        </w:rPr>
        <w:t xml:space="preserve">rregularities table in your Annex A. This will be returned to you by your </w:t>
      </w:r>
      <w:r>
        <w:rPr>
          <w:rFonts w:ascii="Trebuchet MS" w:hAnsi="Trebuchet MS"/>
          <w:sz w:val="24"/>
          <w:szCs w:val="24"/>
        </w:rPr>
        <w:t>f</w:t>
      </w:r>
      <w:r w:rsidRPr="00D02B3F">
        <w:rPr>
          <w:rFonts w:ascii="Trebuchet MS" w:hAnsi="Trebuchet MS"/>
          <w:sz w:val="24"/>
          <w:szCs w:val="24"/>
        </w:rPr>
        <w:t xml:space="preserve">unding </w:t>
      </w:r>
      <w:r>
        <w:rPr>
          <w:rFonts w:ascii="Trebuchet MS" w:hAnsi="Trebuchet MS"/>
          <w:sz w:val="24"/>
          <w:szCs w:val="24"/>
        </w:rPr>
        <w:t>o</w:t>
      </w:r>
      <w:r w:rsidRPr="00D02B3F">
        <w:rPr>
          <w:rFonts w:ascii="Trebuchet MS" w:hAnsi="Trebuchet MS"/>
          <w:sz w:val="24"/>
          <w:szCs w:val="24"/>
        </w:rPr>
        <w:t xml:space="preserve">fficer.  </w:t>
      </w:r>
    </w:p>
    <w:p w14:paraId="33A5AD03" w14:textId="77777777" w:rsidR="003C7C78" w:rsidRPr="00D02B3F" w:rsidRDefault="003C7C78" w:rsidP="00283E00">
      <w:pPr>
        <w:spacing w:line="360" w:lineRule="auto"/>
        <w:rPr>
          <w:rFonts w:ascii="Trebuchet MS" w:hAnsi="Trebuchet MS"/>
          <w:sz w:val="24"/>
          <w:szCs w:val="24"/>
        </w:rPr>
      </w:pPr>
    </w:p>
    <w:p w14:paraId="75EB0927" w14:textId="77777777" w:rsidR="00283E00" w:rsidRPr="00D02B3F" w:rsidRDefault="00283E00" w:rsidP="00283E00">
      <w:pPr>
        <w:spacing w:line="360" w:lineRule="auto"/>
        <w:rPr>
          <w:rFonts w:ascii="Trebuchet MS" w:hAnsi="Trebuchet MS"/>
          <w:sz w:val="24"/>
          <w:szCs w:val="24"/>
        </w:rPr>
      </w:pPr>
      <w:r>
        <w:rPr>
          <w:rFonts w:ascii="Trebuchet MS" w:hAnsi="Trebuchet MS"/>
          <w:sz w:val="24"/>
          <w:szCs w:val="24"/>
        </w:rPr>
        <w:t>When</w:t>
      </w:r>
      <w:r w:rsidRPr="00D02B3F">
        <w:rPr>
          <w:rFonts w:ascii="Trebuchet MS" w:hAnsi="Trebuchet MS"/>
          <w:sz w:val="24"/>
          <w:szCs w:val="24"/>
        </w:rPr>
        <w:t xml:space="preserve"> the outcome of ‘</w:t>
      </w:r>
      <w:r w:rsidRPr="00D02B3F">
        <w:rPr>
          <w:rFonts w:ascii="Trebuchet MS" w:hAnsi="Trebuchet MS"/>
          <w:b/>
          <w:sz w:val="24"/>
          <w:szCs w:val="24"/>
        </w:rPr>
        <w:t>irregularity (grant reduced by MA)</w:t>
      </w:r>
      <w:r w:rsidRPr="00D02B3F">
        <w:rPr>
          <w:rFonts w:ascii="Trebuchet MS" w:hAnsi="Trebuchet MS"/>
          <w:sz w:val="24"/>
          <w:szCs w:val="24"/>
        </w:rPr>
        <w:t>’ is selected on Annex A it will automatically show the following:</w:t>
      </w:r>
    </w:p>
    <w:p w14:paraId="54CB1ECB" w14:textId="77777777" w:rsidR="00283E00" w:rsidRPr="00D02B3F" w:rsidRDefault="00283E00" w:rsidP="00283E00">
      <w:pPr>
        <w:numPr>
          <w:ilvl w:val="0"/>
          <w:numId w:val="8"/>
        </w:numPr>
        <w:spacing w:after="160" w:line="360" w:lineRule="auto"/>
        <w:rPr>
          <w:rFonts w:ascii="Trebuchet MS" w:hAnsi="Trebuchet MS"/>
          <w:sz w:val="24"/>
          <w:szCs w:val="24"/>
        </w:rPr>
      </w:pPr>
      <w:r w:rsidRPr="00D02B3F">
        <w:rPr>
          <w:rFonts w:ascii="Trebuchet MS" w:hAnsi="Trebuchet MS"/>
          <w:sz w:val="24"/>
          <w:szCs w:val="24"/>
        </w:rPr>
        <w:t>A reduced ‘award amount after irregularity reductions by the MA’ on the front sheet.</w:t>
      </w:r>
    </w:p>
    <w:p w14:paraId="0F6934E1" w14:textId="77777777" w:rsidR="00283E00" w:rsidRPr="00D02B3F" w:rsidRDefault="00283E00" w:rsidP="00283E00">
      <w:pPr>
        <w:numPr>
          <w:ilvl w:val="0"/>
          <w:numId w:val="8"/>
        </w:numPr>
        <w:spacing w:after="160" w:line="360" w:lineRule="auto"/>
        <w:rPr>
          <w:rFonts w:ascii="Trebuchet MS" w:hAnsi="Trebuchet MS"/>
          <w:sz w:val="24"/>
          <w:szCs w:val="24"/>
        </w:rPr>
      </w:pPr>
      <w:r w:rsidRPr="00D02B3F">
        <w:rPr>
          <w:rFonts w:ascii="Trebuchet MS" w:hAnsi="Trebuchet MS"/>
          <w:sz w:val="24"/>
          <w:szCs w:val="24"/>
        </w:rPr>
        <w:t>For the affected delivery quarter on the ‘Quarterly Breakdown’ worksheet, it will detail the adjusted total cost after SDA/irregularity.</w:t>
      </w:r>
    </w:p>
    <w:p w14:paraId="521E5B20" w14:textId="77777777" w:rsidR="003C7C78" w:rsidRDefault="003C7C78" w:rsidP="00283E00">
      <w:pPr>
        <w:spacing w:line="360" w:lineRule="auto"/>
        <w:rPr>
          <w:rFonts w:ascii="Trebuchet MS" w:hAnsi="Trebuchet MS"/>
          <w:sz w:val="24"/>
          <w:szCs w:val="24"/>
        </w:rPr>
      </w:pPr>
    </w:p>
    <w:p w14:paraId="719ACE16" w14:textId="77777777" w:rsidR="003C7C78" w:rsidRDefault="003C7C78" w:rsidP="00283E00">
      <w:pPr>
        <w:spacing w:line="360" w:lineRule="auto"/>
        <w:rPr>
          <w:rFonts w:ascii="Trebuchet MS" w:hAnsi="Trebuchet MS"/>
          <w:sz w:val="24"/>
          <w:szCs w:val="24"/>
        </w:rPr>
      </w:pPr>
    </w:p>
    <w:p w14:paraId="5AE11EAC" w14:textId="77777777" w:rsidR="003C7C78" w:rsidRDefault="003C7C78" w:rsidP="00283E00">
      <w:pPr>
        <w:spacing w:line="360" w:lineRule="auto"/>
        <w:rPr>
          <w:rFonts w:ascii="Trebuchet MS" w:hAnsi="Trebuchet MS"/>
          <w:sz w:val="24"/>
          <w:szCs w:val="24"/>
        </w:rPr>
      </w:pPr>
    </w:p>
    <w:p w14:paraId="09628FEB" w14:textId="77777777" w:rsidR="003C7C78" w:rsidRDefault="003C7C78" w:rsidP="00283E00">
      <w:pPr>
        <w:spacing w:line="360" w:lineRule="auto"/>
        <w:rPr>
          <w:rFonts w:ascii="Trebuchet MS" w:hAnsi="Trebuchet MS"/>
          <w:sz w:val="24"/>
          <w:szCs w:val="24"/>
        </w:rPr>
      </w:pPr>
    </w:p>
    <w:p w14:paraId="2537DF46" w14:textId="77777777" w:rsidR="00283E00" w:rsidRPr="00D02B3F" w:rsidRDefault="00283E00" w:rsidP="00283E00">
      <w:pPr>
        <w:spacing w:line="360" w:lineRule="auto"/>
        <w:rPr>
          <w:rFonts w:ascii="Trebuchet MS" w:hAnsi="Trebuchet MS"/>
          <w:sz w:val="24"/>
          <w:szCs w:val="24"/>
        </w:rPr>
      </w:pPr>
      <w:r w:rsidRPr="00D02B3F">
        <w:rPr>
          <w:rFonts w:ascii="Trebuchet MS" w:hAnsi="Trebuchet MS"/>
          <w:sz w:val="24"/>
          <w:szCs w:val="24"/>
        </w:rPr>
        <w:t>As you are</w:t>
      </w:r>
      <w:r w:rsidRPr="00D02B3F">
        <w:rPr>
          <w:rFonts w:ascii="Trebuchet MS" w:hAnsi="Trebuchet MS"/>
          <w:b/>
          <w:sz w:val="24"/>
          <w:szCs w:val="24"/>
        </w:rPr>
        <w:t xml:space="preserve"> unable</w:t>
      </w:r>
      <w:r w:rsidRPr="00D02B3F">
        <w:rPr>
          <w:rFonts w:ascii="Trebuchet MS" w:hAnsi="Trebuchet MS"/>
          <w:sz w:val="24"/>
          <w:szCs w:val="24"/>
        </w:rPr>
        <w:t xml:space="preserve"> to reuse these funds it will </w:t>
      </w:r>
      <w:r w:rsidRPr="00D02B3F">
        <w:rPr>
          <w:rFonts w:ascii="Trebuchet MS" w:hAnsi="Trebuchet MS"/>
          <w:b/>
          <w:sz w:val="24"/>
          <w:szCs w:val="24"/>
        </w:rPr>
        <w:t>not</w:t>
      </w:r>
      <w:r w:rsidRPr="00D02B3F">
        <w:rPr>
          <w:rFonts w:ascii="Trebuchet MS" w:hAnsi="Trebuchet MS"/>
          <w:sz w:val="24"/>
          <w:szCs w:val="24"/>
        </w:rPr>
        <w:t>:</w:t>
      </w:r>
    </w:p>
    <w:p w14:paraId="6B7D3D0B" w14:textId="77777777" w:rsidR="00283E00" w:rsidRPr="00D02B3F" w:rsidRDefault="00283E00" w:rsidP="00283E00">
      <w:pPr>
        <w:numPr>
          <w:ilvl w:val="0"/>
          <w:numId w:val="10"/>
        </w:numPr>
        <w:spacing w:after="160" w:line="360" w:lineRule="auto"/>
        <w:rPr>
          <w:rFonts w:ascii="Trebuchet MS" w:hAnsi="Trebuchet MS"/>
          <w:sz w:val="24"/>
          <w:szCs w:val="24"/>
        </w:rPr>
      </w:pPr>
      <w:r w:rsidRPr="00D02B3F">
        <w:rPr>
          <w:rFonts w:ascii="Trebuchet MS" w:hAnsi="Trebuchet MS"/>
          <w:sz w:val="24"/>
          <w:szCs w:val="24"/>
        </w:rPr>
        <w:t>Increase the amount in the ‘unspent grant funds’ figure.</w:t>
      </w:r>
    </w:p>
    <w:p w14:paraId="3E9BCD2D" w14:textId="77777777" w:rsidR="00283E00" w:rsidRPr="00962FF0" w:rsidRDefault="00283E00" w:rsidP="00283E00">
      <w:pPr>
        <w:spacing w:line="360" w:lineRule="auto"/>
        <w:rPr>
          <w:rFonts w:ascii="Trebuchet MS" w:hAnsi="Trebuchet MS"/>
          <w:b/>
          <w:color w:val="E6007E"/>
          <w:sz w:val="24"/>
          <w:szCs w:val="24"/>
        </w:rPr>
      </w:pPr>
      <w:r w:rsidRPr="00962FF0">
        <w:rPr>
          <w:rFonts w:ascii="Trebuchet MS" w:hAnsi="Trebuchet MS"/>
          <w:b/>
          <w:color w:val="E6007E"/>
          <w:sz w:val="24"/>
          <w:szCs w:val="24"/>
        </w:rPr>
        <w:t>SDAs</w:t>
      </w:r>
    </w:p>
    <w:p w14:paraId="7A1B0CB0" w14:textId="77777777" w:rsidR="00283E00" w:rsidRDefault="00283E00" w:rsidP="00283E00">
      <w:pPr>
        <w:spacing w:line="360" w:lineRule="auto"/>
        <w:rPr>
          <w:rFonts w:ascii="Trebuchet MS" w:hAnsi="Trebuchet MS"/>
          <w:sz w:val="24"/>
          <w:szCs w:val="24"/>
        </w:rPr>
      </w:pPr>
      <w:r w:rsidRPr="00D02B3F">
        <w:rPr>
          <w:rFonts w:ascii="Trebuchet MS" w:hAnsi="Trebuchet MS"/>
          <w:sz w:val="24"/>
          <w:szCs w:val="24"/>
        </w:rPr>
        <w:t xml:space="preserve">Where you have self-identified an error in a claim, we will have asked you to submit an SDA form. We review this and then send it to the MA. The MA determines whether this is an irregularity or a clerical/technical error such as a typo, this process can take some time for the MA to complete. </w:t>
      </w:r>
    </w:p>
    <w:p w14:paraId="7AC2B7DE" w14:textId="77777777" w:rsidR="00283E00" w:rsidRDefault="00283E00" w:rsidP="00283E00">
      <w:pPr>
        <w:spacing w:line="360" w:lineRule="auto"/>
        <w:rPr>
          <w:rFonts w:ascii="Trebuchet MS" w:hAnsi="Trebuchet MS"/>
          <w:sz w:val="24"/>
          <w:szCs w:val="24"/>
        </w:rPr>
      </w:pPr>
    </w:p>
    <w:p w14:paraId="1B14AA46" w14:textId="77777777" w:rsidR="00283E00" w:rsidRDefault="00283E00" w:rsidP="00283E00">
      <w:pPr>
        <w:spacing w:line="360" w:lineRule="auto"/>
        <w:rPr>
          <w:rFonts w:ascii="Trebuchet MS" w:hAnsi="Trebuchet MS"/>
          <w:sz w:val="24"/>
          <w:szCs w:val="24"/>
        </w:rPr>
      </w:pPr>
      <w:r w:rsidRPr="00D02B3F">
        <w:rPr>
          <w:rFonts w:ascii="Trebuchet MS" w:hAnsi="Trebuchet MS"/>
          <w:sz w:val="24"/>
          <w:szCs w:val="24"/>
        </w:rPr>
        <w:t xml:space="preserve">If it is deemed an </w:t>
      </w:r>
      <w:r w:rsidRPr="00D02B3F">
        <w:rPr>
          <w:rFonts w:ascii="Trebuchet MS" w:hAnsi="Trebuchet MS"/>
          <w:b/>
          <w:sz w:val="24"/>
          <w:szCs w:val="24"/>
        </w:rPr>
        <w:t>irregularity</w:t>
      </w:r>
      <w:r w:rsidRPr="00D02B3F">
        <w:rPr>
          <w:rFonts w:ascii="Trebuchet MS" w:hAnsi="Trebuchet MS"/>
          <w:sz w:val="24"/>
          <w:szCs w:val="24"/>
        </w:rPr>
        <w:t xml:space="preserve"> the process above will be followed, and the overall grant amount will be reduced.</w:t>
      </w:r>
    </w:p>
    <w:p w14:paraId="02D50531" w14:textId="77777777" w:rsidR="00283E00" w:rsidRPr="00D02B3F" w:rsidRDefault="00283E00" w:rsidP="00283E00">
      <w:pPr>
        <w:spacing w:line="360" w:lineRule="auto"/>
        <w:rPr>
          <w:rFonts w:ascii="Trebuchet MS" w:hAnsi="Trebuchet MS"/>
          <w:sz w:val="24"/>
          <w:szCs w:val="24"/>
        </w:rPr>
      </w:pPr>
    </w:p>
    <w:p w14:paraId="4134E066" w14:textId="77777777" w:rsidR="00283E00" w:rsidRDefault="00283E00" w:rsidP="00283E00">
      <w:pPr>
        <w:spacing w:line="360" w:lineRule="auto"/>
        <w:rPr>
          <w:rFonts w:ascii="Trebuchet MS" w:hAnsi="Trebuchet MS"/>
          <w:sz w:val="24"/>
          <w:szCs w:val="24"/>
        </w:rPr>
      </w:pPr>
      <w:r w:rsidRPr="00D02B3F">
        <w:rPr>
          <w:rFonts w:ascii="Trebuchet MS" w:hAnsi="Trebuchet MS"/>
          <w:sz w:val="24"/>
          <w:szCs w:val="24"/>
        </w:rPr>
        <w:t xml:space="preserve">If it is deemed to be a </w:t>
      </w:r>
      <w:r w:rsidRPr="00D02B3F">
        <w:rPr>
          <w:rFonts w:ascii="Trebuchet MS" w:hAnsi="Trebuchet MS"/>
          <w:b/>
          <w:sz w:val="24"/>
          <w:szCs w:val="24"/>
        </w:rPr>
        <w:t>clerical error</w:t>
      </w:r>
      <w:r w:rsidRPr="00D02B3F">
        <w:rPr>
          <w:rFonts w:ascii="Trebuchet MS" w:hAnsi="Trebuchet MS"/>
          <w:sz w:val="24"/>
          <w:szCs w:val="24"/>
        </w:rPr>
        <w:t xml:space="preserve">, the reported expenditure for the affected quarters will be reduced by the value of the error, but those funds will remain available to </w:t>
      </w:r>
      <w:r w:rsidRPr="00D02B3F">
        <w:rPr>
          <w:rFonts w:ascii="Trebuchet MS" w:hAnsi="Trebuchet MS"/>
          <w:b/>
          <w:sz w:val="24"/>
          <w:szCs w:val="24"/>
        </w:rPr>
        <w:t>re-use</w:t>
      </w:r>
      <w:r w:rsidRPr="00D02B3F">
        <w:rPr>
          <w:rFonts w:ascii="Trebuchet MS" w:hAnsi="Trebuchet MS"/>
          <w:sz w:val="24"/>
          <w:szCs w:val="24"/>
        </w:rPr>
        <w:t>. It will be logged on your Annex A by the BBO support team and returned to you by your funding officer.</w:t>
      </w:r>
    </w:p>
    <w:p w14:paraId="24917A5B" w14:textId="77777777" w:rsidR="00283E00" w:rsidRPr="00D02B3F" w:rsidRDefault="00283E00" w:rsidP="00283E00">
      <w:pPr>
        <w:spacing w:line="360" w:lineRule="auto"/>
        <w:rPr>
          <w:rFonts w:ascii="Trebuchet MS" w:hAnsi="Trebuchet MS"/>
          <w:sz w:val="24"/>
          <w:szCs w:val="24"/>
        </w:rPr>
      </w:pPr>
    </w:p>
    <w:p w14:paraId="7C0FC29B" w14:textId="77777777" w:rsidR="00283E00" w:rsidRPr="00D02B3F" w:rsidRDefault="00283E00" w:rsidP="00283E00">
      <w:pPr>
        <w:spacing w:line="360" w:lineRule="auto"/>
        <w:rPr>
          <w:rFonts w:ascii="Trebuchet MS" w:hAnsi="Trebuchet MS"/>
          <w:sz w:val="24"/>
          <w:szCs w:val="24"/>
        </w:rPr>
      </w:pPr>
      <w:r>
        <w:rPr>
          <w:rFonts w:ascii="Trebuchet MS" w:hAnsi="Trebuchet MS"/>
          <w:sz w:val="24"/>
          <w:szCs w:val="24"/>
        </w:rPr>
        <w:t>When</w:t>
      </w:r>
      <w:r w:rsidRPr="00D02B3F">
        <w:rPr>
          <w:rFonts w:ascii="Trebuchet MS" w:hAnsi="Trebuchet MS"/>
          <w:sz w:val="24"/>
          <w:szCs w:val="24"/>
        </w:rPr>
        <w:t xml:space="preserve"> the outcome ‘</w:t>
      </w:r>
      <w:r w:rsidRPr="00D02B3F">
        <w:rPr>
          <w:rFonts w:ascii="Trebuchet MS" w:hAnsi="Trebuchet MS"/>
          <w:b/>
          <w:sz w:val="24"/>
          <w:szCs w:val="24"/>
        </w:rPr>
        <w:t>SDA/Irregularity (grant can be re-used)</w:t>
      </w:r>
      <w:r w:rsidRPr="00D02B3F">
        <w:rPr>
          <w:rFonts w:ascii="Trebuchet MS" w:hAnsi="Trebuchet MS"/>
          <w:sz w:val="24"/>
          <w:szCs w:val="24"/>
        </w:rPr>
        <w:t>’ is selected on Annex A it will show the following:</w:t>
      </w:r>
    </w:p>
    <w:p w14:paraId="03A9B471" w14:textId="77777777" w:rsidR="00283E00" w:rsidRPr="00D02B3F" w:rsidRDefault="00283E00" w:rsidP="00283E00">
      <w:pPr>
        <w:numPr>
          <w:ilvl w:val="0"/>
          <w:numId w:val="9"/>
        </w:numPr>
        <w:spacing w:after="160" w:line="360" w:lineRule="auto"/>
        <w:rPr>
          <w:rFonts w:ascii="Trebuchet MS" w:hAnsi="Trebuchet MS"/>
          <w:sz w:val="24"/>
          <w:szCs w:val="24"/>
        </w:rPr>
      </w:pPr>
      <w:r w:rsidRPr="00D02B3F">
        <w:rPr>
          <w:rFonts w:ascii="Trebuchet MS" w:hAnsi="Trebuchet MS"/>
          <w:sz w:val="24"/>
          <w:szCs w:val="24"/>
        </w:rPr>
        <w:t>For the affected delivery quarter on the ‘Quarterly Breakdown’ worksheet, it will detail the adjusted total cost after SDA/irregularity.</w:t>
      </w:r>
    </w:p>
    <w:p w14:paraId="207BF78B" w14:textId="77777777" w:rsidR="00283E00" w:rsidRPr="00D02B3F" w:rsidRDefault="00283E00" w:rsidP="00283E00">
      <w:pPr>
        <w:numPr>
          <w:ilvl w:val="0"/>
          <w:numId w:val="9"/>
        </w:numPr>
        <w:spacing w:after="160" w:line="360" w:lineRule="auto"/>
        <w:rPr>
          <w:rFonts w:ascii="Trebuchet MS" w:hAnsi="Trebuchet MS"/>
          <w:sz w:val="24"/>
          <w:szCs w:val="24"/>
        </w:rPr>
      </w:pPr>
      <w:r w:rsidRPr="00D02B3F">
        <w:rPr>
          <w:rFonts w:ascii="Trebuchet MS" w:hAnsi="Trebuchet MS"/>
          <w:sz w:val="24"/>
          <w:szCs w:val="24"/>
        </w:rPr>
        <w:t>An increased amount in the ‘unspent grant funds’ figure.</w:t>
      </w:r>
    </w:p>
    <w:p w14:paraId="4ED45494" w14:textId="77777777" w:rsidR="00283E00" w:rsidRPr="00D02B3F" w:rsidRDefault="00283E00" w:rsidP="00283E00">
      <w:pPr>
        <w:spacing w:line="360" w:lineRule="auto"/>
        <w:rPr>
          <w:rFonts w:ascii="Trebuchet MS" w:hAnsi="Trebuchet MS"/>
          <w:sz w:val="24"/>
          <w:szCs w:val="24"/>
        </w:rPr>
      </w:pPr>
      <w:r w:rsidRPr="00D02B3F">
        <w:rPr>
          <w:rFonts w:ascii="Trebuchet MS" w:hAnsi="Trebuchet MS"/>
          <w:sz w:val="24"/>
          <w:szCs w:val="24"/>
        </w:rPr>
        <w:t xml:space="preserve">As you will be able to </w:t>
      </w:r>
      <w:r w:rsidRPr="00D02B3F">
        <w:rPr>
          <w:rFonts w:ascii="Trebuchet MS" w:hAnsi="Trebuchet MS"/>
          <w:b/>
          <w:sz w:val="24"/>
          <w:szCs w:val="24"/>
        </w:rPr>
        <w:t>reuse the funds</w:t>
      </w:r>
      <w:r w:rsidRPr="00D02B3F">
        <w:rPr>
          <w:rFonts w:ascii="Trebuchet MS" w:hAnsi="Trebuchet MS"/>
          <w:sz w:val="24"/>
          <w:szCs w:val="24"/>
        </w:rPr>
        <w:t xml:space="preserve">, it will </w:t>
      </w:r>
      <w:r w:rsidRPr="00D02B3F">
        <w:rPr>
          <w:rFonts w:ascii="Trebuchet MS" w:hAnsi="Trebuchet MS"/>
          <w:b/>
          <w:sz w:val="24"/>
          <w:szCs w:val="24"/>
        </w:rPr>
        <w:t>not</w:t>
      </w:r>
      <w:r w:rsidRPr="00D02B3F">
        <w:rPr>
          <w:rFonts w:ascii="Trebuchet MS" w:hAnsi="Trebuchet MS"/>
          <w:sz w:val="24"/>
          <w:szCs w:val="24"/>
        </w:rPr>
        <w:t>:</w:t>
      </w:r>
    </w:p>
    <w:p w14:paraId="42BD9DBD" w14:textId="77777777" w:rsidR="00283E00" w:rsidRPr="00E672EA" w:rsidRDefault="00283E00" w:rsidP="00283E00">
      <w:pPr>
        <w:numPr>
          <w:ilvl w:val="0"/>
          <w:numId w:val="9"/>
        </w:numPr>
        <w:spacing w:after="160" w:line="360" w:lineRule="auto"/>
        <w:rPr>
          <w:rFonts w:ascii="Trebuchet MS" w:hAnsi="Trebuchet MS"/>
          <w:sz w:val="24"/>
          <w:szCs w:val="24"/>
        </w:rPr>
      </w:pPr>
      <w:r w:rsidRPr="00D02B3F">
        <w:rPr>
          <w:rFonts w:ascii="Trebuchet MS" w:hAnsi="Trebuchet MS"/>
          <w:sz w:val="24"/>
          <w:szCs w:val="24"/>
        </w:rPr>
        <w:t>Reduce the ‘award amount after irregularity reductions by the MA’ on the front sheet.</w:t>
      </w:r>
    </w:p>
    <w:p w14:paraId="7F592BAE" w14:textId="77777777" w:rsidR="003C7C78" w:rsidRDefault="003C7C78" w:rsidP="00283E00">
      <w:pPr>
        <w:spacing w:line="360" w:lineRule="auto"/>
        <w:rPr>
          <w:rFonts w:ascii="Trebuchet MS" w:hAnsi="Trebuchet MS"/>
          <w:b/>
          <w:color w:val="E6007E"/>
          <w:sz w:val="24"/>
          <w:szCs w:val="24"/>
        </w:rPr>
      </w:pPr>
    </w:p>
    <w:p w14:paraId="1AEDB21E" w14:textId="77777777" w:rsidR="003C7C78" w:rsidRDefault="003C7C78" w:rsidP="00283E00">
      <w:pPr>
        <w:spacing w:line="360" w:lineRule="auto"/>
        <w:rPr>
          <w:rFonts w:ascii="Trebuchet MS" w:hAnsi="Trebuchet MS"/>
          <w:b/>
          <w:color w:val="E6007E"/>
          <w:sz w:val="24"/>
          <w:szCs w:val="24"/>
        </w:rPr>
      </w:pPr>
    </w:p>
    <w:p w14:paraId="2BD6DEC6" w14:textId="77777777" w:rsidR="003C7C78" w:rsidRDefault="003C7C78" w:rsidP="00283E00">
      <w:pPr>
        <w:spacing w:line="360" w:lineRule="auto"/>
        <w:rPr>
          <w:rFonts w:ascii="Trebuchet MS" w:hAnsi="Trebuchet MS"/>
          <w:b/>
          <w:color w:val="E6007E"/>
          <w:sz w:val="24"/>
          <w:szCs w:val="24"/>
        </w:rPr>
      </w:pPr>
    </w:p>
    <w:p w14:paraId="6D2D1C68" w14:textId="77777777" w:rsidR="003C7C78" w:rsidRDefault="003C7C78" w:rsidP="00283E00">
      <w:pPr>
        <w:spacing w:line="360" w:lineRule="auto"/>
        <w:rPr>
          <w:rFonts w:ascii="Trebuchet MS" w:hAnsi="Trebuchet MS"/>
          <w:b/>
          <w:color w:val="E6007E"/>
          <w:sz w:val="24"/>
          <w:szCs w:val="24"/>
        </w:rPr>
      </w:pPr>
    </w:p>
    <w:p w14:paraId="76A7B0BF" w14:textId="77777777" w:rsidR="003C7C78" w:rsidRDefault="003C7C78" w:rsidP="00283E00">
      <w:pPr>
        <w:spacing w:line="360" w:lineRule="auto"/>
        <w:rPr>
          <w:rFonts w:ascii="Trebuchet MS" w:hAnsi="Trebuchet MS"/>
          <w:b/>
          <w:color w:val="E6007E"/>
          <w:sz w:val="24"/>
          <w:szCs w:val="24"/>
        </w:rPr>
      </w:pPr>
    </w:p>
    <w:p w14:paraId="1A34900B" w14:textId="77777777" w:rsidR="003C7C78" w:rsidRDefault="003C7C78" w:rsidP="00283E00">
      <w:pPr>
        <w:spacing w:line="360" w:lineRule="auto"/>
        <w:rPr>
          <w:rFonts w:ascii="Trebuchet MS" w:hAnsi="Trebuchet MS"/>
          <w:b/>
          <w:color w:val="E6007E"/>
          <w:sz w:val="24"/>
          <w:szCs w:val="24"/>
        </w:rPr>
      </w:pPr>
    </w:p>
    <w:p w14:paraId="6D86A4D3" w14:textId="77777777" w:rsidR="003C7C78" w:rsidRDefault="003C7C78" w:rsidP="00283E00">
      <w:pPr>
        <w:spacing w:line="360" w:lineRule="auto"/>
        <w:rPr>
          <w:rFonts w:ascii="Trebuchet MS" w:hAnsi="Trebuchet MS"/>
          <w:b/>
          <w:color w:val="E6007E"/>
          <w:sz w:val="24"/>
          <w:szCs w:val="24"/>
        </w:rPr>
      </w:pPr>
    </w:p>
    <w:p w14:paraId="616E20A5" w14:textId="77777777" w:rsidR="003C7C78" w:rsidRDefault="003C7C78" w:rsidP="00283E00">
      <w:pPr>
        <w:spacing w:line="360" w:lineRule="auto"/>
        <w:rPr>
          <w:rFonts w:ascii="Trebuchet MS" w:hAnsi="Trebuchet MS"/>
          <w:b/>
          <w:color w:val="E6007E"/>
          <w:sz w:val="24"/>
          <w:szCs w:val="24"/>
        </w:rPr>
      </w:pPr>
    </w:p>
    <w:p w14:paraId="58E74CA8" w14:textId="77777777" w:rsidR="00283E00" w:rsidRPr="00962FF0" w:rsidRDefault="00283E00" w:rsidP="00283E00">
      <w:pPr>
        <w:spacing w:line="360" w:lineRule="auto"/>
        <w:rPr>
          <w:rFonts w:ascii="Trebuchet MS" w:hAnsi="Trebuchet MS"/>
          <w:b/>
          <w:color w:val="E6007E"/>
          <w:sz w:val="24"/>
          <w:szCs w:val="24"/>
        </w:rPr>
      </w:pPr>
      <w:r w:rsidRPr="00962FF0">
        <w:rPr>
          <w:rFonts w:ascii="Trebuchet MS" w:hAnsi="Trebuchet MS"/>
          <w:b/>
          <w:color w:val="E6007E"/>
          <w:sz w:val="24"/>
          <w:szCs w:val="24"/>
        </w:rPr>
        <w:t>How funds will be recovered</w:t>
      </w:r>
    </w:p>
    <w:p w14:paraId="3C74A664" w14:textId="77777777" w:rsidR="00283E00" w:rsidRPr="00283E00" w:rsidRDefault="00283E00" w:rsidP="00283E00">
      <w:pPr>
        <w:spacing w:line="360" w:lineRule="auto"/>
        <w:rPr>
          <w:rFonts w:ascii="Trebuchet MS" w:hAnsi="Trebuchet MS"/>
          <w:color w:val="000000" w:themeColor="text1"/>
          <w:sz w:val="24"/>
          <w:szCs w:val="24"/>
        </w:rPr>
      </w:pPr>
      <w:r w:rsidRPr="00283E00">
        <w:rPr>
          <w:rFonts w:ascii="Trebuchet MS" w:hAnsi="Trebuchet MS"/>
          <w:color w:val="000000" w:themeColor="text1"/>
          <w:sz w:val="24"/>
          <w:szCs w:val="24"/>
        </w:rPr>
        <w:t xml:space="preserve">In most cases we will recover the funds for the SDA/irregularity (whether the grant has been reduced or can be reused) by deducting it from a future payment. </w:t>
      </w:r>
    </w:p>
    <w:p w14:paraId="6220309A" w14:textId="77777777" w:rsidR="00283E00" w:rsidRDefault="00283E00" w:rsidP="00283E00">
      <w:pPr>
        <w:spacing w:line="360" w:lineRule="auto"/>
        <w:rPr>
          <w:rFonts w:ascii="Trebuchet MS" w:hAnsi="Trebuchet MS"/>
          <w:color w:val="000000" w:themeColor="text1"/>
          <w:sz w:val="24"/>
          <w:szCs w:val="24"/>
        </w:rPr>
      </w:pPr>
      <w:r w:rsidRPr="00283E00">
        <w:rPr>
          <w:rFonts w:ascii="Trebuchet MS" w:hAnsi="Trebuchet MS"/>
          <w:color w:val="000000" w:themeColor="text1"/>
          <w:sz w:val="24"/>
          <w:szCs w:val="24"/>
        </w:rPr>
        <w:t>Where the grant has ended, or an irregularity is a substantial amount we may instead request a refund</w:t>
      </w:r>
      <w:r w:rsidR="003C7C78">
        <w:rPr>
          <w:rFonts w:ascii="Trebuchet MS" w:hAnsi="Trebuchet MS"/>
          <w:color w:val="000000" w:themeColor="text1"/>
          <w:sz w:val="24"/>
          <w:szCs w:val="24"/>
        </w:rPr>
        <w:t>.</w:t>
      </w:r>
    </w:p>
    <w:p w14:paraId="07F581D4" w14:textId="77777777" w:rsidR="003C7C78" w:rsidRPr="003C7C78" w:rsidRDefault="003C7C78" w:rsidP="00283E00">
      <w:pPr>
        <w:spacing w:line="360" w:lineRule="auto"/>
        <w:rPr>
          <w:rFonts w:ascii="Trebuchet MS" w:hAnsi="Trebuchet MS"/>
          <w:color w:val="000000" w:themeColor="text1"/>
          <w:sz w:val="24"/>
          <w:szCs w:val="24"/>
        </w:rPr>
      </w:pPr>
    </w:p>
    <w:p w14:paraId="70825B7C" w14:textId="77777777" w:rsidR="00283E00" w:rsidRPr="00EB581C" w:rsidRDefault="00283E00" w:rsidP="00283E00">
      <w:pPr>
        <w:spacing w:line="360" w:lineRule="auto"/>
        <w:rPr>
          <w:rFonts w:ascii="Trebuchet MS" w:hAnsi="Trebuchet MS"/>
          <w:color w:val="FF0000"/>
          <w:sz w:val="24"/>
          <w:szCs w:val="24"/>
        </w:rPr>
      </w:pPr>
      <w:r>
        <w:rPr>
          <w:rFonts w:ascii="Trebuchet MS" w:hAnsi="Trebuchet MS"/>
          <w:sz w:val="24"/>
          <w:szCs w:val="24"/>
        </w:rPr>
        <w:t>More information can be found in the Guide to Delivering European Funding Section Four, parts 4.4 to 4.7.</w:t>
      </w:r>
    </w:p>
    <w:p w14:paraId="53FC8A19" w14:textId="77777777" w:rsidR="003B68F1" w:rsidRPr="003B68F1" w:rsidRDefault="003B68F1" w:rsidP="00283E00">
      <w:pPr>
        <w:spacing w:line="360" w:lineRule="auto"/>
        <w:rPr>
          <w:rFonts w:ascii="Arial" w:hAnsi="Arial" w:cs="Arial"/>
          <w:color w:val="000000" w:themeColor="text1"/>
        </w:rPr>
      </w:pPr>
    </w:p>
    <w:sectPr w:rsidR="003B68F1" w:rsidRPr="003B68F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708AC" w14:textId="77777777" w:rsidR="00445F36" w:rsidRDefault="00445F36" w:rsidP="004D183A">
      <w:r>
        <w:separator/>
      </w:r>
    </w:p>
  </w:endnote>
  <w:endnote w:type="continuationSeparator" w:id="0">
    <w:p w14:paraId="0220E1CF" w14:textId="77777777" w:rsidR="00445F36" w:rsidRDefault="00445F36" w:rsidP="004D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1EDDE" w14:textId="77777777" w:rsidR="00445F36" w:rsidRDefault="00445F36" w:rsidP="004D183A">
      <w:r>
        <w:separator/>
      </w:r>
    </w:p>
  </w:footnote>
  <w:footnote w:type="continuationSeparator" w:id="0">
    <w:p w14:paraId="64377CA5" w14:textId="77777777" w:rsidR="00445F36" w:rsidRDefault="00445F36" w:rsidP="004D1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929CB" w14:textId="77777777" w:rsidR="004D183A" w:rsidRDefault="004D183A">
    <w:pPr>
      <w:pStyle w:val="Header"/>
    </w:pPr>
    <w:r>
      <w:rPr>
        <w:rFonts w:ascii="Trebuchet MS" w:hAnsi="Trebuchet MS"/>
        <w:b/>
        <w:noProof/>
        <w:sz w:val="24"/>
        <w:szCs w:val="24"/>
        <w:lang w:eastAsia="en-GB"/>
      </w:rPr>
      <w:drawing>
        <wp:anchor distT="0" distB="0" distL="114300" distR="114300" simplePos="0" relativeHeight="251659264" behindDoc="0" locked="0" layoutInCell="1" allowOverlap="1" wp14:anchorId="2E1E4E5D" wp14:editId="5BB108B2">
          <wp:simplePos x="0" y="0"/>
          <wp:positionH relativeFrom="margin">
            <wp:posOffset>787400</wp:posOffset>
          </wp:positionH>
          <wp:positionV relativeFrom="margin">
            <wp:posOffset>-694055</wp:posOffset>
          </wp:positionV>
          <wp:extent cx="4082155" cy="1257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82155" cy="1257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C12D2"/>
    <w:multiLevelType w:val="multilevel"/>
    <w:tmpl w:val="5D98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153A4E"/>
    <w:multiLevelType w:val="hybridMultilevel"/>
    <w:tmpl w:val="FFF2B5BE"/>
    <w:lvl w:ilvl="0" w:tplc="37AE8172">
      <w:start w:val="1"/>
      <w:numFmt w:val="bullet"/>
      <w:lvlText w:val=""/>
      <w:lvlJc w:val="left"/>
      <w:pPr>
        <w:ind w:left="720" w:hanging="360"/>
      </w:pPr>
      <w:rPr>
        <w:rFonts w:ascii="Wingdings" w:hAnsi="Wingdings" w:hint="default"/>
        <w:b/>
        <w:color w:val="E6007E"/>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C398C"/>
    <w:multiLevelType w:val="multilevel"/>
    <w:tmpl w:val="045C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E27BF6"/>
    <w:multiLevelType w:val="multilevel"/>
    <w:tmpl w:val="BD78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DF2620"/>
    <w:multiLevelType w:val="hybridMultilevel"/>
    <w:tmpl w:val="C50E2838"/>
    <w:lvl w:ilvl="0" w:tplc="37AE8172">
      <w:start w:val="1"/>
      <w:numFmt w:val="bullet"/>
      <w:lvlText w:val=""/>
      <w:lvlJc w:val="left"/>
      <w:pPr>
        <w:ind w:left="720" w:hanging="360"/>
      </w:pPr>
      <w:rPr>
        <w:rFonts w:ascii="Wingdings" w:hAnsi="Wingdings" w:hint="default"/>
        <w:b/>
        <w:color w:val="E6007E"/>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B53702"/>
    <w:multiLevelType w:val="hybridMultilevel"/>
    <w:tmpl w:val="EE1E8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754F9"/>
    <w:multiLevelType w:val="hybridMultilevel"/>
    <w:tmpl w:val="EFDA0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BA7E75"/>
    <w:multiLevelType w:val="multilevel"/>
    <w:tmpl w:val="30B8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15748A"/>
    <w:multiLevelType w:val="multilevel"/>
    <w:tmpl w:val="2DA0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DB40BC"/>
    <w:multiLevelType w:val="hybridMultilevel"/>
    <w:tmpl w:val="F4646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8"/>
  </w:num>
  <w:num w:numId="5">
    <w:abstractNumId w:val="3"/>
  </w:num>
  <w:num w:numId="6">
    <w:abstractNumId w:val="1"/>
  </w:num>
  <w:num w:numId="7">
    <w:abstractNumId w:val="4"/>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83A"/>
    <w:rsid w:val="00000203"/>
    <w:rsid w:val="0000440B"/>
    <w:rsid w:val="000124B7"/>
    <w:rsid w:val="00020712"/>
    <w:rsid w:val="00021B20"/>
    <w:rsid w:val="000325F5"/>
    <w:rsid w:val="000353D5"/>
    <w:rsid w:val="000358E4"/>
    <w:rsid w:val="000373B9"/>
    <w:rsid w:val="00037773"/>
    <w:rsid w:val="0004596A"/>
    <w:rsid w:val="00047B55"/>
    <w:rsid w:val="00051F24"/>
    <w:rsid w:val="000521D2"/>
    <w:rsid w:val="0005225A"/>
    <w:rsid w:val="000534AA"/>
    <w:rsid w:val="00060AFE"/>
    <w:rsid w:val="00060F0C"/>
    <w:rsid w:val="00061726"/>
    <w:rsid w:val="00063490"/>
    <w:rsid w:val="000639AA"/>
    <w:rsid w:val="00075B1A"/>
    <w:rsid w:val="00085348"/>
    <w:rsid w:val="0008743E"/>
    <w:rsid w:val="00087747"/>
    <w:rsid w:val="00095807"/>
    <w:rsid w:val="00097D5A"/>
    <w:rsid w:val="000A4164"/>
    <w:rsid w:val="000B7908"/>
    <w:rsid w:val="000C2A06"/>
    <w:rsid w:val="000C4C54"/>
    <w:rsid w:val="000D5572"/>
    <w:rsid w:val="000E283A"/>
    <w:rsid w:val="000F5E32"/>
    <w:rsid w:val="00103D88"/>
    <w:rsid w:val="00103E64"/>
    <w:rsid w:val="0011649C"/>
    <w:rsid w:val="001176B3"/>
    <w:rsid w:val="00123666"/>
    <w:rsid w:val="001274E4"/>
    <w:rsid w:val="00137B38"/>
    <w:rsid w:val="0015046F"/>
    <w:rsid w:val="00150579"/>
    <w:rsid w:val="00151B8B"/>
    <w:rsid w:val="0015234C"/>
    <w:rsid w:val="00153137"/>
    <w:rsid w:val="001532EC"/>
    <w:rsid w:val="00153756"/>
    <w:rsid w:val="00155E9E"/>
    <w:rsid w:val="00161BDA"/>
    <w:rsid w:val="00161F3A"/>
    <w:rsid w:val="00170A10"/>
    <w:rsid w:val="00174CBF"/>
    <w:rsid w:val="00195F46"/>
    <w:rsid w:val="001960C4"/>
    <w:rsid w:val="001B17B6"/>
    <w:rsid w:val="001B4541"/>
    <w:rsid w:val="001C11C0"/>
    <w:rsid w:val="001C6A75"/>
    <w:rsid w:val="001D0AF4"/>
    <w:rsid w:val="001D6302"/>
    <w:rsid w:val="001F5A5B"/>
    <w:rsid w:val="00206A58"/>
    <w:rsid w:val="002075D1"/>
    <w:rsid w:val="00215370"/>
    <w:rsid w:val="00217EF0"/>
    <w:rsid w:val="00222CF0"/>
    <w:rsid w:val="00227903"/>
    <w:rsid w:val="00233221"/>
    <w:rsid w:val="002337CC"/>
    <w:rsid w:val="00247B35"/>
    <w:rsid w:val="00255BE2"/>
    <w:rsid w:val="00260A8A"/>
    <w:rsid w:val="00260BD6"/>
    <w:rsid w:val="00263524"/>
    <w:rsid w:val="002653D0"/>
    <w:rsid w:val="002722FE"/>
    <w:rsid w:val="00273A77"/>
    <w:rsid w:val="00283E00"/>
    <w:rsid w:val="00294316"/>
    <w:rsid w:val="00295C79"/>
    <w:rsid w:val="00296828"/>
    <w:rsid w:val="002A595F"/>
    <w:rsid w:val="002B064A"/>
    <w:rsid w:val="002C5967"/>
    <w:rsid w:val="002D174A"/>
    <w:rsid w:val="002F4412"/>
    <w:rsid w:val="002F607D"/>
    <w:rsid w:val="002F68A6"/>
    <w:rsid w:val="00300A0E"/>
    <w:rsid w:val="003105F6"/>
    <w:rsid w:val="00310A4B"/>
    <w:rsid w:val="00327328"/>
    <w:rsid w:val="00330051"/>
    <w:rsid w:val="00332774"/>
    <w:rsid w:val="00332BDB"/>
    <w:rsid w:val="003379E4"/>
    <w:rsid w:val="003449D8"/>
    <w:rsid w:val="003503A3"/>
    <w:rsid w:val="00351F00"/>
    <w:rsid w:val="00355683"/>
    <w:rsid w:val="00355C4E"/>
    <w:rsid w:val="00360ABF"/>
    <w:rsid w:val="00372860"/>
    <w:rsid w:val="00375E87"/>
    <w:rsid w:val="00381528"/>
    <w:rsid w:val="003833EB"/>
    <w:rsid w:val="00395D08"/>
    <w:rsid w:val="003A5FA4"/>
    <w:rsid w:val="003B0373"/>
    <w:rsid w:val="003B68F1"/>
    <w:rsid w:val="003C09F1"/>
    <w:rsid w:val="003C0CD5"/>
    <w:rsid w:val="003C4F92"/>
    <w:rsid w:val="003C7C78"/>
    <w:rsid w:val="003D1956"/>
    <w:rsid w:val="003F19E7"/>
    <w:rsid w:val="00404C17"/>
    <w:rsid w:val="00406AB9"/>
    <w:rsid w:val="00412D52"/>
    <w:rsid w:val="0041715B"/>
    <w:rsid w:val="00427070"/>
    <w:rsid w:val="00442E49"/>
    <w:rsid w:val="00445F36"/>
    <w:rsid w:val="004510FB"/>
    <w:rsid w:val="0045447E"/>
    <w:rsid w:val="0047181C"/>
    <w:rsid w:val="00471850"/>
    <w:rsid w:val="00472BE5"/>
    <w:rsid w:val="004741C0"/>
    <w:rsid w:val="00482F33"/>
    <w:rsid w:val="00483EB2"/>
    <w:rsid w:val="00490F2F"/>
    <w:rsid w:val="00496D3E"/>
    <w:rsid w:val="00497DAF"/>
    <w:rsid w:val="004A36F1"/>
    <w:rsid w:val="004A3F65"/>
    <w:rsid w:val="004A751B"/>
    <w:rsid w:val="004B1347"/>
    <w:rsid w:val="004B3148"/>
    <w:rsid w:val="004C6D3C"/>
    <w:rsid w:val="004D183A"/>
    <w:rsid w:val="004D55AF"/>
    <w:rsid w:val="004D7718"/>
    <w:rsid w:val="004E637D"/>
    <w:rsid w:val="00500922"/>
    <w:rsid w:val="00516356"/>
    <w:rsid w:val="00530252"/>
    <w:rsid w:val="00533DB3"/>
    <w:rsid w:val="00534BE5"/>
    <w:rsid w:val="00543E0A"/>
    <w:rsid w:val="00552D8C"/>
    <w:rsid w:val="00552DBD"/>
    <w:rsid w:val="00555C45"/>
    <w:rsid w:val="00557ED7"/>
    <w:rsid w:val="00561D82"/>
    <w:rsid w:val="005648CC"/>
    <w:rsid w:val="00570999"/>
    <w:rsid w:val="00571192"/>
    <w:rsid w:val="00573671"/>
    <w:rsid w:val="00576E3F"/>
    <w:rsid w:val="00587DA8"/>
    <w:rsid w:val="00592686"/>
    <w:rsid w:val="005A799D"/>
    <w:rsid w:val="005B2D68"/>
    <w:rsid w:val="005B3EB3"/>
    <w:rsid w:val="005B6592"/>
    <w:rsid w:val="005C0745"/>
    <w:rsid w:val="005C0E8F"/>
    <w:rsid w:val="005C4ACD"/>
    <w:rsid w:val="005D0EC9"/>
    <w:rsid w:val="005E54DA"/>
    <w:rsid w:val="005F0253"/>
    <w:rsid w:val="0060493F"/>
    <w:rsid w:val="006054C3"/>
    <w:rsid w:val="0061337B"/>
    <w:rsid w:val="00615578"/>
    <w:rsid w:val="00615FAA"/>
    <w:rsid w:val="006203C9"/>
    <w:rsid w:val="00621012"/>
    <w:rsid w:val="0062244A"/>
    <w:rsid w:val="00630427"/>
    <w:rsid w:val="00633093"/>
    <w:rsid w:val="006353B4"/>
    <w:rsid w:val="0063637A"/>
    <w:rsid w:val="00643B91"/>
    <w:rsid w:val="006459B3"/>
    <w:rsid w:val="00655EF3"/>
    <w:rsid w:val="00662550"/>
    <w:rsid w:val="00662CB6"/>
    <w:rsid w:val="00662DB5"/>
    <w:rsid w:val="00664241"/>
    <w:rsid w:val="0066641D"/>
    <w:rsid w:val="00667BF9"/>
    <w:rsid w:val="0068653A"/>
    <w:rsid w:val="00690AA3"/>
    <w:rsid w:val="006952DD"/>
    <w:rsid w:val="006A215F"/>
    <w:rsid w:val="006A41BC"/>
    <w:rsid w:val="006B184F"/>
    <w:rsid w:val="006B3718"/>
    <w:rsid w:val="006C0350"/>
    <w:rsid w:val="006C36BA"/>
    <w:rsid w:val="006C374A"/>
    <w:rsid w:val="006C3D0C"/>
    <w:rsid w:val="006D0564"/>
    <w:rsid w:val="006E0607"/>
    <w:rsid w:val="006F22EE"/>
    <w:rsid w:val="006F52CB"/>
    <w:rsid w:val="00700C7B"/>
    <w:rsid w:val="00704331"/>
    <w:rsid w:val="00720CDD"/>
    <w:rsid w:val="00720E27"/>
    <w:rsid w:val="00725A9D"/>
    <w:rsid w:val="00736651"/>
    <w:rsid w:val="007511DA"/>
    <w:rsid w:val="00754C34"/>
    <w:rsid w:val="00762E96"/>
    <w:rsid w:val="00774E78"/>
    <w:rsid w:val="00776768"/>
    <w:rsid w:val="00780195"/>
    <w:rsid w:val="00791C5F"/>
    <w:rsid w:val="007A09F1"/>
    <w:rsid w:val="007B0EBB"/>
    <w:rsid w:val="007C276E"/>
    <w:rsid w:val="007C60D6"/>
    <w:rsid w:val="007D636A"/>
    <w:rsid w:val="007E0B56"/>
    <w:rsid w:val="007E1690"/>
    <w:rsid w:val="007E329E"/>
    <w:rsid w:val="007E62CC"/>
    <w:rsid w:val="007E6C12"/>
    <w:rsid w:val="007F4BC4"/>
    <w:rsid w:val="007F71B4"/>
    <w:rsid w:val="00800FE9"/>
    <w:rsid w:val="00806D7D"/>
    <w:rsid w:val="00806F73"/>
    <w:rsid w:val="0081154B"/>
    <w:rsid w:val="00811785"/>
    <w:rsid w:val="00814C39"/>
    <w:rsid w:val="008151FA"/>
    <w:rsid w:val="0081676D"/>
    <w:rsid w:val="00817FB2"/>
    <w:rsid w:val="008229D6"/>
    <w:rsid w:val="008268ED"/>
    <w:rsid w:val="00837210"/>
    <w:rsid w:val="00874B0D"/>
    <w:rsid w:val="00876EFF"/>
    <w:rsid w:val="008866F2"/>
    <w:rsid w:val="00896EF2"/>
    <w:rsid w:val="008979D8"/>
    <w:rsid w:val="008A1306"/>
    <w:rsid w:val="008A4BE9"/>
    <w:rsid w:val="008B207C"/>
    <w:rsid w:val="008B3B10"/>
    <w:rsid w:val="008C4B74"/>
    <w:rsid w:val="008D4753"/>
    <w:rsid w:val="008E3F12"/>
    <w:rsid w:val="008F354B"/>
    <w:rsid w:val="009021D0"/>
    <w:rsid w:val="00913037"/>
    <w:rsid w:val="00913AC3"/>
    <w:rsid w:val="00920CCA"/>
    <w:rsid w:val="00921EB1"/>
    <w:rsid w:val="009240CC"/>
    <w:rsid w:val="0093050B"/>
    <w:rsid w:val="00954E49"/>
    <w:rsid w:val="009619F8"/>
    <w:rsid w:val="00962FF0"/>
    <w:rsid w:val="0096336B"/>
    <w:rsid w:val="009640CB"/>
    <w:rsid w:val="00970260"/>
    <w:rsid w:val="00970433"/>
    <w:rsid w:val="00975AE3"/>
    <w:rsid w:val="00976D8F"/>
    <w:rsid w:val="00977B3A"/>
    <w:rsid w:val="009817EC"/>
    <w:rsid w:val="00981961"/>
    <w:rsid w:val="00983FC3"/>
    <w:rsid w:val="00984C66"/>
    <w:rsid w:val="00996392"/>
    <w:rsid w:val="009A1ED8"/>
    <w:rsid w:val="009B73A3"/>
    <w:rsid w:val="009B7828"/>
    <w:rsid w:val="009D39E0"/>
    <w:rsid w:val="009D65CF"/>
    <w:rsid w:val="009F1B93"/>
    <w:rsid w:val="00A02DD4"/>
    <w:rsid w:val="00A23078"/>
    <w:rsid w:val="00A25656"/>
    <w:rsid w:val="00A44342"/>
    <w:rsid w:val="00A45689"/>
    <w:rsid w:val="00A50FE3"/>
    <w:rsid w:val="00A511BE"/>
    <w:rsid w:val="00A6185C"/>
    <w:rsid w:val="00A71840"/>
    <w:rsid w:val="00A83CDD"/>
    <w:rsid w:val="00A93F72"/>
    <w:rsid w:val="00A9459D"/>
    <w:rsid w:val="00AB0C57"/>
    <w:rsid w:val="00AB0D94"/>
    <w:rsid w:val="00AC7DEB"/>
    <w:rsid w:val="00AD45A0"/>
    <w:rsid w:val="00AE6AC9"/>
    <w:rsid w:val="00AE7569"/>
    <w:rsid w:val="00AF03BC"/>
    <w:rsid w:val="00B04CF5"/>
    <w:rsid w:val="00B05ADF"/>
    <w:rsid w:val="00B33403"/>
    <w:rsid w:val="00B376E2"/>
    <w:rsid w:val="00B40FED"/>
    <w:rsid w:val="00B4156D"/>
    <w:rsid w:val="00B42A21"/>
    <w:rsid w:val="00B530FE"/>
    <w:rsid w:val="00B57B29"/>
    <w:rsid w:val="00B61E7B"/>
    <w:rsid w:val="00B62DC2"/>
    <w:rsid w:val="00B62FEE"/>
    <w:rsid w:val="00B709D2"/>
    <w:rsid w:val="00B76011"/>
    <w:rsid w:val="00B8260C"/>
    <w:rsid w:val="00B903CF"/>
    <w:rsid w:val="00B90DB6"/>
    <w:rsid w:val="00BA2208"/>
    <w:rsid w:val="00BA4E1F"/>
    <w:rsid w:val="00BB7455"/>
    <w:rsid w:val="00BC0D05"/>
    <w:rsid w:val="00BC79D2"/>
    <w:rsid w:val="00BD27F2"/>
    <w:rsid w:val="00BD3170"/>
    <w:rsid w:val="00BD379B"/>
    <w:rsid w:val="00BD5604"/>
    <w:rsid w:val="00BE2890"/>
    <w:rsid w:val="00BE7658"/>
    <w:rsid w:val="00BF4C9F"/>
    <w:rsid w:val="00C00D59"/>
    <w:rsid w:val="00C038AF"/>
    <w:rsid w:val="00C20863"/>
    <w:rsid w:val="00C2414C"/>
    <w:rsid w:val="00C310C7"/>
    <w:rsid w:val="00C34378"/>
    <w:rsid w:val="00C41D58"/>
    <w:rsid w:val="00C43F1E"/>
    <w:rsid w:val="00C47EFA"/>
    <w:rsid w:val="00C52A04"/>
    <w:rsid w:val="00C55B77"/>
    <w:rsid w:val="00C64B8B"/>
    <w:rsid w:val="00C74C16"/>
    <w:rsid w:val="00C77ACC"/>
    <w:rsid w:val="00C93908"/>
    <w:rsid w:val="00CA683D"/>
    <w:rsid w:val="00CB015E"/>
    <w:rsid w:val="00CB6CE8"/>
    <w:rsid w:val="00CC057A"/>
    <w:rsid w:val="00CC7F85"/>
    <w:rsid w:val="00CE3794"/>
    <w:rsid w:val="00CE389E"/>
    <w:rsid w:val="00CE38C5"/>
    <w:rsid w:val="00CE51EC"/>
    <w:rsid w:val="00CE611F"/>
    <w:rsid w:val="00CF24BF"/>
    <w:rsid w:val="00CF3054"/>
    <w:rsid w:val="00CF4AE6"/>
    <w:rsid w:val="00D078AD"/>
    <w:rsid w:val="00D10D91"/>
    <w:rsid w:val="00D12253"/>
    <w:rsid w:val="00D129CC"/>
    <w:rsid w:val="00D16196"/>
    <w:rsid w:val="00D175DB"/>
    <w:rsid w:val="00D21A94"/>
    <w:rsid w:val="00D22890"/>
    <w:rsid w:val="00D37484"/>
    <w:rsid w:val="00D4498B"/>
    <w:rsid w:val="00D45863"/>
    <w:rsid w:val="00D54318"/>
    <w:rsid w:val="00D54D16"/>
    <w:rsid w:val="00D5568E"/>
    <w:rsid w:val="00D62003"/>
    <w:rsid w:val="00D65E60"/>
    <w:rsid w:val="00D66094"/>
    <w:rsid w:val="00D776F6"/>
    <w:rsid w:val="00D9095C"/>
    <w:rsid w:val="00D91BBB"/>
    <w:rsid w:val="00D97250"/>
    <w:rsid w:val="00D973BA"/>
    <w:rsid w:val="00DA62D4"/>
    <w:rsid w:val="00DA69DB"/>
    <w:rsid w:val="00DB085A"/>
    <w:rsid w:val="00DB26AF"/>
    <w:rsid w:val="00DC0A49"/>
    <w:rsid w:val="00DC285C"/>
    <w:rsid w:val="00DC4203"/>
    <w:rsid w:val="00DD0C31"/>
    <w:rsid w:val="00DE124C"/>
    <w:rsid w:val="00DE1C1E"/>
    <w:rsid w:val="00DF6E26"/>
    <w:rsid w:val="00E0256D"/>
    <w:rsid w:val="00E03CB7"/>
    <w:rsid w:val="00E139B8"/>
    <w:rsid w:val="00E20152"/>
    <w:rsid w:val="00E23CF4"/>
    <w:rsid w:val="00E24B92"/>
    <w:rsid w:val="00E35C35"/>
    <w:rsid w:val="00E46FD9"/>
    <w:rsid w:val="00E50B2B"/>
    <w:rsid w:val="00E5183B"/>
    <w:rsid w:val="00E57875"/>
    <w:rsid w:val="00E64A70"/>
    <w:rsid w:val="00E65AB6"/>
    <w:rsid w:val="00E70C3A"/>
    <w:rsid w:val="00E72232"/>
    <w:rsid w:val="00E74A39"/>
    <w:rsid w:val="00E758D3"/>
    <w:rsid w:val="00E75E4E"/>
    <w:rsid w:val="00E818F6"/>
    <w:rsid w:val="00E85BDC"/>
    <w:rsid w:val="00EB0A00"/>
    <w:rsid w:val="00EB0E86"/>
    <w:rsid w:val="00EB11FD"/>
    <w:rsid w:val="00EC11F7"/>
    <w:rsid w:val="00EC2E37"/>
    <w:rsid w:val="00EC435B"/>
    <w:rsid w:val="00EC4947"/>
    <w:rsid w:val="00ED3947"/>
    <w:rsid w:val="00EE000F"/>
    <w:rsid w:val="00EE5C62"/>
    <w:rsid w:val="00EE5FF6"/>
    <w:rsid w:val="00EF03E3"/>
    <w:rsid w:val="00EF4183"/>
    <w:rsid w:val="00F128DC"/>
    <w:rsid w:val="00F13611"/>
    <w:rsid w:val="00F1736D"/>
    <w:rsid w:val="00F22B4B"/>
    <w:rsid w:val="00F25C39"/>
    <w:rsid w:val="00F27C8F"/>
    <w:rsid w:val="00F330CF"/>
    <w:rsid w:val="00F34FE3"/>
    <w:rsid w:val="00F44236"/>
    <w:rsid w:val="00F47C0F"/>
    <w:rsid w:val="00F6638C"/>
    <w:rsid w:val="00F77E3F"/>
    <w:rsid w:val="00F811C2"/>
    <w:rsid w:val="00F83F5B"/>
    <w:rsid w:val="00F84C27"/>
    <w:rsid w:val="00F915D4"/>
    <w:rsid w:val="00F94D6B"/>
    <w:rsid w:val="00F95483"/>
    <w:rsid w:val="00FA676C"/>
    <w:rsid w:val="00FC720C"/>
    <w:rsid w:val="00FD05F1"/>
    <w:rsid w:val="00FD0F88"/>
    <w:rsid w:val="00FD486B"/>
    <w:rsid w:val="00FF2ED0"/>
    <w:rsid w:val="00FF4AEF"/>
    <w:rsid w:val="00FF5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4EE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83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183A"/>
    <w:rPr>
      <w:color w:val="0563C1"/>
      <w:u w:val="single"/>
    </w:rPr>
  </w:style>
  <w:style w:type="paragraph" w:styleId="Header">
    <w:name w:val="header"/>
    <w:basedOn w:val="Normal"/>
    <w:link w:val="HeaderChar"/>
    <w:uiPriority w:val="99"/>
    <w:unhideWhenUsed/>
    <w:rsid w:val="004D183A"/>
    <w:pPr>
      <w:tabs>
        <w:tab w:val="center" w:pos="4513"/>
        <w:tab w:val="right" w:pos="9026"/>
      </w:tabs>
    </w:pPr>
  </w:style>
  <w:style w:type="character" w:customStyle="1" w:styleId="HeaderChar">
    <w:name w:val="Header Char"/>
    <w:basedOn w:val="DefaultParagraphFont"/>
    <w:link w:val="Header"/>
    <w:uiPriority w:val="99"/>
    <w:rsid w:val="004D183A"/>
    <w:rPr>
      <w:rFonts w:ascii="Calibri" w:hAnsi="Calibri" w:cs="Times New Roman"/>
    </w:rPr>
  </w:style>
  <w:style w:type="paragraph" w:styleId="Footer">
    <w:name w:val="footer"/>
    <w:basedOn w:val="Normal"/>
    <w:link w:val="FooterChar"/>
    <w:uiPriority w:val="99"/>
    <w:unhideWhenUsed/>
    <w:rsid w:val="004D183A"/>
    <w:pPr>
      <w:tabs>
        <w:tab w:val="center" w:pos="4513"/>
        <w:tab w:val="right" w:pos="9026"/>
      </w:tabs>
    </w:pPr>
  </w:style>
  <w:style w:type="character" w:customStyle="1" w:styleId="FooterChar">
    <w:name w:val="Footer Char"/>
    <w:basedOn w:val="DefaultParagraphFont"/>
    <w:link w:val="Footer"/>
    <w:uiPriority w:val="99"/>
    <w:rsid w:val="004D183A"/>
    <w:rPr>
      <w:rFonts w:ascii="Calibri" w:hAnsi="Calibri" w:cs="Times New Roman"/>
    </w:rPr>
  </w:style>
  <w:style w:type="paragraph" w:styleId="ListParagraph">
    <w:name w:val="List Paragraph"/>
    <w:basedOn w:val="Normal"/>
    <w:uiPriority w:val="34"/>
    <w:qFormat/>
    <w:rsid w:val="00ED3947"/>
    <w:pPr>
      <w:spacing w:after="160" w:line="259"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574256">
      <w:bodyDiv w:val="1"/>
      <w:marLeft w:val="0"/>
      <w:marRight w:val="0"/>
      <w:marTop w:val="0"/>
      <w:marBottom w:val="0"/>
      <w:divBdr>
        <w:top w:val="none" w:sz="0" w:space="0" w:color="auto"/>
        <w:left w:val="none" w:sz="0" w:space="0" w:color="auto"/>
        <w:bottom w:val="none" w:sz="0" w:space="0" w:color="auto"/>
        <w:right w:val="none" w:sz="0" w:space="0" w:color="auto"/>
      </w:divBdr>
    </w:div>
    <w:div w:id="1016930640">
      <w:bodyDiv w:val="1"/>
      <w:marLeft w:val="0"/>
      <w:marRight w:val="0"/>
      <w:marTop w:val="0"/>
      <w:marBottom w:val="0"/>
      <w:divBdr>
        <w:top w:val="none" w:sz="0" w:space="0" w:color="auto"/>
        <w:left w:val="none" w:sz="0" w:space="0" w:color="auto"/>
        <w:bottom w:val="none" w:sz="0" w:space="0" w:color="auto"/>
        <w:right w:val="none" w:sz="0" w:space="0" w:color="auto"/>
      </w:divBdr>
    </w:div>
    <w:div w:id="1118449832">
      <w:bodyDiv w:val="1"/>
      <w:marLeft w:val="0"/>
      <w:marRight w:val="0"/>
      <w:marTop w:val="0"/>
      <w:marBottom w:val="0"/>
      <w:divBdr>
        <w:top w:val="none" w:sz="0" w:space="0" w:color="auto"/>
        <w:left w:val="none" w:sz="0" w:space="0" w:color="auto"/>
        <w:bottom w:val="none" w:sz="0" w:space="0" w:color="auto"/>
        <w:right w:val="none" w:sz="0" w:space="0" w:color="auto"/>
      </w:divBdr>
    </w:div>
    <w:div w:id="1540506549">
      <w:bodyDiv w:val="1"/>
      <w:marLeft w:val="0"/>
      <w:marRight w:val="0"/>
      <w:marTop w:val="0"/>
      <w:marBottom w:val="0"/>
      <w:divBdr>
        <w:top w:val="none" w:sz="0" w:space="0" w:color="auto"/>
        <w:left w:val="none" w:sz="0" w:space="0" w:color="auto"/>
        <w:bottom w:val="none" w:sz="0" w:space="0" w:color="auto"/>
        <w:right w:val="none" w:sz="0" w:space="0" w:color="auto"/>
      </w:divBdr>
    </w:div>
    <w:div w:id="1734742066">
      <w:bodyDiv w:val="1"/>
      <w:marLeft w:val="0"/>
      <w:marRight w:val="0"/>
      <w:marTop w:val="0"/>
      <w:marBottom w:val="0"/>
      <w:divBdr>
        <w:top w:val="none" w:sz="0" w:space="0" w:color="auto"/>
        <w:left w:val="none" w:sz="0" w:space="0" w:color="auto"/>
        <w:bottom w:val="none" w:sz="0" w:space="0" w:color="auto"/>
        <w:right w:val="none" w:sz="0" w:space="0" w:color="auto"/>
      </w:divBdr>
    </w:div>
    <w:div w:id="198215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871</Words>
  <Characters>4966</Characters>
  <Application>Microsoft Office Word</Application>
  <DocSecurity>0</DocSecurity>
  <Lines>41</Lines>
  <Paragraphs>11</Paragraphs>
  <ScaleCrop>false</ScaleCrop>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2021-12-14T13:36:00Z</dcterms:created>
  <dcterms:modified xsi:type="dcterms:W3CDTF">2021-12-14T13:36:00Z</dcterms:modified>
</cp:coreProperties>
</file>