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39" w:rsidRDefault="00B66607" w:rsidP="00275872">
      <w:pPr>
        <w:rPr>
          <w:rFonts w:cs="Arial"/>
          <w:b/>
          <w:sz w:val="48"/>
          <w:szCs w:val="48"/>
        </w:rPr>
      </w:pPr>
      <w:bookmarkStart w:id="0" w:name="_GoBack"/>
      <w:bookmarkEnd w:id="0"/>
      <w:r w:rsidRPr="00B66607">
        <w:rPr>
          <w:rFonts w:cs="Arial"/>
          <w:b/>
          <w:noProof/>
          <w:sz w:val="48"/>
          <w:szCs w:val="48"/>
          <w:lang w:eastAsia="en-GB"/>
        </w:rPr>
        <w:drawing>
          <wp:inline distT="0" distB="0" distL="0" distR="0" wp14:anchorId="1E1DA40B" wp14:editId="722B0AC4">
            <wp:extent cx="2341418" cy="623455"/>
            <wp:effectExtent l="0" t="0" r="1905"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5514" cy="629871"/>
                    </a:xfrm>
                    <a:prstGeom prst="rect">
                      <a:avLst/>
                    </a:prstGeom>
                    <a:noFill/>
                    <a:ln>
                      <a:noFill/>
                    </a:ln>
                    <a:extLst/>
                  </pic:spPr>
                </pic:pic>
              </a:graphicData>
            </a:graphic>
          </wp:inline>
        </w:drawing>
      </w:r>
    </w:p>
    <w:p w:rsidR="00DE63B6" w:rsidRDefault="00DE63B6" w:rsidP="00275872">
      <w:pPr>
        <w:rPr>
          <w:rFonts w:cs="Arial"/>
          <w:b/>
          <w:sz w:val="48"/>
          <w:szCs w:val="48"/>
        </w:rPr>
      </w:pPr>
    </w:p>
    <w:p w:rsidR="000B643F" w:rsidRPr="00912A34" w:rsidRDefault="000B643F" w:rsidP="00FD5416">
      <w:pPr>
        <w:jc w:val="center"/>
        <w:rPr>
          <w:rFonts w:cs="Arial"/>
          <w:b/>
          <w:sz w:val="32"/>
          <w:szCs w:val="32"/>
        </w:rPr>
      </w:pPr>
      <w:r w:rsidRPr="00912A34">
        <w:rPr>
          <w:rFonts w:cs="Arial"/>
          <w:b/>
          <w:sz w:val="32"/>
          <w:szCs w:val="32"/>
        </w:rPr>
        <w:t>Article 125 - On the Spot Verification Report (</w:t>
      </w:r>
      <w:r w:rsidR="00A74A75" w:rsidRPr="00912A34">
        <w:rPr>
          <w:rFonts w:cs="Arial"/>
          <w:b/>
          <w:sz w:val="32"/>
          <w:szCs w:val="32"/>
        </w:rPr>
        <w:t>CFO</w:t>
      </w:r>
      <w:r w:rsidR="002B1897" w:rsidRPr="00912A34">
        <w:rPr>
          <w:rFonts w:cs="Arial"/>
          <w:b/>
          <w:sz w:val="32"/>
          <w:szCs w:val="32"/>
        </w:rPr>
        <w:t xml:space="preserve"> Provider</w:t>
      </w:r>
      <w:r w:rsidR="00A74A75" w:rsidRPr="00912A34">
        <w:rPr>
          <w:rFonts w:cs="Arial"/>
          <w:b/>
          <w:sz w:val="32"/>
          <w:szCs w:val="32"/>
        </w:rPr>
        <w:t>s</w:t>
      </w:r>
      <w:r w:rsidR="00FD5416" w:rsidRPr="00912A34">
        <w:rPr>
          <w:rFonts w:cs="Arial"/>
          <w:b/>
          <w:sz w:val="32"/>
          <w:szCs w:val="32"/>
        </w:rPr>
        <w:t>)</w:t>
      </w:r>
    </w:p>
    <w:p w:rsidR="00275872" w:rsidRDefault="00275872" w:rsidP="00275872">
      <w:pPr>
        <w:rPr>
          <w:sz w:val="22"/>
          <w:szCs w:val="22"/>
        </w:rPr>
      </w:pPr>
    </w:p>
    <w:p w:rsidR="00275872" w:rsidRPr="00B3260B" w:rsidRDefault="00275872" w:rsidP="005B0F46">
      <w:pPr>
        <w:jc w:val="both"/>
        <w:rPr>
          <w:szCs w:val="24"/>
        </w:rPr>
      </w:pPr>
      <w:r w:rsidRPr="00B3260B">
        <w:rPr>
          <w:szCs w:val="24"/>
        </w:rPr>
        <w:t xml:space="preserve">The </w:t>
      </w:r>
      <w:r w:rsidR="00A74A75" w:rsidRPr="00B3260B">
        <w:rPr>
          <w:szCs w:val="24"/>
        </w:rPr>
        <w:t>CFO</w:t>
      </w:r>
      <w:r w:rsidR="000B643F" w:rsidRPr="00B3260B">
        <w:rPr>
          <w:szCs w:val="24"/>
        </w:rPr>
        <w:t xml:space="preserve"> </w:t>
      </w:r>
      <w:r w:rsidR="0087389E" w:rsidRPr="00B3260B">
        <w:rPr>
          <w:szCs w:val="24"/>
        </w:rPr>
        <w:t xml:space="preserve">provider </w:t>
      </w:r>
      <w:r w:rsidRPr="00B3260B">
        <w:rPr>
          <w:szCs w:val="24"/>
        </w:rPr>
        <w:t xml:space="preserve">should complete all the sections highlighted </w:t>
      </w:r>
      <w:r w:rsidR="00E674EE" w:rsidRPr="00B3260B">
        <w:rPr>
          <w:szCs w:val="24"/>
        </w:rPr>
        <w:t xml:space="preserve">in </w:t>
      </w:r>
      <w:r w:rsidRPr="00B3260B">
        <w:rPr>
          <w:szCs w:val="24"/>
        </w:rPr>
        <w:t>yellow</w:t>
      </w:r>
      <w:r w:rsidR="004C10A2" w:rsidRPr="00B3260B">
        <w:rPr>
          <w:szCs w:val="24"/>
        </w:rPr>
        <w:t xml:space="preserve"> </w:t>
      </w:r>
      <w:r w:rsidR="00912A34" w:rsidRPr="00B3260B">
        <w:rPr>
          <w:szCs w:val="24"/>
        </w:rPr>
        <w:t>before</w:t>
      </w:r>
      <w:r w:rsidRPr="00B3260B">
        <w:rPr>
          <w:szCs w:val="24"/>
        </w:rPr>
        <w:t xml:space="preserve"> the </w:t>
      </w:r>
      <w:r w:rsidR="004C10A2" w:rsidRPr="00B3260B">
        <w:rPr>
          <w:szCs w:val="24"/>
        </w:rPr>
        <w:t xml:space="preserve">On the Spot </w:t>
      </w:r>
      <w:r w:rsidRPr="00B3260B">
        <w:rPr>
          <w:szCs w:val="24"/>
        </w:rPr>
        <w:t>visit takes place.</w:t>
      </w:r>
      <w:r w:rsidR="000B643F" w:rsidRPr="00B3260B">
        <w:rPr>
          <w:szCs w:val="24"/>
        </w:rPr>
        <w:t xml:space="preserve"> </w:t>
      </w:r>
      <w:r w:rsidRPr="00B3260B">
        <w:rPr>
          <w:szCs w:val="24"/>
        </w:rPr>
        <w:t xml:space="preserve">A supporting guidance document is provided to help you complete each section.  The </w:t>
      </w:r>
      <w:r w:rsidR="0087389E" w:rsidRPr="00B3260B">
        <w:rPr>
          <w:szCs w:val="24"/>
        </w:rPr>
        <w:t xml:space="preserve">provider </w:t>
      </w:r>
      <w:r w:rsidRPr="00B3260B">
        <w:rPr>
          <w:szCs w:val="24"/>
        </w:rPr>
        <w:t>should ret</w:t>
      </w:r>
      <w:r w:rsidR="00B171DE" w:rsidRPr="00B3260B">
        <w:rPr>
          <w:szCs w:val="24"/>
        </w:rPr>
        <w:t xml:space="preserve">urn the completed form to </w:t>
      </w:r>
      <w:r w:rsidR="00912A34" w:rsidRPr="00B3260B">
        <w:rPr>
          <w:szCs w:val="24"/>
        </w:rPr>
        <w:t>your</w:t>
      </w:r>
      <w:r w:rsidR="000B645C" w:rsidRPr="00B3260B">
        <w:rPr>
          <w:szCs w:val="24"/>
        </w:rPr>
        <w:t xml:space="preserve"> </w:t>
      </w:r>
      <w:r w:rsidR="00A74A75" w:rsidRPr="00B3260B">
        <w:rPr>
          <w:szCs w:val="24"/>
        </w:rPr>
        <w:t>CFO</w:t>
      </w:r>
      <w:r w:rsidR="00E674EE" w:rsidRPr="00B3260B">
        <w:rPr>
          <w:szCs w:val="24"/>
        </w:rPr>
        <w:t xml:space="preserve"> contact within the agreed </w:t>
      </w:r>
      <w:r w:rsidR="00912A34" w:rsidRPr="00B3260B">
        <w:rPr>
          <w:szCs w:val="24"/>
        </w:rPr>
        <w:t>timetable. The CFO</w:t>
      </w:r>
      <w:r w:rsidR="000B645C" w:rsidRPr="00B3260B">
        <w:rPr>
          <w:szCs w:val="24"/>
        </w:rPr>
        <w:t xml:space="preserve"> </w:t>
      </w:r>
      <w:r w:rsidR="00912A34" w:rsidRPr="00B3260B">
        <w:rPr>
          <w:szCs w:val="24"/>
        </w:rPr>
        <w:t xml:space="preserve">will </w:t>
      </w:r>
      <w:r w:rsidR="000B645C" w:rsidRPr="00B3260B">
        <w:rPr>
          <w:szCs w:val="24"/>
        </w:rPr>
        <w:t xml:space="preserve">in turn </w:t>
      </w:r>
      <w:r w:rsidR="00912A34" w:rsidRPr="00B3260B">
        <w:rPr>
          <w:szCs w:val="24"/>
        </w:rPr>
        <w:t xml:space="preserve">review and </w:t>
      </w:r>
      <w:r w:rsidR="000B645C" w:rsidRPr="00B3260B">
        <w:rPr>
          <w:szCs w:val="24"/>
        </w:rPr>
        <w:t xml:space="preserve">submit the completed form to the </w:t>
      </w:r>
      <w:r w:rsidR="001173F6" w:rsidRPr="00B3260B">
        <w:rPr>
          <w:szCs w:val="24"/>
        </w:rPr>
        <w:t>designated V</w:t>
      </w:r>
      <w:r w:rsidR="000B645C" w:rsidRPr="00B3260B">
        <w:rPr>
          <w:szCs w:val="24"/>
        </w:rPr>
        <w:t xml:space="preserve">erification Manager. </w:t>
      </w:r>
    </w:p>
    <w:p w:rsidR="005F2CB4" w:rsidRPr="00B3260B" w:rsidRDefault="005F2CB4" w:rsidP="00275872">
      <w:pPr>
        <w:rPr>
          <w:szCs w:val="24"/>
        </w:rPr>
      </w:pPr>
    </w:p>
    <w:p w:rsidR="000B643F" w:rsidRPr="00B3260B" w:rsidRDefault="000B643F" w:rsidP="000B643F">
      <w:pPr>
        <w:jc w:val="both"/>
        <w:rPr>
          <w:szCs w:val="24"/>
        </w:rPr>
      </w:pPr>
      <w:r w:rsidRPr="00B3260B">
        <w:rPr>
          <w:b/>
          <w:szCs w:val="24"/>
        </w:rPr>
        <w:t>Please note</w:t>
      </w:r>
      <w:r w:rsidR="00912A34" w:rsidRPr="00B3260B">
        <w:rPr>
          <w:b/>
          <w:szCs w:val="24"/>
        </w:rPr>
        <w:t>:</w:t>
      </w:r>
      <w:r w:rsidRPr="00B3260B">
        <w:rPr>
          <w:b/>
          <w:szCs w:val="24"/>
        </w:rPr>
        <w:t xml:space="preserve"> </w:t>
      </w:r>
      <w:r w:rsidRPr="00B3260B">
        <w:rPr>
          <w:szCs w:val="24"/>
        </w:rPr>
        <w:t xml:space="preserve">the completion of the A125 </w:t>
      </w:r>
      <w:r w:rsidR="00912A34" w:rsidRPr="00B3260B">
        <w:rPr>
          <w:szCs w:val="24"/>
        </w:rPr>
        <w:t xml:space="preserve">OTS Verification Visit </w:t>
      </w:r>
      <w:r w:rsidRPr="00B3260B">
        <w:rPr>
          <w:szCs w:val="24"/>
        </w:rPr>
        <w:t>Report does not guarantee that further issues will not be found by other external auditors.</w:t>
      </w:r>
    </w:p>
    <w:p w:rsidR="00275872" w:rsidRPr="00BA7633" w:rsidRDefault="00275872" w:rsidP="00275872">
      <w:pPr>
        <w:jc w:val="center"/>
      </w:pPr>
    </w:p>
    <w:p w:rsidR="00275872" w:rsidRDefault="00275872" w:rsidP="00220E4E">
      <w:pPr>
        <w:jc w:val="both"/>
        <w:outlineLvl w:val="0"/>
        <w:rPr>
          <w:b/>
          <w:sz w:val="28"/>
          <w:szCs w:val="28"/>
        </w:rPr>
      </w:pPr>
      <w:r>
        <w:rPr>
          <w:b/>
          <w:sz w:val="28"/>
          <w:szCs w:val="28"/>
        </w:rPr>
        <w:t>Purpose</w:t>
      </w:r>
    </w:p>
    <w:p w:rsidR="00A74A75" w:rsidRDefault="00A74A75" w:rsidP="00220E4E">
      <w:pPr>
        <w:jc w:val="both"/>
        <w:outlineLvl w:val="0"/>
        <w:rPr>
          <w:b/>
          <w:sz w:val="28"/>
          <w:szCs w:val="28"/>
        </w:rPr>
      </w:pPr>
    </w:p>
    <w:p w:rsidR="00A74A75" w:rsidRPr="00B3260B" w:rsidRDefault="00275872" w:rsidP="00DE63B6">
      <w:pPr>
        <w:rPr>
          <w:szCs w:val="24"/>
        </w:rPr>
      </w:pPr>
      <w:r w:rsidRPr="00B3260B">
        <w:rPr>
          <w:szCs w:val="24"/>
        </w:rPr>
        <w:t>The general prin</w:t>
      </w:r>
      <w:r w:rsidR="00171BF7" w:rsidRPr="00B3260B">
        <w:rPr>
          <w:szCs w:val="24"/>
        </w:rPr>
        <w:t>ciple of the A</w:t>
      </w:r>
      <w:r w:rsidR="00F077FB" w:rsidRPr="00B3260B">
        <w:rPr>
          <w:szCs w:val="24"/>
        </w:rPr>
        <w:t xml:space="preserve">125 </w:t>
      </w:r>
      <w:r w:rsidR="00912A34" w:rsidRPr="00B3260B">
        <w:rPr>
          <w:szCs w:val="24"/>
        </w:rPr>
        <w:t>reviews</w:t>
      </w:r>
      <w:r w:rsidRPr="00B3260B">
        <w:rPr>
          <w:szCs w:val="24"/>
        </w:rPr>
        <w:t xml:space="preserve"> is to verify that </w:t>
      </w:r>
      <w:r w:rsidR="00A74A75" w:rsidRPr="00B3260B">
        <w:rPr>
          <w:szCs w:val="24"/>
        </w:rPr>
        <w:t xml:space="preserve">the co-financed products and services you are delivering </w:t>
      </w:r>
      <w:r w:rsidR="00912A34" w:rsidRPr="00B3260B">
        <w:rPr>
          <w:szCs w:val="24"/>
        </w:rPr>
        <w:t xml:space="preserve">either as ESF or match expenditures </w:t>
      </w:r>
      <w:r w:rsidR="00A74A75" w:rsidRPr="00B3260B">
        <w:rPr>
          <w:szCs w:val="24"/>
        </w:rPr>
        <w:t>and the expenditure you declare for operations has actually been incurred and complies with Community and national rules.</w:t>
      </w:r>
    </w:p>
    <w:p w:rsidR="00AC7E37" w:rsidRDefault="00AC7E37" w:rsidP="00AC7E37">
      <w:pPr>
        <w:tabs>
          <w:tab w:val="left" w:pos="6600"/>
        </w:tabs>
        <w:rPr>
          <w:sz w:val="22"/>
          <w:szCs w:val="22"/>
        </w:rPr>
      </w:pPr>
    </w:p>
    <w:p w:rsidR="00AC7E37" w:rsidRPr="00CA06CB" w:rsidRDefault="00AC7E37" w:rsidP="00275872">
      <w:pPr>
        <w:rPr>
          <w:sz w:val="22"/>
          <w:szCs w:val="22"/>
        </w:rPr>
      </w:pPr>
      <w:r w:rsidRPr="00CA06CB">
        <w:rPr>
          <w:sz w:val="22"/>
          <w:szCs w:val="22"/>
        </w:rPr>
        <w:t>Purpose of this Visit</w:t>
      </w:r>
      <w:r w:rsidR="005D6F5C" w:rsidRPr="00CA06CB">
        <w:rPr>
          <w:sz w:val="22"/>
          <w:szCs w:val="22"/>
        </w:rPr>
        <w:t xml:space="preserve"> (</w:t>
      </w:r>
      <w:r w:rsidR="005D6F5C" w:rsidRPr="00CA06CB">
        <w:rPr>
          <w:rFonts w:cs="Arial"/>
          <w:sz w:val="22"/>
          <w:szCs w:val="22"/>
        </w:rPr>
        <w:t>√</w:t>
      </w:r>
      <w:r w:rsidR="005D6F5C" w:rsidRPr="00CA06CB">
        <w:rPr>
          <w:sz w:val="22"/>
          <w:szCs w:val="22"/>
        </w:rPr>
        <w:t>)</w:t>
      </w:r>
    </w:p>
    <w:tbl>
      <w:tblPr>
        <w:tblW w:w="1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188"/>
      </w:tblGrid>
      <w:tr w:rsidR="00DC53B3" w:rsidRPr="008F3659" w:rsidTr="00B3260B">
        <w:trPr>
          <w:trHeight w:val="454"/>
        </w:trPr>
        <w:tc>
          <w:tcPr>
            <w:tcW w:w="2364" w:type="dxa"/>
            <w:shd w:val="clear" w:color="auto" w:fill="DBE5F1"/>
            <w:vAlign w:val="center"/>
          </w:tcPr>
          <w:p w:rsidR="00DC53B3" w:rsidRPr="008F3659" w:rsidRDefault="00DC53B3" w:rsidP="00275872">
            <w:pPr>
              <w:rPr>
                <w:sz w:val="22"/>
                <w:szCs w:val="22"/>
              </w:rPr>
            </w:pPr>
            <w:r w:rsidRPr="008F3659">
              <w:rPr>
                <w:sz w:val="22"/>
                <w:szCs w:val="22"/>
              </w:rPr>
              <w:t xml:space="preserve">Full </w:t>
            </w:r>
            <w:r w:rsidR="000B643F">
              <w:rPr>
                <w:sz w:val="22"/>
                <w:szCs w:val="22"/>
              </w:rPr>
              <w:t xml:space="preserve">On the Spot </w:t>
            </w:r>
          </w:p>
        </w:tc>
        <w:tc>
          <w:tcPr>
            <w:tcW w:w="1146" w:type="dxa"/>
            <w:shd w:val="clear" w:color="auto" w:fill="auto"/>
            <w:vAlign w:val="center"/>
          </w:tcPr>
          <w:p w:rsidR="00DC53B3" w:rsidRPr="008F3659" w:rsidRDefault="00DC53B3" w:rsidP="00275872">
            <w:pPr>
              <w:rPr>
                <w:sz w:val="22"/>
                <w:szCs w:val="22"/>
              </w:rPr>
            </w:pPr>
          </w:p>
        </w:tc>
      </w:tr>
      <w:tr w:rsidR="00DC53B3" w:rsidRPr="008F3659" w:rsidTr="00B3260B">
        <w:trPr>
          <w:trHeight w:val="454"/>
        </w:trPr>
        <w:tc>
          <w:tcPr>
            <w:tcW w:w="2364" w:type="dxa"/>
            <w:shd w:val="clear" w:color="auto" w:fill="DBE5F1"/>
            <w:vAlign w:val="center"/>
          </w:tcPr>
          <w:p w:rsidR="00DC53B3" w:rsidRPr="008F3659" w:rsidRDefault="00DC53B3" w:rsidP="00275872">
            <w:pPr>
              <w:rPr>
                <w:sz w:val="22"/>
                <w:szCs w:val="22"/>
              </w:rPr>
            </w:pPr>
            <w:r w:rsidRPr="008F3659">
              <w:rPr>
                <w:sz w:val="22"/>
                <w:szCs w:val="22"/>
              </w:rPr>
              <w:t xml:space="preserve">Follow </w:t>
            </w:r>
            <w:r w:rsidR="000B643F">
              <w:rPr>
                <w:sz w:val="22"/>
                <w:szCs w:val="22"/>
              </w:rPr>
              <w:t>up visit</w:t>
            </w:r>
          </w:p>
        </w:tc>
        <w:tc>
          <w:tcPr>
            <w:tcW w:w="1146" w:type="dxa"/>
            <w:shd w:val="clear" w:color="auto" w:fill="auto"/>
            <w:vAlign w:val="center"/>
          </w:tcPr>
          <w:p w:rsidR="00DC53B3" w:rsidRPr="008F3659" w:rsidRDefault="00DC53B3" w:rsidP="00275872">
            <w:pPr>
              <w:rPr>
                <w:sz w:val="22"/>
                <w:szCs w:val="22"/>
              </w:rPr>
            </w:pPr>
          </w:p>
        </w:tc>
      </w:tr>
    </w:tbl>
    <w:p w:rsidR="00E25C94" w:rsidRDefault="00E25C94">
      <w:pPr>
        <w:rPr>
          <w:b/>
          <w:sz w:val="28"/>
          <w:szCs w:val="28"/>
        </w:rPr>
      </w:pPr>
    </w:p>
    <w:p w:rsidR="00275872" w:rsidRPr="003504AD" w:rsidRDefault="00275872" w:rsidP="00220E4E">
      <w:pPr>
        <w:jc w:val="both"/>
        <w:outlineLvl w:val="0"/>
        <w:rPr>
          <w:b/>
          <w:sz w:val="28"/>
          <w:szCs w:val="28"/>
        </w:rPr>
      </w:pPr>
      <w:r w:rsidRPr="003504AD">
        <w:rPr>
          <w:b/>
          <w:sz w:val="28"/>
          <w:szCs w:val="28"/>
        </w:rPr>
        <w:t>Colour Coding Key: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8366"/>
      </w:tblGrid>
      <w:tr w:rsidR="00275872" w:rsidRPr="00851EE5" w:rsidTr="00B3260B">
        <w:trPr>
          <w:trHeight w:val="454"/>
        </w:trPr>
        <w:tc>
          <w:tcPr>
            <w:tcW w:w="2235" w:type="dxa"/>
            <w:shd w:val="clear" w:color="auto" w:fill="CCFFCC"/>
            <w:vAlign w:val="center"/>
          </w:tcPr>
          <w:p w:rsidR="00275872" w:rsidRPr="00851EE5" w:rsidRDefault="00275872" w:rsidP="00BC175E">
            <w:pPr>
              <w:widowControl w:val="0"/>
              <w:rPr>
                <w:rFonts w:cs="Arial"/>
                <w:b/>
                <w:sz w:val="22"/>
                <w:szCs w:val="22"/>
              </w:rPr>
            </w:pPr>
          </w:p>
        </w:tc>
        <w:tc>
          <w:tcPr>
            <w:tcW w:w="8073" w:type="dxa"/>
            <w:shd w:val="clear" w:color="auto" w:fill="auto"/>
            <w:vAlign w:val="center"/>
          </w:tcPr>
          <w:p w:rsidR="00275872" w:rsidRPr="00851EE5" w:rsidRDefault="00275872" w:rsidP="00AC57EA">
            <w:pPr>
              <w:keepLines/>
              <w:rPr>
                <w:rFonts w:cs="Arial"/>
                <w:b/>
                <w:sz w:val="22"/>
                <w:szCs w:val="22"/>
              </w:rPr>
            </w:pPr>
            <w:r w:rsidRPr="00851EE5">
              <w:rPr>
                <w:rFonts w:cs="Arial"/>
                <w:b/>
                <w:sz w:val="22"/>
                <w:szCs w:val="22"/>
              </w:rPr>
              <w:t xml:space="preserve">To be pre </w:t>
            </w:r>
            <w:r w:rsidR="00AC57EA">
              <w:rPr>
                <w:rFonts w:cs="Arial"/>
                <w:b/>
                <w:sz w:val="22"/>
                <w:szCs w:val="22"/>
              </w:rPr>
              <w:t>completed</w:t>
            </w:r>
            <w:r w:rsidRPr="00851EE5">
              <w:rPr>
                <w:rFonts w:cs="Arial"/>
                <w:b/>
                <w:sz w:val="22"/>
                <w:szCs w:val="22"/>
              </w:rPr>
              <w:t xml:space="preserve"> by </w:t>
            </w:r>
            <w:r w:rsidR="00AC57EA">
              <w:rPr>
                <w:rFonts w:cs="Arial"/>
                <w:b/>
                <w:sz w:val="22"/>
                <w:szCs w:val="22"/>
              </w:rPr>
              <w:t>your CFO Compliance</w:t>
            </w:r>
            <w:r w:rsidR="00907919">
              <w:rPr>
                <w:rFonts w:cs="Arial"/>
                <w:b/>
                <w:sz w:val="22"/>
                <w:szCs w:val="22"/>
              </w:rPr>
              <w:t xml:space="preserve"> </w:t>
            </w:r>
            <w:r w:rsidRPr="00851EE5">
              <w:rPr>
                <w:rFonts w:cs="Arial"/>
                <w:b/>
                <w:sz w:val="22"/>
                <w:szCs w:val="22"/>
              </w:rPr>
              <w:t>Team</w:t>
            </w:r>
          </w:p>
        </w:tc>
      </w:tr>
      <w:tr w:rsidR="00275872" w:rsidRPr="00851EE5" w:rsidTr="00B3260B">
        <w:trPr>
          <w:trHeight w:val="454"/>
        </w:trPr>
        <w:tc>
          <w:tcPr>
            <w:tcW w:w="2235" w:type="dxa"/>
            <w:shd w:val="clear" w:color="auto" w:fill="FFFF99"/>
            <w:vAlign w:val="center"/>
          </w:tcPr>
          <w:p w:rsidR="00275872" w:rsidRPr="00851EE5" w:rsidRDefault="00275872" w:rsidP="00BC175E">
            <w:pPr>
              <w:widowControl w:val="0"/>
              <w:rPr>
                <w:rFonts w:cs="Arial"/>
                <w:b/>
                <w:sz w:val="22"/>
                <w:szCs w:val="22"/>
              </w:rPr>
            </w:pPr>
          </w:p>
        </w:tc>
        <w:tc>
          <w:tcPr>
            <w:tcW w:w="8073" w:type="dxa"/>
            <w:shd w:val="clear" w:color="auto" w:fill="auto"/>
            <w:vAlign w:val="center"/>
          </w:tcPr>
          <w:p w:rsidR="00275872" w:rsidRPr="00851EE5" w:rsidRDefault="00275872" w:rsidP="00AC57EA">
            <w:pPr>
              <w:keepLines/>
              <w:rPr>
                <w:rFonts w:cs="Arial"/>
                <w:b/>
                <w:sz w:val="22"/>
                <w:szCs w:val="22"/>
              </w:rPr>
            </w:pPr>
            <w:r w:rsidRPr="00851EE5">
              <w:rPr>
                <w:rFonts w:cs="Arial"/>
                <w:b/>
                <w:sz w:val="22"/>
                <w:szCs w:val="22"/>
              </w:rPr>
              <w:t xml:space="preserve">To be completed by </w:t>
            </w:r>
            <w:r w:rsidR="003A225F">
              <w:rPr>
                <w:rFonts w:cs="Arial"/>
                <w:b/>
                <w:sz w:val="22"/>
                <w:szCs w:val="22"/>
              </w:rPr>
              <w:t xml:space="preserve">the </w:t>
            </w:r>
            <w:r w:rsidR="00AC57EA">
              <w:rPr>
                <w:rFonts w:cs="Arial"/>
                <w:b/>
                <w:sz w:val="22"/>
                <w:szCs w:val="22"/>
              </w:rPr>
              <w:t>CFO</w:t>
            </w:r>
            <w:r w:rsidR="003B4222">
              <w:rPr>
                <w:rFonts w:cs="Arial"/>
                <w:b/>
                <w:sz w:val="22"/>
                <w:szCs w:val="22"/>
              </w:rPr>
              <w:t xml:space="preserve"> </w:t>
            </w:r>
            <w:r w:rsidR="00AC57EA">
              <w:rPr>
                <w:rFonts w:cs="Arial"/>
                <w:b/>
                <w:sz w:val="22"/>
                <w:szCs w:val="22"/>
              </w:rPr>
              <w:t xml:space="preserve">Provider </w:t>
            </w:r>
            <w:r w:rsidR="00AC57EA" w:rsidRPr="00AC57EA">
              <w:rPr>
                <w:rFonts w:cs="Arial"/>
                <w:b/>
                <w:sz w:val="22"/>
                <w:szCs w:val="22"/>
              </w:rPr>
              <w:t xml:space="preserve">and returned to </w:t>
            </w:r>
            <w:r w:rsidR="00AC57EA">
              <w:rPr>
                <w:rFonts w:cs="Arial"/>
                <w:b/>
                <w:sz w:val="22"/>
                <w:szCs w:val="22"/>
              </w:rPr>
              <w:t>your</w:t>
            </w:r>
            <w:r w:rsidR="00AC57EA" w:rsidRPr="00AC57EA">
              <w:rPr>
                <w:rFonts w:cs="Arial"/>
                <w:b/>
                <w:sz w:val="22"/>
                <w:szCs w:val="22"/>
              </w:rPr>
              <w:t xml:space="preserve"> </w:t>
            </w:r>
            <w:r w:rsidR="00AC57EA">
              <w:rPr>
                <w:rFonts w:cs="Arial"/>
                <w:b/>
                <w:sz w:val="22"/>
                <w:szCs w:val="22"/>
              </w:rPr>
              <w:t>CFO</w:t>
            </w:r>
            <w:r w:rsidR="00AC57EA" w:rsidRPr="00AC57EA">
              <w:rPr>
                <w:rFonts w:cs="Arial"/>
                <w:b/>
                <w:sz w:val="22"/>
                <w:szCs w:val="22"/>
              </w:rPr>
              <w:t xml:space="preserve"> </w:t>
            </w:r>
            <w:r w:rsidR="00AC57EA">
              <w:rPr>
                <w:rFonts w:cs="Arial"/>
                <w:b/>
                <w:sz w:val="22"/>
                <w:szCs w:val="22"/>
              </w:rPr>
              <w:t>Compliance</w:t>
            </w:r>
            <w:r w:rsidR="00AC57EA" w:rsidRPr="00AC57EA">
              <w:rPr>
                <w:rFonts w:cs="Arial"/>
                <w:b/>
                <w:sz w:val="22"/>
                <w:szCs w:val="22"/>
              </w:rPr>
              <w:t xml:space="preserve"> Manager</w:t>
            </w:r>
            <w:r w:rsidR="00AC57EA">
              <w:rPr>
                <w:rFonts w:cs="Arial"/>
                <w:b/>
                <w:sz w:val="22"/>
                <w:szCs w:val="22"/>
              </w:rPr>
              <w:t>.</w:t>
            </w:r>
          </w:p>
        </w:tc>
      </w:tr>
      <w:tr w:rsidR="00275872" w:rsidRPr="00851EE5" w:rsidTr="00B3260B">
        <w:trPr>
          <w:trHeight w:val="454"/>
        </w:trPr>
        <w:tc>
          <w:tcPr>
            <w:tcW w:w="2235" w:type="dxa"/>
            <w:shd w:val="clear" w:color="auto" w:fill="DBE5F1"/>
            <w:vAlign w:val="center"/>
          </w:tcPr>
          <w:p w:rsidR="00275872" w:rsidRPr="00851EE5" w:rsidRDefault="00275872" w:rsidP="00BC175E">
            <w:pPr>
              <w:widowControl w:val="0"/>
              <w:rPr>
                <w:rFonts w:cs="Arial"/>
                <w:b/>
                <w:sz w:val="22"/>
                <w:szCs w:val="22"/>
              </w:rPr>
            </w:pPr>
          </w:p>
        </w:tc>
        <w:tc>
          <w:tcPr>
            <w:tcW w:w="8073" w:type="dxa"/>
            <w:shd w:val="clear" w:color="auto" w:fill="auto"/>
            <w:vAlign w:val="center"/>
          </w:tcPr>
          <w:p w:rsidR="00275872" w:rsidRPr="00851EE5" w:rsidRDefault="00AC57EA" w:rsidP="00907919">
            <w:pPr>
              <w:keepLines/>
              <w:rPr>
                <w:rFonts w:cs="Arial"/>
                <w:b/>
                <w:sz w:val="22"/>
                <w:szCs w:val="22"/>
              </w:rPr>
            </w:pPr>
            <w:r w:rsidRPr="00AC57EA">
              <w:rPr>
                <w:rFonts w:cs="Arial"/>
                <w:b/>
                <w:sz w:val="22"/>
                <w:szCs w:val="22"/>
              </w:rPr>
              <w:t xml:space="preserve">To be completed by </w:t>
            </w:r>
            <w:r>
              <w:rPr>
                <w:rFonts w:cs="Arial"/>
                <w:b/>
                <w:sz w:val="22"/>
                <w:szCs w:val="22"/>
              </w:rPr>
              <w:t xml:space="preserve">the </w:t>
            </w:r>
            <w:r w:rsidRPr="00AC57EA">
              <w:rPr>
                <w:rFonts w:cs="Arial"/>
                <w:b/>
                <w:sz w:val="22"/>
                <w:szCs w:val="22"/>
              </w:rPr>
              <w:t>ESF Verification Team after the visit has taken place</w:t>
            </w:r>
            <w:r>
              <w:rPr>
                <w:rFonts w:cs="Arial"/>
                <w:b/>
                <w:sz w:val="22"/>
                <w:szCs w:val="22"/>
              </w:rPr>
              <w:t xml:space="preserve"> and issued to the CFO.</w:t>
            </w:r>
          </w:p>
        </w:tc>
      </w:tr>
    </w:tbl>
    <w:p w:rsidR="00275872" w:rsidRPr="000C4A61" w:rsidRDefault="00275872" w:rsidP="000C4A61"/>
    <w:p w:rsidR="00B3260B" w:rsidRDefault="00B3260B" w:rsidP="00220E4E">
      <w:pPr>
        <w:outlineLvl w:val="0"/>
        <w:rPr>
          <w:b/>
          <w:sz w:val="28"/>
          <w:szCs w:val="28"/>
        </w:rPr>
      </w:pPr>
    </w:p>
    <w:p w:rsidR="00B3260B" w:rsidRDefault="00B3260B" w:rsidP="00220E4E">
      <w:pPr>
        <w:outlineLvl w:val="0"/>
        <w:rPr>
          <w:b/>
          <w:sz w:val="28"/>
          <w:szCs w:val="28"/>
        </w:rPr>
      </w:pPr>
    </w:p>
    <w:p w:rsidR="00B3260B" w:rsidRDefault="00B3260B" w:rsidP="00220E4E">
      <w:pPr>
        <w:outlineLvl w:val="0"/>
        <w:rPr>
          <w:b/>
          <w:sz w:val="28"/>
          <w:szCs w:val="28"/>
        </w:rPr>
      </w:pPr>
    </w:p>
    <w:p w:rsidR="00B3260B" w:rsidRDefault="00B3260B" w:rsidP="00220E4E">
      <w:pPr>
        <w:outlineLvl w:val="0"/>
        <w:rPr>
          <w:b/>
          <w:sz w:val="28"/>
          <w:szCs w:val="28"/>
        </w:rPr>
      </w:pPr>
    </w:p>
    <w:p w:rsidR="00B3260B" w:rsidRDefault="00B3260B" w:rsidP="00220E4E">
      <w:pPr>
        <w:outlineLvl w:val="0"/>
        <w:rPr>
          <w:b/>
          <w:sz w:val="28"/>
          <w:szCs w:val="28"/>
        </w:rPr>
      </w:pPr>
    </w:p>
    <w:p w:rsidR="00B3260B" w:rsidRDefault="00B3260B" w:rsidP="00220E4E">
      <w:pPr>
        <w:outlineLvl w:val="0"/>
        <w:rPr>
          <w:b/>
          <w:sz w:val="28"/>
          <w:szCs w:val="28"/>
        </w:rPr>
      </w:pPr>
    </w:p>
    <w:p w:rsidR="00B3260B" w:rsidRDefault="00B3260B" w:rsidP="00220E4E">
      <w:pPr>
        <w:outlineLvl w:val="0"/>
        <w:rPr>
          <w:b/>
          <w:sz w:val="28"/>
          <w:szCs w:val="28"/>
        </w:rPr>
      </w:pPr>
    </w:p>
    <w:p w:rsidR="00B3260B" w:rsidRDefault="00B3260B" w:rsidP="00220E4E">
      <w:pPr>
        <w:outlineLvl w:val="0"/>
        <w:rPr>
          <w:b/>
          <w:sz w:val="28"/>
          <w:szCs w:val="28"/>
        </w:rPr>
      </w:pPr>
    </w:p>
    <w:p w:rsidR="00EA4803" w:rsidRDefault="00EA4803" w:rsidP="00220E4E">
      <w:pPr>
        <w:outlineLvl w:val="0"/>
        <w:rPr>
          <w:b/>
          <w:sz w:val="28"/>
          <w:szCs w:val="28"/>
        </w:rPr>
      </w:pPr>
    </w:p>
    <w:p w:rsidR="00EA4803" w:rsidRDefault="00EA4803" w:rsidP="00220E4E">
      <w:pPr>
        <w:outlineLvl w:val="0"/>
        <w:rPr>
          <w:b/>
          <w:sz w:val="28"/>
          <w:szCs w:val="28"/>
        </w:rPr>
      </w:pPr>
    </w:p>
    <w:p w:rsidR="00EA4803" w:rsidRDefault="00EA4803" w:rsidP="00220E4E">
      <w:pPr>
        <w:outlineLvl w:val="0"/>
        <w:rPr>
          <w:b/>
          <w:sz w:val="28"/>
          <w:szCs w:val="28"/>
        </w:rPr>
      </w:pPr>
    </w:p>
    <w:p w:rsidR="00EA4803" w:rsidRDefault="00EA4803" w:rsidP="00220E4E">
      <w:pPr>
        <w:outlineLvl w:val="0"/>
        <w:rPr>
          <w:b/>
          <w:sz w:val="28"/>
          <w:szCs w:val="28"/>
        </w:rPr>
      </w:pPr>
    </w:p>
    <w:p w:rsidR="00EA4803" w:rsidRDefault="00EA4803" w:rsidP="00220E4E">
      <w:pPr>
        <w:outlineLvl w:val="0"/>
        <w:rPr>
          <w:b/>
          <w:sz w:val="28"/>
          <w:szCs w:val="28"/>
        </w:rPr>
      </w:pPr>
    </w:p>
    <w:p w:rsidR="0087489E" w:rsidRPr="000C4A61" w:rsidRDefault="00F739E2" w:rsidP="00220E4E">
      <w:pPr>
        <w:outlineLvl w:val="0"/>
        <w:rPr>
          <w:b/>
          <w:sz w:val="28"/>
          <w:szCs w:val="28"/>
        </w:rPr>
      </w:pPr>
      <w:r w:rsidRPr="000C4A61">
        <w:rPr>
          <w:b/>
          <w:sz w:val="28"/>
          <w:szCs w:val="28"/>
        </w:rPr>
        <w:t>Section A – Background and Reference Information</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491"/>
        <w:gridCol w:w="1850"/>
        <w:gridCol w:w="5341"/>
      </w:tblGrid>
      <w:tr w:rsidR="00D015AF" w:rsidRPr="00BF5FD5" w:rsidTr="00B3260B">
        <w:trPr>
          <w:trHeight w:val="454"/>
          <w:tblHeader/>
        </w:trPr>
        <w:tc>
          <w:tcPr>
            <w:tcW w:w="1634" w:type="pct"/>
            <w:tcBorders>
              <w:top w:val="single" w:sz="6" w:space="0" w:color="auto"/>
              <w:bottom w:val="single" w:sz="6" w:space="0" w:color="auto"/>
              <w:right w:val="nil"/>
            </w:tcBorders>
            <w:shd w:val="clear" w:color="auto" w:fill="CCFFCC"/>
            <w:vAlign w:val="center"/>
          </w:tcPr>
          <w:p w:rsidR="00D015AF" w:rsidRDefault="00B3260B" w:rsidP="00B3260B">
            <w:pPr>
              <w:rPr>
                <w:b/>
                <w:sz w:val="22"/>
                <w:szCs w:val="22"/>
              </w:rPr>
            </w:pPr>
            <w:r>
              <w:rPr>
                <w:b/>
                <w:sz w:val="22"/>
                <w:szCs w:val="22"/>
              </w:rPr>
              <w:t xml:space="preserve">Memorandum of Understanding </w:t>
            </w:r>
            <w:r w:rsidR="00D015AF">
              <w:rPr>
                <w:b/>
                <w:sz w:val="22"/>
                <w:szCs w:val="22"/>
              </w:rPr>
              <w:t xml:space="preserve">Number </w:t>
            </w:r>
          </w:p>
        </w:tc>
        <w:tc>
          <w:tcPr>
            <w:tcW w:w="3366" w:type="pct"/>
            <w:gridSpan w:val="2"/>
            <w:tcBorders>
              <w:top w:val="single" w:sz="6" w:space="0" w:color="auto"/>
              <w:left w:val="single" w:sz="6" w:space="0" w:color="auto"/>
              <w:bottom w:val="single" w:sz="6" w:space="0" w:color="auto"/>
            </w:tcBorders>
            <w:vAlign w:val="center"/>
          </w:tcPr>
          <w:p w:rsidR="00D015AF" w:rsidRPr="00BF5FD5" w:rsidRDefault="00D015AF" w:rsidP="005B0F46">
            <w:pPr>
              <w:jc w:val="both"/>
              <w:rPr>
                <w:sz w:val="22"/>
                <w:szCs w:val="22"/>
              </w:rPr>
            </w:pPr>
          </w:p>
        </w:tc>
      </w:tr>
      <w:tr w:rsidR="00D015AF" w:rsidRPr="00BF5FD5" w:rsidTr="00B3260B">
        <w:trPr>
          <w:trHeight w:val="454"/>
          <w:tblHeader/>
        </w:trPr>
        <w:tc>
          <w:tcPr>
            <w:tcW w:w="1634" w:type="pct"/>
            <w:tcBorders>
              <w:top w:val="single" w:sz="6" w:space="0" w:color="auto"/>
              <w:bottom w:val="single" w:sz="6" w:space="0" w:color="auto"/>
              <w:right w:val="nil"/>
            </w:tcBorders>
            <w:shd w:val="clear" w:color="auto" w:fill="CCFFCC"/>
            <w:vAlign w:val="center"/>
          </w:tcPr>
          <w:p w:rsidR="00D015AF" w:rsidRDefault="00AC57EA" w:rsidP="00A74A75">
            <w:pPr>
              <w:jc w:val="both"/>
              <w:rPr>
                <w:b/>
                <w:sz w:val="22"/>
                <w:szCs w:val="22"/>
              </w:rPr>
            </w:pPr>
            <w:r w:rsidRPr="00AC57EA">
              <w:rPr>
                <w:b/>
                <w:sz w:val="22"/>
                <w:szCs w:val="22"/>
              </w:rPr>
              <w:t>CFO Organisation Name</w:t>
            </w:r>
          </w:p>
        </w:tc>
        <w:tc>
          <w:tcPr>
            <w:tcW w:w="3366" w:type="pct"/>
            <w:gridSpan w:val="2"/>
            <w:tcBorders>
              <w:top w:val="single" w:sz="6" w:space="0" w:color="auto"/>
              <w:left w:val="single" w:sz="6" w:space="0" w:color="auto"/>
              <w:bottom w:val="single" w:sz="6" w:space="0" w:color="auto"/>
            </w:tcBorders>
            <w:vAlign w:val="center"/>
          </w:tcPr>
          <w:p w:rsidR="00D015AF" w:rsidRPr="00BF5FD5" w:rsidRDefault="00D015AF" w:rsidP="005B0F46">
            <w:pPr>
              <w:jc w:val="both"/>
              <w:rPr>
                <w:sz w:val="22"/>
                <w:szCs w:val="22"/>
              </w:rPr>
            </w:pPr>
          </w:p>
        </w:tc>
      </w:tr>
      <w:tr w:rsidR="00EE5DAC" w:rsidRPr="00BF5FD5" w:rsidTr="00B3260B">
        <w:trPr>
          <w:trHeight w:val="454"/>
          <w:tblHeader/>
        </w:trPr>
        <w:tc>
          <w:tcPr>
            <w:tcW w:w="1634" w:type="pct"/>
            <w:tcBorders>
              <w:top w:val="single" w:sz="6" w:space="0" w:color="auto"/>
              <w:bottom w:val="single" w:sz="6" w:space="0" w:color="auto"/>
              <w:right w:val="nil"/>
            </w:tcBorders>
            <w:shd w:val="clear" w:color="auto" w:fill="CCFFCC"/>
            <w:vAlign w:val="center"/>
          </w:tcPr>
          <w:p w:rsidR="00EE5DAC" w:rsidRDefault="00AC57EA" w:rsidP="00B3260B">
            <w:pPr>
              <w:jc w:val="both"/>
              <w:rPr>
                <w:b/>
                <w:sz w:val="22"/>
                <w:szCs w:val="22"/>
              </w:rPr>
            </w:pPr>
            <w:r w:rsidRPr="00AC57EA">
              <w:rPr>
                <w:rFonts w:cs="Arial"/>
                <w:b/>
                <w:sz w:val="22"/>
                <w:szCs w:val="22"/>
              </w:rPr>
              <w:t>Provider Name</w:t>
            </w:r>
          </w:p>
        </w:tc>
        <w:tc>
          <w:tcPr>
            <w:tcW w:w="3366" w:type="pct"/>
            <w:gridSpan w:val="2"/>
            <w:tcBorders>
              <w:top w:val="single" w:sz="6" w:space="0" w:color="auto"/>
              <w:left w:val="single" w:sz="6" w:space="0" w:color="auto"/>
              <w:bottom w:val="single" w:sz="6" w:space="0" w:color="auto"/>
            </w:tcBorders>
            <w:vAlign w:val="center"/>
          </w:tcPr>
          <w:p w:rsidR="00EE5DAC" w:rsidRPr="00BF5FD5" w:rsidRDefault="00EE5DAC" w:rsidP="005B0F46">
            <w:pPr>
              <w:jc w:val="both"/>
              <w:rPr>
                <w:sz w:val="22"/>
                <w:szCs w:val="22"/>
              </w:rPr>
            </w:pPr>
          </w:p>
        </w:tc>
      </w:tr>
      <w:tr w:rsidR="00243A94" w:rsidRPr="00BF5FD5" w:rsidTr="00B3260B">
        <w:trPr>
          <w:trHeight w:val="454"/>
          <w:tblHeader/>
        </w:trPr>
        <w:tc>
          <w:tcPr>
            <w:tcW w:w="1634" w:type="pct"/>
            <w:tcBorders>
              <w:top w:val="single" w:sz="6" w:space="0" w:color="auto"/>
              <w:bottom w:val="single" w:sz="6" w:space="0" w:color="auto"/>
              <w:right w:val="nil"/>
            </w:tcBorders>
            <w:shd w:val="clear" w:color="auto" w:fill="CCFFCC"/>
            <w:vAlign w:val="center"/>
          </w:tcPr>
          <w:p w:rsidR="00243A94" w:rsidRPr="00AC57EA" w:rsidRDefault="00243A94" w:rsidP="00B3260B">
            <w:pPr>
              <w:jc w:val="both"/>
              <w:rPr>
                <w:rFonts w:cs="Arial"/>
                <w:b/>
                <w:sz w:val="22"/>
                <w:szCs w:val="22"/>
              </w:rPr>
            </w:pPr>
            <w:r>
              <w:rPr>
                <w:rFonts w:cs="Arial"/>
                <w:b/>
                <w:sz w:val="22"/>
                <w:szCs w:val="22"/>
              </w:rPr>
              <w:t>Priority Axis</w:t>
            </w:r>
          </w:p>
        </w:tc>
        <w:tc>
          <w:tcPr>
            <w:tcW w:w="3366" w:type="pct"/>
            <w:gridSpan w:val="2"/>
            <w:tcBorders>
              <w:top w:val="single" w:sz="6" w:space="0" w:color="auto"/>
              <w:left w:val="single" w:sz="6" w:space="0" w:color="auto"/>
              <w:bottom w:val="single" w:sz="6" w:space="0" w:color="auto"/>
            </w:tcBorders>
            <w:vAlign w:val="center"/>
          </w:tcPr>
          <w:p w:rsidR="00243A94" w:rsidRPr="00BF5FD5" w:rsidRDefault="00243A94" w:rsidP="005B0F46">
            <w:pPr>
              <w:jc w:val="both"/>
              <w:rPr>
                <w:sz w:val="22"/>
                <w:szCs w:val="22"/>
              </w:rPr>
            </w:pPr>
          </w:p>
        </w:tc>
      </w:tr>
      <w:tr w:rsidR="006E03C8" w:rsidRPr="00BF5FD5" w:rsidTr="00B3260B">
        <w:trPr>
          <w:trHeight w:val="454"/>
          <w:tblHeader/>
        </w:trPr>
        <w:tc>
          <w:tcPr>
            <w:tcW w:w="1634" w:type="pct"/>
            <w:tcBorders>
              <w:top w:val="single" w:sz="6" w:space="0" w:color="auto"/>
              <w:bottom w:val="single" w:sz="6" w:space="0" w:color="auto"/>
              <w:right w:val="single" w:sz="6" w:space="0" w:color="auto"/>
            </w:tcBorders>
            <w:shd w:val="clear" w:color="auto" w:fill="CCFFCC"/>
            <w:vAlign w:val="center"/>
          </w:tcPr>
          <w:p w:rsidR="006E03C8" w:rsidRDefault="00657C62" w:rsidP="00B3260B">
            <w:pPr>
              <w:rPr>
                <w:rFonts w:cs="Arial"/>
                <w:b/>
                <w:sz w:val="22"/>
                <w:szCs w:val="22"/>
              </w:rPr>
            </w:pPr>
            <w:r>
              <w:rPr>
                <w:b/>
                <w:sz w:val="22"/>
                <w:szCs w:val="22"/>
              </w:rPr>
              <w:t>Investment Priority</w:t>
            </w:r>
            <w:r w:rsidR="0070622F">
              <w:rPr>
                <w:b/>
                <w:sz w:val="22"/>
                <w:szCs w:val="22"/>
              </w:rPr>
              <w:t>(s)</w:t>
            </w:r>
          </w:p>
        </w:tc>
        <w:tc>
          <w:tcPr>
            <w:tcW w:w="3366" w:type="pct"/>
            <w:gridSpan w:val="2"/>
            <w:tcBorders>
              <w:top w:val="single" w:sz="6" w:space="0" w:color="auto"/>
              <w:left w:val="single" w:sz="6" w:space="0" w:color="auto"/>
              <w:bottom w:val="single" w:sz="6" w:space="0" w:color="auto"/>
            </w:tcBorders>
            <w:shd w:val="clear" w:color="auto" w:fill="auto"/>
            <w:vAlign w:val="center"/>
          </w:tcPr>
          <w:p w:rsidR="006E03C8" w:rsidRPr="00BF5FD5" w:rsidRDefault="006E03C8" w:rsidP="005B0F46">
            <w:pPr>
              <w:jc w:val="both"/>
              <w:rPr>
                <w:rFonts w:cs="Arial"/>
                <w:sz w:val="22"/>
                <w:szCs w:val="22"/>
              </w:rPr>
            </w:pPr>
          </w:p>
        </w:tc>
      </w:tr>
      <w:tr w:rsidR="00657C62" w:rsidRPr="004F7779" w:rsidTr="00B3260B">
        <w:trPr>
          <w:trHeight w:val="454"/>
          <w:tblHeader/>
        </w:trPr>
        <w:tc>
          <w:tcPr>
            <w:tcW w:w="1634" w:type="pct"/>
            <w:tcBorders>
              <w:top w:val="single" w:sz="6" w:space="0" w:color="auto"/>
              <w:bottom w:val="single" w:sz="6" w:space="0" w:color="auto"/>
              <w:right w:val="single" w:sz="6" w:space="0" w:color="auto"/>
            </w:tcBorders>
            <w:shd w:val="clear" w:color="auto" w:fill="CCFFCC"/>
            <w:vAlign w:val="center"/>
          </w:tcPr>
          <w:p w:rsidR="00657C62" w:rsidRPr="00BF5FD5" w:rsidRDefault="00AC57EA" w:rsidP="00AC57EA">
            <w:pPr>
              <w:rPr>
                <w:rFonts w:cs="Arial"/>
                <w:b/>
                <w:sz w:val="22"/>
                <w:szCs w:val="22"/>
              </w:rPr>
            </w:pPr>
            <w:r w:rsidRPr="00AC57EA">
              <w:rPr>
                <w:rFonts w:cs="Arial"/>
                <w:b/>
                <w:sz w:val="22"/>
                <w:szCs w:val="22"/>
              </w:rPr>
              <w:t>CFO C</w:t>
            </w:r>
            <w:r>
              <w:rPr>
                <w:rFonts w:cs="Arial"/>
                <w:b/>
                <w:sz w:val="22"/>
                <w:szCs w:val="22"/>
              </w:rPr>
              <w:t>ontract Reference</w:t>
            </w:r>
            <w:r w:rsidR="00657C62">
              <w:rPr>
                <w:rFonts w:cs="Arial"/>
                <w:b/>
                <w:sz w:val="22"/>
                <w:szCs w:val="22"/>
              </w:rPr>
              <w:t xml:space="preserve"> </w:t>
            </w:r>
          </w:p>
        </w:tc>
        <w:tc>
          <w:tcPr>
            <w:tcW w:w="3366" w:type="pct"/>
            <w:gridSpan w:val="2"/>
            <w:tcBorders>
              <w:top w:val="single" w:sz="6" w:space="0" w:color="auto"/>
              <w:left w:val="single" w:sz="6" w:space="0" w:color="auto"/>
              <w:bottom w:val="single" w:sz="6" w:space="0" w:color="auto"/>
            </w:tcBorders>
            <w:shd w:val="clear" w:color="auto" w:fill="auto"/>
            <w:vAlign w:val="center"/>
          </w:tcPr>
          <w:p w:rsidR="00657C62" w:rsidRPr="004F7779" w:rsidRDefault="00657C62" w:rsidP="005B0F46">
            <w:pPr>
              <w:jc w:val="both"/>
              <w:rPr>
                <w:sz w:val="22"/>
                <w:szCs w:val="22"/>
              </w:rPr>
            </w:pPr>
          </w:p>
        </w:tc>
      </w:tr>
      <w:tr w:rsidR="00B262E8" w:rsidRPr="004F7779" w:rsidTr="00B3260B">
        <w:trPr>
          <w:trHeight w:val="454"/>
          <w:tblHeader/>
        </w:trPr>
        <w:tc>
          <w:tcPr>
            <w:tcW w:w="1634" w:type="pct"/>
            <w:tcBorders>
              <w:top w:val="single" w:sz="6" w:space="0" w:color="auto"/>
              <w:bottom w:val="single" w:sz="6" w:space="0" w:color="auto"/>
              <w:right w:val="single" w:sz="6" w:space="0" w:color="auto"/>
            </w:tcBorders>
            <w:shd w:val="clear" w:color="auto" w:fill="CCFFCC"/>
            <w:vAlign w:val="center"/>
          </w:tcPr>
          <w:p w:rsidR="00B262E8" w:rsidRDefault="00AC57EA" w:rsidP="00DE71FE">
            <w:pPr>
              <w:rPr>
                <w:rFonts w:cs="Arial"/>
                <w:b/>
                <w:sz w:val="22"/>
                <w:szCs w:val="22"/>
              </w:rPr>
            </w:pPr>
            <w:r w:rsidRPr="00AC57EA">
              <w:rPr>
                <w:rFonts w:cs="Arial"/>
                <w:b/>
                <w:sz w:val="22"/>
                <w:szCs w:val="22"/>
              </w:rPr>
              <w:t>ESF or Match Contract</w:t>
            </w:r>
          </w:p>
        </w:tc>
        <w:tc>
          <w:tcPr>
            <w:tcW w:w="3366" w:type="pct"/>
            <w:gridSpan w:val="2"/>
            <w:tcBorders>
              <w:top w:val="single" w:sz="6" w:space="0" w:color="auto"/>
              <w:left w:val="single" w:sz="6" w:space="0" w:color="auto"/>
              <w:bottom w:val="single" w:sz="6" w:space="0" w:color="auto"/>
            </w:tcBorders>
            <w:shd w:val="clear" w:color="auto" w:fill="auto"/>
            <w:vAlign w:val="center"/>
          </w:tcPr>
          <w:p w:rsidR="00B262E8" w:rsidRPr="004F7779" w:rsidRDefault="00B262E8" w:rsidP="005B0F46">
            <w:pPr>
              <w:jc w:val="both"/>
              <w:rPr>
                <w:sz w:val="22"/>
                <w:szCs w:val="22"/>
              </w:rPr>
            </w:pPr>
          </w:p>
        </w:tc>
      </w:tr>
      <w:tr w:rsidR="00657C62" w:rsidRPr="004F7779" w:rsidTr="00B3260B">
        <w:trPr>
          <w:trHeight w:val="454"/>
          <w:tblHeader/>
        </w:trPr>
        <w:tc>
          <w:tcPr>
            <w:tcW w:w="1634" w:type="pct"/>
            <w:tcBorders>
              <w:top w:val="single" w:sz="6" w:space="0" w:color="auto"/>
              <w:bottom w:val="single" w:sz="6" w:space="0" w:color="auto"/>
              <w:right w:val="single" w:sz="6" w:space="0" w:color="auto"/>
            </w:tcBorders>
            <w:shd w:val="clear" w:color="auto" w:fill="CCFFCC"/>
            <w:vAlign w:val="center"/>
          </w:tcPr>
          <w:p w:rsidR="00657C62" w:rsidRPr="004F7779" w:rsidRDefault="00B262E8" w:rsidP="00DE71FE">
            <w:pPr>
              <w:rPr>
                <w:b/>
                <w:sz w:val="22"/>
                <w:szCs w:val="22"/>
              </w:rPr>
            </w:pPr>
            <w:r>
              <w:rPr>
                <w:b/>
                <w:sz w:val="22"/>
                <w:szCs w:val="22"/>
              </w:rPr>
              <w:t xml:space="preserve">Provider </w:t>
            </w:r>
            <w:r w:rsidR="00657C62">
              <w:rPr>
                <w:b/>
                <w:sz w:val="22"/>
                <w:szCs w:val="22"/>
              </w:rPr>
              <w:t>Address</w:t>
            </w:r>
          </w:p>
        </w:tc>
        <w:tc>
          <w:tcPr>
            <w:tcW w:w="3366" w:type="pct"/>
            <w:gridSpan w:val="2"/>
            <w:tcBorders>
              <w:top w:val="single" w:sz="6" w:space="0" w:color="auto"/>
              <w:left w:val="single" w:sz="6" w:space="0" w:color="auto"/>
              <w:bottom w:val="single" w:sz="6" w:space="0" w:color="auto"/>
            </w:tcBorders>
            <w:shd w:val="clear" w:color="auto" w:fill="auto"/>
            <w:vAlign w:val="center"/>
          </w:tcPr>
          <w:p w:rsidR="00657C62" w:rsidRDefault="00657C62" w:rsidP="005B0F46">
            <w:pPr>
              <w:jc w:val="both"/>
              <w:rPr>
                <w:sz w:val="22"/>
                <w:szCs w:val="22"/>
              </w:rPr>
            </w:pPr>
          </w:p>
          <w:p w:rsidR="00B3260B" w:rsidRDefault="00B3260B" w:rsidP="005B0F46">
            <w:pPr>
              <w:jc w:val="both"/>
              <w:rPr>
                <w:sz w:val="22"/>
                <w:szCs w:val="22"/>
              </w:rPr>
            </w:pPr>
          </w:p>
          <w:p w:rsidR="00B3260B" w:rsidRPr="004F7779" w:rsidRDefault="00B3260B" w:rsidP="005B0F46">
            <w:pPr>
              <w:jc w:val="both"/>
              <w:rPr>
                <w:sz w:val="22"/>
                <w:szCs w:val="22"/>
              </w:rPr>
            </w:pPr>
          </w:p>
        </w:tc>
      </w:tr>
      <w:tr w:rsidR="00B551AA" w:rsidRPr="004F7779" w:rsidTr="00B3260B">
        <w:trPr>
          <w:trHeight w:val="454"/>
          <w:tblHeader/>
        </w:trPr>
        <w:tc>
          <w:tcPr>
            <w:tcW w:w="1634" w:type="pct"/>
            <w:tcBorders>
              <w:top w:val="single" w:sz="6" w:space="0" w:color="auto"/>
              <w:bottom w:val="single" w:sz="6" w:space="0" w:color="auto"/>
              <w:right w:val="single" w:sz="6" w:space="0" w:color="auto"/>
            </w:tcBorders>
            <w:shd w:val="clear" w:color="auto" w:fill="CCFFCC"/>
            <w:vAlign w:val="center"/>
          </w:tcPr>
          <w:p w:rsidR="00B551AA" w:rsidRDefault="00B551AA" w:rsidP="00DE71FE">
            <w:pPr>
              <w:rPr>
                <w:b/>
                <w:sz w:val="22"/>
                <w:szCs w:val="22"/>
              </w:rPr>
            </w:pPr>
            <w:r>
              <w:rPr>
                <w:b/>
                <w:sz w:val="22"/>
                <w:szCs w:val="22"/>
              </w:rPr>
              <w:t>Contact name and phone number</w:t>
            </w:r>
          </w:p>
        </w:tc>
        <w:tc>
          <w:tcPr>
            <w:tcW w:w="3366" w:type="pct"/>
            <w:gridSpan w:val="2"/>
            <w:tcBorders>
              <w:top w:val="single" w:sz="6" w:space="0" w:color="auto"/>
              <w:left w:val="single" w:sz="6" w:space="0" w:color="auto"/>
              <w:bottom w:val="single" w:sz="6" w:space="0" w:color="auto"/>
            </w:tcBorders>
            <w:shd w:val="clear" w:color="auto" w:fill="auto"/>
            <w:vAlign w:val="center"/>
          </w:tcPr>
          <w:p w:rsidR="00B551AA" w:rsidRDefault="00B551AA" w:rsidP="005B0F46">
            <w:pPr>
              <w:jc w:val="both"/>
              <w:rPr>
                <w:sz w:val="22"/>
                <w:szCs w:val="22"/>
              </w:rPr>
            </w:pPr>
          </w:p>
        </w:tc>
      </w:tr>
      <w:tr w:rsidR="00657C62" w:rsidRPr="004F7779" w:rsidTr="00AC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2500" w:type="pct"/>
            <w:gridSpan w:val="2"/>
            <w:tcBorders>
              <w:bottom w:val="single" w:sz="4" w:space="0" w:color="auto"/>
            </w:tcBorders>
            <w:shd w:val="clear" w:color="auto" w:fill="CCFFCC"/>
            <w:vAlign w:val="center"/>
          </w:tcPr>
          <w:p w:rsidR="00657C62" w:rsidRPr="004F7779" w:rsidRDefault="00657C62" w:rsidP="00FA6E1D">
            <w:pPr>
              <w:jc w:val="center"/>
              <w:rPr>
                <w:b/>
                <w:sz w:val="22"/>
                <w:szCs w:val="22"/>
              </w:rPr>
            </w:pPr>
            <w:r>
              <w:rPr>
                <w:b/>
                <w:sz w:val="22"/>
                <w:szCs w:val="22"/>
              </w:rPr>
              <w:t xml:space="preserve">Contract </w:t>
            </w:r>
            <w:r w:rsidRPr="004F7779">
              <w:rPr>
                <w:b/>
                <w:sz w:val="22"/>
                <w:szCs w:val="22"/>
              </w:rPr>
              <w:t>Start Date</w:t>
            </w:r>
          </w:p>
        </w:tc>
        <w:tc>
          <w:tcPr>
            <w:tcW w:w="2500" w:type="pct"/>
            <w:tcBorders>
              <w:bottom w:val="single" w:sz="4" w:space="0" w:color="auto"/>
            </w:tcBorders>
            <w:shd w:val="clear" w:color="auto" w:fill="CCFFCC"/>
            <w:vAlign w:val="center"/>
          </w:tcPr>
          <w:p w:rsidR="00657C62" w:rsidRPr="004F7779" w:rsidRDefault="00657C62" w:rsidP="00FA6E1D">
            <w:pPr>
              <w:jc w:val="center"/>
              <w:rPr>
                <w:b/>
                <w:sz w:val="22"/>
                <w:szCs w:val="22"/>
              </w:rPr>
            </w:pPr>
            <w:r>
              <w:rPr>
                <w:b/>
                <w:sz w:val="22"/>
                <w:szCs w:val="22"/>
              </w:rPr>
              <w:t xml:space="preserve">Contract End Date </w:t>
            </w:r>
          </w:p>
        </w:tc>
      </w:tr>
      <w:tr w:rsidR="00657C62" w:rsidRPr="004F7779" w:rsidTr="00B32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8"/>
        </w:trPr>
        <w:tc>
          <w:tcPr>
            <w:tcW w:w="2500" w:type="pct"/>
            <w:gridSpan w:val="2"/>
            <w:shd w:val="clear" w:color="auto" w:fill="auto"/>
            <w:vAlign w:val="center"/>
          </w:tcPr>
          <w:p w:rsidR="00657C62" w:rsidRPr="004F7779" w:rsidRDefault="00657C62" w:rsidP="004F7779">
            <w:pPr>
              <w:jc w:val="center"/>
              <w:rPr>
                <w:b/>
                <w:sz w:val="22"/>
                <w:szCs w:val="22"/>
              </w:rPr>
            </w:pPr>
          </w:p>
        </w:tc>
        <w:tc>
          <w:tcPr>
            <w:tcW w:w="2500" w:type="pct"/>
            <w:shd w:val="clear" w:color="auto" w:fill="auto"/>
            <w:vAlign w:val="center"/>
          </w:tcPr>
          <w:p w:rsidR="00657C62" w:rsidRPr="004F7779" w:rsidRDefault="00657C62" w:rsidP="004F7779">
            <w:pPr>
              <w:jc w:val="center"/>
              <w:rPr>
                <w:b/>
                <w:sz w:val="22"/>
                <w:szCs w:val="22"/>
              </w:rPr>
            </w:pPr>
          </w:p>
        </w:tc>
      </w:tr>
    </w:tbl>
    <w:p w:rsidR="00B3260B" w:rsidRDefault="00B3260B" w:rsidP="00B3260B"/>
    <w:p w:rsidR="0087489E" w:rsidRPr="004F7779" w:rsidRDefault="00DE63B6" w:rsidP="00B3260B">
      <w:pPr>
        <w:rPr>
          <w:b/>
        </w:rPr>
      </w:pPr>
      <w:r>
        <w:rPr>
          <w:b/>
        </w:rPr>
        <w:t>V</w:t>
      </w:r>
      <w:r w:rsidR="0087489E" w:rsidRPr="004F7779">
        <w:rPr>
          <w:b/>
        </w:rPr>
        <w:t>isit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3905"/>
        <w:gridCol w:w="4107"/>
      </w:tblGrid>
      <w:tr w:rsidR="008868A7" w:rsidRPr="000C4A61" w:rsidTr="001F1335">
        <w:trPr>
          <w:trHeight w:val="454"/>
        </w:trPr>
        <w:tc>
          <w:tcPr>
            <w:tcW w:w="2577" w:type="dxa"/>
            <w:tcBorders>
              <w:bottom w:val="single" w:sz="4" w:space="0" w:color="auto"/>
            </w:tcBorders>
            <w:shd w:val="clear" w:color="auto" w:fill="CCFFCC"/>
            <w:vAlign w:val="center"/>
          </w:tcPr>
          <w:p w:rsidR="008868A7" w:rsidRPr="000D7E90" w:rsidRDefault="008868A7" w:rsidP="004F7779">
            <w:pPr>
              <w:rPr>
                <w:sz w:val="22"/>
                <w:szCs w:val="22"/>
              </w:rPr>
            </w:pPr>
            <w:r w:rsidRPr="000D7E90">
              <w:rPr>
                <w:sz w:val="22"/>
                <w:szCs w:val="22"/>
              </w:rPr>
              <w:t>Date and time of visit</w:t>
            </w:r>
          </w:p>
        </w:tc>
        <w:tc>
          <w:tcPr>
            <w:tcW w:w="7731" w:type="dxa"/>
            <w:gridSpan w:val="2"/>
            <w:tcBorders>
              <w:bottom w:val="single" w:sz="4" w:space="0" w:color="auto"/>
            </w:tcBorders>
            <w:shd w:val="clear" w:color="auto" w:fill="auto"/>
            <w:vAlign w:val="center"/>
          </w:tcPr>
          <w:p w:rsidR="008868A7" w:rsidRPr="00EC1982" w:rsidRDefault="008868A7" w:rsidP="004F7779">
            <w:pPr>
              <w:rPr>
                <w:sz w:val="22"/>
                <w:szCs w:val="22"/>
              </w:rPr>
            </w:pPr>
          </w:p>
        </w:tc>
      </w:tr>
      <w:tr w:rsidR="0087489E" w:rsidRPr="004F7779" w:rsidTr="00B3260B">
        <w:tblPrEx>
          <w:shd w:val="pct20" w:color="auto" w:fill="auto"/>
          <w:tblLook w:val="01E0" w:firstRow="1" w:lastRow="1" w:firstColumn="1" w:lastColumn="1" w:noHBand="0" w:noVBand="0"/>
        </w:tblPrEx>
        <w:trPr>
          <w:trHeight w:val="454"/>
        </w:trPr>
        <w:tc>
          <w:tcPr>
            <w:tcW w:w="6345" w:type="dxa"/>
            <w:gridSpan w:val="2"/>
            <w:shd w:val="clear" w:color="auto" w:fill="DBE5F1"/>
            <w:vAlign w:val="center"/>
          </w:tcPr>
          <w:p w:rsidR="0087489E" w:rsidRPr="00E25C94" w:rsidRDefault="00E25C94" w:rsidP="00E25C94">
            <w:pPr>
              <w:rPr>
                <w:sz w:val="22"/>
                <w:szCs w:val="22"/>
              </w:rPr>
            </w:pPr>
            <w:r>
              <w:rPr>
                <w:sz w:val="22"/>
                <w:szCs w:val="22"/>
              </w:rPr>
              <w:t>Value of e</w:t>
            </w:r>
            <w:r w:rsidR="00F52C4B" w:rsidRPr="00E25C94">
              <w:rPr>
                <w:sz w:val="22"/>
                <w:szCs w:val="22"/>
              </w:rPr>
              <w:t>xpenditure tested</w:t>
            </w:r>
            <w:r w:rsidR="0087489E" w:rsidRPr="00E25C94">
              <w:rPr>
                <w:sz w:val="22"/>
                <w:szCs w:val="22"/>
              </w:rPr>
              <w:t xml:space="preserve"> at visit (£)</w:t>
            </w:r>
          </w:p>
        </w:tc>
        <w:tc>
          <w:tcPr>
            <w:tcW w:w="3963" w:type="dxa"/>
            <w:shd w:val="clear" w:color="auto" w:fill="auto"/>
            <w:vAlign w:val="center"/>
          </w:tcPr>
          <w:p w:rsidR="0087489E" w:rsidRPr="00E25C94" w:rsidRDefault="0087489E" w:rsidP="001B5EE6">
            <w:pPr>
              <w:jc w:val="right"/>
              <w:rPr>
                <w:sz w:val="22"/>
                <w:szCs w:val="22"/>
              </w:rPr>
            </w:pPr>
          </w:p>
        </w:tc>
      </w:tr>
      <w:tr w:rsidR="00F52C4B" w:rsidRPr="004F7779" w:rsidTr="00B3260B">
        <w:tblPrEx>
          <w:shd w:val="pct20" w:color="auto" w:fill="auto"/>
          <w:tblLook w:val="01E0" w:firstRow="1" w:lastRow="1" w:firstColumn="1" w:lastColumn="1" w:noHBand="0" w:noVBand="0"/>
        </w:tblPrEx>
        <w:trPr>
          <w:trHeight w:val="454"/>
        </w:trPr>
        <w:tc>
          <w:tcPr>
            <w:tcW w:w="6345" w:type="dxa"/>
            <w:gridSpan w:val="2"/>
            <w:shd w:val="clear" w:color="auto" w:fill="DBE5F1"/>
            <w:vAlign w:val="center"/>
          </w:tcPr>
          <w:p w:rsidR="00F52C4B" w:rsidRPr="00E25C94" w:rsidRDefault="00E25C94" w:rsidP="00E25C94">
            <w:pPr>
              <w:rPr>
                <w:sz w:val="22"/>
                <w:szCs w:val="22"/>
              </w:rPr>
            </w:pPr>
            <w:r w:rsidRPr="00E25C94">
              <w:rPr>
                <w:sz w:val="22"/>
                <w:szCs w:val="22"/>
              </w:rPr>
              <w:t xml:space="preserve">Total value verified as eligible </w:t>
            </w:r>
            <w:r w:rsidR="00F52C4B" w:rsidRPr="00E25C94">
              <w:rPr>
                <w:sz w:val="22"/>
                <w:szCs w:val="22"/>
              </w:rPr>
              <w:t>at visit (£)</w:t>
            </w:r>
          </w:p>
        </w:tc>
        <w:tc>
          <w:tcPr>
            <w:tcW w:w="3963" w:type="dxa"/>
            <w:shd w:val="clear" w:color="auto" w:fill="auto"/>
            <w:vAlign w:val="center"/>
          </w:tcPr>
          <w:p w:rsidR="00F52C4B" w:rsidRPr="00E25C94" w:rsidRDefault="00F52C4B" w:rsidP="001B5EE6">
            <w:pPr>
              <w:jc w:val="right"/>
              <w:rPr>
                <w:sz w:val="22"/>
                <w:szCs w:val="22"/>
              </w:rPr>
            </w:pPr>
          </w:p>
        </w:tc>
      </w:tr>
      <w:tr w:rsidR="00E25C94" w:rsidRPr="004F7779" w:rsidTr="00B3260B">
        <w:tblPrEx>
          <w:shd w:val="pct20" w:color="auto" w:fill="auto"/>
          <w:tblLook w:val="01E0" w:firstRow="1" w:lastRow="1" w:firstColumn="1" w:lastColumn="1" w:noHBand="0" w:noVBand="0"/>
        </w:tblPrEx>
        <w:trPr>
          <w:trHeight w:val="454"/>
        </w:trPr>
        <w:tc>
          <w:tcPr>
            <w:tcW w:w="6345" w:type="dxa"/>
            <w:gridSpan w:val="2"/>
            <w:shd w:val="clear" w:color="auto" w:fill="DBE5F1"/>
            <w:vAlign w:val="center"/>
          </w:tcPr>
          <w:p w:rsidR="00E25C94" w:rsidRPr="00E25C94" w:rsidRDefault="00E25C94" w:rsidP="008F1620">
            <w:pPr>
              <w:rPr>
                <w:sz w:val="22"/>
                <w:szCs w:val="22"/>
              </w:rPr>
            </w:pPr>
            <w:r w:rsidRPr="00E25C94">
              <w:rPr>
                <w:sz w:val="22"/>
                <w:szCs w:val="22"/>
              </w:rPr>
              <w:t xml:space="preserve">Amount of expenditure declared as </w:t>
            </w:r>
            <w:r w:rsidR="008F1620">
              <w:rPr>
                <w:sz w:val="22"/>
                <w:szCs w:val="22"/>
              </w:rPr>
              <w:t xml:space="preserve">irregular post </w:t>
            </w:r>
            <w:r w:rsidRPr="00E25C94">
              <w:rPr>
                <w:sz w:val="22"/>
                <w:szCs w:val="22"/>
              </w:rPr>
              <w:t xml:space="preserve">visit (£) </w:t>
            </w:r>
          </w:p>
        </w:tc>
        <w:tc>
          <w:tcPr>
            <w:tcW w:w="3963" w:type="dxa"/>
            <w:shd w:val="clear" w:color="auto" w:fill="auto"/>
            <w:vAlign w:val="center"/>
          </w:tcPr>
          <w:p w:rsidR="00E25C94" w:rsidRPr="00E25C94" w:rsidRDefault="00E25C94" w:rsidP="004C10A2">
            <w:pPr>
              <w:jc w:val="right"/>
              <w:rPr>
                <w:sz w:val="22"/>
                <w:szCs w:val="22"/>
              </w:rPr>
            </w:pPr>
          </w:p>
        </w:tc>
      </w:tr>
    </w:tbl>
    <w:p w:rsidR="00136CA2" w:rsidRDefault="00136CA2">
      <w:pPr>
        <w:rPr>
          <w:b/>
        </w:rPr>
      </w:pPr>
    </w:p>
    <w:p w:rsidR="00EF58AA" w:rsidRDefault="00EF58AA"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FB4477" w:rsidRDefault="00FB4477" w:rsidP="00BC175E">
      <w:pPr>
        <w:rPr>
          <w:b/>
          <w:sz w:val="22"/>
          <w:szCs w:val="22"/>
        </w:rPr>
      </w:pPr>
    </w:p>
    <w:p w:rsidR="0087489E" w:rsidRPr="00BF5FD5" w:rsidRDefault="00EF58AA" w:rsidP="00BC175E">
      <w:pPr>
        <w:rPr>
          <w:b/>
          <w:sz w:val="22"/>
          <w:szCs w:val="22"/>
        </w:rPr>
      </w:pPr>
      <w:r>
        <w:rPr>
          <w:b/>
          <w:sz w:val="22"/>
          <w:szCs w:val="22"/>
        </w:rPr>
        <w:lastRenderedPageBreak/>
        <w:t>P</w:t>
      </w:r>
      <w:r w:rsidR="000076E1">
        <w:rPr>
          <w:b/>
          <w:sz w:val="22"/>
          <w:szCs w:val="22"/>
        </w:rPr>
        <w:t xml:space="preserve">roject staff </w:t>
      </w:r>
      <w:r w:rsidR="0087489E" w:rsidRPr="00BF5FD5">
        <w:rPr>
          <w:b/>
          <w:sz w:val="22"/>
          <w:szCs w:val="22"/>
        </w:rPr>
        <w:t>present during visit</w:t>
      </w:r>
    </w:p>
    <w:p w:rsidR="00EF58AA" w:rsidRDefault="00EF58AA" w:rsidP="00AC57EA">
      <w:pPr>
        <w:jc w:val="both"/>
        <w:rPr>
          <w:sz w:val="22"/>
          <w:szCs w:val="22"/>
        </w:rPr>
      </w:pPr>
    </w:p>
    <w:p w:rsidR="00FC15ED" w:rsidRDefault="00F06A8F" w:rsidP="00AC57EA">
      <w:pPr>
        <w:jc w:val="both"/>
        <w:rPr>
          <w:sz w:val="22"/>
          <w:szCs w:val="22"/>
        </w:rPr>
      </w:pPr>
      <w:r>
        <w:rPr>
          <w:sz w:val="22"/>
          <w:szCs w:val="22"/>
        </w:rPr>
        <w:t xml:space="preserve">As the </w:t>
      </w:r>
      <w:r w:rsidR="00A74A75">
        <w:rPr>
          <w:sz w:val="22"/>
          <w:szCs w:val="22"/>
        </w:rPr>
        <w:t>CFO</w:t>
      </w:r>
      <w:r w:rsidR="003D5DC0">
        <w:rPr>
          <w:sz w:val="22"/>
          <w:szCs w:val="22"/>
        </w:rPr>
        <w:t xml:space="preserve"> </w:t>
      </w:r>
      <w:r>
        <w:rPr>
          <w:sz w:val="22"/>
          <w:szCs w:val="22"/>
        </w:rPr>
        <w:t>Provider y</w:t>
      </w:r>
      <w:r w:rsidR="005B3A9E" w:rsidRPr="009A5D73">
        <w:rPr>
          <w:sz w:val="22"/>
          <w:szCs w:val="22"/>
        </w:rPr>
        <w:t xml:space="preserve">ou will need to advise and assure </w:t>
      </w:r>
      <w:r w:rsidR="0076433C" w:rsidRPr="009A5D73">
        <w:rPr>
          <w:sz w:val="22"/>
          <w:szCs w:val="22"/>
        </w:rPr>
        <w:t>us that</w:t>
      </w:r>
      <w:r w:rsidR="005B3A9E" w:rsidRPr="009A5D73">
        <w:rPr>
          <w:sz w:val="22"/>
          <w:szCs w:val="22"/>
        </w:rPr>
        <w:t xml:space="preserve"> all relevant </w:t>
      </w:r>
      <w:r w:rsidR="00000CA8" w:rsidRPr="009A5D73">
        <w:rPr>
          <w:sz w:val="22"/>
          <w:szCs w:val="22"/>
        </w:rPr>
        <w:t xml:space="preserve">records </w:t>
      </w:r>
      <w:r w:rsidR="005B3A9E" w:rsidRPr="009A5D73">
        <w:rPr>
          <w:sz w:val="22"/>
          <w:szCs w:val="22"/>
        </w:rPr>
        <w:t xml:space="preserve">will be available on the day of the visit.  </w:t>
      </w:r>
      <w:r w:rsidR="00AC57EA" w:rsidRPr="00AC57EA">
        <w:rPr>
          <w:sz w:val="22"/>
          <w:szCs w:val="22"/>
        </w:rPr>
        <w:t>Individuals with the following roles might therefore need to be available at some point during the review visit:</w:t>
      </w:r>
    </w:p>
    <w:p w:rsidR="00AC57EA" w:rsidRDefault="00AC57EA" w:rsidP="00FC15ED">
      <w:pPr>
        <w:numPr>
          <w:ilvl w:val="0"/>
          <w:numId w:val="48"/>
        </w:numPr>
        <w:jc w:val="both"/>
        <w:rPr>
          <w:sz w:val="22"/>
          <w:szCs w:val="22"/>
        </w:rPr>
      </w:pPr>
      <w:r>
        <w:rPr>
          <w:sz w:val="22"/>
          <w:szCs w:val="22"/>
        </w:rPr>
        <w:t>HR (equality requirements)</w:t>
      </w:r>
    </w:p>
    <w:p w:rsidR="00AC57EA" w:rsidRDefault="00AC57EA" w:rsidP="00FC15ED">
      <w:pPr>
        <w:numPr>
          <w:ilvl w:val="0"/>
          <w:numId w:val="48"/>
        </w:numPr>
        <w:jc w:val="both"/>
        <w:rPr>
          <w:sz w:val="22"/>
          <w:szCs w:val="22"/>
        </w:rPr>
      </w:pPr>
      <w:r>
        <w:rPr>
          <w:sz w:val="22"/>
          <w:szCs w:val="22"/>
        </w:rPr>
        <w:t xml:space="preserve">Estates (environmental sustainability requirements) </w:t>
      </w:r>
    </w:p>
    <w:p w:rsidR="00FC15ED" w:rsidRDefault="00FC15ED" w:rsidP="00FC15ED">
      <w:pPr>
        <w:numPr>
          <w:ilvl w:val="0"/>
          <w:numId w:val="48"/>
        </w:numPr>
        <w:jc w:val="both"/>
        <w:rPr>
          <w:sz w:val="22"/>
          <w:szCs w:val="22"/>
        </w:rPr>
      </w:pPr>
      <w:r>
        <w:rPr>
          <w:sz w:val="22"/>
          <w:szCs w:val="22"/>
        </w:rPr>
        <w:t>Management Information</w:t>
      </w:r>
    </w:p>
    <w:p w:rsidR="00FC15ED" w:rsidRPr="00AC57EA" w:rsidRDefault="00FC15ED" w:rsidP="00AC57EA">
      <w:pPr>
        <w:numPr>
          <w:ilvl w:val="0"/>
          <w:numId w:val="48"/>
        </w:numPr>
        <w:jc w:val="both"/>
        <w:rPr>
          <w:sz w:val="22"/>
          <w:szCs w:val="22"/>
        </w:rPr>
      </w:pPr>
      <w:r>
        <w:rPr>
          <w:sz w:val="22"/>
          <w:szCs w:val="22"/>
        </w:rPr>
        <w:t>Project Management</w:t>
      </w:r>
    </w:p>
    <w:p w:rsidR="00470621" w:rsidRPr="00470621" w:rsidRDefault="00470621" w:rsidP="00470621">
      <w:pPr>
        <w:ind w:left="360"/>
        <w:rPr>
          <w:sz w:val="22"/>
          <w:szCs w:val="22"/>
        </w:rPr>
      </w:pPr>
      <w:r w:rsidRPr="00470621">
        <w:rPr>
          <w:b/>
          <w:sz w:val="22"/>
          <w:szCs w:val="22"/>
        </w:rPr>
        <w:t>•</w:t>
      </w:r>
      <w:r w:rsidRPr="00470621">
        <w:rPr>
          <w:b/>
          <w:sz w:val="22"/>
          <w:szCs w:val="22"/>
        </w:rPr>
        <w:tab/>
      </w:r>
      <w:r w:rsidRPr="00470621">
        <w:rPr>
          <w:sz w:val="22"/>
          <w:szCs w:val="22"/>
        </w:rPr>
        <w:t>Finance Manager/ Claims Officer (The Big Lottery only)</w:t>
      </w:r>
    </w:p>
    <w:p w:rsidR="00B5100D" w:rsidRDefault="00470621" w:rsidP="00470621">
      <w:pPr>
        <w:ind w:left="360"/>
        <w:rPr>
          <w:sz w:val="22"/>
          <w:szCs w:val="22"/>
        </w:rPr>
      </w:pPr>
      <w:r w:rsidRPr="00470621">
        <w:rPr>
          <w:b/>
          <w:sz w:val="22"/>
          <w:szCs w:val="22"/>
        </w:rPr>
        <w:t>•</w:t>
      </w:r>
      <w:r w:rsidRPr="00470621">
        <w:rPr>
          <w:sz w:val="22"/>
          <w:szCs w:val="22"/>
        </w:rPr>
        <w:tab/>
        <w:t>Payroll (The Big Lottery only)</w:t>
      </w:r>
    </w:p>
    <w:p w:rsidR="00470621" w:rsidRPr="00B5100D" w:rsidRDefault="00470621" w:rsidP="00470621">
      <w:pPr>
        <w:ind w:left="360"/>
        <w:rPr>
          <w:sz w:val="22"/>
          <w:szCs w:val="22"/>
        </w:rPr>
      </w:pPr>
    </w:p>
    <w:tbl>
      <w:tblPr>
        <w:tblW w:w="3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699"/>
      </w:tblGrid>
      <w:tr w:rsidR="0087489E" w:rsidRPr="00BF5FD5" w:rsidTr="00470621">
        <w:trPr>
          <w:trHeight w:val="454"/>
        </w:trPr>
        <w:tc>
          <w:tcPr>
            <w:tcW w:w="1910" w:type="pct"/>
            <w:shd w:val="clear" w:color="auto" w:fill="FFFF99"/>
            <w:vAlign w:val="center"/>
          </w:tcPr>
          <w:p w:rsidR="0087489E" w:rsidRPr="00BF5FD5" w:rsidRDefault="0087489E" w:rsidP="009A5D73">
            <w:pPr>
              <w:rPr>
                <w:b/>
                <w:sz w:val="22"/>
                <w:szCs w:val="22"/>
              </w:rPr>
            </w:pPr>
            <w:r w:rsidRPr="00BF5FD5">
              <w:rPr>
                <w:b/>
                <w:sz w:val="22"/>
                <w:szCs w:val="22"/>
              </w:rPr>
              <w:t>Name</w:t>
            </w:r>
          </w:p>
        </w:tc>
        <w:tc>
          <w:tcPr>
            <w:tcW w:w="3090" w:type="pct"/>
            <w:shd w:val="clear" w:color="auto" w:fill="FFFF99"/>
            <w:vAlign w:val="center"/>
          </w:tcPr>
          <w:p w:rsidR="0087489E" w:rsidRPr="00BF5FD5" w:rsidRDefault="0087489E" w:rsidP="009A5D73">
            <w:pPr>
              <w:rPr>
                <w:b/>
                <w:sz w:val="22"/>
                <w:szCs w:val="22"/>
              </w:rPr>
            </w:pPr>
            <w:r w:rsidRPr="00BF5FD5">
              <w:rPr>
                <w:b/>
                <w:sz w:val="22"/>
                <w:szCs w:val="22"/>
              </w:rPr>
              <w:t>Job Title</w:t>
            </w:r>
            <w:r w:rsidR="00E008C9">
              <w:rPr>
                <w:b/>
                <w:sz w:val="22"/>
                <w:szCs w:val="22"/>
              </w:rPr>
              <w:t xml:space="preserve">, </w:t>
            </w:r>
            <w:r w:rsidR="00A578EA" w:rsidRPr="00BF5FD5">
              <w:rPr>
                <w:b/>
                <w:sz w:val="22"/>
                <w:szCs w:val="22"/>
              </w:rPr>
              <w:t>Role</w:t>
            </w:r>
            <w:r w:rsidR="00E008C9">
              <w:rPr>
                <w:b/>
                <w:sz w:val="22"/>
                <w:szCs w:val="22"/>
              </w:rPr>
              <w:t xml:space="preserve"> &amp; Contact Number(s)</w:t>
            </w:r>
          </w:p>
        </w:tc>
      </w:tr>
      <w:tr w:rsidR="0087489E" w:rsidRPr="00BF5FD5" w:rsidTr="00470621">
        <w:trPr>
          <w:trHeight w:val="454"/>
        </w:trPr>
        <w:tc>
          <w:tcPr>
            <w:tcW w:w="1910" w:type="pct"/>
            <w:vAlign w:val="center"/>
          </w:tcPr>
          <w:p w:rsidR="0087489E" w:rsidRPr="00BF5FD5" w:rsidRDefault="0087489E" w:rsidP="009A5D73">
            <w:pPr>
              <w:spacing w:line="276" w:lineRule="auto"/>
              <w:rPr>
                <w:sz w:val="22"/>
                <w:szCs w:val="22"/>
              </w:rPr>
            </w:pPr>
          </w:p>
        </w:tc>
        <w:tc>
          <w:tcPr>
            <w:tcW w:w="3090" w:type="pct"/>
            <w:vAlign w:val="center"/>
          </w:tcPr>
          <w:p w:rsidR="0087489E" w:rsidRPr="00BF5FD5" w:rsidRDefault="0087489E" w:rsidP="009A5D73">
            <w:pPr>
              <w:spacing w:line="276" w:lineRule="auto"/>
              <w:rPr>
                <w:sz w:val="22"/>
                <w:szCs w:val="22"/>
              </w:rPr>
            </w:pPr>
          </w:p>
        </w:tc>
      </w:tr>
      <w:tr w:rsidR="0087489E" w:rsidRPr="00BF5FD5" w:rsidTr="00470621">
        <w:trPr>
          <w:trHeight w:val="454"/>
        </w:trPr>
        <w:tc>
          <w:tcPr>
            <w:tcW w:w="1910" w:type="pct"/>
            <w:vAlign w:val="center"/>
          </w:tcPr>
          <w:p w:rsidR="0087489E" w:rsidRPr="00BF5FD5" w:rsidRDefault="0087489E" w:rsidP="009A5D73">
            <w:pPr>
              <w:spacing w:line="276" w:lineRule="auto"/>
              <w:rPr>
                <w:sz w:val="22"/>
                <w:szCs w:val="22"/>
              </w:rPr>
            </w:pPr>
          </w:p>
        </w:tc>
        <w:tc>
          <w:tcPr>
            <w:tcW w:w="3090" w:type="pct"/>
            <w:vAlign w:val="center"/>
          </w:tcPr>
          <w:p w:rsidR="0087489E" w:rsidRPr="00BF5FD5" w:rsidRDefault="0087489E" w:rsidP="009A5D73">
            <w:pPr>
              <w:spacing w:line="276" w:lineRule="auto"/>
              <w:rPr>
                <w:sz w:val="22"/>
                <w:szCs w:val="22"/>
              </w:rPr>
            </w:pPr>
          </w:p>
        </w:tc>
      </w:tr>
      <w:tr w:rsidR="00470621" w:rsidRPr="00BF5FD5" w:rsidTr="00470621">
        <w:trPr>
          <w:trHeight w:val="454"/>
        </w:trPr>
        <w:tc>
          <w:tcPr>
            <w:tcW w:w="1910" w:type="pct"/>
            <w:vAlign w:val="center"/>
          </w:tcPr>
          <w:p w:rsidR="00470621" w:rsidRPr="00BF5FD5" w:rsidRDefault="00470621" w:rsidP="009A5D73">
            <w:pPr>
              <w:spacing w:line="276" w:lineRule="auto"/>
              <w:rPr>
                <w:sz w:val="22"/>
                <w:szCs w:val="22"/>
              </w:rPr>
            </w:pPr>
          </w:p>
        </w:tc>
        <w:tc>
          <w:tcPr>
            <w:tcW w:w="3090" w:type="pct"/>
            <w:vAlign w:val="center"/>
          </w:tcPr>
          <w:p w:rsidR="00470621" w:rsidRPr="00BF5FD5" w:rsidRDefault="00470621" w:rsidP="009A5D73">
            <w:pPr>
              <w:spacing w:line="276" w:lineRule="auto"/>
              <w:rPr>
                <w:sz w:val="22"/>
                <w:szCs w:val="22"/>
              </w:rPr>
            </w:pPr>
          </w:p>
        </w:tc>
      </w:tr>
      <w:tr w:rsidR="00470621" w:rsidRPr="00BF5FD5" w:rsidTr="00470621">
        <w:trPr>
          <w:trHeight w:val="454"/>
        </w:trPr>
        <w:tc>
          <w:tcPr>
            <w:tcW w:w="1910" w:type="pct"/>
            <w:vAlign w:val="center"/>
          </w:tcPr>
          <w:p w:rsidR="00470621" w:rsidRPr="00BF5FD5" w:rsidRDefault="00470621" w:rsidP="009A5D73">
            <w:pPr>
              <w:spacing w:line="276" w:lineRule="auto"/>
              <w:rPr>
                <w:sz w:val="22"/>
                <w:szCs w:val="22"/>
              </w:rPr>
            </w:pPr>
          </w:p>
        </w:tc>
        <w:tc>
          <w:tcPr>
            <w:tcW w:w="3090" w:type="pct"/>
            <w:vAlign w:val="center"/>
          </w:tcPr>
          <w:p w:rsidR="00470621" w:rsidRPr="00BF5FD5" w:rsidRDefault="00470621" w:rsidP="009A5D73">
            <w:pPr>
              <w:spacing w:line="276" w:lineRule="auto"/>
              <w:rPr>
                <w:sz w:val="22"/>
                <w:szCs w:val="22"/>
              </w:rPr>
            </w:pPr>
          </w:p>
        </w:tc>
      </w:tr>
      <w:tr w:rsidR="000076E1" w:rsidRPr="00BF5FD5" w:rsidTr="00470621">
        <w:trPr>
          <w:trHeight w:val="454"/>
        </w:trPr>
        <w:tc>
          <w:tcPr>
            <w:tcW w:w="1910" w:type="pct"/>
            <w:vAlign w:val="center"/>
          </w:tcPr>
          <w:p w:rsidR="000076E1" w:rsidRPr="00BF5FD5" w:rsidRDefault="000076E1" w:rsidP="009A5D73">
            <w:pPr>
              <w:spacing w:line="276" w:lineRule="auto"/>
              <w:rPr>
                <w:sz w:val="22"/>
                <w:szCs w:val="22"/>
              </w:rPr>
            </w:pPr>
          </w:p>
        </w:tc>
        <w:tc>
          <w:tcPr>
            <w:tcW w:w="3090" w:type="pct"/>
            <w:vAlign w:val="center"/>
          </w:tcPr>
          <w:p w:rsidR="000076E1" w:rsidRPr="00BF5FD5" w:rsidRDefault="000076E1" w:rsidP="009A5D73">
            <w:pPr>
              <w:spacing w:line="276" w:lineRule="auto"/>
              <w:rPr>
                <w:sz w:val="22"/>
                <w:szCs w:val="22"/>
              </w:rPr>
            </w:pPr>
          </w:p>
        </w:tc>
      </w:tr>
    </w:tbl>
    <w:p w:rsidR="009A5D73" w:rsidRDefault="009A5D73" w:rsidP="000C4A61"/>
    <w:p w:rsidR="00454F64" w:rsidRPr="00454F64" w:rsidRDefault="00454F64" w:rsidP="00454F64">
      <w:pPr>
        <w:rPr>
          <w:b/>
        </w:rPr>
      </w:pPr>
      <w:r>
        <w:rPr>
          <w:b/>
        </w:rPr>
        <w:t>CFO</w:t>
      </w:r>
      <w:r w:rsidRPr="00454F64">
        <w:rPr>
          <w:b/>
        </w:rPr>
        <w:t xml:space="preserve"> </w:t>
      </w:r>
      <w:r>
        <w:rPr>
          <w:b/>
        </w:rPr>
        <w:t>Compliance</w:t>
      </w:r>
      <w:r w:rsidRPr="00454F64">
        <w:rPr>
          <w:b/>
        </w:rPr>
        <w:t xml:space="preserve"> Team representatives present during visit</w:t>
      </w:r>
    </w:p>
    <w:tbl>
      <w:tblPr>
        <w:tblW w:w="3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4421"/>
      </w:tblGrid>
      <w:tr w:rsidR="00454F64" w:rsidRPr="00454F64" w:rsidTr="00454F64">
        <w:trPr>
          <w:trHeight w:val="454"/>
        </w:trPr>
        <w:tc>
          <w:tcPr>
            <w:tcW w:w="3071" w:type="dxa"/>
            <w:shd w:val="clear" w:color="auto" w:fill="CCFFCC"/>
            <w:vAlign w:val="center"/>
          </w:tcPr>
          <w:p w:rsidR="00454F64" w:rsidRPr="00454F64" w:rsidRDefault="00454F64" w:rsidP="00454F64">
            <w:pPr>
              <w:rPr>
                <w:b/>
              </w:rPr>
            </w:pPr>
            <w:r w:rsidRPr="00454F64">
              <w:rPr>
                <w:b/>
              </w:rPr>
              <w:t>Name</w:t>
            </w:r>
          </w:p>
        </w:tc>
        <w:tc>
          <w:tcPr>
            <w:tcW w:w="4267" w:type="dxa"/>
            <w:shd w:val="clear" w:color="auto" w:fill="CCFFCC"/>
            <w:vAlign w:val="center"/>
          </w:tcPr>
          <w:p w:rsidR="00454F64" w:rsidRPr="00454F64" w:rsidRDefault="00454F64" w:rsidP="00454F64">
            <w:pPr>
              <w:rPr>
                <w:b/>
              </w:rPr>
            </w:pPr>
            <w:r w:rsidRPr="00454F64">
              <w:rPr>
                <w:b/>
              </w:rPr>
              <w:t xml:space="preserve">Job Title </w:t>
            </w:r>
          </w:p>
        </w:tc>
      </w:tr>
      <w:tr w:rsidR="00454F64" w:rsidRPr="00454F64" w:rsidTr="00A405C5">
        <w:trPr>
          <w:trHeight w:val="454"/>
        </w:trPr>
        <w:tc>
          <w:tcPr>
            <w:tcW w:w="3071" w:type="dxa"/>
            <w:vAlign w:val="center"/>
          </w:tcPr>
          <w:p w:rsidR="00454F64" w:rsidRPr="00454F64" w:rsidRDefault="00454F64" w:rsidP="00454F64"/>
        </w:tc>
        <w:tc>
          <w:tcPr>
            <w:tcW w:w="4267" w:type="dxa"/>
            <w:vAlign w:val="center"/>
          </w:tcPr>
          <w:p w:rsidR="00454F64" w:rsidRPr="00454F64" w:rsidRDefault="00454F64" w:rsidP="00454F64"/>
        </w:tc>
      </w:tr>
      <w:tr w:rsidR="00454F64" w:rsidRPr="00454F64" w:rsidTr="00A405C5">
        <w:trPr>
          <w:trHeight w:val="454"/>
        </w:trPr>
        <w:tc>
          <w:tcPr>
            <w:tcW w:w="3071" w:type="dxa"/>
            <w:vAlign w:val="center"/>
          </w:tcPr>
          <w:p w:rsidR="00454F64" w:rsidRPr="00454F64" w:rsidRDefault="00454F64" w:rsidP="00454F64"/>
        </w:tc>
        <w:tc>
          <w:tcPr>
            <w:tcW w:w="4267" w:type="dxa"/>
            <w:vAlign w:val="center"/>
          </w:tcPr>
          <w:p w:rsidR="00454F64" w:rsidRPr="00454F64" w:rsidRDefault="00454F64" w:rsidP="00454F64"/>
        </w:tc>
      </w:tr>
    </w:tbl>
    <w:p w:rsidR="00454F64" w:rsidRDefault="00454F64" w:rsidP="000C4A61"/>
    <w:p w:rsidR="00454F64" w:rsidRPr="000C4A61" w:rsidRDefault="00454F64" w:rsidP="000C4A61"/>
    <w:p w:rsidR="000111CA" w:rsidRDefault="00B171DE" w:rsidP="000111CA">
      <w:pPr>
        <w:jc w:val="both"/>
        <w:outlineLvl w:val="0"/>
        <w:rPr>
          <w:rFonts w:cs="Arial"/>
          <w:b/>
          <w:sz w:val="22"/>
          <w:szCs w:val="22"/>
        </w:rPr>
      </w:pPr>
      <w:r>
        <w:rPr>
          <w:b/>
          <w:sz w:val="22"/>
          <w:szCs w:val="22"/>
        </w:rPr>
        <w:t xml:space="preserve">ESF </w:t>
      </w:r>
      <w:r w:rsidR="004F2197">
        <w:rPr>
          <w:b/>
          <w:sz w:val="22"/>
          <w:szCs w:val="22"/>
        </w:rPr>
        <w:t>V</w:t>
      </w:r>
      <w:r w:rsidR="000076E1">
        <w:rPr>
          <w:b/>
          <w:sz w:val="22"/>
          <w:szCs w:val="22"/>
        </w:rPr>
        <w:t xml:space="preserve">erification </w:t>
      </w:r>
      <w:r w:rsidR="000111CA">
        <w:rPr>
          <w:b/>
          <w:sz w:val="22"/>
          <w:szCs w:val="22"/>
        </w:rPr>
        <w:t>Team</w:t>
      </w:r>
      <w:r>
        <w:rPr>
          <w:b/>
          <w:sz w:val="22"/>
          <w:szCs w:val="22"/>
        </w:rPr>
        <w:t xml:space="preserve"> </w:t>
      </w:r>
      <w:r w:rsidR="000111CA">
        <w:rPr>
          <w:b/>
          <w:sz w:val="22"/>
          <w:szCs w:val="22"/>
        </w:rPr>
        <w:t>representatives</w:t>
      </w:r>
      <w:r w:rsidR="000111CA" w:rsidRPr="00DE4E42">
        <w:rPr>
          <w:b/>
          <w:sz w:val="22"/>
          <w:szCs w:val="22"/>
        </w:rPr>
        <w:t xml:space="preserve"> </w:t>
      </w:r>
      <w:r w:rsidR="000111CA" w:rsidRPr="00DE4E42">
        <w:rPr>
          <w:rFonts w:cs="Arial"/>
          <w:b/>
          <w:sz w:val="22"/>
          <w:szCs w:val="22"/>
        </w:rPr>
        <w:t>present during visit</w:t>
      </w:r>
    </w:p>
    <w:tbl>
      <w:tblPr>
        <w:tblW w:w="3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4421"/>
      </w:tblGrid>
      <w:tr w:rsidR="000111CA" w:rsidRPr="00BF5FD5" w:rsidTr="00470621">
        <w:trPr>
          <w:trHeight w:val="454"/>
        </w:trPr>
        <w:tc>
          <w:tcPr>
            <w:tcW w:w="3071" w:type="dxa"/>
            <w:shd w:val="clear" w:color="auto" w:fill="DBE5F1"/>
            <w:vAlign w:val="center"/>
          </w:tcPr>
          <w:p w:rsidR="000111CA" w:rsidRPr="00BF5FD5" w:rsidRDefault="000111CA" w:rsidP="00804A97">
            <w:pPr>
              <w:rPr>
                <w:b/>
                <w:sz w:val="22"/>
                <w:szCs w:val="22"/>
              </w:rPr>
            </w:pPr>
            <w:r w:rsidRPr="00BF5FD5">
              <w:rPr>
                <w:b/>
                <w:sz w:val="22"/>
                <w:szCs w:val="22"/>
              </w:rPr>
              <w:t>Name</w:t>
            </w:r>
          </w:p>
        </w:tc>
        <w:tc>
          <w:tcPr>
            <w:tcW w:w="4267" w:type="dxa"/>
            <w:shd w:val="clear" w:color="auto" w:fill="DBE5F1"/>
            <w:vAlign w:val="center"/>
          </w:tcPr>
          <w:p w:rsidR="000111CA" w:rsidRPr="00BF5FD5" w:rsidRDefault="000111CA" w:rsidP="00804A97">
            <w:pPr>
              <w:rPr>
                <w:b/>
                <w:sz w:val="22"/>
                <w:szCs w:val="22"/>
              </w:rPr>
            </w:pPr>
            <w:r w:rsidRPr="00BF5FD5">
              <w:rPr>
                <w:b/>
                <w:sz w:val="22"/>
                <w:szCs w:val="22"/>
              </w:rPr>
              <w:t xml:space="preserve">Job Title </w:t>
            </w:r>
          </w:p>
        </w:tc>
      </w:tr>
      <w:tr w:rsidR="000111CA" w:rsidRPr="00BF5FD5" w:rsidTr="00470621">
        <w:trPr>
          <w:trHeight w:val="454"/>
        </w:trPr>
        <w:tc>
          <w:tcPr>
            <w:tcW w:w="3071" w:type="dxa"/>
            <w:vAlign w:val="center"/>
          </w:tcPr>
          <w:p w:rsidR="000111CA" w:rsidRPr="00BF5FD5" w:rsidRDefault="000111CA" w:rsidP="00804A97">
            <w:pPr>
              <w:spacing w:line="276" w:lineRule="auto"/>
              <w:rPr>
                <w:sz w:val="22"/>
                <w:szCs w:val="22"/>
              </w:rPr>
            </w:pPr>
          </w:p>
        </w:tc>
        <w:tc>
          <w:tcPr>
            <w:tcW w:w="4267" w:type="dxa"/>
            <w:vAlign w:val="center"/>
          </w:tcPr>
          <w:p w:rsidR="000111CA" w:rsidRPr="00BF5FD5" w:rsidRDefault="000111CA" w:rsidP="00804A97">
            <w:pPr>
              <w:spacing w:line="276" w:lineRule="auto"/>
              <w:rPr>
                <w:sz w:val="22"/>
                <w:szCs w:val="22"/>
              </w:rPr>
            </w:pPr>
          </w:p>
        </w:tc>
      </w:tr>
      <w:tr w:rsidR="004F2197" w:rsidRPr="00BF5FD5" w:rsidTr="00470621">
        <w:trPr>
          <w:trHeight w:val="454"/>
        </w:trPr>
        <w:tc>
          <w:tcPr>
            <w:tcW w:w="3071" w:type="dxa"/>
            <w:vAlign w:val="center"/>
          </w:tcPr>
          <w:p w:rsidR="004F2197" w:rsidRPr="00BF5FD5" w:rsidRDefault="004F2197" w:rsidP="00804A97">
            <w:pPr>
              <w:spacing w:line="276" w:lineRule="auto"/>
              <w:rPr>
                <w:sz w:val="22"/>
                <w:szCs w:val="22"/>
              </w:rPr>
            </w:pPr>
          </w:p>
        </w:tc>
        <w:tc>
          <w:tcPr>
            <w:tcW w:w="4267" w:type="dxa"/>
            <w:vAlign w:val="center"/>
          </w:tcPr>
          <w:p w:rsidR="004F2197" w:rsidRPr="00BF5FD5" w:rsidRDefault="004F2197" w:rsidP="00804A97">
            <w:pPr>
              <w:spacing w:line="276" w:lineRule="auto"/>
              <w:rPr>
                <w:sz w:val="22"/>
                <w:szCs w:val="22"/>
              </w:rPr>
            </w:pPr>
          </w:p>
        </w:tc>
      </w:tr>
    </w:tbl>
    <w:p w:rsidR="006E67F7" w:rsidRDefault="006E67F7" w:rsidP="00622D52">
      <w:pPr>
        <w:rPr>
          <w:rFonts w:cs="Arial"/>
          <w:szCs w:val="24"/>
        </w:rPr>
      </w:pPr>
    </w:p>
    <w:p w:rsidR="00BF7EDC" w:rsidRDefault="00BF7EDC" w:rsidP="00622D52">
      <w:pPr>
        <w:rPr>
          <w:rFonts w:cs="Arial"/>
          <w:szCs w:val="24"/>
        </w:rPr>
      </w:pPr>
    </w:p>
    <w:p w:rsidR="000C4A61" w:rsidRDefault="000C4A61" w:rsidP="000C4A61"/>
    <w:p w:rsidR="00EF58AA" w:rsidRDefault="00EF58AA" w:rsidP="000C4A61"/>
    <w:p w:rsidR="00EA4803" w:rsidRDefault="00EA4803" w:rsidP="00EF58AA">
      <w:pPr>
        <w:rPr>
          <w:b/>
          <w:sz w:val="28"/>
          <w:szCs w:val="28"/>
        </w:rPr>
      </w:pPr>
    </w:p>
    <w:p w:rsidR="00EA4803" w:rsidRDefault="00EA4803" w:rsidP="00EF58AA">
      <w:pPr>
        <w:rPr>
          <w:b/>
          <w:sz w:val="28"/>
          <w:szCs w:val="28"/>
        </w:rPr>
      </w:pPr>
    </w:p>
    <w:p w:rsidR="00EA4803" w:rsidRDefault="00EA4803" w:rsidP="00EF58AA">
      <w:pPr>
        <w:rPr>
          <w:b/>
          <w:sz w:val="28"/>
          <w:szCs w:val="28"/>
        </w:rPr>
      </w:pPr>
    </w:p>
    <w:p w:rsidR="00EA4803" w:rsidRDefault="00EA4803" w:rsidP="00EF58AA">
      <w:pPr>
        <w:rPr>
          <w:b/>
          <w:sz w:val="28"/>
          <w:szCs w:val="28"/>
        </w:rPr>
      </w:pPr>
    </w:p>
    <w:p w:rsidR="00EA4803" w:rsidRDefault="00EA4803" w:rsidP="00EF58AA">
      <w:pPr>
        <w:rPr>
          <w:b/>
          <w:sz w:val="28"/>
          <w:szCs w:val="28"/>
        </w:rPr>
      </w:pPr>
    </w:p>
    <w:p w:rsidR="00EA4803" w:rsidRDefault="00EA4803" w:rsidP="00EF58AA">
      <w:pPr>
        <w:rPr>
          <w:b/>
          <w:sz w:val="28"/>
          <w:szCs w:val="28"/>
        </w:rPr>
      </w:pPr>
    </w:p>
    <w:p w:rsidR="00FB4477" w:rsidRDefault="00FB4477" w:rsidP="00EF58AA">
      <w:pPr>
        <w:rPr>
          <w:b/>
          <w:sz w:val="28"/>
          <w:szCs w:val="28"/>
        </w:rPr>
      </w:pPr>
    </w:p>
    <w:p w:rsidR="00FB4477" w:rsidRDefault="00FB4477" w:rsidP="00EF58AA">
      <w:pPr>
        <w:rPr>
          <w:b/>
          <w:sz w:val="28"/>
          <w:szCs w:val="28"/>
        </w:rPr>
      </w:pPr>
    </w:p>
    <w:p w:rsidR="00FB4477" w:rsidRDefault="00FB4477" w:rsidP="00EF58AA">
      <w:pPr>
        <w:rPr>
          <w:b/>
          <w:sz w:val="28"/>
          <w:szCs w:val="28"/>
        </w:rPr>
        <w:sectPr w:rsidR="00FB4477" w:rsidSect="00FB4477">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formProt w:val="0"/>
          <w:docGrid w:linePitch="360"/>
        </w:sectPr>
      </w:pPr>
    </w:p>
    <w:p w:rsidR="00EF58AA" w:rsidRPr="00F055EE" w:rsidRDefault="00EF58AA" w:rsidP="00EF58AA">
      <w:pPr>
        <w:rPr>
          <w:b/>
          <w:sz w:val="28"/>
          <w:szCs w:val="28"/>
        </w:rPr>
      </w:pPr>
      <w:r>
        <w:rPr>
          <w:b/>
          <w:sz w:val="28"/>
          <w:szCs w:val="28"/>
        </w:rPr>
        <w:lastRenderedPageBreak/>
        <w:t>1.</w:t>
      </w:r>
      <w:r w:rsidRPr="00F055EE">
        <w:rPr>
          <w:b/>
          <w:sz w:val="28"/>
          <w:szCs w:val="28"/>
        </w:rPr>
        <w:t xml:space="preserve"> Publicity and Communications</w:t>
      </w:r>
    </w:p>
    <w:p w:rsidR="00EF58AA" w:rsidRDefault="00EF58AA" w:rsidP="00EF58AA">
      <w:pPr>
        <w:rPr>
          <w:sz w:val="22"/>
          <w:szCs w:val="22"/>
        </w:rPr>
      </w:pPr>
    </w:p>
    <w:p w:rsidR="00EF58AA" w:rsidRPr="00193AA1" w:rsidRDefault="00EF58AA" w:rsidP="00EF58AA">
      <w:pPr>
        <w:jc w:val="both"/>
        <w:rPr>
          <w:szCs w:val="24"/>
        </w:rPr>
      </w:pPr>
      <w:r w:rsidRPr="00193AA1">
        <w:rPr>
          <w:szCs w:val="24"/>
        </w:rPr>
        <w:t xml:space="preserve">It is very important that the use of Structural Funds is publicised and there are certain specific European Union requirements in relation to </w:t>
      </w:r>
      <w:r>
        <w:rPr>
          <w:szCs w:val="24"/>
        </w:rPr>
        <w:t xml:space="preserve">ESF </w:t>
      </w:r>
      <w:r w:rsidRPr="00193AA1">
        <w:rPr>
          <w:szCs w:val="24"/>
        </w:rPr>
        <w:t xml:space="preserve">publicity and </w:t>
      </w:r>
      <w:r>
        <w:rPr>
          <w:szCs w:val="24"/>
        </w:rPr>
        <w:t xml:space="preserve">its </w:t>
      </w:r>
      <w:r w:rsidRPr="00193AA1">
        <w:rPr>
          <w:szCs w:val="24"/>
        </w:rPr>
        <w:t xml:space="preserve">branding.  </w:t>
      </w:r>
    </w:p>
    <w:p w:rsidR="00EF58AA" w:rsidRDefault="00EF58AA" w:rsidP="00EF58AA">
      <w:pPr>
        <w:jc w:val="both"/>
        <w:rPr>
          <w:sz w:val="22"/>
          <w:szCs w:val="22"/>
        </w:rPr>
      </w:pPr>
    </w:p>
    <w:tbl>
      <w:tblPr>
        <w:tblStyle w:val="TableGrid"/>
        <w:tblW w:w="0" w:type="auto"/>
        <w:shd w:val="clear" w:color="auto" w:fill="FFFFFF" w:themeFill="background1"/>
        <w:tblLook w:val="04A0" w:firstRow="1" w:lastRow="0" w:firstColumn="1" w:lastColumn="0" w:noHBand="0" w:noVBand="1"/>
      </w:tblPr>
      <w:tblGrid>
        <w:gridCol w:w="15559"/>
      </w:tblGrid>
      <w:tr w:rsidR="00EF58AA" w:rsidRPr="0025138C" w:rsidTr="00384FD9">
        <w:tc>
          <w:tcPr>
            <w:tcW w:w="15559" w:type="dxa"/>
            <w:shd w:val="clear" w:color="auto" w:fill="FFFFCC"/>
          </w:tcPr>
          <w:p w:rsidR="00EF58AA" w:rsidRDefault="00021235" w:rsidP="00EF58AA">
            <w:r>
              <w:rPr>
                <w:b/>
              </w:rPr>
              <w:t>1</w:t>
            </w:r>
            <w:r w:rsidR="00EF58AA" w:rsidRPr="000C5882">
              <w:rPr>
                <w:b/>
              </w:rPr>
              <w:t>.</w:t>
            </w:r>
            <w:r w:rsidR="00EF58AA">
              <w:rPr>
                <w:b/>
              </w:rPr>
              <w:t>1</w:t>
            </w:r>
            <w:r w:rsidR="00EF58AA">
              <w:t xml:space="preserve"> Are you meeting publicity ESF requirements? Please describe arrangements and provide compliance evidence for:</w:t>
            </w:r>
          </w:p>
          <w:p w:rsidR="00EF58AA" w:rsidRDefault="00EF58AA" w:rsidP="00EF58AA">
            <w:pPr>
              <w:widowControl w:val="0"/>
              <w:numPr>
                <w:ilvl w:val="0"/>
                <w:numId w:val="39"/>
              </w:numPr>
              <w:overflowPunct w:val="0"/>
              <w:autoSpaceDE w:val="0"/>
              <w:autoSpaceDN w:val="0"/>
              <w:adjustRightInd w:val="0"/>
              <w:textAlignment w:val="baseline"/>
            </w:pPr>
            <w:r>
              <w:t xml:space="preserve">Display of </w:t>
            </w:r>
            <w:r w:rsidR="00470621">
              <w:t xml:space="preserve">A3 sized </w:t>
            </w:r>
            <w:r>
              <w:t>posters advertising ESF</w:t>
            </w:r>
          </w:p>
          <w:p w:rsidR="00EF58AA" w:rsidRDefault="00EF58AA" w:rsidP="00EF58AA">
            <w:pPr>
              <w:widowControl w:val="0"/>
              <w:numPr>
                <w:ilvl w:val="0"/>
                <w:numId w:val="39"/>
              </w:numPr>
              <w:overflowPunct w:val="0"/>
              <w:autoSpaceDE w:val="0"/>
              <w:autoSpaceDN w:val="0"/>
              <w:adjustRightInd w:val="0"/>
              <w:textAlignment w:val="baseline"/>
            </w:pPr>
            <w:r>
              <w:t xml:space="preserve">Logos on websites </w:t>
            </w:r>
          </w:p>
          <w:p w:rsidR="00EF58AA" w:rsidRDefault="00EF58AA" w:rsidP="00EF58AA">
            <w:pPr>
              <w:widowControl w:val="0"/>
              <w:numPr>
                <w:ilvl w:val="0"/>
                <w:numId w:val="39"/>
              </w:numPr>
              <w:overflowPunct w:val="0"/>
              <w:autoSpaceDE w:val="0"/>
              <w:autoSpaceDN w:val="0"/>
              <w:adjustRightInd w:val="0"/>
              <w:textAlignment w:val="baseline"/>
            </w:pPr>
            <w:r>
              <w:t xml:space="preserve">Ensuring participants and employers are aware that they are on an ESF funded programme </w:t>
            </w:r>
          </w:p>
          <w:p w:rsidR="00EF58AA" w:rsidRDefault="00EF58AA" w:rsidP="00EF58AA">
            <w:pPr>
              <w:widowControl w:val="0"/>
              <w:numPr>
                <w:ilvl w:val="0"/>
                <w:numId w:val="39"/>
              </w:numPr>
              <w:overflowPunct w:val="0"/>
              <w:autoSpaceDE w:val="0"/>
              <w:autoSpaceDN w:val="0"/>
              <w:adjustRightInd w:val="0"/>
              <w:textAlignment w:val="baseline"/>
            </w:pPr>
            <w:r>
              <w:t>Provision of case studies</w:t>
            </w:r>
          </w:p>
          <w:p w:rsidR="00EF58AA" w:rsidRDefault="00EF58AA" w:rsidP="00EF58AA">
            <w:pPr>
              <w:widowControl w:val="0"/>
              <w:numPr>
                <w:ilvl w:val="0"/>
                <w:numId w:val="39"/>
              </w:numPr>
              <w:overflowPunct w:val="0"/>
              <w:autoSpaceDE w:val="0"/>
              <w:autoSpaceDN w:val="0"/>
              <w:adjustRightInd w:val="0"/>
              <w:textAlignment w:val="baseline"/>
            </w:pPr>
            <w:r>
              <w:t>Logos on advertisements, key project documentation and promotional or marketing materials.</w:t>
            </w:r>
          </w:p>
          <w:p w:rsidR="00EF58AA" w:rsidRPr="00F47591" w:rsidRDefault="00EF58AA" w:rsidP="00EF58AA">
            <w:pPr>
              <w:widowControl w:val="0"/>
              <w:overflowPunct w:val="0"/>
              <w:autoSpaceDE w:val="0"/>
              <w:autoSpaceDN w:val="0"/>
              <w:adjustRightInd w:val="0"/>
              <w:textAlignment w:val="baseline"/>
            </w:pPr>
          </w:p>
        </w:tc>
      </w:tr>
      <w:tr w:rsidR="00EF58AA" w:rsidRPr="003870A5" w:rsidTr="00384FD9">
        <w:tc>
          <w:tcPr>
            <w:tcW w:w="15559" w:type="dxa"/>
            <w:tcBorders>
              <w:bottom w:val="single" w:sz="4" w:space="0" w:color="auto"/>
            </w:tcBorders>
            <w:shd w:val="clear" w:color="auto" w:fill="FFFFFF" w:themeFill="background1"/>
          </w:tcPr>
          <w:p w:rsidR="00EF58AA" w:rsidRPr="003870A5" w:rsidRDefault="00EF58AA" w:rsidP="00EF58AA">
            <w:pPr>
              <w:jc w:val="both"/>
              <w:rPr>
                <w:b/>
              </w:rPr>
            </w:pPr>
          </w:p>
          <w:p w:rsidR="00EF58AA" w:rsidRPr="003870A5" w:rsidRDefault="00EF58AA" w:rsidP="00EF58AA">
            <w:pPr>
              <w:jc w:val="both"/>
              <w:rPr>
                <w:b/>
              </w:rPr>
            </w:pPr>
          </w:p>
        </w:tc>
      </w:tr>
      <w:tr w:rsidR="00470621" w:rsidRPr="003870A5" w:rsidTr="00470621">
        <w:tc>
          <w:tcPr>
            <w:tcW w:w="15559" w:type="dxa"/>
            <w:tcBorders>
              <w:bottom w:val="single" w:sz="4" w:space="0" w:color="auto"/>
            </w:tcBorders>
            <w:shd w:val="clear" w:color="auto" w:fill="FFFFCC"/>
          </w:tcPr>
          <w:p w:rsidR="00470621" w:rsidRDefault="00470621" w:rsidP="00EF58AA">
            <w:pPr>
              <w:jc w:val="both"/>
            </w:pPr>
            <w:r>
              <w:rPr>
                <w:b/>
              </w:rPr>
              <w:t xml:space="preserve">1.2 </w:t>
            </w:r>
            <w:r w:rsidRPr="00470621">
              <w:t>How does the lead partner, if applicable, monitor publicity requirements for sub contractors and delivery partners?</w:t>
            </w:r>
          </w:p>
          <w:p w:rsidR="00470621" w:rsidRPr="003870A5" w:rsidRDefault="00470621" w:rsidP="00EF58AA">
            <w:pPr>
              <w:jc w:val="both"/>
              <w:rPr>
                <w:b/>
              </w:rPr>
            </w:pPr>
          </w:p>
        </w:tc>
      </w:tr>
      <w:tr w:rsidR="00470621" w:rsidRPr="003870A5" w:rsidTr="00384FD9">
        <w:tc>
          <w:tcPr>
            <w:tcW w:w="15559" w:type="dxa"/>
            <w:tcBorders>
              <w:bottom w:val="single" w:sz="4" w:space="0" w:color="auto"/>
            </w:tcBorders>
            <w:shd w:val="clear" w:color="auto" w:fill="FFFFFF" w:themeFill="background1"/>
          </w:tcPr>
          <w:p w:rsidR="00470621" w:rsidRDefault="00470621" w:rsidP="00EF58AA">
            <w:pPr>
              <w:jc w:val="both"/>
              <w:rPr>
                <w:b/>
              </w:rPr>
            </w:pPr>
          </w:p>
          <w:p w:rsidR="00470621" w:rsidRPr="003870A5" w:rsidRDefault="00470621" w:rsidP="00EF58AA">
            <w:pPr>
              <w:jc w:val="both"/>
              <w:rPr>
                <w:b/>
              </w:rPr>
            </w:pPr>
          </w:p>
        </w:tc>
      </w:tr>
      <w:tr w:rsidR="00EF58AA" w:rsidTr="00384FD9">
        <w:tblPrEx>
          <w:shd w:val="clear" w:color="auto" w:fill="DBE5F1" w:themeFill="accent1" w:themeFillTint="33"/>
        </w:tblPrEx>
        <w:tc>
          <w:tcPr>
            <w:tcW w:w="15559" w:type="dxa"/>
            <w:shd w:val="clear" w:color="auto" w:fill="DBE5F1" w:themeFill="accent1" w:themeFillTint="33"/>
            <w:vAlign w:val="center"/>
          </w:tcPr>
          <w:p w:rsidR="00EF58AA" w:rsidRDefault="00EF58AA" w:rsidP="00EF58AA">
            <w:pPr>
              <w:jc w:val="both"/>
              <w:rPr>
                <w:b/>
                <w:sz w:val="22"/>
              </w:rPr>
            </w:pPr>
            <w:r>
              <w:rPr>
                <w:b/>
                <w:sz w:val="22"/>
              </w:rPr>
              <w:t>ESF Verification Manager comments on Publicity and Communications</w:t>
            </w:r>
          </w:p>
          <w:p w:rsidR="00EF58AA" w:rsidRDefault="00EF58AA" w:rsidP="00EF58AA">
            <w:pPr>
              <w:jc w:val="both"/>
              <w:rPr>
                <w:b/>
                <w:sz w:val="22"/>
              </w:rPr>
            </w:pPr>
          </w:p>
        </w:tc>
      </w:tr>
      <w:tr w:rsidR="00EF58AA" w:rsidTr="00384FD9">
        <w:tblPrEx>
          <w:shd w:val="clear" w:color="auto" w:fill="DBE5F1" w:themeFill="accent1" w:themeFillTint="33"/>
        </w:tblPrEx>
        <w:tc>
          <w:tcPr>
            <w:tcW w:w="15559" w:type="dxa"/>
            <w:shd w:val="clear" w:color="auto" w:fill="auto"/>
          </w:tcPr>
          <w:p w:rsidR="00EF58AA" w:rsidRDefault="00EF58AA" w:rsidP="00EF58AA">
            <w:pPr>
              <w:jc w:val="both"/>
              <w:rPr>
                <w:sz w:val="22"/>
              </w:rPr>
            </w:pPr>
          </w:p>
          <w:p w:rsidR="00EF58AA" w:rsidRDefault="00EF58AA" w:rsidP="00EF58AA">
            <w:pPr>
              <w:jc w:val="both"/>
              <w:rPr>
                <w:sz w:val="22"/>
              </w:rPr>
            </w:pPr>
          </w:p>
          <w:p w:rsidR="00EF58AA" w:rsidRDefault="00EF58AA" w:rsidP="00EF58AA">
            <w:pPr>
              <w:jc w:val="both"/>
              <w:rPr>
                <w:sz w:val="22"/>
              </w:rPr>
            </w:pPr>
          </w:p>
        </w:tc>
      </w:tr>
    </w:tbl>
    <w:p w:rsidR="00EF58AA" w:rsidRDefault="00EF58AA" w:rsidP="00EF58AA">
      <w:pPr>
        <w:rPr>
          <w:sz w:val="22"/>
          <w:szCs w:val="22"/>
        </w:rPr>
      </w:pPr>
    </w:p>
    <w:p w:rsidR="00FB4477" w:rsidRDefault="00FB4477" w:rsidP="00BC175E">
      <w:pPr>
        <w:widowControl w:val="0"/>
        <w:jc w:val="both"/>
        <w:rPr>
          <w:rFonts w:cs="Arial"/>
          <w:b/>
          <w:sz w:val="28"/>
          <w:szCs w:val="28"/>
        </w:rPr>
      </w:pPr>
    </w:p>
    <w:p w:rsidR="00FB4477" w:rsidRDefault="00FB4477" w:rsidP="00BC175E">
      <w:pPr>
        <w:widowControl w:val="0"/>
        <w:jc w:val="both"/>
        <w:rPr>
          <w:rFonts w:cs="Arial"/>
          <w:b/>
          <w:sz w:val="28"/>
          <w:szCs w:val="28"/>
        </w:rPr>
      </w:pPr>
    </w:p>
    <w:p w:rsidR="00FB4477" w:rsidRDefault="00FB4477" w:rsidP="00BC175E">
      <w:pPr>
        <w:widowControl w:val="0"/>
        <w:jc w:val="both"/>
        <w:rPr>
          <w:rFonts w:cs="Arial"/>
          <w:b/>
          <w:sz w:val="28"/>
          <w:szCs w:val="28"/>
        </w:rPr>
      </w:pPr>
    </w:p>
    <w:p w:rsidR="00FB4477" w:rsidRDefault="00FB4477" w:rsidP="00BC175E">
      <w:pPr>
        <w:widowControl w:val="0"/>
        <w:jc w:val="both"/>
        <w:rPr>
          <w:rFonts w:cs="Arial"/>
          <w:b/>
          <w:sz w:val="28"/>
          <w:szCs w:val="28"/>
        </w:rPr>
      </w:pPr>
    </w:p>
    <w:p w:rsidR="00FB4477" w:rsidRDefault="00FB4477" w:rsidP="00BC175E">
      <w:pPr>
        <w:widowControl w:val="0"/>
        <w:jc w:val="both"/>
        <w:rPr>
          <w:rFonts w:cs="Arial"/>
          <w:b/>
          <w:sz w:val="28"/>
          <w:szCs w:val="28"/>
        </w:rPr>
      </w:pPr>
    </w:p>
    <w:p w:rsidR="00FB4477" w:rsidRDefault="00FB4477" w:rsidP="00BC175E">
      <w:pPr>
        <w:widowControl w:val="0"/>
        <w:jc w:val="both"/>
        <w:rPr>
          <w:rFonts w:cs="Arial"/>
          <w:b/>
          <w:sz w:val="28"/>
          <w:szCs w:val="28"/>
        </w:rPr>
      </w:pPr>
    </w:p>
    <w:p w:rsidR="00FB4477" w:rsidRDefault="00FB4477" w:rsidP="00BC175E">
      <w:pPr>
        <w:widowControl w:val="0"/>
        <w:jc w:val="both"/>
        <w:rPr>
          <w:rFonts w:cs="Arial"/>
          <w:b/>
          <w:sz w:val="28"/>
          <w:szCs w:val="28"/>
        </w:rPr>
      </w:pPr>
    </w:p>
    <w:p w:rsidR="00A73E4B" w:rsidRDefault="002B3C3A" w:rsidP="00BC175E">
      <w:pPr>
        <w:widowControl w:val="0"/>
        <w:jc w:val="both"/>
        <w:rPr>
          <w:rFonts w:cs="Arial"/>
          <w:b/>
          <w:sz w:val="28"/>
          <w:szCs w:val="28"/>
        </w:rPr>
      </w:pPr>
      <w:r>
        <w:rPr>
          <w:rFonts w:cs="Arial"/>
          <w:b/>
          <w:sz w:val="28"/>
          <w:szCs w:val="28"/>
        </w:rPr>
        <w:lastRenderedPageBreak/>
        <w:t>2</w:t>
      </w:r>
      <w:r w:rsidR="00EF58AA">
        <w:rPr>
          <w:rFonts w:cs="Arial"/>
          <w:b/>
          <w:sz w:val="28"/>
          <w:szCs w:val="28"/>
        </w:rPr>
        <w:t xml:space="preserve">. </w:t>
      </w:r>
      <w:r w:rsidR="0002099C">
        <w:rPr>
          <w:rFonts w:cs="Arial"/>
          <w:b/>
          <w:sz w:val="28"/>
          <w:szCs w:val="28"/>
        </w:rPr>
        <w:t>Cross Cutting Themes</w:t>
      </w:r>
    </w:p>
    <w:p w:rsidR="00BA61FB" w:rsidRDefault="00BA61FB" w:rsidP="00BC175E">
      <w:pPr>
        <w:widowControl w:val="0"/>
        <w:jc w:val="both"/>
        <w:rPr>
          <w:rFonts w:cs="Arial"/>
          <w:b/>
          <w:sz w:val="28"/>
          <w:szCs w:val="28"/>
        </w:rPr>
      </w:pPr>
    </w:p>
    <w:p w:rsidR="00EF58AA" w:rsidRPr="00193AA1" w:rsidRDefault="00EF58AA" w:rsidP="00EF58AA">
      <w:pPr>
        <w:widowControl w:val="0"/>
        <w:jc w:val="both"/>
        <w:rPr>
          <w:rFonts w:cs="Arial"/>
          <w:szCs w:val="24"/>
        </w:rPr>
      </w:pPr>
      <w:r w:rsidRPr="00193AA1">
        <w:rPr>
          <w:rFonts w:cs="Arial"/>
          <w:szCs w:val="24"/>
        </w:rPr>
        <w:t xml:space="preserve">To ensure the </w:t>
      </w:r>
      <w:r>
        <w:rPr>
          <w:rFonts w:cs="Arial"/>
          <w:szCs w:val="24"/>
        </w:rPr>
        <w:t>CFO providers,</w:t>
      </w:r>
      <w:r w:rsidRPr="00193AA1">
        <w:rPr>
          <w:rFonts w:cs="Arial"/>
          <w:szCs w:val="24"/>
        </w:rPr>
        <w:t xml:space="preserve"> its sub contractors</w:t>
      </w:r>
      <w:r>
        <w:rPr>
          <w:rFonts w:cs="Arial"/>
          <w:szCs w:val="24"/>
        </w:rPr>
        <w:t xml:space="preserve"> and delivery</w:t>
      </w:r>
      <w:r w:rsidRPr="00193AA1">
        <w:rPr>
          <w:rFonts w:cs="Arial"/>
          <w:szCs w:val="24"/>
        </w:rPr>
        <w:t xml:space="preserve"> partners are complying against European funded programme rules concerning </w:t>
      </w:r>
      <w:r w:rsidR="000142CF">
        <w:rPr>
          <w:rFonts w:cs="Arial"/>
          <w:szCs w:val="24"/>
        </w:rPr>
        <w:t xml:space="preserve">gender </w:t>
      </w:r>
      <w:r w:rsidRPr="00193AA1">
        <w:rPr>
          <w:rFonts w:cs="Arial"/>
          <w:szCs w:val="24"/>
        </w:rPr>
        <w:t>equality, diversity</w:t>
      </w:r>
      <w:r>
        <w:rPr>
          <w:rFonts w:cs="Arial"/>
          <w:szCs w:val="24"/>
        </w:rPr>
        <w:t>,</w:t>
      </w:r>
      <w:r w:rsidRPr="00193AA1">
        <w:rPr>
          <w:rFonts w:cs="Arial"/>
          <w:szCs w:val="24"/>
        </w:rPr>
        <w:t xml:space="preserve"> sustainable</w:t>
      </w:r>
      <w:r>
        <w:rPr>
          <w:rFonts w:cs="Arial"/>
          <w:szCs w:val="24"/>
        </w:rPr>
        <w:t xml:space="preserve"> and</w:t>
      </w:r>
      <w:r w:rsidRPr="00193AA1">
        <w:rPr>
          <w:rFonts w:cs="Arial"/>
          <w:szCs w:val="24"/>
        </w:rPr>
        <w:t xml:space="preserve"> environmental development.</w:t>
      </w:r>
    </w:p>
    <w:p w:rsidR="00EF58AA" w:rsidRPr="00193AA1" w:rsidRDefault="00EF58AA" w:rsidP="00EF58AA">
      <w:pPr>
        <w:widowControl w:val="0"/>
        <w:jc w:val="both"/>
        <w:rPr>
          <w:rFonts w:cs="Arial"/>
          <w:b/>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4"/>
      </w:tblGrid>
      <w:tr w:rsidR="00EF58AA" w:rsidRPr="007A7B67" w:rsidTr="00EF58AA">
        <w:trPr>
          <w:trHeight w:val="454"/>
        </w:trPr>
        <w:tc>
          <w:tcPr>
            <w:tcW w:w="5000" w:type="pct"/>
            <w:shd w:val="clear" w:color="auto" w:fill="FFFFCC"/>
          </w:tcPr>
          <w:p w:rsidR="00EF58AA" w:rsidRPr="00F47591" w:rsidRDefault="00EF58AA" w:rsidP="00470621">
            <w:pPr>
              <w:widowControl w:val="0"/>
              <w:jc w:val="both"/>
              <w:rPr>
                <w:rFonts w:cs="Arial"/>
                <w:bCs/>
                <w:szCs w:val="24"/>
              </w:rPr>
            </w:pPr>
            <w:r>
              <w:rPr>
                <w:rFonts w:cs="Arial"/>
                <w:b/>
                <w:bCs/>
                <w:szCs w:val="24"/>
              </w:rPr>
              <w:t>2</w:t>
            </w:r>
            <w:r w:rsidRPr="00F47591">
              <w:rPr>
                <w:rFonts w:cs="Arial"/>
                <w:b/>
                <w:bCs/>
                <w:szCs w:val="24"/>
              </w:rPr>
              <w:t xml:space="preserve">.1 </w:t>
            </w:r>
            <w:r w:rsidR="000142CF">
              <w:rPr>
                <w:rFonts w:cs="Arial"/>
                <w:b/>
                <w:bCs/>
                <w:szCs w:val="24"/>
              </w:rPr>
              <w:t xml:space="preserve">Gender </w:t>
            </w:r>
            <w:r w:rsidRPr="00F47591">
              <w:rPr>
                <w:rFonts w:cs="Arial"/>
                <w:b/>
                <w:bCs/>
                <w:szCs w:val="24"/>
              </w:rPr>
              <w:t>Equal Opportunities</w:t>
            </w:r>
            <w:r w:rsidRPr="00F47591">
              <w:rPr>
                <w:rFonts w:cs="Arial"/>
                <w:bCs/>
                <w:szCs w:val="24"/>
              </w:rPr>
              <w:t xml:space="preserve">. Please provide your </w:t>
            </w:r>
            <w:r w:rsidR="00470621">
              <w:rPr>
                <w:rFonts w:cs="Arial"/>
                <w:bCs/>
                <w:szCs w:val="24"/>
              </w:rPr>
              <w:t>Gender</w:t>
            </w:r>
            <w:r w:rsidRPr="00F47591">
              <w:rPr>
                <w:rFonts w:cs="Arial"/>
                <w:bCs/>
                <w:szCs w:val="24"/>
              </w:rPr>
              <w:t xml:space="preserve"> </w:t>
            </w:r>
            <w:r w:rsidR="000142CF">
              <w:rPr>
                <w:rFonts w:cs="Arial"/>
                <w:bCs/>
                <w:szCs w:val="24"/>
              </w:rPr>
              <w:t xml:space="preserve">Equality </w:t>
            </w:r>
            <w:r w:rsidRPr="00F47591">
              <w:rPr>
                <w:rFonts w:cs="Arial"/>
                <w:bCs/>
                <w:szCs w:val="24"/>
              </w:rPr>
              <w:t xml:space="preserve">Opportunities Policy and Action Plan when returning this checklist. What activity has the </w:t>
            </w:r>
            <w:r>
              <w:rPr>
                <w:rFonts w:cs="Arial"/>
                <w:bCs/>
                <w:szCs w:val="24"/>
              </w:rPr>
              <w:t>provider</w:t>
            </w:r>
            <w:r w:rsidRPr="00F47591">
              <w:rPr>
                <w:rFonts w:cs="Arial"/>
                <w:bCs/>
                <w:szCs w:val="24"/>
              </w:rPr>
              <w:t xml:space="preserve"> undertaken to date and please detail progress against the action plan objectives? How does the lead partner, if applicable, monitor these plans and policies for sub contractors and delivery partners?</w:t>
            </w:r>
          </w:p>
        </w:tc>
      </w:tr>
      <w:tr w:rsidR="00EF58AA" w:rsidRPr="00DF7A32" w:rsidTr="00EF58AA">
        <w:trPr>
          <w:trHeight w:val="454"/>
        </w:trPr>
        <w:tc>
          <w:tcPr>
            <w:tcW w:w="5000" w:type="pct"/>
          </w:tcPr>
          <w:p w:rsidR="00EF58AA" w:rsidRPr="00B8380F" w:rsidRDefault="00EF58AA" w:rsidP="00EF58AA">
            <w:pPr>
              <w:jc w:val="both"/>
              <w:rPr>
                <w:sz w:val="22"/>
                <w:szCs w:val="22"/>
              </w:rPr>
            </w:pPr>
          </w:p>
        </w:tc>
      </w:tr>
    </w:tbl>
    <w:p w:rsidR="00EF58AA" w:rsidRPr="006737C3" w:rsidRDefault="00EF58AA" w:rsidP="00EF58AA">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4"/>
      </w:tblGrid>
      <w:tr w:rsidR="00EF58AA" w:rsidRPr="000C4A61" w:rsidTr="00EF58AA">
        <w:trPr>
          <w:trHeight w:val="454"/>
        </w:trPr>
        <w:tc>
          <w:tcPr>
            <w:tcW w:w="13793" w:type="dxa"/>
            <w:tcBorders>
              <w:bottom w:val="single" w:sz="4" w:space="0" w:color="auto"/>
            </w:tcBorders>
            <w:shd w:val="clear" w:color="auto" w:fill="FFFFCC"/>
          </w:tcPr>
          <w:p w:rsidR="00EF58AA" w:rsidRPr="00F47591" w:rsidRDefault="00EF58AA" w:rsidP="00470621">
            <w:pPr>
              <w:rPr>
                <w:szCs w:val="24"/>
              </w:rPr>
            </w:pPr>
            <w:r>
              <w:rPr>
                <w:b/>
                <w:szCs w:val="24"/>
              </w:rPr>
              <w:t>2</w:t>
            </w:r>
            <w:r w:rsidRPr="00F47591">
              <w:rPr>
                <w:b/>
                <w:szCs w:val="24"/>
              </w:rPr>
              <w:t>.2 Equality and Diversity Information</w:t>
            </w:r>
            <w:r w:rsidR="00470621">
              <w:rPr>
                <w:b/>
                <w:szCs w:val="24"/>
              </w:rPr>
              <w:t xml:space="preserve"> Management</w:t>
            </w:r>
            <w:r w:rsidRPr="00F47591">
              <w:rPr>
                <w:szCs w:val="24"/>
              </w:rPr>
              <w:t>. Please provide</w:t>
            </w:r>
            <w:r w:rsidR="00470621">
              <w:rPr>
                <w:szCs w:val="24"/>
              </w:rPr>
              <w:t>, for participants,</w:t>
            </w:r>
            <w:r w:rsidRPr="00F47591">
              <w:rPr>
                <w:szCs w:val="24"/>
              </w:rPr>
              <w:t xml:space="preserve"> a standard report detailing progress to date against profiles for the range of equality data stated within your </w:t>
            </w:r>
            <w:r>
              <w:rPr>
                <w:szCs w:val="24"/>
              </w:rPr>
              <w:t>CFO contract</w:t>
            </w:r>
            <w:r w:rsidRPr="00F47591">
              <w:rPr>
                <w:szCs w:val="24"/>
              </w:rPr>
              <w:t>. For example by gender, age, ethnicity, disabled by starts, results and outputs, as well as a short explanation for areas of under performance and plans for improvement.</w:t>
            </w:r>
          </w:p>
        </w:tc>
      </w:tr>
      <w:tr w:rsidR="00EF58AA" w:rsidRPr="000C4A61" w:rsidTr="00EF58AA">
        <w:trPr>
          <w:trHeight w:val="454"/>
        </w:trPr>
        <w:tc>
          <w:tcPr>
            <w:tcW w:w="13793" w:type="dxa"/>
            <w:tcBorders>
              <w:bottom w:val="single" w:sz="4" w:space="0" w:color="auto"/>
            </w:tcBorders>
            <w:shd w:val="clear" w:color="auto" w:fill="auto"/>
          </w:tcPr>
          <w:p w:rsidR="00EF58AA" w:rsidRPr="008F3659" w:rsidRDefault="00EF58AA" w:rsidP="00EF58AA">
            <w:pPr>
              <w:rPr>
                <w:b/>
                <w:sz w:val="22"/>
              </w:rPr>
            </w:pPr>
          </w:p>
        </w:tc>
      </w:tr>
      <w:tr w:rsidR="00EF58AA" w:rsidRPr="007A7B67" w:rsidTr="00EF58AA">
        <w:tblPrEx>
          <w:tblLook w:val="0000" w:firstRow="0" w:lastRow="0" w:firstColumn="0" w:lastColumn="0" w:noHBand="0" w:noVBand="0"/>
        </w:tblPrEx>
        <w:trPr>
          <w:trHeight w:val="454"/>
        </w:trPr>
        <w:tc>
          <w:tcPr>
            <w:tcW w:w="13793" w:type="dxa"/>
            <w:tcBorders>
              <w:top w:val="single" w:sz="4" w:space="0" w:color="auto"/>
              <w:left w:val="single" w:sz="4" w:space="0" w:color="auto"/>
              <w:bottom w:val="single" w:sz="4" w:space="0" w:color="auto"/>
              <w:right w:val="single" w:sz="4" w:space="0" w:color="auto"/>
            </w:tcBorders>
            <w:shd w:val="clear" w:color="auto" w:fill="FFFFCC"/>
          </w:tcPr>
          <w:p w:rsidR="00EF58AA" w:rsidRPr="00F47591" w:rsidRDefault="00EF58AA" w:rsidP="00470621">
            <w:pPr>
              <w:widowControl w:val="0"/>
              <w:jc w:val="both"/>
              <w:rPr>
                <w:rFonts w:cs="Arial"/>
                <w:bCs/>
                <w:szCs w:val="24"/>
              </w:rPr>
            </w:pPr>
            <w:r>
              <w:rPr>
                <w:rFonts w:cs="Arial"/>
                <w:b/>
                <w:bCs/>
                <w:szCs w:val="24"/>
              </w:rPr>
              <w:t>2</w:t>
            </w:r>
            <w:r w:rsidRPr="00F47591">
              <w:rPr>
                <w:rFonts w:cs="Arial"/>
                <w:b/>
                <w:bCs/>
                <w:szCs w:val="24"/>
              </w:rPr>
              <w:t>.3 Environmental Sustainability</w:t>
            </w:r>
            <w:r w:rsidRPr="00F47591">
              <w:rPr>
                <w:rFonts w:cs="Arial"/>
                <w:bCs/>
                <w:szCs w:val="24"/>
              </w:rPr>
              <w:t>. Please provide your Environmental, Sustainable Development Policy and Action Plan with this checklist. For environmental sustainability, what activity has the project undertaken to date and please detail progress against the action plan objectives?  How does the lead partner, if applicable, monitor these plans and policies for sub contractors and delivery partners?</w:t>
            </w:r>
          </w:p>
        </w:tc>
      </w:tr>
      <w:tr w:rsidR="00EF58AA" w:rsidRPr="003C07BB" w:rsidTr="00EF58AA">
        <w:trPr>
          <w:trHeight w:val="454"/>
        </w:trPr>
        <w:tc>
          <w:tcPr>
            <w:tcW w:w="13793" w:type="dxa"/>
            <w:tcBorders>
              <w:top w:val="single" w:sz="4" w:space="0" w:color="auto"/>
              <w:left w:val="single" w:sz="4" w:space="0" w:color="auto"/>
              <w:bottom w:val="single" w:sz="4" w:space="0" w:color="auto"/>
              <w:right w:val="single" w:sz="4" w:space="0" w:color="auto"/>
            </w:tcBorders>
            <w:shd w:val="clear" w:color="auto" w:fill="DBE5F1"/>
            <w:vAlign w:val="center"/>
          </w:tcPr>
          <w:p w:rsidR="00EF58AA" w:rsidRPr="007F2F0A" w:rsidRDefault="00EF58AA" w:rsidP="00EF58AA">
            <w:pPr>
              <w:widowControl w:val="0"/>
              <w:overflowPunct w:val="0"/>
              <w:autoSpaceDE w:val="0"/>
              <w:autoSpaceDN w:val="0"/>
              <w:adjustRightInd w:val="0"/>
              <w:jc w:val="both"/>
              <w:textAlignment w:val="baseline"/>
              <w:rPr>
                <w:rFonts w:cs="Arial"/>
                <w:b/>
                <w:szCs w:val="22"/>
              </w:rPr>
            </w:pPr>
            <w:r>
              <w:rPr>
                <w:rFonts w:cs="Arial"/>
                <w:b/>
                <w:sz w:val="22"/>
                <w:szCs w:val="22"/>
              </w:rPr>
              <w:t>ESF Verification Manager C</w:t>
            </w:r>
            <w:r w:rsidRPr="003C07BB">
              <w:rPr>
                <w:rFonts w:cs="Arial"/>
                <w:b/>
                <w:sz w:val="22"/>
                <w:szCs w:val="22"/>
              </w:rPr>
              <w:t xml:space="preserve">omments on </w:t>
            </w:r>
            <w:r>
              <w:rPr>
                <w:rFonts w:cs="Arial"/>
                <w:b/>
                <w:sz w:val="22"/>
                <w:szCs w:val="22"/>
              </w:rPr>
              <w:t>Cross Cutting Themes</w:t>
            </w:r>
          </w:p>
        </w:tc>
      </w:tr>
      <w:tr w:rsidR="00EF58AA" w:rsidRPr="00B8380F" w:rsidTr="00EF58AA">
        <w:trPr>
          <w:trHeight w:val="454"/>
        </w:trPr>
        <w:tc>
          <w:tcPr>
            <w:tcW w:w="13793" w:type="dxa"/>
            <w:tcBorders>
              <w:top w:val="single" w:sz="4" w:space="0" w:color="auto"/>
              <w:left w:val="single" w:sz="4" w:space="0" w:color="auto"/>
              <w:bottom w:val="single" w:sz="4" w:space="0" w:color="auto"/>
              <w:right w:val="single" w:sz="4" w:space="0" w:color="auto"/>
            </w:tcBorders>
            <w:shd w:val="clear" w:color="auto" w:fill="auto"/>
          </w:tcPr>
          <w:p w:rsidR="00EF58AA" w:rsidRDefault="00EF58AA" w:rsidP="00EF58AA">
            <w:pPr>
              <w:jc w:val="both"/>
              <w:rPr>
                <w:sz w:val="22"/>
                <w:szCs w:val="22"/>
              </w:rPr>
            </w:pPr>
          </w:p>
          <w:p w:rsidR="00EF58AA" w:rsidRPr="00B8380F" w:rsidRDefault="00EF58AA" w:rsidP="00EF58AA">
            <w:pPr>
              <w:jc w:val="both"/>
              <w:rPr>
                <w:sz w:val="22"/>
                <w:szCs w:val="22"/>
              </w:rPr>
            </w:pPr>
          </w:p>
        </w:tc>
      </w:tr>
    </w:tbl>
    <w:p w:rsidR="00EF58AA" w:rsidRDefault="00EF58AA" w:rsidP="00EF58AA">
      <w:pPr>
        <w:jc w:val="both"/>
      </w:pPr>
    </w:p>
    <w:p w:rsidR="00FB4477" w:rsidRDefault="00FB4477">
      <w:pPr>
        <w:rPr>
          <w:b/>
          <w:sz w:val="28"/>
          <w:szCs w:val="28"/>
        </w:rPr>
      </w:pPr>
    </w:p>
    <w:p w:rsidR="00FB4477" w:rsidRDefault="00FB4477">
      <w:pPr>
        <w:rPr>
          <w:b/>
          <w:sz w:val="28"/>
          <w:szCs w:val="28"/>
        </w:rPr>
      </w:pPr>
    </w:p>
    <w:p w:rsidR="00FB4477" w:rsidRDefault="00FB4477">
      <w:pPr>
        <w:rPr>
          <w:b/>
          <w:sz w:val="28"/>
          <w:szCs w:val="28"/>
        </w:rPr>
      </w:pPr>
    </w:p>
    <w:p w:rsidR="00FB4477" w:rsidRDefault="00FB4477">
      <w:pPr>
        <w:rPr>
          <w:b/>
          <w:sz w:val="28"/>
          <w:szCs w:val="28"/>
        </w:rPr>
      </w:pPr>
    </w:p>
    <w:p w:rsidR="00FB4477" w:rsidRDefault="00FB4477">
      <w:pPr>
        <w:rPr>
          <w:b/>
          <w:sz w:val="28"/>
          <w:szCs w:val="28"/>
        </w:rPr>
      </w:pPr>
    </w:p>
    <w:p w:rsidR="00FB4477" w:rsidRDefault="00FB4477">
      <w:pPr>
        <w:rPr>
          <w:b/>
          <w:sz w:val="28"/>
          <w:szCs w:val="28"/>
        </w:rPr>
      </w:pPr>
    </w:p>
    <w:p w:rsidR="00FB4477" w:rsidRDefault="00FB4477">
      <w:pPr>
        <w:rPr>
          <w:b/>
          <w:sz w:val="28"/>
          <w:szCs w:val="28"/>
        </w:rPr>
      </w:pPr>
    </w:p>
    <w:p w:rsidR="00FB4477" w:rsidRDefault="00FB4477">
      <w:pPr>
        <w:rPr>
          <w:b/>
          <w:sz w:val="28"/>
          <w:szCs w:val="28"/>
        </w:rPr>
      </w:pPr>
    </w:p>
    <w:p w:rsidR="00241474" w:rsidRDefault="00EF58AA">
      <w:pPr>
        <w:rPr>
          <w:b/>
          <w:sz w:val="28"/>
          <w:szCs w:val="28"/>
        </w:rPr>
      </w:pPr>
      <w:r>
        <w:rPr>
          <w:b/>
          <w:sz w:val="28"/>
          <w:szCs w:val="28"/>
        </w:rPr>
        <w:lastRenderedPageBreak/>
        <w:t>3</w:t>
      </w:r>
      <w:r w:rsidR="00241474">
        <w:rPr>
          <w:b/>
          <w:sz w:val="28"/>
          <w:szCs w:val="28"/>
        </w:rPr>
        <w:t>. Sub contracting and Partners</w:t>
      </w:r>
    </w:p>
    <w:p w:rsidR="00241474" w:rsidRDefault="00241474">
      <w:pPr>
        <w:rPr>
          <w:b/>
          <w:sz w:val="28"/>
          <w:szCs w:val="28"/>
        </w:rPr>
      </w:pPr>
    </w:p>
    <w:p w:rsidR="00F10099" w:rsidRPr="005C215E" w:rsidRDefault="00F10099" w:rsidP="00F10099">
      <w:pPr>
        <w:rPr>
          <w:rFonts w:cs="Arial"/>
          <w:szCs w:val="24"/>
        </w:rPr>
      </w:pPr>
      <w:r w:rsidRPr="005C215E">
        <w:rPr>
          <w:rFonts w:cs="Arial"/>
          <w:bCs/>
          <w:szCs w:val="24"/>
        </w:rPr>
        <w:t xml:space="preserve">To ensure that the </w:t>
      </w:r>
      <w:r w:rsidR="00A74A75">
        <w:rPr>
          <w:rFonts w:cs="Arial"/>
          <w:bCs/>
          <w:szCs w:val="24"/>
        </w:rPr>
        <w:t xml:space="preserve">CFO </w:t>
      </w:r>
      <w:r w:rsidR="002B3C3A" w:rsidRPr="005C215E">
        <w:rPr>
          <w:rFonts w:cs="Arial"/>
          <w:bCs/>
          <w:szCs w:val="24"/>
        </w:rPr>
        <w:t xml:space="preserve">provider </w:t>
      </w:r>
      <w:r w:rsidRPr="005C215E">
        <w:rPr>
          <w:rFonts w:cs="Arial"/>
          <w:bCs/>
          <w:szCs w:val="24"/>
        </w:rPr>
        <w:t>ha</w:t>
      </w:r>
      <w:r w:rsidR="002B3C3A" w:rsidRPr="005C215E">
        <w:rPr>
          <w:rFonts w:cs="Arial"/>
          <w:bCs/>
          <w:szCs w:val="24"/>
        </w:rPr>
        <w:t>s</w:t>
      </w:r>
      <w:r w:rsidRPr="005C215E">
        <w:rPr>
          <w:rFonts w:cs="Arial"/>
          <w:bCs/>
          <w:szCs w:val="24"/>
        </w:rPr>
        <w:t xml:space="preserve"> adequate systems in place for the effective procurement and monitoring of sub contractors</w:t>
      </w:r>
      <w:r w:rsidR="00EF58AA">
        <w:rPr>
          <w:rFonts w:cs="Arial"/>
          <w:bCs/>
          <w:szCs w:val="24"/>
        </w:rPr>
        <w:t xml:space="preserve"> and delivery</w:t>
      </w:r>
      <w:r w:rsidRPr="005C215E">
        <w:rPr>
          <w:rFonts w:cs="Arial"/>
          <w:bCs/>
          <w:szCs w:val="24"/>
        </w:rPr>
        <w:t xml:space="preserve"> partners in respect of ESF </w:t>
      </w:r>
      <w:r w:rsidR="001844FF">
        <w:rPr>
          <w:rFonts w:cs="Arial"/>
          <w:bCs/>
          <w:szCs w:val="24"/>
        </w:rPr>
        <w:t>requirements</w:t>
      </w:r>
      <w:r w:rsidRPr="005C215E">
        <w:rPr>
          <w:rFonts w:cs="Arial"/>
          <w:bCs/>
          <w:szCs w:val="24"/>
        </w:rPr>
        <w:t xml:space="preserve">. </w:t>
      </w:r>
      <w:r w:rsidR="00B32EF0" w:rsidRPr="005C215E">
        <w:rPr>
          <w:rFonts w:cs="Arial"/>
          <w:bCs/>
          <w:szCs w:val="24"/>
        </w:rPr>
        <w:t xml:space="preserve">Refer to </w:t>
      </w:r>
      <w:r w:rsidR="00B32EF0" w:rsidRPr="005C215E">
        <w:rPr>
          <w:rFonts w:cs="Arial"/>
          <w:szCs w:val="24"/>
        </w:rPr>
        <w:t>Directive 2014/24/EU on public procurement, implemented in England, Wales and Northern Ireland by the Public Contracts Regulations 2015 (2015 No. 102) and any amendments or replacements.</w:t>
      </w:r>
    </w:p>
    <w:p w:rsidR="00E90AB9" w:rsidRPr="00BA61FB" w:rsidRDefault="00E90AB9" w:rsidP="00F10099">
      <w:pPr>
        <w:rPr>
          <w:rFonts w:cs="Arial"/>
          <w:bCs/>
          <w:sz w:val="22"/>
          <w:szCs w:val="22"/>
        </w:rPr>
      </w:pPr>
    </w:p>
    <w:p w:rsidR="001844FF" w:rsidRDefault="001844FF" w:rsidP="001844FF">
      <w:pPr>
        <w:rPr>
          <w:b/>
          <w:sz w:val="28"/>
          <w:szCs w:val="28"/>
        </w:rPr>
      </w:pPr>
    </w:p>
    <w:tbl>
      <w:tblPr>
        <w:tblStyle w:val="TableGrid"/>
        <w:tblW w:w="15701" w:type="dxa"/>
        <w:tblLook w:val="04A0" w:firstRow="1" w:lastRow="0" w:firstColumn="1" w:lastColumn="0" w:noHBand="0" w:noVBand="1"/>
      </w:tblPr>
      <w:tblGrid>
        <w:gridCol w:w="15701"/>
      </w:tblGrid>
      <w:tr w:rsidR="001844FF" w:rsidTr="00384FD9">
        <w:tc>
          <w:tcPr>
            <w:tcW w:w="15701" w:type="dxa"/>
            <w:shd w:val="clear" w:color="auto" w:fill="FFFFCC"/>
          </w:tcPr>
          <w:p w:rsidR="001844FF" w:rsidRPr="005D3213" w:rsidRDefault="001844FF" w:rsidP="00021235">
            <w:r>
              <w:rPr>
                <w:b/>
              </w:rPr>
              <w:t>3</w:t>
            </w:r>
            <w:r w:rsidRPr="00614CA6">
              <w:rPr>
                <w:b/>
              </w:rPr>
              <w:t>.1</w:t>
            </w:r>
            <w:r>
              <w:t xml:space="preserve"> </w:t>
            </w:r>
            <w:r w:rsidRPr="00614CA6">
              <w:rPr>
                <w:b/>
              </w:rPr>
              <w:t>Procurement</w:t>
            </w:r>
            <w:r>
              <w:t xml:space="preserve">: Please describe and </w:t>
            </w:r>
            <w:r w:rsidRPr="006A3D7B">
              <w:t>evidence</w:t>
            </w:r>
            <w:r>
              <w:t xml:space="preserve"> (if applicable)</w:t>
            </w:r>
            <w:r w:rsidRPr="006A3D7B">
              <w:t xml:space="preserve"> the procurement of </w:t>
            </w:r>
            <w:r>
              <w:t xml:space="preserve">any new </w:t>
            </w:r>
            <w:r w:rsidRPr="006A3D7B">
              <w:t xml:space="preserve">sub contractors </w:t>
            </w:r>
            <w:r>
              <w:t>or new delivery partners since your CFO application</w:t>
            </w:r>
            <w:r w:rsidRPr="006A3D7B">
              <w:t xml:space="preserve">?  </w:t>
            </w:r>
          </w:p>
        </w:tc>
      </w:tr>
      <w:tr w:rsidR="001844FF" w:rsidTr="00384FD9">
        <w:tc>
          <w:tcPr>
            <w:tcW w:w="15701" w:type="dxa"/>
            <w:tcBorders>
              <w:bottom w:val="single" w:sz="4" w:space="0" w:color="auto"/>
            </w:tcBorders>
          </w:tcPr>
          <w:p w:rsidR="001844FF" w:rsidRDefault="001844FF" w:rsidP="00E20D76">
            <w:pPr>
              <w:pStyle w:val="DeptBullets"/>
              <w:numPr>
                <w:ilvl w:val="0"/>
                <w:numId w:val="0"/>
              </w:numPr>
              <w:spacing w:after="0"/>
              <w:rPr>
                <w:b/>
                <w:sz w:val="28"/>
                <w:szCs w:val="28"/>
              </w:rPr>
            </w:pPr>
          </w:p>
          <w:p w:rsidR="001844FF" w:rsidRDefault="001844FF" w:rsidP="00E20D76">
            <w:pPr>
              <w:pStyle w:val="DeptBullets"/>
              <w:numPr>
                <w:ilvl w:val="0"/>
                <w:numId w:val="0"/>
              </w:numPr>
              <w:spacing w:after="0"/>
              <w:rPr>
                <w:b/>
                <w:sz w:val="28"/>
                <w:szCs w:val="28"/>
              </w:rPr>
            </w:pPr>
          </w:p>
        </w:tc>
      </w:tr>
      <w:tr w:rsidR="001844FF" w:rsidTr="00384FD9">
        <w:tc>
          <w:tcPr>
            <w:tcW w:w="15701" w:type="dxa"/>
            <w:shd w:val="clear" w:color="auto" w:fill="FFFFCC"/>
          </w:tcPr>
          <w:p w:rsidR="001844FF" w:rsidRDefault="001844FF" w:rsidP="00F839BC">
            <w:pPr>
              <w:pStyle w:val="DeptBullets"/>
              <w:numPr>
                <w:ilvl w:val="0"/>
                <w:numId w:val="0"/>
              </w:numPr>
              <w:spacing w:after="0"/>
              <w:rPr>
                <w:b/>
                <w:sz w:val="28"/>
                <w:szCs w:val="28"/>
              </w:rPr>
            </w:pPr>
            <w:r>
              <w:rPr>
                <w:rFonts w:cs="Times New Roman"/>
                <w:b/>
              </w:rPr>
              <w:t>3</w:t>
            </w:r>
            <w:r w:rsidRPr="00614CA6">
              <w:rPr>
                <w:rFonts w:cs="Times New Roman"/>
                <w:b/>
              </w:rPr>
              <w:t>.2 ESF requirements</w:t>
            </w:r>
            <w:r>
              <w:rPr>
                <w:rFonts w:cs="Times New Roman"/>
              </w:rPr>
              <w:t>: For all sub contractors or delivery partners, please describe how</w:t>
            </w:r>
            <w:r w:rsidRPr="006A3D7B">
              <w:rPr>
                <w:rFonts w:cs="Times New Roman"/>
              </w:rPr>
              <w:t xml:space="preserve"> ESF requirements </w:t>
            </w:r>
            <w:r>
              <w:rPr>
                <w:rFonts w:cs="Times New Roman"/>
              </w:rPr>
              <w:t xml:space="preserve">are </w:t>
            </w:r>
            <w:r w:rsidRPr="006A3D7B">
              <w:rPr>
                <w:rFonts w:cs="Times New Roman"/>
              </w:rPr>
              <w:t xml:space="preserve">incorporated </w:t>
            </w:r>
            <w:r>
              <w:rPr>
                <w:rFonts w:cs="Times New Roman"/>
              </w:rPr>
              <w:t>within their</w:t>
            </w:r>
            <w:r w:rsidRPr="006A3D7B">
              <w:rPr>
                <w:rFonts w:cs="Times New Roman"/>
              </w:rPr>
              <w:t xml:space="preserve"> contracts </w:t>
            </w:r>
            <w:r>
              <w:rPr>
                <w:rFonts w:cs="Times New Roman"/>
              </w:rPr>
              <w:t>or</w:t>
            </w:r>
            <w:r w:rsidRPr="006A3D7B">
              <w:rPr>
                <w:rFonts w:cs="Times New Roman"/>
              </w:rPr>
              <w:t xml:space="preserve"> </w:t>
            </w:r>
            <w:r w:rsidR="00F839BC">
              <w:rPr>
                <w:rFonts w:cs="Times New Roman"/>
              </w:rPr>
              <w:t>Service Level Agreements (</w:t>
            </w:r>
            <w:r w:rsidRPr="006A3D7B">
              <w:rPr>
                <w:rFonts w:cs="Times New Roman"/>
              </w:rPr>
              <w:t>SLAs</w:t>
            </w:r>
            <w:r w:rsidR="00F839BC">
              <w:rPr>
                <w:rFonts w:cs="Times New Roman"/>
              </w:rPr>
              <w:t>)</w:t>
            </w:r>
            <w:r w:rsidRPr="006A3D7B">
              <w:rPr>
                <w:rFonts w:cs="Times New Roman"/>
              </w:rPr>
              <w:t xml:space="preserve">? </w:t>
            </w:r>
          </w:p>
        </w:tc>
      </w:tr>
      <w:tr w:rsidR="001844FF" w:rsidTr="00384FD9">
        <w:tc>
          <w:tcPr>
            <w:tcW w:w="15701" w:type="dxa"/>
            <w:tcBorders>
              <w:bottom w:val="single" w:sz="4" w:space="0" w:color="auto"/>
            </w:tcBorders>
          </w:tcPr>
          <w:p w:rsidR="001844FF" w:rsidRDefault="001844FF" w:rsidP="00E20D76">
            <w:pPr>
              <w:rPr>
                <w:b/>
                <w:sz w:val="28"/>
                <w:szCs w:val="28"/>
              </w:rPr>
            </w:pPr>
          </w:p>
          <w:p w:rsidR="001844FF" w:rsidRDefault="001844FF" w:rsidP="00E20D76">
            <w:pPr>
              <w:rPr>
                <w:b/>
                <w:sz w:val="28"/>
                <w:szCs w:val="28"/>
              </w:rPr>
            </w:pPr>
          </w:p>
        </w:tc>
      </w:tr>
      <w:tr w:rsidR="001844FF" w:rsidTr="00384FD9">
        <w:tc>
          <w:tcPr>
            <w:tcW w:w="15701" w:type="dxa"/>
            <w:shd w:val="clear" w:color="auto" w:fill="FFFFCC"/>
          </w:tcPr>
          <w:p w:rsidR="001844FF" w:rsidRPr="005D3213" w:rsidRDefault="001844FF" w:rsidP="00E20D76">
            <w:pPr>
              <w:rPr>
                <w:rFonts w:cs="Arial"/>
              </w:rPr>
            </w:pPr>
            <w:r>
              <w:rPr>
                <w:b/>
              </w:rPr>
              <w:t>3</w:t>
            </w:r>
            <w:r w:rsidRPr="00614CA6">
              <w:rPr>
                <w:b/>
              </w:rPr>
              <w:t xml:space="preserve">.3 </w:t>
            </w:r>
            <w:r>
              <w:rPr>
                <w:b/>
              </w:rPr>
              <w:t>Partner m</w:t>
            </w:r>
            <w:r w:rsidRPr="00614CA6">
              <w:rPr>
                <w:b/>
              </w:rPr>
              <w:t>onitoring</w:t>
            </w:r>
            <w:r>
              <w:t xml:space="preserve">: </w:t>
            </w:r>
            <w:r>
              <w:rPr>
                <w:rFonts w:cs="Arial"/>
              </w:rPr>
              <w:t>Please describe the</w:t>
            </w:r>
            <w:r w:rsidRPr="00F10099">
              <w:rPr>
                <w:rFonts w:cs="Arial"/>
              </w:rPr>
              <w:t xml:space="preserve"> </w:t>
            </w:r>
            <w:r>
              <w:rPr>
                <w:rFonts w:cs="Arial"/>
              </w:rPr>
              <w:t>procedures</w:t>
            </w:r>
            <w:r w:rsidRPr="00F10099">
              <w:rPr>
                <w:rFonts w:cs="Arial"/>
              </w:rPr>
              <w:t xml:space="preserve"> in place to assess and monitor sub contractors</w:t>
            </w:r>
            <w:r>
              <w:rPr>
                <w:rFonts w:cs="Arial"/>
              </w:rPr>
              <w:t xml:space="preserve"> and delivery</w:t>
            </w:r>
            <w:r w:rsidRPr="00F10099">
              <w:rPr>
                <w:rFonts w:cs="Arial"/>
              </w:rPr>
              <w:t xml:space="preserve"> partners to deliver ESF effectively</w:t>
            </w:r>
            <w:r>
              <w:rPr>
                <w:rFonts w:cs="Arial"/>
              </w:rPr>
              <w:t xml:space="preserve"> and compliance with ESF requirements</w:t>
            </w:r>
            <w:r w:rsidRPr="00F10099">
              <w:rPr>
                <w:rFonts w:cs="Arial"/>
              </w:rPr>
              <w:t>?</w:t>
            </w:r>
          </w:p>
        </w:tc>
      </w:tr>
      <w:tr w:rsidR="001844FF" w:rsidTr="00384FD9">
        <w:tc>
          <w:tcPr>
            <w:tcW w:w="15701" w:type="dxa"/>
            <w:tcBorders>
              <w:bottom w:val="single" w:sz="4" w:space="0" w:color="auto"/>
            </w:tcBorders>
          </w:tcPr>
          <w:p w:rsidR="001844FF" w:rsidRDefault="001844FF" w:rsidP="00E20D76">
            <w:pPr>
              <w:pStyle w:val="DeptBullets"/>
              <w:numPr>
                <w:ilvl w:val="0"/>
                <w:numId w:val="0"/>
              </w:numPr>
              <w:spacing w:after="0"/>
              <w:rPr>
                <w:rFonts w:cs="Times New Roman"/>
              </w:rPr>
            </w:pPr>
          </w:p>
          <w:p w:rsidR="001844FF" w:rsidRPr="006A3D7B" w:rsidRDefault="001844FF" w:rsidP="00E20D76">
            <w:pPr>
              <w:pStyle w:val="DeptBullets"/>
              <w:numPr>
                <w:ilvl w:val="0"/>
                <w:numId w:val="0"/>
              </w:numPr>
              <w:spacing w:after="0"/>
              <w:rPr>
                <w:rFonts w:cs="Times New Roman"/>
              </w:rPr>
            </w:pPr>
          </w:p>
        </w:tc>
      </w:tr>
      <w:tr w:rsidR="00021235" w:rsidTr="00384FD9">
        <w:tc>
          <w:tcPr>
            <w:tcW w:w="15701" w:type="dxa"/>
            <w:tcBorders>
              <w:bottom w:val="single" w:sz="4" w:space="0" w:color="auto"/>
            </w:tcBorders>
            <w:shd w:val="clear" w:color="auto" w:fill="FFFFCC"/>
          </w:tcPr>
          <w:p w:rsidR="00021235" w:rsidRDefault="00021235" w:rsidP="00B551AA">
            <w:pPr>
              <w:pStyle w:val="DeptBullets"/>
              <w:numPr>
                <w:ilvl w:val="0"/>
                <w:numId w:val="0"/>
              </w:numPr>
              <w:spacing w:after="0"/>
              <w:rPr>
                <w:rFonts w:cs="Times New Roman"/>
              </w:rPr>
            </w:pPr>
            <w:r w:rsidRPr="00F839BC">
              <w:rPr>
                <w:rFonts w:cs="Times New Roman"/>
                <w:b/>
              </w:rPr>
              <w:t>3.4</w:t>
            </w:r>
            <w:r>
              <w:rPr>
                <w:rFonts w:cs="Times New Roman"/>
              </w:rPr>
              <w:t xml:space="preserve"> </w:t>
            </w:r>
            <w:r w:rsidRPr="00021235">
              <w:rPr>
                <w:rFonts w:cs="Times New Roman"/>
                <w:b/>
              </w:rPr>
              <w:t>Anti Fraud measures.</w:t>
            </w:r>
            <w:r w:rsidRPr="00021235">
              <w:rPr>
                <w:rFonts w:cs="Times New Roman"/>
              </w:rPr>
              <w:t xml:space="preserve"> Please describe your anti fraud </w:t>
            </w:r>
            <w:r w:rsidR="00B551AA">
              <w:rPr>
                <w:rFonts w:cs="Times New Roman"/>
              </w:rPr>
              <w:t>prevention policies or procedures</w:t>
            </w:r>
            <w:r w:rsidR="00961D2A">
              <w:rPr>
                <w:rFonts w:cs="Times New Roman"/>
              </w:rPr>
              <w:t>.</w:t>
            </w:r>
          </w:p>
        </w:tc>
      </w:tr>
      <w:tr w:rsidR="00021235" w:rsidTr="00384FD9">
        <w:tc>
          <w:tcPr>
            <w:tcW w:w="15701" w:type="dxa"/>
            <w:tcBorders>
              <w:bottom w:val="single" w:sz="4" w:space="0" w:color="auto"/>
            </w:tcBorders>
          </w:tcPr>
          <w:p w:rsidR="00021235" w:rsidRDefault="00021235" w:rsidP="00E20D76">
            <w:pPr>
              <w:pStyle w:val="DeptBullets"/>
              <w:numPr>
                <w:ilvl w:val="0"/>
                <w:numId w:val="0"/>
              </w:numPr>
              <w:spacing w:after="0"/>
              <w:rPr>
                <w:rFonts w:cs="Times New Roman"/>
              </w:rPr>
            </w:pPr>
          </w:p>
        </w:tc>
      </w:tr>
      <w:tr w:rsidR="001844FF" w:rsidRPr="007F2F0A" w:rsidTr="00384FD9">
        <w:trPr>
          <w:trHeight w:val="454"/>
        </w:trPr>
        <w:tc>
          <w:tcPr>
            <w:tcW w:w="15701" w:type="dxa"/>
            <w:shd w:val="clear" w:color="auto" w:fill="DBE5F1" w:themeFill="accent1" w:themeFillTint="33"/>
          </w:tcPr>
          <w:p w:rsidR="001844FF" w:rsidRDefault="001844FF" w:rsidP="00E20D76">
            <w:pPr>
              <w:widowControl w:val="0"/>
              <w:overflowPunct w:val="0"/>
              <w:autoSpaceDE w:val="0"/>
              <w:autoSpaceDN w:val="0"/>
              <w:adjustRightInd w:val="0"/>
              <w:jc w:val="both"/>
              <w:textAlignment w:val="baseline"/>
              <w:rPr>
                <w:rFonts w:cs="Arial"/>
                <w:b/>
                <w:sz w:val="22"/>
                <w:szCs w:val="22"/>
              </w:rPr>
            </w:pPr>
            <w:r>
              <w:rPr>
                <w:rFonts w:cs="Arial"/>
                <w:b/>
                <w:sz w:val="22"/>
                <w:szCs w:val="22"/>
              </w:rPr>
              <w:t>ESF Ve</w:t>
            </w:r>
            <w:r w:rsidR="00F839BC">
              <w:rPr>
                <w:rFonts w:cs="Arial"/>
                <w:b/>
                <w:sz w:val="22"/>
                <w:szCs w:val="22"/>
              </w:rPr>
              <w:t>rification Manager comments on S</w:t>
            </w:r>
            <w:r>
              <w:rPr>
                <w:rFonts w:cs="Arial"/>
                <w:b/>
                <w:sz w:val="22"/>
                <w:szCs w:val="22"/>
              </w:rPr>
              <w:t xml:space="preserve">ub contracting and Partners </w:t>
            </w:r>
          </w:p>
          <w:p w:rsidR="001844FF" w:rsidRPr="007F2F0A" w:rsidRDefault="001844FF" w:rsidP="00E20D76">
            <w:pPr>
              <w:widowControl w:val="0"/>
              <w:overflowPunct w:val="0"/>
              <w:autoSpaceDE w:val="0"/>
              <w:autoSpaceDN w:val="0"/>
              <w:adjustRightInd w:val="0"/>
              <w:jc w:val="both"/>
              <w:textAlignment w:val="baseline"/>
              <w:rPr>
                <w:rFonts w:cs="Arial"/>
                <w:b/>
                <w:szCs w:val="22"/>
              </w:rPr>
            </w:pPr>
          </w:p>
        </w:tc>
      </w:tr>
      <w:tr w:rsidR="001844FF" w:rsidRPr="00B8380F" w:rsidTr="00384FD9">
        <w:trPr>
          <w:trHeight w:val="454"/>
        </w:trPr>
        <w:tc>
          <w:tcPr>
            <w:tcW w:w="15701" w:type="dxa"/>
            <w:shd w:val="clear" w:color="auto" w:fill="auto"/>
          </w:tcPr>
          <w:p w:rsidR="001844FF" w:rsidRDefault="001844FF" w:rsidP="00E20D76">
            <w:pPr>
              <w:jc w:val="both"/>
              <w:rPr>
                <w:sz w:val="22"/>
                <w:szCs w:val="22"/>
              </w:rPr>
            </w:pPr>
          </w:p>
          <w:p w:rsidR="001844FF" w:rsidRDefault="001844FF" w:rsidP="00E20D76">
            <w:pPr>
              <w:jc w:val="both"/>
              <w:rPr>
                <w:sz w:val="22"/>
                <w:szCs w:val="22"/>
              </w:rPr>
            </w:pPr>
          </w:p>
          <w:p w:rsidR="001844FF" w:rsidRDefault="001844FF" w:rsidP="00E20D76">
            <w:pPr>
              <w:jc w:val="both"/>
              <w:rPr>
                <w:sz w:val="22"/>
                <w:szCs w:val="22"/>
              </w:rPr>
            </w:pPr>
          </w:p>
          <w:p w:rsidR="001844FF" w:rsidRPr="00B8380F" w:rsidRDefault="001844FF" w:rsidP="00E20D76">
            <w:pPr>
              <w:jc w:val="both"/>
              <w:rPr>
                <w:sz w:val="22"/>
                <w:szCs w:val="22"/>
              </w:rPr>
            </w:pPr>
          </w:p>
        </w:tc>
      </w:tr>
    </w:tbl>
    <w:p w:rsidR="001844FF" w:rsidRDefault="001844FF">
      <w:pPr>
        <w:rPr>
          <w:b/>
          <w:sz w:val="28"/>
          <w:szCs w:val="28"/>
        </w:rPr>
      </w:pPr>
    </w:p>
    <w:p w:rsidR="001844FF" w:rsidRDefault="001844FF">
      <w:pPr>
        <w:rPr>
          <w:b/>
          <w:sz w:val="28"/>
          <w:szCs w:val="28"/>
        </w:rPr>
      </w:pPr>
    </w:p>
    <w:p w:rsidR="001844FF" w:rsidRDefault="001844FF">
      <w:pPr>
        <w:rPr>
          <w:b/>
          <w:sz w:val="28"/>
          <w:szCs w:val="28"/>
        </w:rPr>
      </w:pPr>
    </w:p>
    <w:p w:rsidR="00241474" w:rsidRDefault="001844FF">
      <w:pPr>
        <w:rPr>
          <w:b/>
          <w:sz w:val="28"/>
          <w:szCs w:val="28"/>
        </w:rPr>
      </w:pPr>
      <w:r>
        <w:rPr>
          <w:b/>
          <w:sz w:val="28"/>
          <w:szCs w:val="28"/>
        </w:rPr>
        <w:lastRenderedPageBreak/>
        <w:t>4</w:t>
      </w:r>
      <w:r w:rsidR="005832B1">
        <w:rPr>
          <w:b/>
          <w:sz w:val="28"/>
          <w:szCs w:val="28"/>
        </w:rPr>
        <w:t>. State Aid</w:t>
      </w:r>
    </w:p>
    <w:p w:rsidR="00241474" w:rsidRDefault="00241474">
      <w:pPr>
        <w:rPr>
          <w:b/>
          <w:sz w:val="28"/>
          <w:szCs w:val="28"/>
        </w:rPr>
      </w:pPr>
    </w:p>
    <w:p w:rsidR="00396874" w:rsidRDefault="001844FF" w:rsidP="00396874">
      <w:pPr>
        <w:rPr>
          <w:sz w:val="23"/>
          <w:szCs w:val="23"/>
        </w:rPr>
      </w:pPr>
      <w:r w:rsidRPr="00CD201E">
        <w:rPr>
          <w:rFonts w:cs="Arial"/>
        </w:rPr>
        <w:t xml:space="preserve">To ensure compliance with EC </w:t>
      </w:r>
      <w:r>
        <w:rPr>
          <w:rFonts w:cs="Arial"/>
        </w:rPr>
        <w:t xml:space="preserve">State Aid </w:t>
      </w:r>
      <w:r w:rsidRPr="00CD201E">
        <w:rPr>
          <w:rFonts w:cs="Arial"/>
        </w:rPr>
        <w:t>regulations relating to block exemption and de-minimis</w:t>
      </w:r>
      <w:r>
        <w:rPr>
          <w:rFonts w:cs="Arial"/>
        </w:rPr>
        <w:t xml:space="preserve"> requirements</w:t>
      </w:r>
      <w:r w:rsidR="00396874">
        <w:rPr>
          <w:rFonts w:cs="Arial"/>
        </w:rPr>
        <w:t xml:space="preserve"> </w:t>
      </w:r>
    </w:p>
    <w:p w:rsidR="00396874" w:rsidRPr="00CD201E" w:rsidRDefault="00396874" w:rsidP="001844FF">
      <w:pPr>
        <w:rPr>
          <w:rFonts w:cs="Arial"/>
        </w:rPr>
      </w:pPr>
    </w:p>
    <w:p w:rsidR="001844FF" w:rsidRDefault="001844FF" w:rsidP="001844FF">
      <w:pPr>
        <w:rPr>
          <w:b/>
          <w:sz w:val="28"/>
          <w:szCs w:val="28"/>
        </w:rPr>
      </w:pPr>
    </w:p>
    <w:tbl>
      <w:tblPr>
        <w:tblW w:w="1570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1844FF" w:rsidRPr="000D7B60" w:rsidTr="00384FD9">
        <w:tc>
          <w:tcPr>
            <w:tcW w:w="15701" w:type="dxa"/>
            <w:shd w:val="clear" w:color="auto" w:fill="FFFFCC"/>
          </w:tcPr>
          <w:p w:rsidR="001844FF" w:rsidRPr="000D7B60" w:rsidRDefault="001844FF" w:rsidP="001844FF">
            <w:pPr>
              <w:rPr>
                <w:rFonts w:cs="Arial"/>
              </w:rPr>
            </w:pPr>
            <w:r>
              <w:rPr>
                <w:rFonts w:cs="Arial"/>
                <w:b/>
              </w:rPr>
              <w:t>4</w:t>
            </w:r>
            <w:r w:rsidRPr="00E23528">
              <w:rPr>
                <w:rFonts w:cs="Arial"/>
                <w:b/>
              </w:rPr>
              <w:t>.1</w:t>
            </w:r>
            <w:r w:rsidRPr="000D7B60">
              <w:rPr>
                <w:rFonts w:cs="Arial"/>
              </w:rPr>
              <w:t xml:space="preserve"> Do</w:t>
            </w:r>
            <w:r>
              <w:rPr>
                <w:rFonts w:cs="Arial"/>
              </w:rPr>
              <w:t>es</w:t>
            </w:r>
            <w:r w:rsidRPr="000D7B60">
              <w:rPr>
                <w:rFonts w:cs="Arial"/>
              </w:rPr>
              <w:t xml:space="preserve"> you</w:t>
            </w:r>
            <w:r>
              <w:rPr>
                <w:rFonts w:cs="Arial"/>
              </w:rPr>
              <w:t xml:space="preserve">r project </w:t>
            </w:r>
            <w:r w:rsidRPr="000D7B60">
              <w:rPr>
                <w:rFonts w:cs="Arial"/>
              </w:rPr>
              <w:t xml:space="preserve">receive State Aid? </w:t>
            </w:r>
            <w:r>
              <w:rPr>
                <w:rFonts w:cs="Arial"/>
              </w:rPr>
              <w:t>If so please describe the type of aid given.</w:t>
            </w:r>
            <w:r>
              <w:t xml:space="preserve"> </w:t>
            </w:r>
            <w:r w:rsidRPr="00386B5C">
              <w:rPr>
                <w:rFonts w:cs="Arial"/>
              </w:rPr>
              <w:t xml:space="preserve">If not please go to section </w:t>
            </w:r>
            <w:r>
              <w:rPr>
                <w:rFonts w:cs="Arial"/>
              </w:rPr>
              <w:t>5</w:t>
            </w:r>
            <w:r w:rsidRPr="00386B5C">
              <w:rPr>
                <w:rFonts w:cs="Arial"/>
              </w:rPr>
              <w:t>.</w:t>
            </w:r>
            <w:r w:rsidR="00396874">
              <w:rPr>
                <w:rFonts w:cs="Arial"/>
              </w:rPr>
              <w:t xml:space="preserve"> </w:t>
            </w:r>
          </w:p>
        </w:tc>
      </w:tr>
      <w:tr w:rsidR="001844FF" w:rsidRPr="000D7B60" w:rsidTr="00384FD9">
        <w:tc>
          <w:tcPr>
            <w:tcW w:w="15701" w:type="dxa"/>
            <w:shd w:val="clear" w:color="auto" w:fill="auto"/>
          </w:tcPr>
          <w:p w:rsidR="001844FF" w:rsidRDefault="001844FF" w:rsidP="00E20D76">
            <w:pPr>
              <w:rPr>
                <w:rFonts w:cs="Arial"/>
              </w:rPr>
            </w:pPr>
          </w:p>
          <w:p w:rsidR="001844FF" w:rsidRPr="000D7B60" w:rsidRDefault="001844FF" w:rsidP="00E20D76">
            <w:pPr>
              <w:rPr>
                <w:rFonts w:cs="Arial"/>
              </w:rPr>
            </w:pPr>
          </w:p>
        </w:tc>
      </w:tr>
    </w:tbl>
    <w:tbl>
      <w:tblPr>
        <w:tblStyle w:val="TableGrid"/>
        <w:tblW w:w="15701" w:type="dxa"/>
        <w:shd w:val="clear" w:color="auto" w:fill="FFFFFF" w:themeFill="background1"/>
        <w:tblLook w:val="04A0" w:firstRow="1" w:lastRow="0" w:firstColumn="1" w:lastColumn="0" w:noHBand="0" w:noVBand="1"/>
      </w:tblPr>
      <w:tblGrid>
        <w:gridCol w:w="15701"/>
      </w:tblGrid>
      <w:tr w:rsidR="001844FF" w:rsidRPr="00C70D0C" w:rsidTr="00384FD9">
        <w:tc>
          <w:tcPr>
            <w:tcW w:w="15701" w:type="dxa"/>
            <w:tcBorders>
              <w:top w:val="single" w:sz="4" w:space="0" w:color="auto"/>
            </w:tcBorders>
            <w:shd w:val="clear" w:color="auto" w:fill="FFFFCC"/>
          </w:tcPr>
          <w:p w:rsidR="00396874" w:rsidRDefault="001844FF" w:rsidP="00396874">
            <w:pPr>
              <w:pStyle w:val="Default"/>
              <w:rPr>
                <w:sz w:val="23"/>
                <w:szCs w:val="23"/>
              </w:rPr>
            </w:pPr>
            <w:r>
              <w:rPr>
                <w:b/>
              </w:rPr>
              <w:t>4</w:t>
            </w:r>
            <w:r w:rsidRPr="005D3213">
              <w:rPr>
                <w:b/>
              </w:rPr>
              <w:t>.2 Block Exemption.</w:t>
            </w:r>
            <w:r w:rsidRPr="005D3213">
              <w:t xml:space="preserve"> </w:t>
            </w:r>
            <w:r w:rsidR="00396874">
              <w:rPr>
                <w:sz w:val="23"/>
                <w:szCs w:val="23"/>
              </w:rPr>
              <w:t>(Commission Regulation (EU) No 651/2014) I</w:t>
            </w:r>
            <w:r>
              <w:t>f applicable, what steps has the CFO provider and its subcontractors or delivery partners taken to ensure compliance with Block Exemption rules?</w:t>
            </w:r>
            <w:r w:rsidR="00396874">
              <w:t xml:space="preserve"> </w:t>
            </w:r>
          </w:p>
          <w:p w:rsidR="001844FF" w:rsidRPr="000E7B29" w:rsidRDefault="001844FF" w:rsidP="001844FF">
            <w:pPr>
              <w:rPr>
                <w:szCs w:val="24"/>
              </w:rPr>
            </w:pPr>
          </w:p>
        </w:tc>
      </w:tr>
      <w:tr w:rsidR="001844FF" w:rsidRPr="00C70D0C" w:rsidTr="00384FD9">
        <w:tc>
          <w:tcPr>
            <w:tcW w:w="15701" w:type="dxa"/>
            <w:shd w:val="clear" w:color="auto" w:fill="FFFFFF" w:themeFill="background1"/>
          </w:tcPr>
          <w:p w:rsidR="001844FF" w:rsidRPr="00C70D0C" w:rsidRDefault="001844FF" w:rsidP="00E20D76">
            <w:pPr>
              <w:rPr>
                <w:b/>
                <w:sz w:val="28"/>
                <w:szCs w:val="28"/>
              </w:rPr>
            </w:pPr>
          </w:p>
          <w:p w:rsidR="001844FF" w:rsidRPr="00C70D0C" w:rsidRDefault="001844FF" w:rsidP="00E20D76">
            <w:pPr>
              <w:rPr>
                <w:b/>
                <w:sz w:val="28"/>
                <w:szCs w:val="28"/>
              </w:rPr>
            </w:pPr>
          </w:p>
        </w:tc>
      </w:tr>
      <w:tr w:rsidR="001844FF" w:rsidRPr="00C70D0C" w:rsidTr="00384FD9">
        <w:tblPrEx>
          <w:shd w:val="clear" w:color="auto" w:fill="FFFFCC"/>
        </w:tblPrEx>
        <w:tc>
          <w:tcPr>
            <w:tcW w:w="15701" w:type="dxa"/>
            <w:shd w:val="clear" w:color="auto" w:fill="FFFFCC"/>
          </w:tcPr>
          <w:p w:rsidR="001844FF" w:rsidRPr="005D3213" w:rsidRDefault="001844FF" w:rsidP="00396874">
            <w:pPr>
              <w:pStyle w:val="Default"/>
            </w:pPr>
            <w:r>
              <w:rPr>
                <w:b/>
              </w:rPr>
              <w:t>4</w:t>
            </w:r>
            <w:r w:rsidRPr="005D3213">
              <w:rPr>
                <w:b/>
              </w:rPr>
              <w:t>.3 De-Minimis.</w:t>
            </w:r>
            <w:r w:rsidRPr="005D3213">
              <w:t xml:space="preserve"> </w:t>
            </w:r>
            <w:r w:rsidR="00396874">
              <w:rPr>
                <w:sz w:val="23"/>
                <w:szCs w:val="23"/>
              </w:rPr>
              <w:t>(Commission Regulation (EU) No 1407/2013) I</w:t>
            </w:r>
            <w:r>
              <w:t>f applicable, please describe h</w:t>
            </w:r>
            <w:r w:rsidRPr="00C70D0C">
              <w:t xml:space="preserve">ow </w:t>
            </w:r>
            <w:r>
              <w:t>you e</w:t>
            </w:r>
            <w:r w:rsidRPr="00C70D0C">
              <w:t xml:space="preserve">nsure </w:t>
            </w:r>
            <w:r>
              <w:t xml:space="preserve">that your sub contractors or delivery partners are </w:t>
            </w:r>
            <w:r w:rsidRPr="00C70D0C">
              <w:t>complian</w:t>
            </w:r>
            <w:r>
              <w:t>t</w:t>
            </w:r>
            <w:r w:rsidRPr="00C70D0C">
              <w:t xml:space="preserve"> with the reg</w:t>
            </w:r>
            <w:r>
              <w:t xml:space="preserve">ulations relating to </w:t>
            </w:r>
            <w:r w:rsidR="00396874">
              <w:t>D</w:t>
            </w:r>
            <w:r>
              <w:t>e-minimis</w:t>
            </w:r>
            <w:r w:rsidRPr="00C70D0C">
              <w:t>?</w:t>
            </w:r>
            <w:r w:rsidR="00396874">
              <w:t xml:space="preserve"> </w:t>
            </w:r>
          </w:p>
        </w:tc>
      </w:tr>
      <w:tr w:rsidR="001844FF" w:rsidTr="00384FD9">
        <w:tblPrEx>
          <w:shd w:val="clear" w:color="auto" w:fill="auto"/>
        </w:tblPrEx>
        <w:tc>
          <w:tcPr>
            <w:tcW w:w="15701" w:type="dxa"/>
          </w:tcPr>
          <w:p w:rsidR="001844FF" w:rsidRDefault="001844FF" w:rsidP="00E20D76"/>
          <w:p w:rsidR="001844FF" w:rsidRDefault="001844FF" w:rsidP="00E20D76"/>
        </w:tc>
      </w:tr>
      <w:tr w:rsidR="001844FF" w:rsidRPr="007F2F0A" w:rsidTr="00384FD9">
        <w:tblPrEx>
          <w:shd w:val="clear" w:color="auto" w:fill="FFFFCC"/>
        </w:tblPrEx>
        <w:trPr>
          <w:trHeight w:val="454"/>
        </w:trPr>
        <w:tc>
          <w:tcPr>
            <w:tcW w:w="15701" w:type="dxa"/>
            <w:shd w:val="clear" w:color="auto" w:fill="DBE5F1" w:themeFill="accent1" w:themeFillTint="33"/>
          </w:tcPr>
          <w:p w:rsidR="001844FF" w:rsidRDefault="001844FF" w:rsidP="00E20D76">
            <w:pPr>
              <w:widowControl w:val="0"/>
              <w:overflowPunct w:val="0"/>
              <w:autoSpaceDE w:val="0"/>
              <w:autoSpaceDN w:val="0"/>
              <w:adjustRightInd w:val="0"/>
              <w:jc w:val="both"/>
              <w:textAlignment w:val="baseline"/>
              <w:rPr>
                <w:rFonts w:cs="Arial"/>
                <w:b/>
                <w:sz w:val="22"/>
                <w:szCs w:val="22"/>
              </w:rPr>
            </w:pPr>
            <w:r>
              <w:rPr>
                <w:rFonts w:cs="Arial"/>
                <w:b/>
                <w:sz w:val="22"/>
                <w:szCs w:val="22"/>
              </w:rPr>
              <w:t xml:space="preserve">ESF Verification Manager comments on State Aid </w:t>
            </w:r>
          </w:p>
          <w:p w:rsidR="001844FF" w:rsidRPr="007F2F0A" w:rsidRDefault="001844FF" w:rsidP="00E20D76">
            <w:pPr>
              <w:widowControl w:val="0"/>
              <w:overflowPunct w:val="0"/>
              <w:autoSpaceDE w:val="0"/>
              <w:autoSpaceDN w:val="0"/>
              <w:adjustRightInd w:val="0"/>
              <w:jc w:val="both"/>
              <w:textAlignment w:val="baseline"/>
              <w:rPr>
                <w:rFonts w:cs="Arial"/>
                <w:b/>
                <w:szCs w:val="22"/>
              </w:rPr>
            </w:pPr>
          </w:p>
        </w:tc>
      </w:tr>
      <w:tr w:rsidR="001844FF" w:rsidRPr="00B8380F" w:rsidTr="00384FD9">
        <w:tblPrEx>
          <w:shd w:val="clear" w:color="auto" w:fill="FFFFCC"/>
        </w:tblPrEx>
        <w:trPr>
          <w:trHeight w:val="454"/>
        </w:trPr>
        <w:tc>
          <w:tcPr>
            <w:tcW w:w="15701" w:type="dxa"/>
            <w:shd w:val="clear" w:color="auto" w:fill="auto"/>
          </w:tcPr>
          <w:p w:rsidR="001844FF" w:rsidRDefault="001844FF" w:rsidP="00E20D76">
            <w:pPr>
              <w:jc w:val="both"/>
              <w:rPr>
                <w:sz w:val="22"/>
                <w:szCs w:val="22"/>
              </w:rPr>
            </w:pPr>
          </w:p>
          <w:p w:rsidR="001844FF" w:rsidRDefault="001844FF" w:rsidP="00E20D76">
            <w:pPr>
              <w:jc w:val="both"/>
              <w:rPr>
                <w:sz w:val="22"/>
                <w:szCs w:val="22"/>
              </w:rPr>
            </w:pPr>
          </w:p>
          <w:p w:rsidR="001844FF" w:rsidRDefault="001844FF" w:rsidP="00E20D76">
            <w:pPr>
              <w:jc w:val="both"/>
              <w:rPr>
                <w:sz w:val="22"/>
                <w:szCs w:val="22"/>
              </w:rPr>
            </w:pPr>
          </w:p>
          <w:p w:rsidR="001844FF" w:rsidRDefault="001844FF" w:rsidP="00E20D76">
            <w:pPr>
              <w:jc w:val="both"/>
              <w:rPr>
                <w:sz w:val="22"/>
                <w:szCs w:val="22"/>
              </w:rPr>
            </w:pPr>
          </w:p>
          <w:p w:rsidR="001844FF" w:rsidRPr="00B8380F" w:rsidRDefault="001844FF" w:rsidP="00E20D76">
            <w:pPr>
              <w:jc w:val="both"/>
              <w:rPr>
                <w:sz w:val="22"/>
                <w:szCs w:val="22"/>
              </w:rPr>
            </w:pPr>
          </w:p>
        </w:tc>
      </w:tr>
    </w:tbl>
    <w:p w:rsidR="00763380" w:rsidRDefault="00763380">
      <w:pPr>
        <w:rPr>
          <w:b/>
          <w:sz w:val="28"/>
          <w:szCs w:val="28"/>
        </w:rPr>
      </w:pPr>
    </w:p>
    <w:p w:rsidR="00761C6A" w:rsidRDefault="00761C6A">
      <w:pPr>
        <w:rPr>
          <w:b/>
          <w:sz w:val="28"/>
          <w:szCs w:val="28"/>
        </w:rPr>
      </w:pPr>
    </w:p>
    <w:p w:rsidR="001844FF" w:rsidRDefault="001844FF">
      <w:pPr>
        <w:rPr>
          <w:b/>
          <w:sz w:val="28"/>
          <w:szCs w:val="28"/>
        </w:rPr>
      </w:pPr>
    </w:p>
    <w:p w:rsidR="001844FF" w:rsidRDefault="001844FF">
      <w:pPr>
        <w:rPr>
          <w:b/>
          <w:sz w:val="28"/>
          <w:szCs w:val="28"/>
        </w:rPr>
      </w:pPr>
    </w:p>
    <w:p w:rsidR="001844FF" w:rsidRDefault="001844FF">
      <w:pPr>
        <w:rPr>
          <w:b/>
          <w:sz w:val="28"/>
          <w:szCs w:val="28"/>
        </w:rPr>
      </w:pPr>
    </w:p>
    <w:p w:rsidR="001844FF" w:rsidRDefault="001844FF">
      <w:pPr>
        <w:rPr>
          <w:b/>
          <w:sz w:val="28"/>
          <w:szCs w:val="28"/>
        </w:rPr>
      </w:pPr>
    </w:p>
    <w:p w:rsidR="001844FF" w:rsidRDefault="001844FF">
      <w:pPr>
        <w:rPr>
          <w:b/>
          <w:sz w:val="28"/>
          <w:szCs w:val="28"/>
        </w:rPr>
      </w:pPr>
    </w:p>
    <w:p w:rsidR="001844FF" w:rsidRDefault="001844FF">
      <w:pPr>
        <w:rPr>
          <w:b/>
          <w:sz w:val="28"/>
          <w:szCs w:val="28"/>
        </w:rPr>
      </w:pPr>
    </w:p>
    <w:p w:rsidR="001844FF" w:rsidRDefault="001844FF">
      <w:pPr>
        <w:rPr>
          <w:b/>
          <w:sz w:val="28"/>
          <w:szCs w:val="28"/>
        </w:rPr>
      </w:pPr>
    </w:p>
    <w:p w:rsidR="001047BB" w:rsidRDefault="001844FF">
      <w:pPr>
        <w:rPr>
          <w:b/>
          <w:sz w:val="28"/>
          <w:szCs w:val="28"/>
        </w:rPr>
      </w:pPr>
      <w:r>
        <w:rPr>
          <w:b/>
          <w:sz w:val="28"/>
          <w:szCs w:val="28"/>
        </w:rPr>
        <w:t>5</w:t>
      </w:r>
      <w:r w:rsidR="00560B15" w:rsidRPr="00560B15">
        <w:rPr>
          <w:b/>
          <w:sz w:val="28"/>
          <w:szCs w:val="28"/>
        </w:rPr>
        <w:t>. Document Retention</w:t>
      </w:r>
      <w:r w:rsidR="00314012">
        <w:rPr>
          <w:b/>
          <w:sz w:val="28"/>
          <w:szCs w:val="28"/>
        </w:rPr>
        <w:t xml:space="preserve"> and Data Protection </w:t>
      </w:r>
    </w:p>
    <w:p w:rsidR="00496591" w:rsidRDefault="00496591">
      <w:pPr>
        <w:rPr>
          <w:b/>
          <w:sz w:val="28"/>
          <w:szCs w:val="28"/>
        </w:rPr>
      </w:pPr>
    </w:p>
    <w:p w:rsidR="001844FF" w:rsidRPr="007B77B0" w:rsidRDefault="001844FF" w:rsidP="001844FF">
      <w:pPr>
        <w:spacing w:beforeLines="20" w:before="48" w:afterLines="20" w:after="48"/>
        <w:rPr>
          <w:rFonts w:cs="Arial"/>
          <w:bCs/>
          <w:i/>
        </w:rPr>
      </w:pPr>
      <w:r w:rsidRPr="0078552C">
        <w:rPr>
          <w:rFonts w:cs="Arial"/>
          <w:bCs/>
        </w:rPr>
        <w:t xml:space="preserve">To ensure that the </w:t>
      </w:r>
      <w:r w:rsidR="00F839BC">
        <w:rPr>
          <w:rFonts w:cs="Arial"/>
          <w:bCs/>
        </w:rPr>
        <w:t>CFO providers</w:t>
      </w:r>
      <w:r w:rsidRPr="0078552C">
        <w:rPr>
          <w:rFonts w:cs="Arial"/>
          <w:bCs/>
        </w:rPr>
        <w:t xml:space="preserve"> </w:t>
      </w:r>
      <w:r>
        <w:rPr>
          <w:rFonts w:cs="Arial"/>
          <w:bCs/>
        </w:rPr>
        <w:t xml:space="preserve">and its subcontractors or delivery partners </w:t>
      </w:r>
      <w:r w:rsidRPr="0078552C">
        <w:rPr>
          <w:rFonts w:cs="Arial"/>
          <w:bCs/>
        </w:rPr>
        <w:t>ha</w:t>
      </w:r>
      <w:r>
        <w:rPr>
          <w:rFonts w:cs="Arial"/>
          <w:bCs/>
        </w:rPr>
        <w:t>ve</w:t>
      </w:r>
      <w:r w:rsidRPr="0078552C">
        <w:rPr>
          <w:rFonts w:cs="Arial"/>
          <w:bCs/>
        </w:rPr>
        <w:t xml:space="preserve"> a coherent policy on the retention of documentation covering all aspects of ESF and match </w:t>
      </w:r>
      <w:r>
        <w:rPr>
          <w:rFonts w:cs="Arial"/>
          <w:bCs/>
        </w:rPr>
        <w:t>provi</w:t>
      </w:r>
      <w:r w:rsidR="00F839BC">
        <w:rPr>
          <w:rFonts w:cs="Arial"/>
          <w:bCs/>
        </w:rPr>
        <w:t>sions</w:t>
      </w:r>
      <w:r w:rsidRPr="0078552C">
        <w:rPr>
          <w:rFonts w:cs="Arial"/>
          <w:bCs/>
        </w:rPr>
        <w:t xml:space="preserve"> which complies with European Regulations</w:t>
      </w:r>
      <w:r>
        <w:rPr>
          <w:rFonts w:cs="Arial"/>
          <w:bCs/>
        </w:rPr>
        <w:t xml:space="preserve"> 1303/201</w:t>
      </w:r>
      <w:r w:rsidR="00F839BC">
        <w:rPr>
          <w:rFonts w:cs="Arial"/>
          <w:bCs/>
        </w:rPr>
        <w:t xml:space="preserve">3 </w:t>
      </w:r>
      <w:r>
        <w:rPr>
          <w:rFonts w:cs="Arial"/>
          <w:bCs/>
        </w:rPr>
        <w:t>– Article 140</w:t>
      </w:r>
      <w:r w:rsidRPr="007B77B0">
        <w:rPr>
          <w:rFonts w:cs="Arial"/>
          <w:bCs/>
          <w:i/>
        </w:rPr>
        <w:t>.</w:t>
      </w:r>
    </w:p>
    <w:p w:rsidR="001844FF" w:rsidRDefault="001844FF" w:rsidP="001844FF">
      <w:pPr>
        <w:rPr>
          <w:sz w:val="22"/>
          <w:szCs w:val="22"/>
        </w:rPr>
      </w:pPr>
    </w:p>
    <w:tbl>
      <w:tblPr>
        <w:tblStyle w:val="TableGrid"/>
        <w:tblW w:w="15701" w:type="dxa"/>
        <w:shd w:val="clear" w:color="auto" w:fill="FFFF66"/>
        <w:tblLook w:val="04A0" w:firstRow="1" w:lastRow="0" w:firstColumn="1" w:lastColumn="0" w:noHBand="0" w:noVBand="1"/>
      </w:tblPr>
      <w:tblGrid>
        <w:gridCol w:w="15701"/>
      </w:tblGrid>
      <w:tr w:rsidR="001844FF" w:rsidTr="00384FD9">
        <w:tc>
          <w:tcPr>
            <w:tcW w:w="15701" w:type="dxa"/>
            <w:tcBorders>
              <w:bottom w:val="single" w:sz="4" w:space="0" w:color="auto"/>
            </w:tcBorders>
            <w:shd w:val="clear" w:color="auto" w:fill="FFFFCC"/>
          </w:tcPr>
          <w:p w:rsidR="001844FF" w:rsidRPr="00F47591" w:rsidRDefault="001844FF" w:rsidP="001844FF">
            <w:pPr>
              <w:rPr>
                <w:szCs w:val="24"/>
              </w:rPr>
            </w:pPr>
            <w:r>
              <w:rPr>
                <w:rFonts w:cs="Arial"/>
                <w:b/>
                <w:bCs/>
                <w:szCs w:val="24"/>
              </w:rPr>
              <w:t>5</w:t>
            </w:r>
            <w:r w:rsidRPr="00F47591">
              <w:rPr>
                <w:rFonts w:cs="Arial"/>
                <w:b/>
                <w:bCs/>
                <w:szCs w:val="24"/>
              </w:rPr>
              <w:t>.1</w:t>
            </w:r>
            <w:r w:rsidRPr="00F47591">
              <w:rPr>
                <w:rFonts w:cs="Arial"/>
                <w:bCs/>
                <w:szCs w:val="24"/>
              </w:rPr>
              <w:t xml:space="preserve"> Please provide your Document Retention and Data Protection policies with this checklist. </w:t>
            </w:r>
          </w:p>
        </w:tc>
      </w:tr>
      <w:tr w:rsidR="001844FF" w:rsidTr="00384FD9">
        <w:tc>
          <w:tcPr>
            <w:tcW w:w="15701" w:type="dxa"/>
            <w:tcBorders>
              <w:bottom w:val="single" w:sz="4" w:space="0" w:color="auto"/>
            </w:tcBorders>
            <w:shd w:val="clear" w:color="auto" w:fill="FFFFFF" w:themeFill="background1"/>
          </w:tcPr>
          <w:p w:rsidR="001844FF" w:rsidRDefault="001844FF" w:rsidP="00E20D76">
            <w:pPr>
              <w:tabs>
                <w:tab w:val="left" w:pos="3557"/>
              </w:tabs>
              <w:rPr>
                <w:sz w:val="22"/>
                <w:szCs w:val="22"/>
              </w:rPr>
            </w:pPr>
          </w:p>
          <w:p w:rsidR="001844FF" w:rsidRDefault="001844FF" w:rsidP="00E20D76">
            <w:pPr>
              <w:tabs>
                <w:tab w:val="left" w:pos="3557"/>
              </w:tabs>
              <w:rPr>
                <w:sz w:val="22"/>
                <w:szCs w:val="22"/>
              </w:rPr>
            </w:pPr>
            <w:r>
              <w:rPr>
                <w:sz w:val="22"/>
                <w:szCs w:val="22"/>
              </w:rPr>
              <w:tab/>
            </w:r>
          </w:p>
        </w:tc>
      </w:tr>
      <w:tr w:rsidR="001844FF" w:rsidTr="00384FD9">
        <w:tc>
          <w:tcPr>
            <w:tcW w:w="15701" w:type="dxa"/>
            <w:tcBorders>
              <w:bottom w:val="single" w:sz="4" w:space="0" w:color="auto"/>
            </w:tcBorders>
            <w:shd w:val="clear" w:color="auto" w:fill="FFFFCC"/>
          </w:tcPr>
          <w:p w:rsidR="001844FF" w:rsidRPr="00F47591" w:rsidRDefault="001844FF" w:rsidP="00E42C8D">
            <w:pPr>
              <w:rPr>
                <w:szCs w:val="24"/>
              </w:rPr>
            </w:pPr>
            <w:r>
              <w:rPr>
                <w:b/>
                <w:szCs w:val="24"/>
              </w:rPr>
              <w:t>5</w:t>
            </w:r>
            <w:r w:rsidRPr="00F47591">
              <w:rPr>
                <w:b/>
                <w:szCs w:val="24"/>
              </w:rPr>
              <w:t>.2</w:t>
            </w:r>
            <w:r w:rsidRPr="00F47591">
              <w:rPr>
                <w:szCs w:val="24"/>
              </w:rPr>
              <w:t xml:space="preserve"> Please describe the arrangements for your sub contractors and delivery partners to archive </w:t>
            </w:r>
            <w:r>
              <w:rPr>
                <w:szCs w:val="24"/>
              </w:rPr>
              <w:t xml:space="preserve">and protect </w:t>
            </w:r>
            <w:r w:rsidR="00F839BC">
              <w:rPr>
                <w:szCs w:val="24"/>
              </w:rPr>
              <w:t xml:space="preserve">project </w:t>
            </w:r>
            <w:r w:rsidRPr="00F47591">
              <w:rPr>
                <w:szCs w:val="24"/>
              </w:rPr>
              <w:t xml:space="preserve">documentation? </w:t>
            </w:r>
            <w:r w:rsidR="00E42C8D">
              <w:rPr>
                <w:szCs w:val="24"/>
              </w:rPr>
              <w:t xml:space="preserve">Please list the providers responsible for keeping source documentation, its locations, and plans for its archive by the responsible organisations and its archived locations? </w:t>
            </w:r>
          </w:p>
        </w:tc>
      </w:tr>
      <w:tr w:rsidR="001844FF" w:rsidTr="00384FD9">
        <w:tc>
          <w:tcPr>
            <w:tcW w:w="15701" w:type="dxa"/>
            <w:tcBorders>
              <w:bottom w:val="single" w:sz="4" w:space="0" w:color="auto"/>
            </w:tcBorders>
            <w:shd w:val="clear" w:color="auto" w:fill="FFFFFF" w:themeFill="background1"/>
          </w:tcPr>
          <w:p w:rsidR="001844FF" w:rsidRDefault="001844FF" w:rsidP="00E20D76">
            <w:pPr>
              <w:rPr>
                <w:sz w:val="22"/>
                <w:szCs w:val="22"/>
              </w:rPr>
            </w:pPr>
          </w:p>
          <w:p w:rsidR="001844FF" w:rsidRDefault="001844FF" w:rsidP="00E20D76">
            <w:pPr>
              <w:rPr>
                <w:sz w:val="22"/>
                <w:szCs w:val="22"/>
              </w:rPr>
            </w:pPr>
          </w:p>
        </w:tc>
      </w:tr>
      <w:tr w:rsidR="001844FF" w:rsidTr="00384FD9">
        <w:tc>
          <w:tcPr>
            <w:tcW w:w="15701" w:type="dxa"/>
            <w:shd w:val="clear" w:color="auto" w:fill="DBE5F1" w:themeFill="accent1" w:themeFillTint="33"/>
            <w:vAlign w:val="center"/>
          </w:tcPr>
          <w:p w:rsidR="001844FF" w:rsidRDefault="001844FF" w:rsidP="00E20D76">
            <w:pPr>
              <w:widowControl w:val="0"/>
              <w:overflowPunct w:val="0"/>
              <w:autoSpaceDE w:val="0"/>
              <w:autoSpaceDN w:val="0"/>
              <w:adjustRightInd w:val="0"/>
              <w:jc w:val="both"/>
              <w:textAlignment w:val="baseline"/>
              <w:rPr>
                <w:rFonts w:cs="Arial"/>
                <w:b/>
                <w:sz w:val="22"/>
                <w:szCs w:val="22"/>
              </w:rPr>
            </w:pPr>
            <w:r>
              <w:rPr>
                <w:rFonts w:cs="Arial"/>
                <w:b/>
                <w:sz w:val="22"/>
                <w:szCs w:val="22"/>
              </w:rPr>
              <w:t>ESF Verification Manager comments on Document Retention</w:t>
            </w:r>
          </w:p>
          <w:p w:rsidR="001844FF" w:rsidRPr="007F2F0A" w:rsidRDefault="001844FF" w:rsidP="00E20D76">
            <w:pPr>
              <w:widowControl w:val="0"/>
              <w:overflowPunct w:val="0"/>
              <w:autoSpaceDE w:val="0"/>
              <w:autoSpaceDN w:val="0"/>
              <w:adjustRightInd w:val="0"/>
              <w:jc w:val="both"/>
              <w:textAlignment w:val="baseline"/>
              <w:rPr>
                <w:rFonts w:cs="Arial"/>
                <w:b/>
                <w:szCs w:val="22"/>
              </w:rPr>
            </w:pPr>
          </w:p>
        </w:tc>
      </w:tr>
      <w:tr w:rsidR="001844FF" w:rsidTr="00384FD9">
        <w:tc>
          <w:tcPr>
            <w:tcW w:w="15701" w:type="dxa"/>
            <w:shd w:val="clear" w:color="auto" w:fill="auto"/>
          </w:tcPr>
          <w:p w:rsidR="001844FF" w:rsidRDefault="001844FF" w:rsidP="00E20D76">
            <w:pPr>
              <w:jc w:val="both"/>
              <w:rPr>
                <w:sz w:val="22"/>
                <w:szCs w:val="22"/>
              </w:rPr>
            </w:pPr>
          </w:p>
          <w:p w:rsidR="001844FF" w:rsidRDefault="001844FF" w:rsidP="00E20D76">
            <w:pPr>
              <w:jc w:val="both"/>
              <w:rPr>
                <w:sz w:val="22"/>
                <w:szCs w:val="22"/>
              </w:rPr>
            </w:pPr>
          </w:p>
          <w:p w:rsidR="001844FF" w:rsidRPr="00B8380F" w:rsidRDefault="001844FF" w:rsidP="00E20D76">
            <w:pPr>
              <w:jc w:val="both"/>
              <w:rPr>
                <w:sz w:val="22"/>
                <w:szCs w:val="22"/>
              </w:rPr>
            </w:pPr>
          </w:p>
        </w:tc>
      </w:tr>
    </w:tbl>
    <w:p w:rsidR="001844FF" w:rsidRDefault="001844FF" w:rsidP="001844FF">
      <w:pPr>
        <w:rPr>
          <w:sz w:val="22"/>
          <w:szCs w:val="22"/>
        </w:rPr>
      </w:pPr>
    </w:p>
    <w:p w:rsidR="00560B15" w:rsidRDefault="00560B15">
      <w:pPr>
        <w:rPr>
          <w:sz w:val="22"/>
          <w:szCs w:val="22"/>
        </w:rPr>
      </w:pPr>
    </w:p>
    <w:p w:rsidR="001844FF" w:rsidRDefault="001844FF">
      <w:pPr>
        <w:rPr>
          <w:sz w:val="22"/>
          <w:szCs w:val="22"/>
        </w:rPr>
      </w:pPr>
    </w:p>
    <w:p w:rsidR="001844FF" w:rsidRDefault="001844FF">
      <w:pPr>
        <w:rPr>
          <w:sz w:val="22"/>
          <w:szCs w:val="22"/>
        </w:rPr>
      </w:pPr>
    </w:p>
    <w:p w:rsidR="001844FF" w:rsidRDefault="001844FF">
      <w:pPr>
        <w:rPr>
          <w:sz w:val="22"/>
          <w:szCs w:val="22"/>
        </w:rPr>
      </w:pPr>
    </w:p>
    <w:p w:rsidR="00EA4803" w:rsidRDefault="00EA4803">
      <w:pPr>
        <w:rPr>
          <w:sz w:val="22"/>
          <w:szCs w:val="22"/>
        </w:rPr>
      </w:pPr>
      <w:r>
        <w:rPr>
          <w:sz w:val="22"/>
          <w:szCs w:val="22"/>
        </w:rPr>
        <w:br w:type="page"/>
      </w:r>
    </w:p>
    <w:p w:rsidR="001844FF" w:rsidRDefault="001844FF">
      <w:pPr>
        <w:rPr>
          <w:sz w:val="22"/>
          <w:szCs w:val="22"/>
        </w:rPr>
      </w:pPr>
    </w:p>
    <w:p w:rsidR="00DE71FE" w:rsidRDefault="00DE71FE" w:rsidP="00DE71FE">
      <w:pPr>
        <w:rPr>
          <w:rFonts w:cs="Arial"/>
          <w:b/>
        </w:rPr>
      </w:pPr>
      <w:r w:rsidRPr="0095142D">
        <w:rPr>
          <w:rFonts w:cs="Arial"/>
          <w:b/>
        </w:rPr>
        <w:t>Participant Sample Verification</w:t>
      </w:r>
      <w:r>
        <w:rPr>
          <w:rFonts w:cs="Arial"/>
          <w:b/>
        </w:rPr>
        <w:t xml:space="preserve"> </w:t>
      </w:r>
      <w:r w:rsidR="008D4A41">
        <w:rPr>
          <w:rFonts w:cs="Arial"/>
          <w:b/>
        </w:rPr>
        <w:t>(one table to be completed per contract for a maximum of 2 contra</w:t>
      </w:r>
      <w:r w:rsidR="00F839BC">
        <w:rPr>
          <w:rFonts w:cs="Arial"/>
          <w:b/>
        </w:rPr>
        <w:t>cts sampled at random), that mad</w:t>
      </w:r>
      <w:r w:rsidR="008D4A41">
        <w:rPr>
          <w:rFonts w:cs="Arial"/>
          <w:b/>
        </w:rPr>
        <w:t>e up the total provider payment value)</w:t>
      </w:r>
      <w:r w:rsidR="00F839BC">
        <w:rPr>
          <w:rFonts w:cs="Arial"/>
          <w:b/>
        </w:rPr>
        <w:t>. [Not applicable to the Big Lottery Providers.]</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559"/>
        <w:gridCol w:w="7513"/>
        <w:gridCol w:w="5103"/>
      </w:tblGrid>
      <w:tr w:rsidR="00DE71FE" w:rsidRPr="006A3D7B" w:rsidTr="00787FE5">
        <w:tc>
          <w:tcPr>
            <w:tcW w:w="1636" w:type="dxa"/>
            <w:tcBorders>
              <w:bottom w:val="single" w:sz="4" w:space="0" w:color="auto"/>
            </w:tcBorders>
            <w:shd w:val="clear" w:color="auto" w:fill="CCFFCC"/>
          </w:tcPr>
          <w:p w:rsidR="00DE71FE" w:rsidRPr="006A3D7B" w:rsidRDefault="00DE71FE" w:rsidP="00DE71FE">
            <w:pPr>
              <w:jc w:val="center"/>
              <w:rPr>
                <w:rFonts w:cs="Arial"/>
                <w:sz w:val="20"/>
              </w:rPr>
            </w:pPr>
            <w:r w:rsidRPr="006A3D7B">
              <w:rPr>
                <w:rFonts w:cs="Arial"/>
                <w:sz w:val="20"/>
              </w:rPr>
              <w:t>Participant reference</w:t>
            </w:r>
          </w:p>
        </w:tc>
        <w:tc>
          <w:tcPr>
            <w:tcW w:w="1559" w:type="dxa"/>
            <w:tcBorders>
              <w:bottom w:val="single" w:sz="4" w:space="0" w:color="auto"/>
            </w:tcBorders>
            <w:shd w:val="clear" w:color="auto" w:fill="CCFFCC"/>
          </w:tcPr>
          <w:p w:rsidR="00DE71FE" w:rsidRPr="006A3D7B" w:rsidRDefault="00DE71FE" w:rsidP="00DE71FE">
            <w:pPr>
              <w:jc w:val="center"/>
              <w:rPr>
                <w:rFonts w:cs="Arial"/>
                <w:sz w:val="20"/>
              </w:rPr>
            </w:pPr>
            <w:r w:rsidRPr="006A3D7B">
              <w:rPr>
                <w:rFonts w:cs="Arial"/>
                <w:sz w:val="20"/>
              </w:rPr>
              <w:t>Total Participant claimed costs  under review</w:t>
            </w:r>
          </w:p>
        </w:tc>
        <w:tc>
          <w:tcPr>
            <w:tcW w:w="7513" w:type="dxa"/>
            <w:tcBorders>
              <w:bottom w:val="single" w:sz="4" w:space="0" w:color="auto"/>
            </w:tcBorders>
            <w:shd w:val="clear" w:color="auto" w:fill="CCFFCC"/>
          </w:tcPr>
          <w:p w:rsidR="00DE71FE" w:rsidRPr="006A3D7B" w:rsidRDefault="00DE71FE" w:rsidP="00DE71FE">
            <w:pPr>
              <w:jc w:val="center"/>
              <w:rPr>
                <w:rFonts w:cs="Arial"/>
                <w:sz w:val="20"/>
              </w:rPr>
            </w:pPr>
            <w:r w:rsidRPr="006A3D7B">
              <w:rPr>
                <w:rFonts w:cs="Arial"/>
                <w:sz w:val="20"/>
              </w:rPr>
              <w:t xml:space="preserve"> Breakdown of Participant claimed costs under review and evidence to support deliverables as claimed that could include qualification certificates and timesheets where necessary.  </w:t>
            </w:r>
          </w:p>
          <w:p w:rsidR="00DE71FE" w:rsidRPr="006A3D7B" w:rsidRDefault="00DE71FE" w:rsidP="00DE71FE">
            <w:pPr>
              <w:jc w:val="center"/>
              <w:rPr>
                <w:rFonts w:cs="Arial"/>
                <w:sz w:val="20"/>
              </w:rPr>
            </w:pPr>
          </w:p>
          <w:p w:rsidR="00DE71FE" w:rsidRPr="006A3D7B" w:rsidRDefault="00DE71FE" w:rsidP="00DE71FE">
            <w:pPr>
              <w:jc w:val="center"/>
              <w:rPr>
                <w:rFonts w:cs="Arial"/>
                <w:sz w:val="20"/>
              </w:rPr>
            </w:pPr>
            <w:r w:rsidRPr="006A3D7B">
              <w:rPr>
                <w:rFonts w:cs="Arial"/>
                <w:sz w:val="20"/>
              </w:rPr>
              <w:t>Where balancing payments have been claimed, is this supported by the ILR planned dates and qualification obtained?</w:t>
            </w:r>
          </w:p>
        </w:tc>
        <w:tc>
          <w:tcPr>
            <w:tcW w:w="5103" w:type="dxa"/>
            <w:tcBorders>
              <w:bottom w:val="single" w:sz="4" w:space="0" w:color="auto"/>
            </w:tcBorders>
            <w:shd w:val="clear" w:color="auto" w:fill="CCFFCC"/>
          </w:tcPr>
          <w:p w:rsidR="00DE71FE" w:rsidRPr="006A3D7B" w:rsidRDefault="00DE71FE" w:rsidP="00DE71FE">
            <w:pPr>
              <w:jc w:val="center"/>
              <w:rPr>
                <w:rFonts w:cs="Arial"/>
                <w:sz w:val="20"/>
              </w:rPr>
            </w:pPr>
            <w:r w:rsidRPr="006A3D7B">
              <w:rPr>
                <w:rFonts w:cs="Arial"/>
                <w:sz w:val="20"/>
              </w:rPr>
              <w:t>Supporting evidence to support eligibility, induction, initial assessment, action plans and regular reviews had taken place?</w:t>
            </w: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2</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3</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4</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5</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6</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7</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8</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9</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10</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11</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12</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13</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14</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15</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Pr="006A3D7B" w:rsidRDefault="00DE71FE" w:rsidP="00021235">
            <w:pPr>
              <w:jc w:val="center"/>
              <w:rPr>
                <w:rFonts w:cs="Arial"/>
                <w:sz w:val="20"/>
              </w:rPr>
            </w:pPr>
            <w:r>
              <w:rPr>
                <w:rFonts w:cs="Arial"/>
                <w:sz w:val="20"/>
              </w:rPr>
              <w:t>16</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17</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18</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19</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20</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21</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22</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23</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24</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25</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26</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27</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28</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lastRenderedPageBreak/>
              <w:t>29</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r w:rsidR="00DE71FE" w:rsidRPr="006A3D7B" w:rsidTr="00787FE5">
        <w:tc>
          <w:tcPr>
            <w:tcW w:w="1636" w:type="dxa"/>
            <w:shd w:val="clear" w:color="auto" w:fill="CCFFCC"/>
            <w:vAlign w:val="center"/>
          </w:tcPr>
          <w:p w:rsidR="00DE71FE" w:rsidRDefault="00DE71FE" w:rsidP="00021235">
            <w:pPr>
              <w:jc w:val="center"/>
              <w:rPr>
                <w:rFonts w:cs="Arial"/>
                <w:sz w:val="20"/>
              </w:rPr>
            </w:pPr>
            <w:r>
              <w:rPr>
                <w:rFonts w:cs="Arial"/>
                <w:sz w:val="20"/>
              </w:rPr>
              <w:t>30</w:t>
            </w:r>
          </w:p>
        </w:tc>
        <w:tc>
          <w:tcPr>
            <w:tcW w:w="1559" w:type="dxa"/>
            <w:shd w:val="clear" w:color="auto" w:fill="auto"/>
          </w:tcPr>
          <w:p w:rsidR="00DE71FE" w:rsidRPr="006A3D7B" w:rsidRDefault="00DE71FE" w:rsidP="00DE71FE">
            <w:pPr>
              <w:jc w:val="center"/>
              <w:rPr>
                <w:rFonts w:cs="Arial"/>
                <w:sz w:val="20"/>
              </w:rPr>
            </w:pPr>
          </w:p>
        </w:tc>
        <w:tc>
          <w:tcPr>
            <w:tcW w:w="7513" w:type="dxa"/>
            <w:shd w:val="clear" w:color="auto" w:fill="auto"/>
          </w:tcPr>
          <w:p w:rsidR="00DE71FE" w:rsidRPr="006A3D7B" w:rsidRDefault="00DE71FE" w:rsidP="00DE71FE">
            <w:pPr>
              <w:jc w:val="center"/>
              <w:rPr>
                <w:rFonts w:cs="Arial"/>
                <w:sz w:val="20"/>
              </w:rPr>
            </w:pPr>
          </w:p>
        </w:tc>
        <w:tc>
          <w:tcPr>
            <w:tcW w:w="5103" w:type="dxa"/>
            <w:shd w:val="clear" w:color="auto" w:fill="auto"/>
          </w:tcPr>
          <w:p w:rsidR="00DE71FE" w:rsidRPr="006A3D7B" w:rsidRDefault="00DE71FE" w:rsidP="00DE71FE">
            <w:pPr>
              <w:jc w:val="center"/>
              <w:rPr>
                <w:rFonts w:cs="Arial"/>
                <w:sz w:val="20"/>
              </w:rPr>
            </w:pPr>
          </w:p>
        </w:tc>
      </w:tr>
    </w:tbl>
    <w:p w:rsidR="00501F5E" w:rsidRDefault="00501F5E" w:rsidP="00501F5E">
      <w:pPr>
        <w:rPr>
          <w:rFonts w:cs="Arial"/>
          <w:b/>
          <w:sz w:val="28"/>
          <w:szCs w:val="28"/>
        </w:rPr>
      </w:pPr>
    </w:p>
    <w:p w:rsidR="00F839BC" w:rsidRPr="00F839BC" w:rsidRDefault="00F839BC" w:rsidP="00F839BC">
      <w:pPr>
        <w:rPr>
          <w:rFonts w:cs="Arial"/>
          <w:b/>
          <w:szCs w:val="24"/>
        </w:rPr>
      </w:pPr>
      <w:r w:rsidRPr="00F839BC">
        <w:rPr>
          <w:rFonts w:cs="Arial"/>
          <w:b/>
          <w:szCs w:val="24"/>
        </w:rPr>
        <w:t>Project Expenditure Details (Big Lottery Fund Providers only)</w:t>
      </w:r>
      <w:r>
        <w:rPr>
          <w:rFonts w:cs="Arial"/>
          <w:b/>
          <w:szCs w:val="24"/>
        </w:rPr>
        <w:t>.</w:t>
      </w:r>
    </w:p>
    <w:p w:rsidR="00F839BC" w:rsidRDefault="00F839BC" w:rsidP="00F839BC">
      <w:pPr>
        <w:rPr>
          <w:rFonts w:cs="Arial"/>
          <w:b/>
          <w:sz w:val="28"/>
          <w:szCs w:val="28"/>
        </w:rPr>
      </w:pPr>
    </w:p>
    <w:p w:rsidR="00F839BC" w:rsidRPr="00857F5C" w:rsidRDefault="00F839BC" w:rsidP="00F839BC">
      <w:pPr>
        <w:rPr>
          <w:rFonts w:cs="Arial"/>
          <w:b/>
          <w:szCs w:val="24"/>
        </w:rPr>
      </w:pPr>
      <w:r>
        <w:rPr>
          <w:rFonts w:cs="Arial"/>
          <w:b/>
          <w:szCs w:val="24"/>
        </w:rPr>
        <w:t>STAFF COSTS:</w:t>
      </w:r>
    </w:p>
    <w:tbl>
      <w:tblPr>
        <w:tblStyle w:val="TableGrid"/>
        <w:tblW w:w="0" w:type="auto"/>
        <w:shd w:val="clear" w:color="auto" w:fill="DBE5F1" w:themeFill="accent1" w:themeFillTint="33"/>
        <w:tblLook w:val="04A0" w:firstRow="1" w:lastRow="0" w:firstColumn="1" w:lastColumn="0" w:noHBand="0" w:noVBand="1"/>
      </w:tblPr>
      <w:tblGrid>
        <w:gridCol w:w="1435"/>
        <w:gridCol w:w="1606"/>
        <w:gridCol w:w="1707"/>
        <w:gridCol w:w="1287"/>
        <w:gridCol w:w="3063"/>
        <w:gridCol w:w="3183"/>
        <w:gridCol w:w="3333"/>
      </w:tblGrid>
      <w:tr w:rsidR="001438B6" w:rsidTr="001438B6">
        <w:tc>
          <w:tcPr>
            <w:tcW w:w="1435" w:type="dxa"/>
            <w:tcBorders>
              <w:bottom w:val="single" w:sz="4" w:space="0" w:color="auto"/>
            </w:tcBorders>
            <w:shd w:val="clear" w:color="auto" w:fill="CCFFCC"/>
          </w:tcPr>
          <w:p w:rsidR="001438B6" w:rsidRPr="00857F5C" w:rsidRDefault="001438B6" w:rsidP="00F839BC">
            <w:pPr>
              <w:rPr>
                <w:rFonts w:cs="Arial"/>
                <w:b/>
                <w:szCs w:val="24"/>
              </w:rPr>
            </w:pPr>
            <w:r>
              <w:rPr>
                <w:rFonts w:cs="Arial"/>
                <w:b/>
                <w:szCs w:val="24"/>
              </w:rPr>
              <w:t>Sample No</w:t>
            </w:r>
          </w:p>
        </w:tc>
        <w:tc>
          <w:tcPr>
            <w:tcW w:w="1606" w:type="dxa"/>
            <w:tcBorders>
              <w:bottom w:val="single" w:sz="4" w:space="0" w:color="auto"/>
            </w:tcBorders>
            <w:shd w:val="clear" w:color="auto" w:fill="CCFFCC"/>
          </w:tcPr>
          <w:p w:rsidR="001438B6" w:rsidRPr="00857F5C" w:rsidRDefault="001438B6" w:rsidP="001438B6">
            <w:pPr>
              <w:rPr>
                <w:rFonts w:cs="Arial"/>
                <w:b/>
                <w:szCs w:val="24"/>
              </w:rPr>
            </w:pPr>
            <w:r w:rsidRPr="00857F5C">
              <w:rPr>
                <w:rFonts w:cs="Arial"/>
                <w:b/>
                <w:szCs w:val="24"/>
              </w:rPr>
              <w:t>Quarterly Claim Period</w:t>
            </w:r>
            <w:r>
              <w:rPr>
                <w:rFonts w:cs="Arial"/>
                <w:b/>
                <w:szCs w:val="24"/>
              </w:rPr>
              <w:t xml:space="preserve"> &amp; Name of Sub Contractor/ Delivery Partner (if applicable)</w:t>
            </w:r>
          </w:p>
        </w:tc>
        <w:tc>
          <w:tcPr>
            <w:tcW w:w="1707" w:type="dxa"/>
            <w:tcBorders>
              <w:bottom w:val="single" w:sz="4" w:space="0" w:color="auto"/>
            </w:tcBorders>
            <w:shd w:val="clear" w:color="auto" w:fill="CCFFCC"/>
          </w:tcPr>
          <w:p w:rsidR="001438B6" w:rsidRPr="00857F5C" w:rsidRDefault="001438B6" w:rsidP="00F839BC">
            <w:pPr>
              <w:rPr>
                <w:rFonts w:cs="Arial"/>
                <w:b/>
                <w:szCs w:val="24"/>
              </w:rPr>
            </w:pPr>
            <w:r>
              <w:rPr>
                <w:rFonts w:cs="Arial"/>
                <w:b/>
                <w:szCs w:val="24"/>
              </w:rPr>
              <w:t>Post Title</w:t>
            </w:r>
          </w:p>
        </w:tc>
        <w:tc>
          <w:tcPr>
            <w:tcW w:w="1287" w:type="dxa"/>
            <w:tcBorders>
              <w:bottom w:val="single" w:sz="4" w:space="0" w:color="auto"/>
            </w:tcBorders>
            <w:shd w:val="clear" w:color="auto" w:fill="CCFFCC"/>
          </w:tcPr>
          <w:p w:rsidR="001438B6" w:rsidRPr="00857F5C" w:rsidRDefault="001438B6" w:rsidP="00F839BC">
            <w:pPr>
              <w:rPr>
                <w:rFonts w:cs="Arial"/>
                <w:b/>
                <w:szCs w:val="24"/>
              </w:rPr>
            </w:pPr>
            <w:r w:rsidRPr="00857F5C">
              <w:rPr>
                <w:rFonts w:cs="Arial"/>
                <w:b/>
                <w:szCs w:val="24"/>
              </w:rPr>
              <w:t xml:space="preserve">Amount </w:t>
            </w:r>
          </w:p>
        </w:tc>
        <w:tc>
          <w:tcPr>
            <w:tcW w:w="3063" w:type="dxa"/>
            <w:tcBorders>
              <w:bottom w:val="single" w:sz="4" w:space="0" w:color="auto"/>
            </w:tcBorders>
            <w:shd w:val="clear" w:color="auto" w:fill="CCFFCC"/>
          </w:tcPr>
          <w:p w:rsidR="001438B6" w:rsidRPr="00857F5C" w:rsidRDefault="001438B6" w:rsidP="00F839BC">
            <w:pPr>
              <w:rPr>
                <w:rFonts w:cs="Arial"/>
                <w:b/>
                <w:szCs w:val="24"/>
              </w:rPr>
            </w:pPr>
            <w:r>
              <w:rPr>
                <w:rFonts w:cs="Arial"/>
                <w:b/>
                <w:szCs w:val="24"/>
              </w:rPr>
              <w:t xml:space="preserve">Description </w:t>
            </w:r>
          </w:p>
        </w:tc>
        <w:tc>
          <w:tcPr>
            <w:tcW w:w="3183" w:type="dxa"/>
            <w:tcBorders>
              <w:bottom w:val="single" w:sz="4" w:space="0" w:color="auto"/>
            </w:tcBorders>
            <w:shd w:val="clear" w:color="auto" w:fill="DBE5F1" w:themeFill="accent1" w:themeFillTint="33"/>
          </w:tcPr>
          <w:p w:rsidR="001438B6" w:rsidRPr="00857F5C" w:rsidRDefault="001438B6" w:rsidP="00F839BC">
            <w:pPr>
              <w:rPr>
                <w:rFonts w:cs="Arial"/>
                <w:b/>
                <w:szCs w:val="24"/>
              </w:rPr>
            </w:pPr>
            <w:r w:rsidRPr="00857F5C">
              <w:rPr>
                <w:rFonts w:cs="Arial"/>
                <w:b/>
                <w:szCs w:val="24"/>
              </w:rPr>
              <w:t>Evidence</w:t>
            </w:r>
          </w:p>
        </w:tc>
        <w:tc>
          <w:tcPr>
            <w:tcW w:w="3333" w:type="dxa"/>
            <w:tcBorders>
              <w:bottom w:val="single" w:sz="4" w:space="0" w:color="auto"/>
            </w:tcBorders>
            <w:shd w:val="clear" w:color="auto" w:fill="DBE5F1" w:themeFill="accent1" w:themeFillTint="33"/>
          </w:tcPr>
          <w:p w:rsidR="001438B6" w:rsidRPr="00857F5C" w:rsidRDefault="001438B6" w:rsidP="00F839BC">
            <w:pPr>
              <w:rPr>
                <w:rFonts w:cs="Arial"/>
                <w:b/>
                <w:szCs w:val="24"/>
              </w:rPr>
            </w:pPr>
            <w:r w:rsidRPr="00857F5C">
              <w:rPr>
                <w:rFonts w:cs="Arial"/>
                <w:b/>
                <w:szCs w:val="24"/>
              </w:rPr>
              <w:t>Action/ findings</w:t>
            </w:r>
          </w:p>
        </w:tc>
      </w:tr>
      <w:tr w:rsidR="001438B6" w:rsidTr="001438B6">
        <w:trPr>
          <w:trHeight w:val="269"/>
        </w:trPr>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1438B6">
        <w:tc>
          <w:tcPr>
            <w:tcW w:w="1435" w:type="dxa"/>
            <w:shd w:val="clear" w:color="auto" w:fill="CCFFCC"/>
          </w:tcPr>
          <w:p w:rsidR="001438B6" w:rsidRPr="00857F5C" w:rsidRDefault="001438B6" w:rsidP="00F839BC">
            <w:pPr>
              <w:rPr>
                <w:rFonts w:cs="Arial"/>
                <w:b/>
                <w:szCs w:val="24"/>
              </w:rPr>
            </w:pPr>
          </w:p>
        </w:tc>
        <w:tc>
          <w:tcPr>
            <w:tcW w:w="1606" w:type="dxa"/>
            <w:shd w:val="clear" w:color="auto" w:fill="CCFFCC"/>
          </w:tcPr>
          <w:p w:rsidR="001438B6" w:rsidRPr="00857F5C" w:rsidRDefault="001438B6" w:rsidP="00F839BC">
            <w:pPr>
              <w:rPr>
                <w:rFonts w:cs="Arial"/>
                <w:b/>
                <w:szCs w:val="24"/>
              </w:rPr>
            </w:pPr>
          </w:p>
        </w:tc>
        <w:tc>
          <w:tcPr>
            <w:tcW w:w="1707" w:type="dxa"/>
            <w:shd w:val="clear" w:color="auto" w:fill="CCFFCC"/>
          </w:tcPr>
          <w:p w:rsidR="001438B6" w:rsidRPr="00857F5C" w:rsidRDefault="001438B6" w:rsidP="00F839BC">
            <w:pPr>
              <w:rPr>
                <w:rFonts w:cs="Arial"/>
                <w:b/>
                <w:szCs w:val="24"/>
              </w:rPr>
            </w:pPr>
          </w:p>
        </w:tc>
        <w:tc>
          <w:tcPr>
            <w:tcW w:w="1287" w:type="dxa"/>
            <w:shd w:val="clear" w:color="auto" w:fill="CCFFCC"/>
          </w:tcPr>
          <w:p w:rsidR="001438B6" w:rsidRPr="00857F5C" w:rsidRDefault="001438B6" w:rsidP="00F839BC">
            <w:pPr>
              <w:rPr>
                <w:rFonts w:cs="Arial"/>
                <w:b/>
                <w:szCs w:val="24"/>
              </w:rPr>
            </w:pPr>
          </w:p>
        </w:tc>
        <w:tc>
          <w:tcPr>
            <w:tcW w:w="3063" w:type="dxa"/>
            <w:shd w:val="clear" w:color="auto" w:fill="CCFFCC"/>
          </w:tcPr>
          <w:p w:rsidR="001438B6" w:rsidRPr="00857F5C" w:rsidRDefault="001438B6" w:rsidP="00F839BC">
            <w:pPr>
              <w:rPr>
                <w:rFonts w:cs="Arial"/>
                <w:b/>
                <w:szCs w:val="24"/>
              </w:rPr>
            </w:pP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r w:rsidR="001438B6" w:rsidTr="00E75339">
        <w:tc>
          <w:tcPr>
            <w:tcW w:w="9098" w:type="dxa"/>
            <w:gridSpan w:val="5"/>
            <w:shd w:val="clear" w:color="auto" w:fill="CCFFCC"/>
          </w:tcPr>
          <w:p w:rsidR="001438B6" w:rsidRPr="00857F5C" w:rsidRDefault="001438B6" w:rsidP="001438B6">
            <w:pPr>
              <w:rPr>
                <w:rFonts w:cs="Arial"/>
                <w:b/>
                <w:szCs w:val="24"/>
              </w:rPr>
            </w:pPr>
            <w:r>
              <w:rPr>
                <w:rFonts w:cs="Arial"/>
                <w:b/>
                <w:szCs w:val="24"/>
              </w:rPr>
              <w:t>TOTAL                                                         £</w:t>
            </w:r>
          </w:p>
        </w:tc>
        <w:tc>
          <w:tcPr>
            <w:tcW w:w="3183" w:type="dxa"/>
            <w:shd w:val="clear" w:color="auto" w:fill="FFFFFF" w:themeFill="background1"/>
          </w:tcPr>
          <w:p w:rsidR="001438B6" w:rsidRPr="00857F5C" w:rsidRDefault="001438B6" w:rsidP="00F839BC">
            <w:pPr>
              <w:rPr>
                <w:rFonts w:cs="Arial"/>
                <w:b/>
                <w:szCs w:val="24"/>
              </w:rPr>
            </w:pPr>
          </w:p>
        </w:tc>
        <w:tc>
          <w:tcPr>
            <w:tcW w:w="3333" w:type="dxa"/>
            <w:shd w:val="clear" w:color="auto" w:fill="FFFFFF" w:themeFill="background1"/>
          </w:tcPr>
          <w:p w:rsidR="001438B6" w:rsidRPr="00857F5C" w:rsidRDefault="001438B6" w:rsidP="00F839BC">
            <w:pPr>
              <w:rPr>
                <w:rFonts w:cs="Arial"/>
                <w:b/>
                <w:szCs w:val="24"/>
              </w:rPr>
            </w:pPr>
          </w:p>
        </w:tc>
      </w:tr>
    </w:tbl>
    <w:p w:rsidR="00F839BC" w:rsidRDefault="00F839BC" w:rsidP="00F839BC">
      <w:pPr>
        <w:rPr>
          <w:rFonts w:cs="Arial"/>
          <w:b/>
          <w:sz w:val="28"/>
          <w:szCs w:val="28"/>
        </w:rPr>
      </w:pPr>
    </w:p>
    <w:p w:rsidR="00F839BC" w:rsidRDefault="00F839BC" w:rsidP="00F839BC">
      <w:pPr>
        <w:rPr>
          <w:rFonts w:cs="Arial"/>
          <w:b/>
          <w:szCs w:val="24"/>
        </w:rPr>
      </w:pPr>
    </w:p>
    <w:p w:rsidR="00F839BC" w:rsidRDefault="00F839BC" w:rsidP="00F839BC">
      <w:pPr>
        <w:rPr>
          <w:rFonts w:cs="Arial"/>
          <w:b/>
          <w:szCs w:val="24"/>
        </w:rPr>
      </w:pPr>
    </w:p>
    <w:p w:rsidR="00F839BC" w:rsidRDefault="00F839BC" w:rsidP="00F839BC">
      <w:pPr>
        <w:rPr>
          <w:rFonts w:cs="Arial"/>
          <w:b/>
          <w:szCs w:val="24"/>
        </w:rPr>
      </w:pPr>
      <w:r>
        <w:rPr>
          <w:rFonts w:cs="Arial"/>
          <w:b/>
          <w:szCs w:val="24"/>
        </w:rPr>
        <w:t>O</w:t>
      </w:r>
      <w:r w:rsidRPr="00857F5C">
        <w:rPr>
          <w:rFonts w:cs="Arial"/>
          <w:b/>
          <w:szCs w:val="24"/>
        </w:rPr>
        <w:t>THER COSTS</w:t>
      </w:r>
      <w:r>
        <w:rPr>
          <w:rFonts w:cs="Arial"/>
          <w:b/>
          <w:szCs w:val="24"/>
        </w:rPr>
        <w:t xml:space="preserve"> - the following other costs will be checked (Big Lottery Fund Providers only)</w:t>
      </w:r>
    </w:p>
    <w:p w:rsidR="00F839BC" w:rsidRPr="00857F5C" w:rsidRDefault="00F839BC" w:rsidP="00F839BC">
      <w:pPr>
        <w:rPr>
          <w:rFonts w:cs="Arial"/>
          <w:b/>
          <w:szCs w:val="24"/>
        </w:rPr>
      </w:pPr>
    </w:p>
    <w:tbl>
      <w:tblPr>
        <w:tblStyle w:val="TableGrid"/>
        <w:tblW w:w="0" w:type="auto"/>
        <w:shd w:val="clear" w:color="auto" w:fill="CCFFCC"/>
        <w:tblLook w:val="04A0" w:firstRow="1" w:lastRow="0" w:firstColumn="1" w:lastColumn="0" w:noHBand="0" w:noVBand="1"/>
      </w:tblPr>
      <w:tblGrid>
        <w:gridCol w:w="1501"/>
        <w:gridCol w:w="1665"/>
        <w:gridCol w:w="1620"/>
        <w:gridCol w:w="3402"/>
        <w:gridCol w:w="4109"/>
        <w:gridCol w:w="3317"/>
      </w:tblGrid>
      <w:tr w:rsidR="001438B6" w:rsidTr="001438B6">
        <w:tc>
          <w:tcPr>
            <w:tcW w:w="1501" w:type="dxa"/>
            <w:shd w:val="clear" w:color="auto" w:fill="CCFFCC"/>
          </w:tcPr>
          <w:p w:rsidR="001438B6" w:rsidRPr="00857F5C" w:rsidRDefault="001438B6" w:rsidP="00F839BC">
            <w:pPr>
              <w:rPr>
                <w:rFonts w:cs="Arial"/>
                <w:b/>
                <w:szCs w:val="24"/>
              </w:rPr>
            </w:pPr>
            <w:r>
              <w:rPr>
                <w:rFonts w:cs="Arial"/>
                <w:b/>
                <w:szCs w:val="24"/>
              </w:rPr>
              <w:t>Sample No</w:t>
            </w:r>
          </w:p>
        </w:tc>
        <w:tc>
          <w:tcPr>
            <w:tcW w:w="1665" w:type="dxa"/>
            <w:shd w:val="clear" w:color="auto" w:fill="CCFFCC"/>
          </w:tcPr>
          <w:p w:rsidR="001438B6" w:rsidRPr="00857F5C" w:rsidRDefault="001438B6" w:rsidP="00F839BC">
            <w:pPr>
              <w:rPr>
                <w:rFonts w:cs="Arial"/>
                <w:b/>
                <w:szCs w:val="24"/>
              </w:rPr>
            </w:pPr>
            <w:r w:rsidRPr="00857F5C">
              <w:rPr>
                <w:rFonts w:cs="Arial"/>
                <w:b/>
                <w:szCs w:val="24"/>
              </w:rPr>
              <w:t>Quarterly Claim Period</w:t>
            </w:r>
            <w:r>
              <w:rPr>
                <w:rFonts w:cs="Arial"/>
                <w:b/>
                <w:szCs w:val="24"/>
              </w:rPr>
              <w:t xml:space="preserve"> &amp; Name of Contractor/ Delivery Partner (if applicable)</w:t>
            </w:r>
          </w:p>
        </w:tc>
        <w:tc>
          <w:tcPr>
            <w:tcW w:w="1620" w:type="dxa"/>
            <w:shd w:val="clear" w:color="auto" w:fill="CCFFCC"/>
          </w:tcPr>
          <w:p w:rsidR="001438B6" w:rsidRPr="00857F5C" w:rsidRDefault="001438B6" w:rsidP="001438B6">
            <w:pPr>
              <w:rPr>
                <w:rFonts w:cs="Arial"/>
                <w:b/>
                <w:szCs w:val="24"/>
              </w:rPr>
            </w:pPr>
            <w:r>
              <w:rPr>
                <w:rFonts w:cs="Arial"/>
                <w:b/>
                <w:szCs w:val="24"/>
              </w:rPr>
              <w:t>Amount</w:t>
            </w:r>
            <w:r w:rsidRPr="00857F5C">
              <w:rPr>
                <w:rFonts w:cs="Arial"/>
                <w:b/>
                <w:szCs w:val="24"/>
              </w:rPr>
              <w:t xml:space="preserve"> </w:t>
            </w:r>
          </w:p>
        </w:tc>
        <w:tc>
          <w:tcPr>
            <w:tcW w:w="3402" w:type="dxa"/>
            <w:shd w:val="clear" w:color="auto" w:fill="CCFFCC"/>
          </w:tcPr>
          <w:p w:rsidR="001438B6" w:rsidRPr="00857F5C" w:rsidRDefault="001438B6" w:rsidP="00F839BC">
            <w:pPr>
              <w:rPr>
                <w:rFonts w:cs="Arial"/>
                <w:b/>
                <w:szCs w:val="24"/>
              </w:rPr>
            </w:pPr>
            <w:r>
              <w:rPr>
                <w:rFonts w:cs="Arial"/>
                <w:b/>
                <w:szCs w:val="24"/>
              </w:rPr>
              <w:t>Description of Cost</w:t>
            </w:r>
          </w:p>
        </w:tc>
        <w:tc>
          <w:tcPr>
            <w:tcW w:w="4109" w:type="dxa"/>
            <w:shd w:val="clear" w:color="auto" w:fill="DBE5F1" w:themeFill="accent1" w:themeFillTint="33"/>
          </w:tcPr>
          <w:p w:rsidR="001438B6" w:rsidRPr="00857F5C" w:rsidRDefault="001438B6" w:rsidP="00F839BC">
            <w:pPr>
              <w:rPr>
                <w:rFonts w:cs="Arial"/>
                <w:b/>
                <w:szCs w:val="24"/>
              </w:rPr>
            </w:pPr>
            <w:r w:rsidRPr="00857F5C">
              <w:rPr>
                <w:rFonts w:cs="Arial"/>
                <w:b/>
                <w:szCs w:val="24"/>
              </w:rPr>
              <w:t>Evidence</w:t>
            </w:r>
          </w:p>
        </w:tc>
        <w:tc>
          <w:tcPr>
            <w:tcW w:w="3317" w:type="dxa"/>
            <w:shd w:val="clear" w:color="auto" w:fill="DBE5F1" w:themeFill="accent1" w:themeFillTint="33"/>
          </w:tcPr>
          <w:p w:rsidR="001438B6" w:rsidRPr="00857F5C" w:rsidRDefault="001438B6" w:rsidP="00F839BC">
            <w:pPr>
              <w:rPr>
                <w:rFonts w:cs="Arial"/>
                <w:b/>
                <w:szCs w:val="24"/>
              </w:rPr>
            </w:pPr>
            <w:r w:rsidRPr="00857F5C">
              <w:rPr>
                <w:rFonts w:cs="Arial"/>
                <w:b/>
                <w:szCs w:val="24"/>
              </w:rPr>
              <w:t>Action/ findings</w:t>
            </w:r>
          </w:p>
        </w:tc>
      </w:tr>
      <w:tr w:rsidR="001438B6" w:rsidTr="001438B6">
        <w:trPr>
          <w:trHeight w:val="269"/>
        </w:trPr>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Pr="00857F5C"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p>
        </w:tc>
        <w:tc>
          <w:tcPr>
            <w:tcW w:w="1620" w:type="dxa"/>
            <w:shd w:val="clear" w:color="auto" w:fill="CCFFCC"/>
          </w:tcPr>
          <w:p w:rsidR="001438B6" w:rsidRPr="00857F5C" w:rsidRDefault="001438B6" w:rsidP="00F839BC">
            <w:pPr>
              <w:rPr>
                <w:rFonts w:cs="Arial"/>
                <w:b/>
                <w:szCs w:val="24"/>
              </w:rPr>
            </w:pPr>
          </w:p>
        </w:tc>
        <w:tc>
          <w:tcPr>
            <w:tcW w:w="3402" w:type="dxa"/>
            <w:shd w:val="clear" w:color="auto" w:fill="CCFFCC"/>
          </w:tcPr>
          <w:p w:rsidR="001438B6" w:rsidRPr="00857F5C" w:rsidRDefault="001438B6" w:rsidP="00F839BC">
            <w:pPr>
              <w:rPr>
                <w:rFonts w:cs="Arial"/>
                <w:b/>
                <w:szCs w:val="24"/>
              </w:rPr>
            </w:pP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r w:rsidR="001438B6" w:rsidTr="001438B6">
        <w:tc>
          <w:tcPr>
            <w:tcW w:w="1501" w:type="dxa"/>
            <w:shd w:val="clear" w:color="auto" w:fill="CCFFCC"/>
          </w:tcPr>
          <w:p w:rsidR="001438B6" w:rsidRDefault="001438B6" w:rsidP="00F839BC">
            <w:pPr>
              <w:rPr>
                <w:rFonts w:cs="Arial"/>
                <w:b/>
                <w:szCs w:val="24"/>
              </w:rPr>
            </w:pPr>
          </w:p>
        </w:tc>
        <w:tc>
          <w:tcPr>
            <w:tcW w:w="1665" w:type="dxa"/>
            <w:shd w:val="clear" w:color="auto" w:fill="CCFFCC"/>
          </w:tcPr>
          <w:p w:rsidR="001438B6" w:rsidRPr="00857F5C" w:rsidRDefault="001438B6" w:rsidP="00F839BC">
            <w:pPr>
              <w:rPr>
                <w:rFonts w:cs="Arial"/>
                <w:b/>
                <w:szCs w:val="24"/>
              </w:rPr>
            </w:pPr>
            <w:r>
              <w:rPr>
                <w:rFonts w:cs="Arial"/>
                <w:b/>
                <w:szCs w:val="24"/>
              </w:rPr>
              <w:t xml:space="preserve">Total </w:t>
            </w:r>
          </w:p>
        </w:tc>
        <w:tc>
          <w:tcPr>
            <w:tcW w:w="5022" w:type="dxa"/>
            <w:gridSpan w:val="2"/>
            <w:shd w:val="clear" w:color="auto" w:fill="CCFFCC"/>
          </w:tcPr>
          <w:p w:rsidR="001438B6" w:rsidRPr="00857F5C" w:rsidRDefault="001438B6" w:rsidP="00F839BC">
            <w:pPr>
              <w:rPr>
                <w:rFonts w:cs="Arial"/>
                <w:b/>
                <w:szCs w:val="24"/>
              </w:rPr>
            </w:pPr>
            <w:r>
              <w:rPr>
                <w:rFonts w:cs="Arial"/>
                <w:b/>
                <w:szCs w:val="24"/>
              </w:rPr>
              <w:t>£</w:t>
            </w:r>
          </w:p>
        </w:tc>
        <w:tc>
          <w:tcPr>
            <w:tcW w:w="4109" w:type="dxa"/>
            <w:shd w:val="clear" w:color="auto" w:fill="DBE5F1" w:themeFill="accent1" w:themeFillTint="33"/>
          </w:tcPr>
          <w:p w:rsidR="001438B6" w:rsidRPr="00857F5C" w:rsidRDefault="001438B6" w:rsidP="00F839BC">
            <w:pPr>
              <w:rPr>
                <w:rFonts w:cs="Arial"/>
                <w:b/>
                <w:szCs w:val="24"/>
              </w:rPr>
            </w:pPr>
          </w:p>
        </w:tc>
        <w:tc>
          <w:tcPr>
            <w:tcW w:w="3317" w:type="dxa"/>
            <w:shd w:val="clear" w:color="auto" w:fill="DBE5F1" w:themeFill="accent1" w:themeFillTint="33"/>
          </w:tcPr>
          <w:p w:rsidR="001438B6" w:rsidRPr="00857F5C" w:rsidRDefault="001438B6" w:rsidP="00F839BC">
            <w:pPr>
              <w:rPr>
                <w:rFonts w:cs="Arial"/>
                <w:b/>
                <w:szCs w:val="24"/>
              </w:rPr>
            </w:pPr>
          </w:p>
        </w:tc>
      </w:tr>
    </w:tbl>
    <w:p w:rsidR="00F839BC" w:rsidRDefault="00F839BC" w:rsidP="00F839BC">
      <w:pPr>
        <w:rPr>
          <w:rFonts w:cs="Arial"/>
          <w:b/>
          <w:sz w:val="28"/>
          <w:szCs w:val="28"/>
        </w:rPr>
      </w:pPr>
    </w:p>
    <w:p w:rsidR="00021235" w:rsidRDefault="00F839BC" w:rsidP="00501F5E">
      <w:pPr>
        <w:rPr>
          <w:rFonts w:cs="Arial"/>
          <w:b/>
          <w:sz w:val="28"/>
          <w:szCs w:val="28"/>
        </w:rPr>
      </w:pPr>
      <w:r>
        <w:rPr>
          <w:rFonts w:cs="Arial"/>
          <w:b/>
          <w:sz w:val="28"/>
          <w:szCs w:val="28"/>
        </w:rPr>
        <w:br w:type="page"/>
      </w:r>
    </w:p>
    <w:p w:rsidR="00DE71FE" w:rsidRDefault="00E20D76" w:rsidP="00501F5E">
      <w:pPr>
        <w:rPr>
          <w:rFonts w:cs="Arial"/>
          <w:b/>
          <w:sz w:val="28"/>
          <w:szCs w:val="28"/>
        </w:rPr>
      </w:pPr>
      <w:r>
        <w:rPr>
          <w:rFonts w:cs="Arial"/>
          <w:b/>
          <w:sz w:val="28"/>
          <w:szCs w:val="28"/>
        </w:rPr>
        <w:lastRenderedPageBreak/>
        <w:t>6</w:t>
      </w:r>
      <w:r w:rsidR="00F55046">
        <w:rPr>
          <w:rFonts w:cs="Arial"/>
          <w:b/>
          <w:sz w:val="28"/>
          <w:szCs w:val="28"/>
        </w:rPr>
        <w:t>. Summary Table of Observations, Recommendations and Action Points</w:t>
      </w:r>
    </w:p>
    <w:p w:rsidR="00F55046" w:rsidRDefault="00F55046" w:rsidP="00501F5E">
      <w:pPr>
        <w:rPr>
          <w:rFonts w:cs="Arial"/>
          <w:b/>
          <w:sz w:val="28"/>
          <w:szCs w:val="28"/>
        </w:rPr>
      </w:pP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2"/>
      </w:tblGrid>
      <w:tr w:rsidR="00C71FA7" w:rsidRPr="006A3D7B" w:rsidTr="00021235">
        <w:tc>
          <w:tcPr>
            <w:tcW w:w="14182" w:type="dxa"/>
            <w:shd w:val="clear" w:color="auto" w:fill="DBE5F1" w:themeFill="accent1" w:themeFillTint="33"/>
          </w:tcPr>
          <w:p w:rsidR="00C71FA7" w:rsidRPr="006A3D7B" w:rsidRDefault="00C71FA7" w:rsidP="00912A34">
            <w:pPr>
              <w:tabs>
                <w:tab w:val="left" w:pos="11070"/>
              </w:tabs>
              <w:rPr>
                <w:b/>
                <w:sz w:val="28"/>
                <w:szCs w:val="28"/>
              </w:rPr>
            </w:pPr>
            <w:r w:rsidRPr="006A3D7B">
              <w:rPr>
                <w:b/>
                <w:sz w:val="28"/>
                <w:szCs w:val="28"/>
              </w:rPr>
              <w:t>Observations (by exception), Irregularity calculations, Recommendations and Action Points</w:t>
            </w:r>
            <w:r w:rsidRPr="006A3D7B">
              <w:rPr>
                <w:b/>
                <w:sz w:val="28"/>
                <w:szCs w:val="28"/>
              </w:rPr>
              <w:tab/>
            </w:r>
          </w:p>
        </w:tc>
      </w:tr>
      <w:tr w:rsidR="00C71FA7" w:rsidTr="00021235">
        <w:tc>
          <w:tcPr>
            <w:tcW w:w="14182" w:type="dxa"/>
            <w:shd w:val="clear" w:color="auto" w:fill="auto"/>
          </w:tcPr>
          <w:p w:rsidR="00C71FA7" w:rsidRDefault="00C71FA7" w:rsidP="00912A34"/>
          <w:p w:rsidR="00C71FA7" w:rsidRPr="00C71FA7" w:rsidRDefault="00C71FA7" w:rsidP="00C71FA7">
            <w:pPr>
              <w:rPr>
                <w:u w:val="single"/>
              </w:rPr>
            </w:pPr>
            <w:r w:rsidRPr="00C71FA7">
              <w:rPr>
                <w:u w:val="single"/>
              </w:rPr>
              <w:t>Observations</w:t>
            </w:r>
          </w:p>
          <w:p w:rsidR="00C71FA7" w:rsidRPr="00C71FA7" w:rsidRDefault="00C71FA7" w:rsidP="00C71FA7">
            <w:pPr>
              <w:rPr>
                <w:u w:val="single"/>
              </w:rPr>
            </w:pPr>
          </w:p>
          <w:p w:rsidR="00C71FA7" w:rsidRPr="00C71FA7" w:rsidRDefault="00C71FA7" w:rsidP="00C71FA7">
            <w:pPr>
              <w:rPr>
                <w:u w:val="single"/>
              </w:rPr>
            </w:pPr>
            <w:r w:rsidRPr="00C71FA7">
              <w:rPr>
                <w:u w:val="single"/>
              </w:rPr>
              <w:t>Recommendations</w:t>
            </w:r>
          </w:p>
          <w:p w:rsidR="00C71FA7" w:rsidRPr="00C71FA7" w:rsidRDefault="00C71FA7" w:rsidP="00C71FA7">
            <w:pPr>
              <w:rPr>
                <w:u w:val="single"/>
              </w:rPr>
            </w:pPr>
          </w:p>
          <w:p w:rsidR="00C71FA7" w:rsidRPr="00C71FA7" w:rsidRDefault="00C71FA7" w:rsidP="00C71FA7">
            <w:pPr>
              <w:rPr>
                <w:u w:val="single"/>
              </w:rPr>
            </w:pPr>
            <w:r w:rsidRPr="00C71FA7">
              <w:rPr>
                <w:u w:val="single"/>
              </w:rPr>
              <w:t>Action Points</w:t>
            </w:r>
          </w:p>
          <w:p w:rsidR="00C71FA7" w:rsidRDefault="00C71FA7" w:rsidP="00C71FA7"/>
          <w:p w:rsidR="00C71FA7" w:rsidRDefault="00C71FA7" w:rsidP="00C71FA7"/>
        </w:tc>
      </w:tr>
    </w:tbl>
    <w:p w:rsidR="00C71FA7" w:rsidRDefault="00C71FA7" w:rsidP="00501F5E">
      <w:pPr>
        <w:rPr>
          <w:rFonts w:cs="Arial"/>
          <w:b/>
          <w:sz w:val="28"/>
          <w:szCs w:val="28"/>
        </w:rPr>
      </w:pPr>
    </w:p>
    <w:p w:rsidR="00C71FA7" w:rsidRDefault="00C71FA7" w:rsidP="00501F5E">
      <w:pPr>
        <w:rPr>
          <w:rFonts w:cs="Arial"/>
          <w:b/>
          <w:sz w:val="28"/>
          <w:szCs w:val="28"/>
        </w:rPr>
      </w:pP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2"/>
      </w:tblGrid>
      <w:tr w:rsidR="00C71FA7" w:rsidRPr="006A3D7B" w:rsidTr="00D863D7">
        <w:tc>
          <w:tcPr>
            <w:tcW w:w="14182" w:type="dxa"/>
            <w:shd w:val="clear" w:color="auto" w:fill="DBE5F1" w:themeFill="accent1" w:themeFillTint="33"/>
          </w:tcPr>
          <w:p w:rsidR="00C71FA7" w:rsidRPr="006A3D7B" w:rsidRDefault="00C71FA7" w:rsidP="00C71FA7">
            <w:pPr>
              <w:tabs>
                <w:tab w:val="left" w:pos="11070"/>
              </w:tabs>
              <w:rPr>
                <w:b/>
                <w:sz w:val="28"/>
                <w:szCs w:val="28"/>
              </w:rPr>
            </w:pPr>
            <w:r w:rsidRPr="006A3D7B">
              <w:rPr>
                <w:b/>
                <w:sz w:val="28"/>
                <w:szCs w:val="28"/>
              </w:rPr>
              <w:t>Contracts and other Documents noted as part of A</w:t>
            </w:r>
            <w:r>
              <w:rPr>
                <w:b/>
                <w:sz w:val="28"/>
                <w:szCs w:val="28"/>
              </w:rPr>
              <w:t>125</w:t>
            </w:r>
            <w:r w:rsidRPr="006A3D7B">
              <w:rPr>
                <w:b/>
                <w:sz w:val="28"/>
                <w:szCs w:val="28"/>
              </w:rPr>
              <w:t xml:space="preserve"> activities </w:t>
            </w:r>
            <w:r w:rsidRPr="006A3D7B">
              <w:rPr>
                <w:b/>
                <w:sz w:val="28"/>
                <w:szCs w:val="28"/>
              </w:rPr>
              <w:tab/>
            </w:r>
          </w:p>
        </w:tc>
      </w:tr>
      <w:tr w:rsidR="00C71FA7" w:rsidTr="00D863D7">
        <w:tc>
          <w:tcPr>
            <w:tcW w:w="14182" w:type="dxa"/>
            <w:shd w:val="clear" w:color="auto" w:fill="auto"/>
          </w:tcPr>
          <w:p w:rsidR="00C71FA7" w:rsidRDefault="00C71FA7" w:rsidP="00912A34"/>
          <w:p w:rsidR="00C71FA7" w:rsidRDefault="00C71FA7" w:rsidP="00912A34"/>
          <w:p w:rsidR="00C71FA7" w:rsidRDefault="00C71FA7" w:rsidP="00912A34"/>
          <w:p w:rsidR="00C71FA7" w:rsidRDefault="00C71FA7" w:rsidP="00912A34"/>
          <w:p w:rsidR="00C71FA7" w:rsidRDefault="00C71FA7" w:rsidP="00912A34"/>
          <w:p w:rsidR="00C71FA7" w:rsidRDefault="00C71FA7" w:rsidP="00C71FA7"/>
        </w:tc>
      </w:tr>
    </w:tbl>
    <w:p w:rsidR="00C71FA7" w:rsidRDefault="00C71FA7" w:rsidP="00501F5E">
      <w:pPr>
        <w:rPr>
          <w:rFonts w:cs="Arial"/>
          <w:b/>
          <w:sz w:val="28"/>
          <w:szCs w:val="28"/>
        </w:rPr>
      </w:pPr>
    </w:p>
    <w:tbl>
      <w:tblPr>
        <w:tblW w:w="4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9965"/>
      </w:tblGrid>
      <w:tr w:rsidR="00DE71FE" w:rsidRPr="00851EE5" w:rsidTr="00384FD9">
        <w:trPr>
          <w:trHeight w:val="454"/>
        </w:trPr>
        <w:tc>
          <w:tcPr>
            <w:tcW w:w="14143" w:type="dxa"/>
            <w:gridSpan w:val="2"/>
            <w:shd w:val="clear" w:color="auto" w:fill="DBE5F1"/>
            <w:vAlign w:val="center"/>
          </w:tcPr>
          <w:p w:rsidR="00DE71FE" w:rsidRPr="00851EE5" w:rsidRDefault="00DE71FE" w:rsidP="00DE71FE">
            <w:pPr>
              <w:rPr>
                <w:b/>
                <w:sz w:val="22"/>
                <w:szCs w:val="22"/>
              </w:rPr>
            </w:pPr>
            <w:r>
              <w:rPr>
                <w:b/>
                <w:sz w:val="22"/>
                <w:szCs w:val="22"/>
              </w:rPr>
              <w:t xml:space="preserve">ESF Verification Manager </w:t>
            </w:r>
          </w:p>
        </w:tc>
      </w:tr>
      <w:tr w:rsidR="00DE71FE" w:rsidRPr="00851EE5" w:rsidTr="00384FD9">
        <w:trPr>
          <w:trHeight w:val="510"/>
        </w:trPr>
        <w:tc>
          <w:tcPr>
            <w:tcW w:w="4178" w:type="dxa"/>
            <w:shd w:val="clear" w:color="auto" w:fill="DBE5F1"/>
            <w:vAlign w:val="center"/>
          </w:tcPr>
          <w:p w:rsidR="00DE71FE" w:rsidRPr="00851EE5" w:rsidRDefault="00DE71FE" w:rsidP="00DE71FE">
            <w:pPr>
              <w:rPr>
                <w:sz w:val="22"/>
                <w:szCs w:val="22"/>
              </w:rPr>
            </w:pPr>
            <w:r w:rsidRPr="00851EE5">
              <w:rPr>
                <w:sz w:val="22"/>
                <w:szCs w:val="22"/>
              </w:rPr>
              <w:t>Signature</w:t>
            </w:r>
          </w:p>
        </w:tc>
        <w:tc>
          <w:tcPr>
            <w:tcW w:w="9965" w:type="dxa"/>
            <w:shd w:val="clear" w:color="auto" w:fill="auto"/>
            <w:vAlign w:val="center"/>
          </w:tcPr>
          <w:p w:rsidR="00DE71FE" w:rsidRPr="00851EE5" w:rsidRDefault="00DE71FE" w:rsidP="00DE71FE">
            <w:pPr>
              <w:rPr>
                <w:sz w:val="22"/>
                <w:szCs w:val="22"/>
              </w:rPr>
            </w:pPr>
          </w:p>
        </w:tc>
      </w:tr>
      <w:tr w:rsidR="00DE71FE" w:rsidRPr="00851EE5" w:rsidTr="00384FD9">
        <w:trPr>
          <w:trHeight w:val="510"/>
        </w:trPr>
        <w:tc>
          <w:tcPr>
            <w:tcW w:w="4178" w:type="dxa"/>
            <w:shd w:val="clear" w:color="auto" w:fill="DBE5F1"/>
            <w:vAlign w:val="center"/>
          </w:tcPr>
          <w:p w:rsidR="00DE71FE" w:rsidRPr="00851EE5" w:rsidRDefault="00DE71FE" w:rsidP="00DE71FE">
            <w:pPr>
              <w:rPr>
                <w:sz w:val="22"/>
                <w:szCs w:val="22"/>
              </w:rPr>
            </w:pPr>
            <w:r w:rsidRPr="00851EE5">
              <w:rPr>
                <w:sz w:val="22"/>
                <w:szCs w:val="22"/>
              </w:rPr>
              <w:t>Name</w:t>
            </w:r>
          </w:p>
        </w:tc>
        <w:tc>
          <w:tcPr>
            <w:tcW w:w="9965" w:type="dxa"/>
            <w:shd w:val="clear" w:color="auto" w:fill="auto"/>
            <w:vAlign w:val="center"/>
          </w:tcPr>
          <w:p w:rsidR="00DE71FE" w:rsidRPr="00851EE5" w:rsidRDefault="00DE71FE" w:rsidP="00DE71FE">
            <w:pPr>
              <w:rPr>
                <w:sz w:val="22"/>
                <w:szCs w:val="22"/>
              </w:rPr>
            </w:pPr>
          </w:p>
        </w:tc>
      </w:tr>
      <w:tr w:rsidR="00DE71FE" w:rsidRPr="00851EE5" w:rsidTr="00384FD9">
        <w:trPr>
          <w:trHeight w:val="510"/>
        </w:trPr>
        <w:tc>
          <w:tcPr>
            <w:tcW w:w="4178" w:type="dxa"/>
            <w:shd w:val="clear" w:color="auto" w:fill="DBE5F1"/>
            <w:vAlign w:val="center"/>
          </w:tcPr>
          <w:p w:rsidR="00DE71FE" w:rsidRPr="00851EE5" w:rsidRDefault="00DE71FE" w:rsidP="00DE71FE">
            <w:pPr>
              <w:rPr>
                <w:sz w:val="22"/>
                <w:szCs w:val="22"/>
              </w:rPr>
            </w:pPr>
            <w:r w:rsidRPr="00851EE5">
              <w:rPr>
                <w:sz w:val="22"/>
                <w:szCs w:val="22"/>
              </w:rPr>
              <w:t xml:space="preserve">Position </w:t>
            </w:r>
          </w:p>
        </w:tc>
        <w:tc>
          <w:tcPr>
            <w:tcW w:w="9965" w:type="dxa"/>
            <w:shd w:val="clear" w:color="auto" w:fill="auto"/>
            <w:vAlign w:val="center"/>
          </w:tcPr>
          <w:p w:rsidR="00DE71FE" w:rsidRPr="00851EE5" w:rsidRDefault="00DE71FE" w:rsidP="00DE71FE">
            <w:pPr>
              <w:rPr>
                <w:sz w:val="22"/>
                <w:szCs w:val="22"/>
              </w:rPr>
            </w:pPr>
          </w:p>
        </w:tc>
      </w:tr>
      <w:tr w:rsidR="00DE71FE" w:rsidRPr="00851EE5" w:rsidTr="00384FD9">
        <w:trPr>
          <w:trHeight w:val="510"/>
        </w:trPr>
        <w:tc>
          <w:tcPr>
            <w:tcW w:w="4178" w:type="dxa"/>
            <w:shd w:val="clear" w:color="auto" w:fill="DBE5F1"/>
            <w:vAlign w:val="center"/>
          </w:tcPr>
          <w:p w:rsidR="00DE71FE" w:rsidRPr="00851EE5" w:rsidRDefault="00DE71FE" w:rsidP="00DE71FE">
            <w:pPr>
              <w:rPr>
                <w:sz w:val="22"/>
                <w:szCs w:val="22"/>
              </w:rPr>
            </w:pPr>
            <w:r w:rsidRPr="00851EE5">
              <w:rPr>
                <w:sz w:val="22"/>
                <w:szCs w:val="22"/>
              </w:rPr>
              <w:t>Date</w:t>
            </w:r>
          </w:p>
        </w:tc>
        <w:tc>
          <w:tcPr>
            <w:tcW w:w="9965" w:type="dxa"/>
            <w:shd w:val="clear" w:color="auto" w:fill="auto"/>
            <w:vAlign w:val="center"/>
          </w:tcPr>
          <w:p w:rsidR="00DE71FE" w:rsidRPr="00851EE5" w:rsidRDefault="00DE71FE" w:rsidP="00DE71FE">
            <w:pPr>
              <w:rPr>
                <w:sz w:val="22"/>
                <w:szCs w:val="22"/>
              </w:rPr>
            </w:pPr>
          </w:p>
        </w:tc>
      </w:tr>
    </w:tbl>
    <w:p w:rsidR="00E20D76" w:rsidRPr="00FE1193" w:rsidRDefault="00E20D76" w:rsidP="00E20D76"/>
    <w:tbl>
      <w:tblPr>
        <w:tblW w:w="4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5643"/>
        <w:gridCol w:w="4253"/>
      </w:tblGrid>
      <w:tr w:rsidR="00E20D76" w:rsidRPr="00F442EB" w:rsidTr="00384FD9">
        <w:trPr>
          <w:trHeight w:val="454"/>
        </w:trPr>
        <w:tc>
          <w:tcPr>
            <w:tcW w:w="14142" w:type="dxa"/>
            <w:gridSpan w:val="3"/>
            <w:shd w:val="clear" w:color="auto" w:fill="DBE5F1"/>
            <w:vAlign w:val="center"/>
          </w:tcPr>
          <w:p w:rsidR="00E20D76" w:rsidRPr="00851EE5" w:rsidRDefault="00E20D76" w:rsidP="00B551AA">
            <w:pPr>
              <w:rPr>
                <w:b/>
                <w:sz w:val="22"/>
                <w:szCs w:val="22"/>
              </w:rPr>
            </w:pPr>
            <w:r>
              <w:rPr>
                <w:b/>
                <w:sz w:val="22"/>
                <w:szCs w:val="22"/>
              </w:rPr>
              <w:t xml:space="preserve">ESF </w:t>
            </w:r>
            <w:r w:rsidR="00B551AA">
              <w:rPr>
                <w:b/>
                <w:sz w:val="22"/>
                <w:szCs w:val="22"/>
              </w:rPr>
              <w:t>Approving</w:t>
            </w:r>
            <w:r>
              <w:rPr>
                <w:b/>
                <w:sz w:val="22"/>
                <w:szCs w:val="22"/>
              </w:rPr>
              <w:t xml:space="preserve"> Manager </w:t>
            </w:r>
            <w:r w:rsidRPr="00851EE5">
              <w:rPr>
                <w:b/>
                <w:sz w:val="22"/>
                <w:szCs w:val="22"/>
              </w:rPr>
              <w:t xml:space="preserve"> </w:t>
            </w:r>
          </w:p>
        </w:tc>
      </w:tr>
      <w:tr w:rsidR="00E20D76" w:rsidRPr="00851EE5" w:rsidTr="00384FD9">
        <w:trPr>
          <w:trHeight w:val="510"/>
        </w:trPr>
        <w:tc>
          <w:tcPr>
            <w:tcW w:w="4246" w:type="dxa"/>
            <w:shd w:val="clear" w:color="auto" w:fill="DBE5F1"/>
            <w:vAlign w:val="center"/>
          </w:tcPr>
          <w:p w:rsidR="00E20D76" w:rsidRPr="00851EE5" w:rsidRDefault="00E20D76" w:rsidP="00E20D76">
            <w:pPr>
              <w:rPr>
                <w:sz w:val="22"/>
                <w:szCs w:val="22"/>
              </w:rPr>
            </w:pPr>
            <w:r w:rsidRPr="00851EE5">
              <w:rPr>
                <w:sz w:val="22"/>
                <w:szCs w:val="22"/>
              </w:rPr>
              <w:t>Signature</w:t>
            </w:r>
          </w:p>
        </w:tc>
        <w:tc>
          <w:tcPr>
            <w:tcW w:w="5643" w:type="dxa"/>
            <w:shd w:val="clear" w:color="auto" w:fill="auto"/>
            <w:vAlign w:val="center"/>
          </w:tcPr>
          <w:p w:rsidR="00E20D76" w:rsidRPr="00851EE5" w:rsidRDefault="00E20D76" w:rsidP="00E20D76">
            <w:pPr>
              <w:rPr>
                <w:sz w:val="22"/>
                <w:szCs w:val="22"/>
              </w:rPr>
            </w:pPr>
          </w:p>
        </w:tc>
        <w:tc>
          <w:tcPr>
            <w:tcW w:w="4253" w:type="dxa"/>
            <w:vMerge w:val="restart"/>
            <w:shd w:val="clear" w:color="auto" w:fill="auto"/>
            <w:vAlign w:val="center"/>
          </w:tcPr>
          <w:p w:rsidR="00E20D76" w:rsidRPr="00851EE5" w:rsidRDefault="00E20D76" w:rsidP="00E20D76">
            <w:pPr>
              <w:rPr>
                <w:sz w:val="22"/>
                <w:szCs w:val="22"/>
              </w:rPr>
            </w:pPr>
          </w:p>
          <w:p w:rsidR="00E20D76" w:rsidRDefault="00E20D76" w:rsidP="00E20D76">
            <w:pPr>
              <w:rPr>
                <w:sz w:val="22"/>
                <w:szCs w:val="22"/>
              </w:rPr>
            </w:pPr>
            <w:r w:rsidRPr="00851EE5">
              <w:rPr>
                <w:sz w:val="22"/>
                <w:szCs w:val="22"/>
              </w:rPr>
              <w:t xml:space="preserve">Management check </w:t>
            </w:r>
            <w:r>
              <w:rPr>
                <w:sz w:val="22"/>
                <w:szCs w:val="22"/>
              </w:rPr>
              <w:t>completed and confirmed it can be issued to applicant.</w:t>
            </w:r>
            <w:r w:rsidRPr="00851EE5">
              <w:rPr>
                <w:sz w:val="22"/>
                <w:szCs w:val="22"/>
              </w:rPr>
              <w:t xml:space="preserve"> </w:t>
            </w:r>
          </w:p>
          <w:p w:rsidR="00E20D76" w:rsidRDefault="00E20D76" w:rsidP="00E20D76">
            <w:pPr>
              <w:jc w:val="center"/>
              <w:rPr>
                <w:sz w:val="22"/>
                <w:szCs w:val="22"/>
              </w:rPr>
            </w:pPr>
          </w:p>
          <w:p w:rsidR="00E20D76" w:rsidRDefault="00E20D76" w:rsidP="00E20D76">
            <w:pPr>
              <w:jc w:val="center"/>
              <w:rPr>
                <w:sz w:val="22"/>
                <w:szCs w:val="22"/>
              </w:rPr>
            </w:pPr>
            <w:r w:rsidRPr="00851EE5">
              <w:rPr>
                <w:sz w:val="22"/>
                <w:szCs w:val="22"/>
              </w:rPr>
              <w:t>Yes/No</w:t>
            </w:r>
          </w:p>
          <w:p w:rsidR="00E20D76" w:rsidRPr="00851EE5" w:rsidRDefault="00E20D76" w:rsidP="00E20D76">
            <w:pPr>
              <w:jc w:val="center"/>
              <w:rPr>
                <w:sz w:val="22"/>
                <w:szCs w:val="22"/>
              </w:rPr>
            </w:pPr>
          </w:p>
        </w:tc>
      </w:tr>
      <w:tr w:rsidR="00E20D76" w:rsidRPr="00851EE5" w:rsidTr="00384FD9">
        <w:trPr>
          <w:trHeight w:val="510"/>
        </w:trPr>
        <w:tc>
          <w:tcPr>
            <w:tcW w:w="4246" w:type="dxa"/>
            <w:shd w:val="clear" w:color="auto" w:fill="DBE5F1"/>
            <w:vAlign w:val="center"/>
          </w:tcPr>
          <w:p w:rsidR="00E20D76" w:rsidRPr="00851EE5" w:rsidRDefault="00E20D76" w:rsidP="00E20D76">
            <w:pPr>
              <w:rPr>
                <w:sz w:val="22"/>
                <w:szCs w:val="22"/>
              </w:rPr>
            </w:pPr>
            <w:r w:rsidRPr="00851EE5">
              <w:rPr>
                <w:sz w:val="22"/>
                <w:szCs w:val="22"/>
              </w:rPr>
              <w:t>Name</w:t>
            </w:r>
          </w:p>
        </w:tc>
        <w:tc>
          <w:tcPr>
            <w:tcW w:w="5643" w:type="dxa"/>
            <w:shd w:val="clear" w:color="auto" w:fill="auto"/>
            <w:vAlign w:val="center"/>
          </w:tcPr>
          <w:p w:rsidR="00E20D76" w:rsidRPr="00851EE5" w:rsidRDefault="00E20D76" w:rsidP="00E20D76">
            <w:pPr>
              <w:rPr>
                <w:sz w:val="22"/>
                <w:szCs w:val="22"/>
              </w:rPr>
            </w:pPr>
          </w:p>
        </w:tc>
        <w:tc>
          <w:tcPr>
            <w:tcW w:w="4253" w:type="dxa"/>
            <w:vMerge/>
            <w:shd w:val="clear" w:color="auto" w:fill="auto"/>
          </w:tcPr>
          <w:p w:rsidR="00E20D76" w:rsidRPr="00851EE5" w:rsidRDefault="00E20D76" w:rsidP="00E20D76">
            <w:pPr>
              <w:jc w:val="center"/>
              <w:rPr>
                <w:sz w:val="22"/>
                <w:szCs w:val="22"/>
              </w:rPr>
            </w:pPr>
          </w:p>
        </w:tc>
      </w:tr>
      <w:tr w:rsidR="00E20D76" w:rsidRPr="00851EE5" w:rsidTr="00384FD9">
        <w:trPr>
          <w:trHeight w:val="510"/>
        </w:trPr>
        <w:tc>
          <w:tcPr>
            <w:tcW w:w="4246" w:type="dxa"/>
            <w:shd w:val="clear" w:color="auto" w:fill="DBE5F1"/>
            <w:vAlign w:val="center"/>
          </w:tcPr>
          <w:p w:rsidR="00E20D76" w:rsidRPr="00851EE5" w:rsidRDefault="00E20D76" w:rsidP="00E20D76">
            <w:pPr>
              <w:rPr>
                <w:sz w:val="22"/>
                <w:szCs w:val="22"/>
              </w:rPr>
            </w:pPr>
            <w:r w:rsidRPr="00851EE5">
              <w:rPr>
                <w:sz w:val="22"/>
                <w:szCs w:val="22"/>
              </w:rPr>
              <w:t>Date</w:t>
            </w:r>
          </w:p>
        </w:tc>
        <w:tc>
          <w:tcPr>
            <w:tcW w:w="5643" w:type="dxa"/>
            <w:shd w:val="clear" w:color="auto" w:fill="auto"/>
            <w:vAlign w:val="center"/>
          </w:tcPr>
          <w:p w:rsidR="00E20D76" w:rsidRPr="00851EE5" w:rsidRDefault="00E20D76" w:rsidP="00E20D76">
            <w:pPr>
              <w:rPr>
                <w:sz w:val="22"/>
                <w:szCs w:val="22"/>
              </w:rPr>
            </w:pPr>
          </w:p>
        </w:tc>
        <w:tc>
          <w:tcPr>
            <w:tcW w:w="4253" w:type="dxa"/>
            <w:shd w:val="clear" w:color="auto" w:fill="auto"/>
            <w:vAlign w:val="center"/>
          </w:tcPr>
          <w:p w:rsidR="00E20D76" w:rsidRPr="00851EE5" w:rsidRDefault="00E20D76" w:rsidP="00E20D76">
            <w:pPr>
              <w:rPr>
                <w:sz w:val="22"/>
                <w:szCs w:val="22"/>
              </w:rPr>
            </w:pPr>
          </w:p>
        </w:tc>
      </w:tr>
    </w:tbl>
    <w:p w:rsidR="00E20D76" w:rsidRPr="002C63EC" w:rsidRDefault="00E20D76" w:rsidP="00E20D76">
      <w:pPr>
        <w:outlineLvl w:val="0"/>
        <w:rPr>
          <w:b/>
          <w:sz w:val="28"/>
          <w:szCs w:val="28"/>
        </w:rPr>
      </w:pPr>
    </w:p>
    <w:sectPr w:rsidR="00E20D76" w:rsidRPr="002C63EC" w:rsidSect="00FB4477">
      <w:pgSz w:w="16838" w:h="11906" w:orient="landscape" w:code="9"/>
      <w:pgMar w:top="720" w:right="720" w:bottom="720" w:left="72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BC" w:rsidRDefault="00F839BC">
      <w:r>
        <w:separator/>
      </w:r>
    </w:p>
  </w:endnote>
  <w:endnote w:type="continuationSeparator" w:id="0">
    <w:p w:rsidR="00F839BC" w:rsidRDefault="00F8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BC" w:rsidRDefault="00F839BC" w:rsidP="00787F97">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9BC" w:rsidRDefault="00F839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BC" w:rsidRDefault="00F839BC" w:rsidP="005745B5">
    <w:pPr>
      <w:rPr>
        <w:sz w:val="18"/>
        <w:szCs w:val="18"/>
      </w:rPr>
    </w:pPr>
    <w:r>
      <w:rPr>
        <w:sz w:val="18"/>
        <w:szCs w:val="18"/>
      </w:rPr>
      <w:t>Version 1</w:t>
    </w:r>
  </w:p>
  <w:p w:rsidR="00F839BC" w:rsidRDefault="00F839BC" w:rsidP="005745B5">
    <w:pPr>
      <w:rPr>
        <w:sz w:val="18"/>
        <w:szCs w:val="18"/>
      </w:rPr>
    </w:pPr>
    <w:r>
      <w:rPr>
        <w:sz w:val="18"/>
        <w:szCs w:val="18"/>
      </w:rPr>
      <w:t>22 March 2016</w:t>
    </w:r>
  </w:p>
  <w:p w:rsidR="00F839BC" w:rsidRPr="00BA7633" w:rsidRDefault="00F839BC" w:rsidP="005745B5">
    <w:pPr>
      <w:rPr>
        <w:sz w:val="18"/>
        <w:szCs w:val="18"/>
      </w:rPr>
    </w:pPr>
  </w:p>
  <w:p w:rsidR="00F839BC" w:rsidRPr="005745B5" w:rsidRDefault="00F839BC" w:rsidP="00275872">
    <w:pPr>
      <w:rPr>
        <w:b/>
        <w:sz w:val="18"/>
        <w:szCs w:val="18"/>
      </w:rPr>
    </w:pPr>
  </w:p>
  <w:p w:rsidR="00F839BC" w:rsidRPr="00BA7633" w:rsidRDefault="00F839BC" w:rsidP="00275872">
    <w:pPr>
      <w:jc w:val="right"/>
      <w:rPr>
        <w:b/>
        <w:sz w:val="18"/>
        <w:szCs w:val="18"/>
      </w:rPr>
    </w:pPr>
    <w:r w:rsidRPr="00BA7633">
      <w:rPr>
        <w:sz w:val="18"/>
        <w:szCs w:val="18"/>
      </w:rPr>
      <w:t xml:space="preserve">Page </w:t>
    </w:r>
    <w:r w:rsidRPr="00BA7633">
      <w:rPr>
        <w:sz w:val="18"/>
        <w:szCs w:val="18"/>
      </w:rPr>
      <w:fldChar w:fldCharType="begin"/>
    </w:r>
    <w:r w:rsidRPr="00BA7633">
      <w:rPr>
        <w:sz w:val="18"/>
        <w:szCs w:val="18"/>
      </w:rPr>
      <w:instrText xml:space="preserve"> PAGE </w:instrText>
    </w:r>
    <w:r w:rsidRPr="00BA7633">
      <w:rPr>
        <w:sz w:val="18"/>
        <w:szCs w:val="18"/>
      </w:rPr>
      <w:fldChar w:fldCharType="separate"/>
    </w:r>
    <w:r w:rsidR="006C300F">
      <w:rPr>
        <w:noProof/>
        <w:sz w:val="18"/>
        <w:szCs w:val="18"/>
      </w:rPr>
      <w:t>1</w:t>
    </w:r>
    <w:r w:rsidRPr="00BA7633">
      <w:rPr>
        <w:sz w:val="18"/>
        <w:szCs w:val="18"/>
      </w:rPr>
      <w:fldChar w:fldCharType="end"/>
    </w:r>
    <w:r w:rsidRPr="00BA7633">
      <w:rPr>
        <w:sz w:val="18"/>
        <w:szCs w:val="18"/>
      </w:rPr>
      <w:t xml:space="preserve"> of </w:t>
    </w:r>
    <w:r w:rsidRPr="00BA7633">
      <w:rPr>
        <w:sz w:val="18"/>
        <w:szCs w:val="18"/>
      </w:rPr>
      <w:fldChar w:fldCharType="begin"/>
    </w:r>
    <w:r w:rsidRPr="00BA7633">
      <w:rPr>
        <w:sz w:val="18"/>
        <w:szCs w:val="18"/>
      </w:rPr>
      <w:instrText xml:space="preserve"> NUMPAGES </w:instrText>
    </w:r>
    <w:r w:rsidRPr="00BA7633">
      <w:rPr>
        <w:sz w:val="18"/>
        <w:szCs w:val="18"/>
      </w:rPr>
      <w:fldChar w:fldCharType="separate"/>
    </w:r>
    <w:r w:rsidR="006C300F">
      <w:rPr>
        <w:noProof/>
        <w:sz w:val="18"/>
        <w:szCs w:val="18"/>
      </w:rPr>
      <w:t>13</w:t>
    </w:r>
    <w:r w:rsidRPr="00BA763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BC" w:rsidRPr="00BA7633" w:rsidRDefault="00F839BC" w:rsidP="00BA7633">
    <w:pPr>
      <w:rPr>
        <w:sz w:val="18"/>
        <w:szCs w:val="18"/>
      </w:rPr>
    </w:pPr>
    <w:r w:rsidRPr="00BA7633">
      <w:rPr>
        <w:sz w:val="18"/>
        <w:szCs w:val="18"/>
      </w:rPr>
      <w:t>Progress And Verification Visit (PAV) Record</w:t>
    </w:r>
  </w:p>
  <w:p w:rsidR="00F839BC" w:rsidRPr="00BA7633" w:rsidRDefault="00F839BC" w:rsidP="00BA7633">
    <w:pPr>
      <w:rPr>
        <w:sz w:val="18"/>
        <w:szCs w:val="18"/>
      </w:rPr>
    </w:pPr>
    <w:r w:rsidRPr="00BA7633">
      <w:rPr>
        <w:sz w:val="18"/>
        <w:szCs w:val="18"/>
      </w:rPr>
      <w:t>Document Number ERDF-Form-4-003  Version 1</w:t>
    </w:r>
  </w:p>
  <w:p w:rsidR="00F839BC" w:rsidRPr="00BA7633" w:rsidRDefault="00F839BC" w:rsidP="00BA7633">
    <w:pPr>
      <w:rPr>
        <w:sz w:val="18"/>
        <w:szCs w:val="18"/>
      </w:rPr>
    </w:pPr>
    <w:r w:rsidRPr="00BA7633">
      <w:rPr>
        <w:sz w:val="18"/>
        <w:szCs w:val="18"/>
      </w:rPr>
      <w:t xml:space="preserve">Date Last Published 1 April 2012  </w:t>
    </w:r>
  </w:p>
  <w:p w:rsidR="00F839BC" w:rsidRPr="00BA7633" w:rsidRDefault="00F839BC" w:rsidP="00BA7633">
    <w:pPr>
      <w:rPr>
        <w:sz w:val="18"/>
        <w:szCs w:val="18"/>
      </w:rPr>
    </w:pPr>
  </w:p>
  <w:p w:rsidR="00F839BC" w:rsidRPr="00BA7633" w:rsidRDefault="00F839BC" w:rsidP="00BA7633">
    <w:pPr>
      <w:jc w:val="right"/>
      <w:rPr>
        <w:b/>
        <w:sz w:val="18"/>
        <w:szCs w:val="18"/>
      </w:rPr>
    </w:pPr>
    <w:r w:rsidRPr="00BA7633">
      <w:rPr>
        <w:sz w:val="18"/>
        <w:szCs w:val="18"/>
      </w:rPr>
      <w:t xml:space="preserve">Page </w:t>
    </w:r>
    <w:r w:rsidRPr="00BA7633">
      <w:rPr>
        <w:sz w:val="18"/>
        <w:szCs w:val="18"/>
      </w:rPr>
      <w:fldChar w:fldCharType="begin"/>
    </w:r>
    <w:r w:rsidRPr="00BA7633">
      <w:rPr>
        <w:sz w:val="18"/>
        <w:szCs w:val="18"/>
      </w:rPr>
      <w:instrText xml:space="preserve"> PAGE </w:instrText>
    </w:r>
    <w:r w:rsidRPr="00BA7633">
      <w:rPr>
        <w:sz w:val="18"/>
        <w:szCs w:val="18"/>
      </w:rPr>
      <w:fldChar w:fldCharType="separate"/>
    </w:r>
    <w:r>
      <w:rPr>
        <w:noProof/>
        <w:sz w:val="18"/>
        <w:szCs w:val="18"/>
      </w:rPr>
      <w:t>1</w:t>
    </w:r>
    <w:r w:rsidRPr="00BA7633">
      <w:rPr>
        <w:sz w:val="18"/>
        <w:szCs w:val="18"/>
      </w:rPr>
      <w:fldChar w:fldCharType="end"/>
    </w:r>
    <w:r w:rsidRPr="00BA7633">
      <w:rPr>
        <w:sz w:val="18"/>
        <w:szCs w:val="18"/>
      </w:rPr>
      <w:t xml:space="preserve"> of </w:t>
    </w:r>
    <w:r w:rsidRPr="00BA7633">
      <w:rPr>
        <w:sz w:val="18"/>
        <w:szCs w:val="18"/>
      </w:rPr>
      <w:fldChar w:fldCharType="begin"/>
    </w:r>
    <w:r w:rsidRPr="00BA7633">
      <w:rPr>
        <w:sz w:val="18"/>
        <w:szCs w:val="18"/>
      </w:rPr>
      <w:instrText xml:space="preserve"> NUMPAGES </w:instrText>
    </w:r>
    <w:r w:rsidRPr="00BA7633">
      <w:rPr>
        <w:sz w:val="18"/>
        <w:szCs w:val="18"/>
      </w:rPr>
      <w:fldChar w:fldCharType="separate"/>
    </w:r>
    <w:r w:rsidR="00E42C8D">
      <w:rPr>
        <w:noProof/>
        <w:sz w:val="18"/>
        <w:szCs w:val="18"/>
      </w:rPr>
      <w:t>13</w:t>
    </w:r>
    <w:r w:rsidRPr="00BA7633">
      <w:rPr>
        <w:sz w:val="18"/>
        <w:szCs w:val="18"/>
      </w:rPr>
      <w:fldChar w:fldCharType="end"/>
    </w:r>
  </w:p>
  <w:p w:rsidR="00F839BC" w:rsidRPr="00BA7633" w:rsidRDefault="00F839BC" w:rsidP="00BA7633">
    <w:pPr>
      <w:rPr>
        <w:sz w:val="18"/>
        <w:szCs w:val="18"/>
      </w:rPr>
    </w:pPr>
  </w:p>
  <w:p w:rsidR="00F839BC" w:rsidRPr="00BA7633" w:rsidRDefault="00F839BC" w:rsidP="00BA7633">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BC" w:rsidRDefault="00F839BC">
      <w:r>
        <w:separator/>
      </w:r>
    </w:p>
  </w:footnote>
  <w:footnote w:type="continuationSeparator" w:id="0">
    <w:p w:rsidR="00F839BC" w:rsidRDefault="00F8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BC" w:rsidRDefault="00F839BC" w:rsidP="0096605B">
    <w:pPr>
      <w:jc w:val="center"/>
      <w:rPr>
        <w:rFonts w:cs="Arial"/>
        <w:b/>
        <w:sz w:val="20"/>
      </w:rPr>
    </w:pPr>
    <w:r w:rsidRPr="00912A34">
      <w:rPr>
        <w:rFonts w:cs="Arial"/>
        <w:b/>
        <w:sz w:val="20"/>
      </w:rPr>
      <w:t>OFFICIAL</w:t>
    </w:r>
  </w:p>
  <w:p w:rsidR="00F839BC" w:rsidRDefault="00F839BC" w:rsidP="0096605B">
    <w:pPr>
      <w:jc w:val="center"/>
      <w:rPr>
        <w:rFonts w:cs="Arial"/>
        <w:b/>
        <w:sz w:val="20"/>
      </w:rPr>
    </w:pPr>
    <w:r>
      <w:rPr>
        <w:rFonts w:cs="Arial"/>
        <w:b/>
        <w:sz w:val="20"/>
      </w:rPr>
      <w:t xml:space="preserve">ESF </w:t>
    </w:r>
    <w:r w:rsidRPr="00F04F72">
      <w:rPr>
        <w:rFonts w:cs="Arial"/>
        <w:b/>
        <w:sz w:val="20"/>
      </w:rPr>
      <w:t>Article 125 - On the Spot Verifica</w:t>
    </w:r>
    <w:r>
      <w:rPr>
        <w:rFonts w:cs="Arial"/>
        <w:b/>
        <w:sz w:val="20"/>
      </w:rPr>
      <w:t>tion Report - CFO Providers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BC" w:rsidRDefault="00F839BC" w:rsidP="00A05306">
    <w:pPr>
      <w:jc w:val="right"/>
    </w:pPr>
    <w:r>
      <w:rPr>
        <w:rFonts w:cs="Arial"/>
        <w:noProof/>
        <w:sz w:val="20"/>
        <w:lang w:eastAsia="en-GB"/>
      </w:rPr>
      <w:drawing>
        <wp:inline distT="0" distB="0" distL="0" distR="0" wp14:anchorId="5D24679C" wp14:editId="58A7A788">
          <wp:extent cx="32766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A95"/>
    <w:multiLevelType w:val="hybridMultilevel"/>
    <w:tmpl w:val="DE46E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14A39"/>
    <w:multiLevelType w:val="hybridMultilevel"/>
    <w:tmpl w:val="523E7B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3147D5"/>
    <w:multiLevelType w:val="hybridMultilevel"/>
    <w:tmpl w:val="C7C42896"/>
    <w:lvl w:ilvl="0" w:tplc="1B5845C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32CBD"/>
    <w:multiLevelType w:val="hybridMultilevel"/>
    <w:tmpl w:val="FD621F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3F7CC0"/>
    <w:multiLevelType w:val="hybridMultilevel"/>
    <w:tmpl w:val="42066260"/>
    <w:lvl w:ilvl="0" w:tplc="87DC7F6E">
      <w:start w:val="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EC12DA3"/>
    <w:multiLevelType w:val="hybridMultilevel"/>
    <w:tmpl w:val="280E0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5117D"/>
    <w:multiLevelType w:val="hybridMultilevel"/>
    <w:tmpl w:val="79C618E0"/>
    <w:lvl w:ilvl="0" w:tplc="91BAFBB2">
      <w:start w:val="11"/>
      <w:numFmt w:val="decimal"/>
      <w:lvlText w:val="%1."/>
      <w:lvlJc w:val="left"/>
      <w:pPr>
        <w:tabs>
          <w:tab w:val="num" w:pos="1170"/>
        </w:tabs>
        <w:ind w:left="1170" w:hanging="555"/>
      </w:pPr>
      <w:rPr>
        <w:rFonts w:hint="default"/>
      </w:rPr>
    </w:lvl>
    <w:lvl w:ilvl="1" w:tplc="08090019" w:tentative="1">
      <w:start w:val="1"/>
      <w:numFmt w:val="lowerLetter"/>
      <w:lvlText w:val="%2."/>
      <w:lvlJc w:val="left"/>
      <w:pPr>
        <w:tabs>
          <w:tab w:val="num" w:pos="1695"/>
        </w:tabs>
        <w:ind w:left="1695" w:hanging="360"/>
      </w:pPr>
    </w:lvl>
    <w:lvl w:ilvl="2" w:tplc="0809001B" w:tentative="1">
      <w:start w:val="1"/>
      <w:numFmt w:val="lowerRoman"/>
      <w:lvlText w:val="%3."/>
      <w:lvlJc w:val="right"/>
      <w:pPr>
        <w:tabs>
          <w:tab w:val="num" w:pos="2415"/>
        </w:tabs>
        <w:ind w:left="2415" w:hanging="180"/>
      </w:pPr>
    </w:lvl>
    <w:lvl w:ilvl="3" w:tplc="0809000F" w:tentative="1">
      <w:start w:val="1"/>
      <w:numFmt w:val="decimal"/>
      <w:lvlText w:val="%4."/>
      <w:lvlJc w:val="left"/>
      <w:pPr>
        <w:tabs>
          <w:tab w:val="num" w:pos="3135"/>
        </w:tabs>
        <w:ind w:left="3135" w:hanging="360"/>
      </w:pPr>
    </w:lvl>
    <w:lvl w:ilvl="4" w:tplc="08090019" w:tentative="1">
      <w:start w:val="1"/>
      <w:numFmt w:val="lowerLetter"/>
      <w:lvlText w:val="%5."/>
      <w:lvlJc w:val="left"/>
      <w:pPr>
        <w:tabs>
          <w:tab w:val="num" w:pos="3855"/>
        </w:tabs>
        <w:ind w:left="3855" w:hanging="360"/>
      </w:pPr>
    </w:lvl>
    <w:lvl w:ilvl="5" w:tplc="0809001B" w:tentative="1">
      <w:start w:val="1"/>
      <w:numFmt w:val="lowerRoman"/>
      <w:lvlText w:val="%6."/>
      <w:lvlJc w:val="right"/>
      <w:pPr>
        <w:tabs>
          <w:tab w:val="num" w:pos="4575"/>
        </w:tabs>
        <w:ind w:left="4575" w:hanging="180"/>
      </w:pPr>
    </w:lvl>
    <w:lvl w:ilvl="6" w:tplc="0809000F" w:tentative="1">
      <w:start w:val="1"/>
      <w:numFmt w:val="decimal"/>
      <w:lvlText w:val="%7."/>
      <w:lvlJc w:val="left"/>
      <w:pPr>
        <w:tabs>
          <w:tab w:val="num" w:pos="5295"/>
        </w:tabs>
        <w:ind w:left="5295" w:hanging="360"/>
      </w:pPr>
    </w:lvl>
    <w:lvl w:ilvl="7" w:tplc="08090019" w:tentative="1">
      <w:start w:val="1"/>
      <w:numFmt w:val="lowerLetter"/>
      <w:lvlText w:val="%8."/>
      <w:lvlJc w:val="left"/>
      <w:pPr>
        <w:tabs>
          <w:tab w:val="num" w:pos="6015"/>
        </w:tabs>
        <w:ind w:left="6015" w:hanging="360"/>
      </w:pPr>
    </w:lvl>
    <w:lvl w:ilvl="8" w:tplc="0809001B" w:tentative="1">
      <w:start w:val="1"/>
      <w:numFmt w:val="lowerRoman"/>
      <w:lvlText w:val="%9."/>
      <w:lvlJc w:val="right"/>
      <w:pPr>
        <w:tabs>
          <w:tab w:val="num" w:pos="6735"/>
        </w:tabs>
        <w:ind w:left="6735" w:hanging="180"/>
      </w:pPr>
    </w:lvl>
  </w:abstractNum>
  <w:abstractNum w:abstractNumId="7" w15:restartNumberingAfterBreak="0">
    <w:nsid w:val="11FA591B"/>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EF6013"/>
    <w:multiLevelType w:val="hybridMultilevel"/>
    <w:tmpl w:val="F3BC14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2327F2"/>
    <w:multiLevelType w:val="hybridMultilevel"/>
    <w:tmpl w:val="3796C7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F84BCE"/>
    <w:multiLevelType w:val="hybridMultilevel"/>
    <w:tmpl w:val="57FA6E2A"/>
    <w:lvl w:ilvl="0" w:tplc="70943942">
      <w:start w:val="1"/>
      <w:numFmt w:val="bullet"/>
      <w:lvlText w:val=""/>
      <w:lvlJc w:val="left"/>
      <w:pPr>
        <w:tabs>
          <w:tab w:val="num" w:pos="720"/>
        </w:tabs>
        <w:ind w:left="720" w:hanging="360"/>
      </w:pPr>
      <w:rPr>
        <w:rFonts w:ascii="Symbol" w:hAnsi="Symbol" w:hint="default"/>
        <w:color w:val="009295"/>
      </w:rPr>
    </w:lvl>
    <w:lvl w:ilvl="1" w:tplc="0809000F">
      <w:start w:val="1"/>
      <w:numFmt w:val="decimal"/>
      <w:lvlText w:val="%2."/>
      <w:lvlJc w:val="left"/>
      <w:pPr>
        <w:tabs>
          <w:tab w:val="num" w:pos="1440"/>
        </w:tabs>
        <w:ind w:left="1440" w:hanging="360"/>
      </w:pPr>
      <w:rPr>
        <w:rFonts w:hint="default"/>
        <w:color w:val="009295"/>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A410A"/>
    <w:multiLevelType w:val="hybridMultilevel"/>
    <w:tmpl w:val="0458E76E"/>
    <w:lvl w:ilvl="0" w:tplc="2C204336">
      <w:start w:val="7"/>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2E5155"/>
    <w:multiLevelType w:val="multilevel"/>
    <w:tmpl w:val="E0CC93B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900"/>
        </w:tabs>
        <w:ind w:left="900" w:hanging="720"/>
      </w:pPr>
      <w:rPr>
        <w:rFonts w:hint="default"/>
        <w:b/>
      </w:rPr>
    </w:lvl>
    <w:lvl w:ilvl="4">
      <w:start w:val="1"/>
      <w:numFmt w:val="decimal"/>
      <w:isLgl/>
      <w:lvlText w:val="%1.%2.%3.%4.%5"/>
      <w:lvlJc w:val="left"/>
      <w:pPr>
        <w:tabs>
          <w:tab w:val="num" w:pos="1260"/>
        </w:tabs>
        <w:ind w:left="1260" w:hanging="1080"/>
      </w:pPr>
      <w:rPr>
        <w:rFonts w:hint="default"/>
        <w:b/>
      </w:rPr>
    </w:lvl>
    <w:lvl w:ilvl="5">
      <w:start w:val="1"/>
      <w:numFmt w:val="decimal"/>
      <w:isLgl/>
      <w:lvlText w:val="%1.%2.%3.%4.%5.%6"/>
      <w:lvlJc w:val="left"/>
      <w:pPr>
        <w:tabs>
          <w:tab w:val="num" w:pos="1260"/>
        </w:tabs>
        <w:ind w:left="1260" w:hanging="1080"/>
      </w:pPr>
      <w:rPr>
        <w:rFonts w:hint="default"/>
        <w:b/>
      </w:rPr>
    </w:lvl>
    <w:lvl w:ilvl="6">
      <w:start w:val="1"/>
      <w:numFmt w:val="decimal"/>
      <w:isLgl/>
      <w:lvlText w:val="%1.%2.%3.%4.%5.%6.%7"/>
      <w:lvlJc w:val="left"/>
      <w:pPr>
        <w:tabs>
          <w:tab w:val="num" w:pos="1620"/>
        </w:tabs>
        <w:ind w:left="1620" w:hanging="1440"/>
      </w:pPr>
      <w:rPr>
        <w:rFonts w:hint="default"/>
        <w:b/>
      </w:rPr>
    </w:lvl>
    <w:lvl w:ilvl="7">
      <w:start w:val="1"/>
      <w:numFmt w:val="decimal"/>
      <w:isLgl/>
      <w:lvlText w:val="%1.%2.%3.%4.%5.%6.%7.%8"/>
      <w:lvlJc w:val="left"/>
      <w:pPr>
        <w:tabs>
          <w:tab w:val="num" w:pos="1620"/>
        </w:tabs>
        <w:ind w:left="1620" w:hanging="1440"/>
      </w:pPr>
      <w:rPr>
        <w:rFonts w:hint="default"/>
        <w:b/>
      </w:rPr>
    </w:lvl>
    <w:lvl w:ilvl="8">
      <w:start w:val="1"/>
      <w:numFmt w:val="decimal"/>
      <w:isLgl/>
      <w:lvlText w:val="%1.%2.%3.%4.%5.%6.%7.%8.%9"/>
      <w:lvlJc w:val="left"/>
      <w:pPr>
        <w:tabs>
          <w:tab w:val="num" w:pos="1980"/>
        </w:tabs>
        <w:ind w:left="1980" w:hanging="1800"/>
      </w:pPr>
      <w:rPr>
        <w:rFonts w:hint="default"/>
        <w:b/>
      </w:rPr>
    </w:lvl>
  </w:abstractNum>
  <w:abstractNum w:abstractNumId="13" w15:restartNumberingAfterBreak="0">
    <w:nsid w:val="27E41FD9"/>
    <w:multiLevelType w:val="hybridMultilevel"/>
    <w:tmpl w:val="ED82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825BC"/>
    <w:multiLevelType w:val="hybridMultilevel"/>
    <w:tmpl w:val="13C81D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8673B"/>
    <w:multiLevelType w:val="hybridMultilevel"/>
    <w:tmpl w:val="13005B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882152"/>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5412B2"/>
    <w:multiLevelType w:val="hybridMultilevel"/>
    <w:tmpl w:val="7300469C"/>
    <w:lvl w:ilvl="0" w:tplc="7D3C071E">
      <w:start w:val="1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0E19A6"/>
    <w:multiLevelType w:val="hybridMultilevel"/>
    <w:tmpl w:val="296685E2"/>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32B9140E"/>
    <w:multiLevelType w:val="hybridMultilevel"/>
    <w:tmpl w:val="414429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5E397A"/>
    <w:multiLevelType w:val="hybridMultilevel"/>
    <w:tmpl w:val="5F9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311DD"/>
    <w:multiLevelType w:val="hybridMultilevel"/>
    <w:tmpl w:val="EFC888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5C1534"/>
    <w:multiLevelType w:val="multilevel"/>
    <w:tmpl w:val="5EC8AC9E"/>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75E5AE5"/>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6E4985"/>
    <w:multiLevelType w:val="multilevel"/>
    <w:tmpl w:val="926A6DFC"/>
    <w:lvl w:ilvl="0">
      <w:start w:val="4"/>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13C6341"/>
    <w:multiLevelType w:val="hybridMultilevel"/>
    <w:tmpl w:val="98600E9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B7248"/>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267641"/>
    <w:multiLevelType w:val="hybridMultilevel"/>
    <w:tmpl w:val="E28EDC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191469"/>
    <w:multiLevelType w:val="hybridMultilevel"/>
    <w:tmpl w:val="4CD290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4D5980"/>
    <w:multiLevelType w:val="hybridMultilevel"/>
    <w:tmpl w:val="FECEDB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42557"/>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4756313"/>
    <w:multiLevelType w:val="multilevel"/>
    <w:tmpl w:val="3362C830"/>
    <w:lvl w:ilvl="0">
      <w:start w:val="1"/>
      <w:numFmt w:val="decimal"/>
      <w:lvlText w:val="%1"/>
      <w:lvlJc w:val="left"/>
      <w:pPr>
        <w:tabs>
          <w:tab w:val="num" w:pos="720"/>
        </w:tabs>
        <w:ind w:left="720" w:hanging="720"/>
      </w:pPr>
      <w:rPr>
        <w:rFonts w:ascii="Arial" w:hAnsi="Arial" w:cs="Times New Roman" w:hint="default"/>
        <w:sz w:val="22"/>
        <w:szCs w:val="22"/>
      </w:rPr>
    </w:lvl>
    <w:lvl w:ilvl="1">
      <w:start w:val="1"/>
      <w:numFmt w:val="decimal"/>
      <w:lvlText w:val="%1.%2"/>
      <w:lvlJc w:val="left"/>
      <w:pPr>
        <w:tabs>
          <w:tab w:val="num" w:pos="720"/>
        </w:tabs>
        <w:ind w:left="720" w:hanging="720"/>
      </w:pPr>
      <w:rPr>
        <w:rFonts w:ascii="Arial" w:hAnsi="Arial" w:cs="Times New Roman" w:hint="default"/>
        <w:b/>
        <w:sz w:val="22"/>
        <w:szCs w:val="22"/>
      </w:rPr>
    </w:lvl>
    <w:lvl w:ilvl="2">
      <w:start w:val="1"/>
      <w:numFmt w:val="lowerLetter"/>
      <w:lvlText w:val="(%3)"/>
      <w:lvlJc w:val="left"/>
      <w:pPr>
        <w:tabs>
          <w:tab w:val="num" w:pos="1350"/>
        </w:tabs>
        <w:ind w:left="1350" w:hanging="720"/>
      </w:pPr>
      <w:rPr>
        <w:rFonts w:ascii="Arial" w:hAnsi="Arial" w:cs="Times New Roman" w:hint="default"/>
        <w:b w:val="0"/>
        <w:color w:val="000000"/>
        <w:sz w:val="21"/>
      </w:rPr>
    </w:lvl>
    <w:lvl w:ilvl="3">
      <w:start w:val="1"/>
      <w:numFmt w:val="lowerRoman"/>
      <w:lvlText w:val="(%4)"/>
      <w:lvlJc w:val="left"/>
      <w:pPr>
        <w:tabs>
          <w:tab w:val="num" w:pos="2160"/>
        </w:tabs>
        <w:ind w:left="2160" w:hanging="720"/>
      </w:pPr>
      <w:rPr>
        <w:rFonts w:ascii="Arial" w:hAnsi="Arial" w:cs="Times New Roman" w:hint="default"/>
        <w:sz w:val="21"/>
      </w:rPr>
    </w:lvl>
    <w:lvl w:ilvl="4">
      <w:start w:val="1"/>
      <w:numFmt w:val="upperLetter"/>
      <w:lvlText w:val="(%5)"/>
      <w:lvlJc w:val="left"/>
      <w:pPr>
        <w:tabs>
          <w:tab w:val="num" w:pos="2880"/>
        </w:tabs>
        <w:ind w:left="2880" w:hanging="720"/>
      </w:pPr>
      <w:rPr>
        <w:rFonts w:ascii="Arial" w:hAnsi="Arial" w:cs="Times New Roman" w:hint="default"/>
        <w:sz w:val="21"/>
      </w:rPr>
    </w:lvl>
    <w:lvl w:ilvl="5">
      <w:start w:val="1"/>
      <w:numFmt w:val="upperRoman"/>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2" w15:restartNumberingAfterBreak="0">
    <w:nsid w:val="55254184"/>
    <w:multiLevelType w:val="hybridMultilevel"/>
    <w:tmpl w:val="751C36D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0E421E"/>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E80DD1"/>
    <w:multiLevelType w:val="multilevel"/>
    <w:tmpl w:val="76807CC8"/>
    <w:styleLink w:val="LFO4"/>
    <w:lvl w:ilvl="0">
      <w:numFmt w:val="bullet"/>
      <w:pStyle w:val="DeptBullets"/>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5" w15:restartNumberingAfterBreak="0">
    <w:nsid w:val="5E8B3FC6"/>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FA91823"/>
    <w:multiLevelType w:val="hybridMultilevel"/>
    <w:tmpl w:val="ACDC201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4D4A3D"/>
    <w:multiLevelType w:val="hybridMultilevel"/>
    <w:tmpl w:val="796E10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000731"/>
    <w:multiLevelType w:val="hybridMultilevel"/>
    <w:tmpl w:val="40C8C4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327A60"/>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5ED129D"/>
    <w:multiLevelType w:val="hybridMultilevel"/>
    <w:tmpl w:val="A50416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675E5452"/>
    <w:multiLevelType w:val="hybridMultilevel"/>
    <w:tmpl w:val="ACAE3FD4"/>
    <w:lvl w:ilvl="0" w:tplc="CBF61040">
      <w:start w:val="1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6DF76941"/>
    <w:multiLevelType w:val="hybridMultilevel"/>
    <w:tmpl w:val="1B8086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201D74"/>
    <w:multiLevelType w:val="hybridMultilevel"/>
    <w:tmpl w:val="32E6FF7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C102B4"/>
    <w:multiLevelType w:val="multilevel"/>
    <w:tmpl w:val="E6DE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406B43"/>
    <w:multiLevelType w:val="hybridMultilevel"/>
    <w:tmpl w:val="719287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6F43EF"/>
    <w:multiLevelType w:val="hybridMultilevel"/>
    <w:tmpl w:val="F330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2"/>
  </w:num>
  <w:num w:numId="4">
    <w:abstractNumId w:val="13"/>
  </w:num>
  <w:num w:numId="5">
    <w:abstractNumId w:val="22"/>
  </w:num>
  <w:num w:numId="6">
    <w:abstractNumId w:val="4"/>
  </w:num>
  <w:num w:numId="7">
    <w:abstractNumId w:val="6"/>
  </w:num>
  <w:num w:numId="8">
    <w:abstractNumId w:val="39"/>
  </w:num>
  <w:num w:numId="9">
    <w:abstractNumId w:val="43"/>
  </w:num>
  <w:num w:numId="10">
    <w:abstractNumId w:val="10"/>
  </w:num>
  <w:num w:numId="11">
    <w:abstractNumId w:val="17"/>
  </w:num>
  <w:num w:numId="12">
    <w:abstractNumId w:val="41"/>
  </w:num>
  <w:num w:numId="13">
    <w:abstractNumId w:val="16"/>
  </w:num>
  <w:num w:numId="14">
    <w:abstractNumId w:val="35"/>
  </w:num>
  <w:num w:numId="15">
    <w:abstractNumId w:val="33"/>
  </w:num>
  <w:num w:numId="16">
    <w:abstractNumId w:val="30"/>
  </w:num>
  <w:num w:numId="17">
    <w:abstractNumId w:val="26"/>
  </w:num>
  <w:num w:numId="18">
    <w:abstractNumId w:val="44"/>
  </w:num>
  <w:num w:numId="19">
    <w:abstractNumId w:val="7"/>
  </w:num>
  <w:num w:numId="20">
    <w:abstractNumId w:val="23"/>
  </w:num>
  <w:num w:numId="21">
    <w:abstractNumId w:val="45"/>
  </w:num>
  <w:num w:numId="22">
    <w:abstractNumId w:val="1"/>
  </w:num>
  <w:num w:numId="23">
    <w:abstractNumId w:val="15"/>
  </w:num>
  <w:num w:numId="24">
    <w:abstractNumId w:val="27"/>
  </w:num>
  <w:num w:numId="25">
    <w:abstractNumId w:val="3"/>
  </w:num>
  <w:num w:numId="26">
    <w:abstractNumId w:val="21"/>
  </w:num>
  <w:num w:numId="27">
    <w:abstractNumId w:val="8"/>
  </w:num>
  <w:num w:numId="28">
    <w:abstractNumId w:val="19"/>
  </w:num>
  <w:num w:numId="29">
    <w:abstractNumId w:val="28"/>
  </w:num>
  <w:num w:numId="30">
    <w:abstractNumId w:val="9"/>
  </w:num>
  <w:num w:numId="31">
    <w:abstractNumId w:val="37"/>
  </w:num>
  <w:num w:numId="32">
    <w:abstractNumId w:val="38"/>
  </w:num>
  <w:num w:numId="33">
    <w:abstractNumId w:val="11"/>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24"/>
  </w:num>
  <w:num w:numId="38">
    <w:abstractNumId w:val="2"/>
  </w:num>
  <w:num w:numId="39">
    <w:abstractNumId w:val="5"/>
  </w:num>
  <w:num w:numId="40">
    <w:abstractNumId w:val="25"/>
  </w:num>
  <w:num w:numId="41">
    <w:abstractNumId w:val="42"/>
  </w:num>
  <w:num w:numId="42">
    <w:abstractNumId w:val="14"/>
  </w:num>
  <w:num w:numId="43">
    <w:abstractNumId w:val="36"/>
  </w:num>
  <w:num w:numId="44">
    <w:abstractNumId w:val="34"/>
  </w:num>
  <w:num w:numId="45">
    <w:abstractNumId w:val="32"/>
  </w:num>
  <w:num w:numId="46">
    <w:abstractNumId w:val="29"/>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9E"/>
    <w:rsid w:val="000004EC"/>
    <w:rsid w:val="00000CA8"/>
    <w:rsid w:val="0000103D"/>
    <w:rsid w:val="000064BB"/>
    <w:rsid w:val="000076E1"/>
    <w:rsid w:val="00007F5B"/>
    <w:rsid w:val="00010466"/>
    <w:rsid w:val="000111CA"/>
    <w:rsid w:val="00011B60"/>
    <w:rsid w:val="000142CF"/>
    <w:rsid w:val="00016402"/>
    <w:rsid w:val="000178FC"/>
    <w:rsid w:val="00017CBF"/>
    <w:rsid w:val="0002099C"/>
    <w:rsid w:val="00021235"/>
    <w:rsid w:val="0002260F"/>
    <w:rsid w:val="000243E6"/>
    <w:rsid w:val="00025DE9"/>
    <w:rsid w:val="000276C5"/>
    <w:rsid w:val="0002776E"/>
    <w:rsid w:val="0004109C"/>
    <w:rsid w:val="00042DC8"/>
    <w:rsid w:val="00043159"/>
    <w:rsid w:val="00066F10"/>
    <w:rsid w:val="00072FF7"/>
    <w:rsid w:val="000740F5"/>
    <w:rsid w:val="00075203"/>
    <w:rsid w:val="00076CA6"/>
    <w:rsid w:val="000775D6"/>
    <w:rsid w:val="00081E69"/>
    <w:rsid w:val="0008450E"/>
    <w:rsid w:val="00085BAD"/>
    <w:rsid w:val="000915DB"/>
    <w:rsid w:val="000A6D22"/>
    <w:rsid w:val="000A781B"/>
    <w:rsid w:val="000B03D2"/>
    <w:rsid w:val="000B643F"/>
    <w:rsid w:val="000B645C"/>
    <w:rsid w:val="000C32E8"/>
    <w:rsid w:val="000C37D0"/>
    <w:rsid w:val="000C4A61"/>
    <w:rsid w:val="000D0940"/>
    <w:rsid w:val="000D2DA6"/>
    <w:rsid w:val="000D58E7"/>
    <w:rsid w:val="000D7AE7"/>
    <w:rsid w:val="000D7E90"/>
    <w:rsid w:val="000E599B"/>
    <w:rsid w:val="000F0617"/>
    <w:rsid w:val="001047BB"/>
    <w:rsid w:val="001112C5"/>
    <w:rsid w:val="00113D33"/>
    <w:rsid w:val="001173F6"/>
    <w:rsid w:val="001244A8"/>
    <w:rsid w:val="00124F6A"/>
    <w:rsid w:val="0013094A"/>
    <w:rsid w:val="00130CC7"/>
    <w:rsid w:val="00135C10"/>
    <w:rsid w:val="00136CA2"/>
    <w:rsid w:val="00143771"/>
    <w:rsid w:val="001438B6"/>
    <w:rsid w:val="00143E25"/>
    <w:rsid w:val="00145403"/>
    <w:rsid w:val="0016576F"/>
    <w:rsid w:val="00171502"/>
    <w:rsid w:val="00171BF7"/>
    <w:rsid w:val="00173800"/>
    <w:rsid w:val="001836DB"/>
    <w:rsid w:val="001844FF"/>
    <w:rsid w:val="00190A39"/>
    <w:rsid w:val="00194881"/>
    <w:rsid w:val="00195081"/>
    <w:rsid w:val="0019599F"/>
    <w:rsid w:val="00196285"/>
    <w:rsid w:val="001A0E58"/>
    <w:rsid w:val="001A137F"/>
    <w:rsid w:val="001A3550"/>
    <w:rsid w:val="001A61B2"/>
    <w:rsid w:val="001A6236"/>
    <w:rsid w:val="001A7EC8"/>
    <w:rsid w:val="001B2484"/>
    <w:rsid w:val="001B3909"/>
    <w:rsid w:val="001B5EE6"/>
    <w:rsid w:val="001C2971"/>
    <w:rsid w:val="001C29D4"/>
    <w:rsid w:val="001C3600"/>
    <w:rsid w:val="001C37A5"/>
    <w:rsid w:val="001C4E5B"/>
    <w:rsid w:val="001C71E3"/>
    <w:rsid w:val="001F1335"/>
    <w:rsid w:val="001F21A0"/>
    <w:rsid w:val="001F39EA"/>
    <w:rsid w:val="002039B8"/>
    <w:rsid w:val="00206DB8"/>
    <w:rsid w:val="00220E4E"/>
    <w:rsid w:val="00221550"/>
    <w:rsid w:val="0022506D"/>
    <w:rsid w:val="00226F1F"/>
    <w:rsid w:val="00232EFF"/>
    <w:rsid w:val="00233FA0"/>
    <w:rsid w:val="0023730A"/>
    <w:rsid w:val="00241474"/>
    <w:rsid w:val="00242B2B"/>
    <w:rsid w:val="00243A94"/>
    <w:rsid w:val="002528BE"/>
    <w:rsid w:val="002625B5"/>
    <w:rsid w:val="00265549"/>
    <w:rsid w:val="002676DB"/>
    <w:rsid w:val="00274537"/>
    <w:rsid w:val="00275872"/>
    <w:rsid w:val="00282400"/>
    <w:rsid w:val="00282A3B"/>
    <w:rsid w:val="00287895"/>
    <w:rsid w:val="002912B0"/>
    <w:rsid w:val="002923EF"/>
    <w:rsid w:val="002A22A6"/>
    <w:rsid w:val="002B1897"/>
    <w:rsid w:val="002B2400"/>
    <w:rsid w:val="002B3C3A"/>
    <w:rsid w:val="002B7292"/>
    <w:rsid w:val="002C5EF8"/>
    <w:rsid w:val="002C63EC"/>
    <w:rsid w:val="002D379C"/>
    <w:rsid w:val="002D3E25"/>
    <w:rsid w:val="002D4241"/>
    <w:rsid w:val="002E02F7"/>
    <w:rsid w:val="002E0BD7"/>
    <w:rsid w:val="002E167C"/>
    <w:rsid w:val="002E41FA"/>
    <w:rsid w:val="002E5051"/>
    <w:rsid w:val="002F7F19"/>
    <w:rsid w:val="003003B9"/>
    <w:rsid w:val="00302EB8"/>
    <w:rsid w:val="003077A2"/>
    <w:rsid w:val="0030793B"/>
    <w:rsid w:val="00310771"/>
    <w:rsid w:val="00314012"/>
    <w:rsid w:val="003171D1"/>
    <w:rsid w:val="00317C6A"/>
    <w:rsid w:val="003203DB"/>
    <w:rsid w:val="0033061B"/>
    <w:rsid w:val="00331311"/>
    <w:rsid w:val="00336FDF"/>
    <w:rsid w:val="00340869"/>
    <w:rsid w:val="00341BB1"/>
    <w:rsid w:val="00347260"/>
    <w:rsid w:val="003632C5"/>
    <w:rsid w:val="00374446"/>
    <w:rsid w:val="0038138B"/>
    <w:rsid w:val="00384FD9"/>
    <w:rsid w:val="00385261"/>
    <w:rsid w:val="00394660"/>
    <w:rsid w:val="00396874"/>
    <w:rsid w:val="003A0105"/>
    <w:rsid w:val="003A225F"/>
    <w:rsid w:val="003A3CFD"/>
    <w:rsid w:val="003A452A"/>
    <w:rsid w:val="003B4222"/>
    <w:rsid w:val="003B4D76"/>
    <w:rsid w:val="003B557C"/>
    <w:rsid w:val="003B5679"/>
    <w:rsid w:val="003C07BB"/>
    <w:rsid w:val="003C1D52"/>
    <w:rsid w:val="003C3133"/>
    <w:rsid w:val="003C715B"/>
    <w:rsid w:val="003D329F"/>
    <w:rsid w:val="003D5DC0"/>
    <w:rsid w:val="003E14EB"/>
    <w:rsid w:val="003E2416"/>
    <w:rsid w:val="003E74D8"/>
    <w:rsid w:val="0040248E"/>
    <w:rsid w:val="004033C2"/>
    <w:rsid w:val="00413301"/>
    <w:rsid w:val="004139B6"/>
    <w:rsid w:val="00417A29"/>
    <w:rsid w:val="00421D17"/>
    <w:rsid w:val="004241CD"/>
    <w:rsid w:val="0042492B"/>
    <w:rsid w:val="0042592D"/>
    <w:rsid w:val="0042601D"/>
    <w:rsid w:val="00441CCB"/>
    <w:rsid w:val="0044680A"/>
    <w:rsid w:val="00454F64"/>
    <w:rsid w:val="00455B1B"/>
    <w:rsid w:val="00462CA9"/>
    <w:rsid w:val="0046340B"/>
    <w:rsid w:val="00464A21"/>
    <w:rsid w:val="00465F80"/>
    <w:rsid w:val="00470621"/>
    <w:rsid w:val="00470CA3"/>
    <w:rsid w:val="00470DAA"/>
    <w:rsid w:val="00471C0A"/>
    <w:rsid w:val="00474DBA"/>
    <w:rsid w:val="004859EB"/>
    <w:rsid w:val="0049072B"/>
    <w:rsid w:val="0049453B"/>
    <w:rsid w:val="00496591"/>
    <w:rsid w:val="004A7E0D"/>
    <w:rsid w:val="004B765F"/>
    <w:rsid w:val="004B7B0D"/>
    <w:rsid w:val="004C10A2"/>
    <w:rsid w:val="004C5B7D"/>
    <w:rsid w:val="004D1B4B"/>
    <w:rsid w:val="004D2CD3"/>
    <w:rsid w:val="004D4C83"/>
    <w:rsid w:val="004D766F"/>
    <w:rsid w:val="004E0655"/>
    <w:rsid w:val="004E4D6B"/>
    <w:rsid w:val="004F2197"/>
    <w:rsid w:val="004F4E9C"/>
    <w:rsid w:val="004F7779"/>
    <w:rsid w:val="00501F5E"/>
    <w:rsid w:val="005056DE"/>
    <w:rsid w:val="00507159"/>
    <w:rsid w:val="00521BDC"/>
    <w:rsid w:val="00531872"/>
    <w:rsid w:val="00534010"/>
    <w:rsid w:val="00551EDE"/>
    <w:rsid w:val="005539DB"/>
    <w:rsid w:val="00554A88"/>
    <w:rsid w:val="005563BF"/>
    <w:rsid w:val="005605EF"/>
    <w:rsid w:val="00560B15"/>
    <w:rsid w:val="005644F7"/>
    <w:rsid w:val="00567895"/>
    <w:rsid w:val="005745B5"/>
    <w:rsid w:val="005832B1"/>
    <w:rsid w:val="0058372B"/>
    <w:rsid w:val="00585D98"/>
    <w:rsid w:val="00594EE9"/>
    <w:rsid w:val="0059560A"/>
    <w:rsid w:val="005A0447"/>
    <w:rsid w:val="005A4CFC"/>
    <w:rsid w:val="005B0F46"/>
    <w:rsid w:val="005B3A9E"/>
    <w:rsid w:val="005B6F00"/>
    <w:rsid w:val="005C131B"/>
    <w:rsid w:val="005C14F5"/>
    <w:rsid w:val="005C181D"/>
    <w:rsid w:val="005C215E"/>
    <w:rsid w:val="005C2E91"/>
    <w:rsid w:val="005C3595"/>
    <w:rsid w:val="005C436B"/>
    <w:rsid w:val="005C5C3B"/>
    <w:rsid w:val="005C7C95"/>
    <w:rsid w:val="005D6F5C"/>
    <w:rsid w:val="005F2CB4"/>
    <w:rsid w:val="005F33D1"/>
    <w:rsid w:val="005F3710"/>
    <w:rsid w:val="006054BF"/>
    <w:rsid w:val="006064DC"/>
    <w:rsid w:val="00607470"/>
    <w:rsid w:val="00613CC1"/>
    <w:rsid w:val="00614CA6"/>
    <w:rsid w:val="006210C0"/>
    <w:rsid w:val="006215A7"/>
    <w:rsid w:val="00622D52"/>
    <w:rsid w:val="00625749"/>
    <w:rsid w:val="00631DC0"/>
    <w:rsid w:val="00646AD7"/>
    <w:rsid w:val="00651D05"/>
    <w:rsid w:val="00651F72"/>
    <w:rsid w:val="006578A2"/>
    <w:rsid w:val="00657C62"/>
    <w:rsid w:val="0066172B"/>
    <w:rsid w:val="0066332A"/>
    <w:rsid w:val="00672DCE"/>
    <w:rsid w:val="006737C3"/>
    <w:rsid w:val="006744E7"/>
    <w:rsid w:val="00675D12"/>
    <w:rsid w:val="00677B90"/>
    <w:rsid w:val="00694BE4"/>
    <w:rsid w:val="00696C66"/>
    <w:rsid w:val="006A177F"/>
    <w:rsid w:val="006A2FC5"/>
    <w:rsid w:val="006A4148"/>
    <w:rsid w:val="006B19AF"/>
    <w:rsid w:val="006B268C"/>
    <w:rsid w:val="006B53FB"/>
    <w:rsid w:val="006B58A7"/>
    <w:rsid w:val="006C300F"/>
    <w:rsid w:val="006C394E"/>
    <w:rsid w:val="006D006B"/>
    <w:rsid w:val="006D5743"/>
    <w:rsid w:val="006E03C8"/>
    <w:rsid w:val="006E24C4"/>
    <w:rsid w:val="006E4712"/>
    <w:rsid w:val="006E4E04"/>
    <w:rsid w:val="006E59B3"/>
    <w:rsid w:val="006E67F7"/>
    <w:rsid w:val="006F7BA6"/>
    <w:rsid w:val="00700493"/>
    <w:rsid w:val="00701C5B"/>
    <w:rsid w:val="007038D7"/>
    <w:rsid w:val="007047A6"/>
    <w:rsid w:val="0070622F"/>
    <w:rsid w:val="00707E2C"/>
    <w:rsid w:val="007163DC"/>
    <w:rsid w:val="00716613"/>
    <w:rsid w:val="00723F02"/>
    <w:rsid w:val="0072459D"/>
    <w:rsid w:val="00730AB8"/>
    <w:rsid w:val="007313C3"/>
    <w:rsid w:val="00731426"/>
    <w:rsid w:val="0073430E"/>
    <w:rsid w:val="007422ED"/>
    <w:rsid w:val="007536E1"/>
    <w:rsid w:val="00757148"/>
    <w:rsid w:val="00761C6A"/>
    <w:rsid w:val="00761EAD"/>
    <w:rsid w:val="00763380"/>
    <w:rsid w:val="0076433C"/>
    <w:rsid w:val="007710C9"/>
    <w:rsid w:val="0078552C"/>
    <w:rsid w:val="00787F97"/>
    <w:rsid w:val="00787FE5"/>
    <w:rsid w:val="0079436C"/>
    <w:rsid w:val="007A16A6"/>
    <w:rsid w:val="007B1ED7"/>
    <w:rsid w:val="007B53D0"/>
    <w:rsid w:val="007B6988"/>
    <w:rsid w:val="007C22BC"/>
    <w:rsid w:val="007E1076"/>
    <w:rsid w:val="007E4FE0"/>
    <w:rsid w:val="007E7AA4"/>
    <w:rsid w:val="007F00FD"/>
    <w:rsid w:val="007F2A9E"/>
    <w:rsid w:val="007F2F0A"/>
    <w:rsid w:val="00802407"/>
    <w:rsid w:val="00804A97"/>
    <w:rsid w:val="008138EF"/>
    <w:rsid w:val="008144D9"/>
    <w:rsid w:val="00821112"/>
    <w:rsid w:val="00822723"/>
    <w:rsid w:val="00824C1B"/>
    <w:rsid w:val="00832A6D"/>
    <w:rsid w:val="00837B13"/>
    <w:rsid w:val="00844919"/>
    <w:rsid w:val="008463F4"/>
    <w:rsid w:val="00851EE5"/>
    <w:rsid w:val="008547C1"/>
    <w:rsid w:val="0085704B"/>
    <w:rsid w:val="008619EB"/>
    <w:rsid w:val="0087389E"/>
    <w:rsid w:val="0087489E"/>
    <w:rsid w:val="00875651"/>
    <w:rsid w:val="00875C92"/>
    <w:rsid w:val="008766C9"/>
    <w:rsid w:val="00876C34"/>
    <w:rsid w:val="00877300"/>
    <w:rsid w:val="00877398"/>
    <w:rsid w:val="008839DF"/>
    <w:rsid w:val="00884B41"/>
    <w:rsid w:val="008868A7"/>
    <w:rsid w:val="00897CCA"/>
    <w:rsid w:val="008A2301"/>
    <w:rsid w:val="008A362A"/>
    <w:rsid w:val="008A64D4"/>
    <w:rsid w:val="008B32D4"/>
    <w:rsid w:val="008B456A"/>
    <w:rsid w:val="008C5FFC"/>
    <w:rsid w:val="008C636B"/>
    <w:rsid w:val="008D4510"/>
    <w:rsid w:val="008D4A41"/>
    <w:rsid w:val="008D4D89"/>
    <w:rsid w:val="008E02F8"/>
    <w:rsid w:val="008E7EB2"/>
    <w:rsid w:val="008F1620"/>
    <w:rsid w:val="008F1731"/>
    <w:rsid w:val="008F3659"/>
    <w:rsid w:val="009057E6"/>
    <w:rsid w:val="00907919"/>
    <w:rsid w:val="00912A34"/>
    <w:rsid w:val="0091417E"/>
    <w:rsid w:val="00923E9D"/>
    <w:rsid w:val="00930F57"/>
    <w:rsid w:val="009469EB"/>
    <w:rsid w:val="00947860"/>
    <w:rsid w:val="009544EA"/>
    <w:rsid w:val="00961D2A"/>
    <w:rsid w:val="00963135"/>
    <w:rsid w:val="009639EB"/>
    <w:rsid w:val="0096605B"/>
    <w:rsid w:val="0096653D"/>
    <w:rsid w:val="00970563"/>
    <w:rsid w:val="0097659E"/>
    <w:rsid w:val="00981581"/>
    <w:rsid w:val="0098341A"/>
    <w:rsid w:val="009938B0"/>
    <w:rsid w:val="009972FF"/>
    <w:rsid w:val="009A0583"/>
    <w:rsid w:val="009A3A7D"/>
    <w:rsid w:val="009A5D73"/>
    <w:rsid w:val="009B03D8"/>
    <w:rsid w:val="009B4BC5"/>
    <w:rsid w:val="009C2EED"/>
    <w:rsid w:val="009C448A"/>
    <w:rsid w:val="009C7D24"/>
    <w:rsid w:val="009D20D7"/>
    <w:rsid w:val="009D2E03"/>
    <w:rsid w:val="009E3E8E"/>
    <w:rsid w:val="009E4B16"/>
    <w:rsid w:val="009F1867"/>
    <w:rsid w:val="00A003EF"/>
    <w:rsid w:val="00A00F4B"/>
    <w:rsid w:val="00A02492"/>
    <w:rsid w:val="00A05306"/>
    <w:rsid w:val="00A12458"/>
    <w:rsid w:val="00A228FA"/>
    <w:rsid w:val="00A268B6"/>
    <w:rsid w:val="00A27008"/>
    <w:rsid w:val="00A32A20"/>
    <w:rsid w:val="00A40427"/>
    <w:rsid w:val="00A43216"/>
    <w:rsid w:val="00A54B30"/>
    <w:rsid w:val="00A578EA"/>
    <w:rsid w:val="00A61AAE"/>
    <w:rsid w:val="00A62B72"/>
    <w:rsid w:val="00A63606"/>
    <w:rsid w:val="00A64B61"/>
    <w:rsid w:val="00A67DB6"/>
    <w:rsid w:val="00A737B7"/>
    <w:rsid w:val="00A73E4B"/>
    <w:rsid w:val="00A74A75"/>
    <w:rsid w:val="00A7798D"/>
    <w:rsid w:val="00A810A6"/>
    <w:rsid w:val="00A81978"/>
    <w:rsid w:val="00A82426"/>
    <w:rsid w:val="00A86D9C"/>
    <w:rsid w:val="00A9010E"/>
    <w:rsid w:val="00A923BF"/>
    <w:rsid w:val="00A9551F"/>
    <w:rsid w:val="00A95A2E"/>
    <w:rsid w:val="00A971F6"/>
    <w:rsid w:val="00AA27A2"/>
    <w:rsid w:val="00AA3115"/>
    <w:rsid w:val="00AA54B4"/>
    <w:rsid w:val="00AA6153"/>
    <w:rsid w:val="00AA793C"/>
    <w:rsid w:val="00AB03CA"/>
    <w:rsid w:val="00AB5CF0"/>
    <w:rsid w:val="00AC27E5"/>
    <w:rsid w:val="00AC512B"/>
    <w:rsid w:val="00AC57EA"/>
    <w:rsid w:val="00AC7E37"/>
    <w:rsid w:val="00AE0F57"/>
    <w:rsid w:val="00AE2BF7"/>
    <w:rsid w:val="00AE50CC"/>
    <w:rsid w:val="00AF2FD7"/>
    <w:rsid w:val="00AF5D52"/>
    <w:rsid w:val="00AF7AA8"/>
    <w:rsid w:val="00B00829"/>
    <w:rsid w:val="00B04F9A"/>
    <w:rsid w:val="00B15238"/>
    <w:rsid w:val="00B15F2B"/>
    <w:rsid w:val="00B1641A"/>
    <w:rsid w:val="00B171DE"/>
    <w:rsid w:val="00B20804"/>
    <w:rsid w:val="00B26059"/>
    <w:rsid w:val="00B262E8"/>
    <w:rsid w:val="00B30F6F"/>
    <w:rsid w:val="00B3260B"/>
    <w:rsid w:val="00B32EF0"/>
    <w:rsid w:val="00B41371"/>
    <w:rsid w:val="00B50972"/>
    <w:rsid w:val="00B5100D"/>
    <w:rsid w:val="00B551AA"/>
    <w:rsid w:val="00B57E9C"/>
    <w:rsid w:val="00B608C3"/>
    <w:rsid w:val="00B64342"/>
    <w:rsid w:val="00B66607"/>
    <w:rsid w:val="00B71944"/>
    <w:rsid w:val="00B77344"/>
    <w:rsid w:val="00B832A8"/>
    <w:rsid w:val="00B8380F"/>
    <w:rsid w:val="00B90AC9"/>
    <w:rsid w:val="00B94C7A"/>
    <w:rsid w:val="00BA61FB"/>
    <w:rsid w:val="00BA7633"/>
    <w:rsid w:val="00BB755B"/>
    <w:rsid w:val="00BC175E"/>
    <w:rsid w:val="00BC440B"/>
    <w:rsid w:val="00BC4DE2"/>
    <w:rsid w:val="00BC6C2E"/>
    <w:rsid w:val="00BD5039"/>
    <w:rsid w:val="00BD5584"/>
    <w:rsid w:val="00BE2075"/>
    <w:rsid w:val="00BE269C"/>
    <w:rsid w:val="00BE62E5"/>
    <w:rsid w:val="00BF0E53"/>
    <w:rsid w:val="00BF1386"/>
    <w:rsid w:val="00BF3CF0"/>
    <w:rsid w:val="00BF5FD5"/>
    <w:rsid w:val="00BF7EDC"/>
    <w:rsid w:val="00C04134"/>
    <w:rsid w:val="00C20B1B"/>
    <w:rsid w:val="00C21C8D"/>
    <w:rsid w:val="00C22245"/>
    <w:rsid w:val="00C345B5"/>
    <w:rsid w:val="00C379C3"/>
    <w:rsid w:val="00C4106C"/>
    <w:rsid w:val="00C4430B"/>
    <w:rsid w:val="00C44CC6"/>
    <w:rsid w:val="00C52BCE"/>
    <w:rsid w:val="00C53091"/>
    <w:rsid w:val="00C57EA9"/>
    <w:rsid w:val="00C60AD8"/>
    <w:rsid w:val="00C61A86"/>
    <w:rsid w:val="00C657EC"/>
    <w:rsid w:val="00C70D0C"/>
    <w:rsid w:val="00C71B84"/>
    <w:rsid w:val="00C71C37"/>
    <w:rsid w:val="00C71FA7"/>
    <w:rsid w:val="00C7643E"/>
    <w:rsid w:val="00C95B28"/>
    <w:rsid w:val="00CA009B"/>
    <w:rsid w:val="00CA06CB"/>
    <w:rsid w:val="00CA5111"/>
    <w:rsid w:val="00CA52F5"/>
    <w:rsid w:val="00CA5685"/>
    <w:rsid w:val="00CB5C58"/>
    <w:rsid w:val="00CB7E30"/>
    <w:rsid w:val="00CC4F30"/>
    <w:rsid w:val="00CD26FB"/>
    <w:rsid w:val="00CD3B7B"/>
    <w:rsid w:val="00CD46EE"/>
    <w:rsid w:val="00CD5722"/>
    <w:rsid w:val="00CD5B34"/>
    <w:rsid w:val="00CD65EB"/>
    <w:rsid w:val="00CD733C"/>
    <w:rsid w:val="00CE6339"/>
    <w:rsid w:val="00CE73BB"/>
    <w:rsid w:val="00CE7DC0"/>
    <w:rsid w:val="00CF0DE0"/>
    <w:rsid w:val="00CF72F1"/>
    <w:rsid w:val="00CF7F53"/>
    <w:rsid w:val="00D015AF"/>
    <w:rsid w:val="00D07C9B"/>
    <w:rsid w:val="00D119C6"/>
    <w:rsid w:val="00D21EB5"/>
    <w:rsid w:val="00D259B9"/>
    <w:rsid w:val="00D26876"/>
    <w:rsid w:val="00D365A9"/>
    <w:rsid w:val="00D375CE"/>
    <w:rsid w:val="00D439D4"/>
    <w:rsid w:val="00D43C5C"/>
    <w:rsid w:val="00D51B73"/>
    <w:rsid w:val="00D626A3"/>
    <w:rsid w:val="00D64612"/>
    <w:rsid w:val="00D65CE6"/>
    <w:rsid w:val="00D72463"/>
    <w:rsid w:val="00D8508A"/>
    <w:rsid w:val="00D863D7"/>
    <w:rsid w:val="00D97B7D"/>
    <w:rsid w:val="00DA21CB"/>
    <w:rsid w:val="00DB1568"/>
    <w:rsid w:val="00DC2684"/>
    <w:rsid w:val="00DC4983"/>
    <w:rsid w:val="00DC53B3"/>
    <w:rsid w:val="00DD2357"/>
    <w:rsid w:val="00DD6786"/>
    <w:rsid w:val="00DE52FE"/>
    <w:rsid w:val="00DE63B6"/>
    <w:rsid w:val="00DE71FE"/>
    <w:rsid w:val="00DF1135"/>
    <w:rsid w:val="00DF1686"/>
    <w:rsid w:val="00DF6AD5"/>
    <w:rsid w:val="00DF7A32"/>
    <w:rsid w:val="00E008C9"/>
    <w:rsid w:val="00E073DE"/>
    <w:rsid w:val="00E138C5"/>
    <w:rsid w:val="00E13C04"/>
    <w:rsid w:val="00E14FE3"/>
    <w:rsid w:val="00E15467"/>
    <w:rsid w:val="00E15FFD"/>
    <w:rsid w:val="00E20D76"/>
    <w:rsid w:val="00E22B82"/>
    <w:rsid w:val="00E24567"/>
    <w:rsid w:val="00E25C94"/>
    <w:rsid w:val="00E25EDA"/>
    <w:rsid w:val="00E32561"/>
    <w:rsid w:val="00E32EEA"/>
    <w:rsid w:val="00E42C8D"/>
    <w:rsid w:val="00E51CF7"/>
    <w:rsid w:val="00E5456E"/>
    <w:rsid w:val="00E6474C"/>
    <w:rsid w:val="00E674EE"/>
    <w:rsid w:val="00E82A3D"/>
    <w:rsid w:val="00E854D9"/>
    <w:rsid w:val="00E90AB9"/>
    <w:rsid w:val="00E90FDD"/>
    <w:rsid w:val="00EA4803"/>
    <w:rsid w:val="00EA5A41"/>
    <w:rsid w:val="00EA6C12"/>
    <w:rsid w:val="00EB0404"/>
    <w:rsid w:val="00EB43C1"/>
    <w:rsid w:val="00EC0758"/>
    <w:rsid w:val="00EC1982"/>
    <w:rsid w:val="00ED1011"/>
    <w:rsid w:val="00ED23CE"/>
    <w:rsid w:val="00ED2E60"/>
    <w:rsid w:val="00ED4878"/>
    <w:rsid w:val="00ED5925"/>
    <w:rsid w:val="00ED67D9"/>
    <w:rsid w:val="00EE214B"/>
    <w:rsid w:val="00EE2F6F"/>
    <w:rsid w:val="00EE5DAC"/>
    <w:rsid w:val="00EF58AA"/>
    <w:rsid w:val="00EF698A"/>
    <w:rsid w:val="00F0227A"/>
    <w:rsid w:val="00F04B75"/>
    <w:rsid w:val="00F04F72"/>
    <w:rsid w:val="00F055EE"/>
    <w:rsid w:val="00F06345"/>
    <w:rsid w:val="00F06A8F"/>
    <w:rsid w:val="00F077FB"/>
    <w:rsid w:val="00F10099"/>
    <w:rsid w:val="00F1525C"/>
    <w:rsid w:val="00F1595B"/>
    <w:rsid w:val="00F16E8C"/>
    <w:rsid w:val="00F251C9"/>
    <w:rsid w:val="00F25B8B"/>
    <w:rsid w:val="00F264AE"/>
    <w:rsid w:val="00F270CD"/>
    <w:rsid w:val="00F2734A"/>
    <w:rsid w:val="00F32986"/>
    <w:rsid w:val="00F43ED4"/>
    <w:rsid w:val="00F442EB"/>
    <w:rsid w:val="00F52C4B"/>
    <w:rsid w:val="00F55046"/>
    <w:rsid w:val="00F623AC"/>
    <w:rsid w:val="00F70061"/>
    <w:rsid w:val="00F739E2"/>
    <w:rsid w:val="00F81E71"/>
    <w:rsid w:val="00F830E7"/>
    <w:rsid w:val="00F839BC"/>
    <w:rsid w:val="00F9236C"/>
    <w:rsid w:val="00FA6E1D"/>
    <w:rsid w:val="00FB4477"/>
    <w:rsid w:val="00FB7224"/>
    <w:rsid w:val="00FC15ED"/>
    <w:rsid w:val="00FC4989"/>
    <w:rsid w:val="00FC4AC4"/>
    <w:rsid w:val="00FD22FF"/>
    <w:rsid w:val="00FD5416"/>
    <w:rsid w:val="00FD764F"/>
    <w:rsid w:val="00FE1193"/>
    <w:rsid w:val="00FE2C7D"/>
    <w:rsid w:val="00FE59FE"/>
    <w:rsid w:val="00FF44C8"/>
    <w:rsid w:val="00FF4AB6"/>
    <w:rsid w:val="00FF4B56"/>
    <w:rsid w:val="00FF4C16"/>
    <w:rsid w:val="00FF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865F1355-03E2-412F-AC2B-CE53DCE5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64"/>
    <w:rPr>
      <w:rFonts w:ascii="Arial" w:hAnsi="Arial"/>
      <w:sz w:val="24"/>
      <w:lang w:eastAsia="en-US"/>
    </w:rPr>
  </w:style>
  <w:style w:type="paragraph" w:styleId="Heading3">
    <w:name w:val="heading 3"/>
    <w:basedOn w:val="Normal"/>
    <w:next w:val="Normal"/>
    <w:qFormat/>
    <w:rsid w:val="00BE2075"/>
    <w:pPr>
      <w:keepNext/>
      <w:numPr>
        <w:ilvl w:val="2"/>
        <w:numId w:val="8"/>
      </w:numPr>
      <w:spacing w:before="240" w:after="60"/>
      <w:outlineLvl w:val="2"/>
    </w:pPr>
    <w:rPr>
      <w:rFonts w:cs="Arial"/>
      <w:b/>
      <w:bCs/>
      <w:sz w:val="26"/>
      <w:szCs w:val="26"/>
      <w:lang w:eastAsia="en-GB"/>
    </w:rPr>
  </w:style>
  <w:style w:type="paragraph" w:styleId="Heading5">
    <w:name w:val="heading 5"/>
    <w:basedOn w:val="Normal"/>
    <w:next w:val="Normal"/>
    <w:qFormat/>
    <w:rsid w:val="0087489E"/>
    <w:pPr>
      <w:numPr>
        <w:ilvl w:val="4"/>
        <w:numId w:val="8"/>
      </w:numPr>
      <w:outlineLvl w:val="4"/>
    </w:pPr>
    <w:rPr>
      <w:rFonts w:ascii="Times New Roman" w:hAnsi="Times New Roman"/>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link w:val="Level3Char"/>
    <w:rsid w:val="0087489E"/>
    <w:pPr>
      <w:tabs>
        <w:tab w:val="num" w:pos="1665"/>
      </w:tabs>
      <w:spacing w:before="60" w:after="60"/>
      <w:ind w:left="1665" w:hanging="720"/>
      <w:jc w:val="both"/>
      <w:outlineLvl w:val="2"/>
    </w:pPr>
    <w:rPr>
      <w:sz w:val="22"/>
      <w:szCs w:val="24"/>
    </w:rPr>
  </w:style>
  <w:style w:type="paragraph" w:customStyle="1" w:styleId="Level2">
    <w:name w:val="Level 2"/>
    <w:basedOn w:val="Normal"/>
    <w:rsid w:val="0087489E"/>
    <w:pPr>
      <w:tabs>
        <w:tab w:val="num" w:pos="720"/>
      </w:tabs>
      <w:spacing w:before="60" w:after="60"/>
      <w:ind w:left="720" w:hanging="720"/>
      <w:jc w:val="both"/>
      <w:outlineLvl w:val="1"/>
    </w:pPr>
    <w:rPr>
      <w:sz w:val="22"/>
      <w:szCs w:val="24"/>
    </w:rPr>
  </w:style>
  <w:style w:type="table" w:styleId="TableGrid">
    <w:name w:val="Table Grid"/>
    <w:basedOn w:val="TableNormal"/>
    <w:rsid w:val="005C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5C7C95"/>
    <w:rPr>
      <w:b/>
    </w:rPr>
  </w:style>
  <w:style w:type="paragraph" w:customStyle="1" w:styleId="Default">
    <w:name w:val="Default"/>
    <w:rsid w:val="005C7C95"/>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E13C04"/>
    <w:pPr>
      <w:ind w:left="720"/>
    </w:pPr>
  </w:style>
  <w:style w:type="character" w:styleId="PageNumber">
    <w:name w:val="page number"/>
    <w:basedOn w:val="DefaultParagraphFont"/>
    <w:rsid w:val="00F739E2"/>
  </w:style>
  <w:style w:type="paragraph" w:styleId="FootnoteText">
    <w:name w:val="footnote text"/>
    <w:basedOn w:val="Normal"/>
    <w:semiHidden/>
    <w:rsid w:val="005C5C3B"/>
    <w:rPr>
      <w:sz w:val="20"/>
    </w:rPr>
  </w:style>
  <w:style w:type="character" w:styleId="FootnoteReference">
    <w:name w:val="footnote reference"/>
    <w:semiHidden/>
    <w:rsid w:val="005C5C3B"/>
    <w:rPr>
      <w:vertAlign w:val="superscript"/>
    </w:rPr>
  </w:style>
  <w:style w:type="paragraph" w:styleId="DocumentMap">
    <w:name w:val="Document Map"/>
    <w:basedOn w:val="Normal"/>
    <w:semiHidden/>
    <w:rsid w:val="00220E4E"/>
    <w:pPr>
      <w:shd w:val="clear" w:color="auto" w:fill="000080"/>
    </w:pPr>
    <w:rPr>
      <w:rFonts w:ascii="MS Shell Dlg" w:hAnsi="MS Shell Dlg" w:cs="MS Shell Dlg"/>
      <w:sz w:val="20"/>
    </w:rPr>
  </w:style>
  <w:style w:type="paragraph" w:customStyle="1" w:styleId="TablesRegular">
    <w:name w:val="Tables Regular"/>
    <w:basedOn w:val="Normal"/>
    <w:rsid w:val="00A73E4B"/>
    <w:pPr>
      <w:spacing w:before="40" w:after="40" w:line="288" w:lineRule="auto"/>
    </w:pPr>
    <w:rPr>
      <w:sz w:val="22"/>
      <w:szCs w:val="24"/>
      <w:lang w:eastAsia="en-GB"/>
    </w:rPr>
  </w:style>
  <w:style w:type="paragraph" w:styleId="BalloonText">
    <w:name w:val="Balloon Text"/>
    <w:basedOn w:val="Normal"/>
    <w:link w:val="BalloonTextChar"/>
    <w:rsid w:val="006064DC"/>
    <w:rPr>
      <w:rFonts w:ascii="Tahoma" w:hAnsi="Tahoma" w:cs="Tahoma"/>
      <w:sz w:val="16"/>
      <w:szCs w:val="16"/>
    </w:rPr>
  </w:style>
  <w:style w:type="character" w:customStyle="1" w:styleId="BalloonTextChar">
    <w:name w:val="Balloon Text Char"/>
    <w:basedOn w:val="DefaultParagraphFont"/>
    <w:link w:val="BalloonText"/>
    <w:rsid w:val="006064DC"/>
    <w:rPr>
      <w:rFonts w:ascii="Tahoma" w:hAnsi="Tahoma" w:cs="Tahoma"/>
      <w:sz w:val="16"/>
      <w:szCs w:val="16"/>
      <w:lang w:eastAsia="en-US"/>
    </w:rPr>
  </w:style>
  <w:style w:type="paragraph" w:styleId="Header">
    <w:name w:val="header"/>
    <w:basedOn w:val="Normal"/>
    <w:link w:val="HeaderChar"/>
    <w:rsid w:val="00136CA2"/>
    <w:pPr>
      <w:tabs>
        <w:tab w:val="center" w:pos="4513"/>
        <w:tab w:val="right" w:pos="9026"/>
      </w:tabs>
    </w:pPr>
  </w:style>
  <w:style w:type="character" w:customStyle="1" w:styleId="HeaderChar">
    <w:name w:val="Header Char"/>
    <w:basedOn w:val="DefaultParagraphFont"/>
    <w:link w:val="Header"/>
    <w:rsid w:val="00136CA2"/>
    <w:rPr>
      <w:rFonts w:ascii="Arial" w:hAnsi="Arial"/>
      <w:sz w:val="24"/>
      <w:lang w:eastAsia="en-US"/>
    </w:rPr>
  </w:style>
  <w:style w:type="paragraph" w:customStyle="1" w:styleId="CharChar1CharChar">
    <w:name w:val="Char Char1 Char Char"/>
    <w:basedOn w:val="Normal"/>
    <w:rsid w:val="00614CA6"/>
    <w:pPr>
      <w:spacing w:after="160" w:line="240" w:lineRule="exact"/>
    </w:pPr>
    <w:rPr>
      <w:rFonts w:ascii="Tahoma" w:hAnsi="Tahoma"/>
      <w:sz w:val="20"/>
      <w:lang w:val="en-US"/>
    </w:rPr>
  </w:style>
  <w:style w:type="paragraph" w:customStyle="1" w:styleId="DeptBullets">
    <w:name w:val="DeptBullets"/>
    <w:basedOn w:val="Normal"/>
    <w:rsid w:val="00614CA6"/>
    <w:pPr>
      <w:widowControl w:val="0"/>
      <w:numPr>
        <w:numId w:val="44"/>
      </w:numPr>
      <w:suppressAutoHyphens/>
      <w:overflowPunct w:val="0"/>
      <w:autoSpaceDE w:val="0"/>
      <w:autoSpaceDN w:val="0"/>
      <w:spacing w:after="240"/>
      <w:textAlignment w:val="baseline"/>
    </w:pPr>
    <w:rPr>
      <w:rFonts w:cs="Arial"/>
      <w:szCs w:val="24"/>
    </w:rPr>
  </w:style>
  <w:style w:type="numbering" w:customStyle="1" w:styleId="LFO4">
    <w:name w:val="LFO4"/>
    <w:basedOn w:val="NoList"/>
    <w:rsid w:val="00614CA6"/>
    <w:pPr>
      <w:numPr>
        <w:numId w:val="44"/>
      </w:numPr>
    </w:pPr>
  </w:style>
  <w:style w:type="paragraph" w:customStyle="1" w:styleId="CharChar">
    <w:name w:val="Char Char"/>
    <w:basedOn w:val="Normal"/>
    <w:rsid w:val="005832B1"/>
    <w:pPr>
      <w:spacing w:after="160" w:line="240" w:lineRule="exact"/>
    </w:pPr>
    <w:rPr>
      <w:rFonts w:ascii="Tahoma" w:hAnsi="Tahoma"/>
      <w:sz w:val="20"/>
      <w:lang w:val="en-US"/>
    </w:rPr>
  </w:style>
  <w:style w:type="paragraph" w:customStyle="1" w:styleId="normal2">
    <w:name w:val="normal2"/>
    <w:basedOn w:val="Normal"/>
    <w:rsid w:val="0078552C"/>
    <w:pPr>
      <w:spacing w:before="120" w:line="312" w:lineRule="atLeast"/>
      <w:jc w:val="both"/>
    </w:pPr>
    <w:rPr>
      <w:rFonts w:ascii="Times New Roman" w:hAnsi="Times New Roman"/>
      <w:szCs w:val="24"/>
      <w:lang w:eastAsia="en-GB"/>
    </w:rPr>
  </w:style>
  <w:style w:type="paragraph" w:customStyle="1" w:styleId="CharChar1CharChar0">
    <w:name w:val="Char Char1 Char Char"/>
    <w:basedOn w:val="Normal"/>
    <w:rsid w:val="000740F5"/>
    <w:pPr>
      <w:spacing w:after="160" w:line="240" w:lineRule="exact"/>
    </w:pPr>
    <w:rPr>
      <w:rFonts w:ascii="Tahoma" w:hAnsi="Tahoma"/>
      <w:sz w:val="20"/>
      <w:lang w:val="en-US"/>
    </w:rPr>
  </w:style>
  <w:style w:type="paragraph" w:customStyle="1" w:styleId="CM4">
    <w:name w:val="CM4"/>
    <w:basedOn w:val="Normal"/>
    <w:next w:val="Normal"/>
    <w:uiPriority w:val="99"/>
    <w:rsid w:val="008547C1"/>
    <w:pPr>
      <w:autoSpaceDE w:val="0"/>
      <w:autoSpaceDN w:val="0"/>
      <w:adjustRightInd w:val="0"/>
    </w:pPr>
    <w:rPr>
      <w:rFonts w:ascii="EUAlbertina" w:hAnsi="EUAlbertina"/>
      <w:szCs w:val="24"/>
    </w:rPr>
  </w:style>
  <w:style w:type="character" w:customStyle="1" w:styleId="Level3Char">
    <w:name w:val="Level 3 Char"/>
    <w:basedOn w:val="DefaultParagraphFont"/>
    <w:link w:val="Level3"/>
    <w:locked/>
    <w:rsid w:val="00B1641A"/>
    <w:rPr>
      <w:rFonts w:ascii="Arial" w:hAnsi="Arial"/>
      <w:sz w:val="22"/>
      <w:szCs w:val="24"/>
      <w:lang w:eastAsia="en-US"/>
    </w:rPr>
  </w:style>
  <w:style w:type="paragraph" w:customStyle="1" w:styleId="Level4">
    <w:name w:val="Level 4"/>
    <w:basedOn w:val="Normal"/>
    <w:rsid w:val="00B1641A"/>
    <w:pPr>
      <w:tabs>
        <w:tab w:val="num" w:pos="2160"/>
      </w:tabs>
      <w:spacing w:after="260" w:line="260" w:lineRule="atLeast"/>
      <w:ind w:left="2160" w:hanging="720"/>
      <w:jc w:val="both"/>
      <w:outlineLvl w:val="3"/>
    </w:pPr>
    <w:rPr>
      <w:sz w:val="21"/>
      <w:szCs w:val="24"/>
    </w:rPr>
  </w:style>
  <w:style w:type="paragraph" w:customStyle="1" w:styleId="CharChar1CharChar1">
    <w:name w:val="Char Char1 Char Char"/>
    <w:basedOn w:val="Normal"/>
    <w:rsid w:val="00DE71FE"/>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599">
      <w:bodyDiv w:val="1"/>
      <w:marLeft w:val="0"/>
      <w:marRight w:val="0"/>
      <w:marTop w:val="0"/>
      <w:marBottom w:val="0"/>
      <w:divBdr>
        <w:top w:val="none" w:sz="0" w:space="0" w:color="auto"/>
        <w:left w:val="none" w:sz="0" w:space="0" w:color="auto"/>
        <w:bottom w:val="none" w:sz="0" w:space="0" w:color="auto"/>
        <w:right w:val="none" w:sz="0" w:space="0" w:color="auto"/>
      </w:divBdr>
    </w:div>
    <w:div w:id="309790634">
      <w:bodyDiv w:val="1"/>
      <w:marLeft w:val="0"/>
      <w:marRight w:val="0"/>
      <w:marTop w:val="0"/>
      <w:marBottom w:val="0"/>
      <w:divBdr>
        <w:top w:val="none" w:sz="0" w:space="0" w:color="auto"/>
        <w:left w:val="none" w:sz="0" w:space="0" w:color="auto"/>
        <w:bottom w:val="none" w:sz="0" w:space="0" w:color="auto"/>
        <w:right w:val="none" w:sz="0" w:space="0" w:color="auto"/>
      </w:divBdr>
    </w:div>
    <w:div w:id="599072811">
      <w:bodyDiv w:val="1"/>
      <w:marLeft w:val="0"/>
      <w:marRight w:val="0"/>
      <w:marTop w:val="0"/>
      <w:marBottom w:val="0"/>
      <w:divBdr>
        <w:top w:val="none" w:sz="0" w:space="0" w:color="auto"/>
        <w:left w:val="none" w:sz="0" w:space="0" w:color="auto"/>
        <w:bottom w:val="none" w:sz="0" w:space="0" w:color="auto"/>
        <w:right w:val="none" w:sz="0" w:space="0" w:color="auto"/>
      </w:divBdr>
    </w:div>
    <w:div w:id="831607751">
      <w:bodyDiv w:val="1"/>
      <w:marLeft w:val="0"/>
      <w:marRight w:val="0"/>
      <w:marTop w:val="0"/>
      <w:marBottom w:val="0"/>
      <w:divBdr>
        <w:top w:val="none" w:sz="0" w:space="0" w:color="auto"/>
        <w:left w:val="none" w:sz="0" w:space="0" w:color="auto"/>
        <w:bottom w:val="none" w:sz="0" w:space="0" w:color="auto"/>
        <w:right w:val="none" w:sz="0" w:space="0" w:color="auto"/>
      </w:divBdr>
    </w:div>
    <w:div w:id="1193568335">
      <w:bodyDiv w:val="1"/>
      <w:marLeft w:val="0"/>
      <w:marRight w:val="0"/>
      <w:marTop w:val="0"/>
      <w:marBottom w:val="0"/>
      <w:divBdr>
        <w:top w:val="none" w:sz="0" w:space="0" w:color="auto"/>
        <w:left w:val="none" w:sz="0" w:space="0" w:color="auto"/>
        <w:bottom w:val="none" w:sz="0" w:space="0" w:color="auto"/>
        <w:right w:val="none" w:sz="0" w:space="0" w:color="auto"/>
      </w:divBdr>
    </w:div>
    <w:div w:id="1324159710">
      <w:bodyDiv w:val="1"/>
      <w:marLeft w:val="0"/>
      <w:marRight w:val="0"/>
      <w:marTop w:val="0"/>
      <w:marBottom w:val="0"/>
      <w:divBdr>
        <w:top w:val="none" w:sz="0" w:space="0" w:color="auto"/>
        <w:left w:val="none" w:sz="0" w:space="0" w:color="auto"/>
        <w:bottom w:val="none" w:sz="0" w:space="0" w:color="auto"/>
        <w:right w:val="none" w:sz="0" w:space="0" w:color="auto"/>
      </w:divBdr>
    </w:div>
    <w:div w:id="1439838943">
      <w:bodyDiv w:val="1"/>
      <w:marLeft w:val="0"/>
      <w:marRight w:val="0"/>
      <w:marTop w:val="0"/>
      <w:marBottom w:val="0"/>
      <w:divBdr>
        <w:top w:val="none" w:sz="0" w:space="0" w:color="auto"/>
        <w:left w:val="none" w:sz="0" w:space="0" w:color="auto"/>
        <w:bottom w:val="none" w:sz="0" w:space="0" w:color="auto"/>
        <w:right w:val="none" w:sz="0" w:space="0" w:color="auto"/>
      </w:divBdr>
    </w:div>
    <w:div w:id="1618368879">
      <w:bodyDiv w:val="1"/>
      <w:marLeft w:val="0"/>
      <w:marRight w:val="0"/>
      <w:marTop w:val="0"/>
      <w:marBottom w:val="0"/>
      <w:divBdr>
        <w:top w:val="none" w:sz="0" w:space="0" w:color="auto"/>
        <w:left w:val="none" w:sz="0" w:space="0" w:color="auto"/>
        <w:bottom w:val="none" w:sz="0" w:space="0" w:color="auto"/>
        <w:right w:val="none" w:sz="0" w:space="0" w:color="auto"/>
      </w:divBdr>
    </w:div>
    <w:div w:id="1974483323">
      <w:bodyDiv w:val="1"/>
      <w:marLeft w:val="0"/>
      <w:marRight w:val="0"/>
      <w:marTop w:val="0"/>
      <w:marBottom w:val="0"/>
      <w:divBdr>
        <w:top w:val="none" w:sz="0" w:space="0" w:color="auto"/>
        <w:left w:val="none" w:sz="0" w:space="0" w:color="auto"/>
        <w:bottom w:val="none" w:sz="0" w:space="0" w:color="auto"/>
        <w:right w:val="none" w:sz="0" w:space="0" w:color="auto"/>
      </w:divBdr>
    </w:div>
    <w:div w:id="20802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D25D-2707-4A91-AE64-53E170A2A0C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E14A91-2711-432C-994F-5C9E1EE1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B0186D95</Template>
  <TotalTime>0</TotalTime>
  <Pages>13</Pages>
  <Words>1425</Words>
  <Characters>8128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Visit findings</vt:lpstr>
    </vt:vector>
  </TitlesOfParts>
  <Company>DCLG</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findings</dc:title>
  <dc:creator>Richard Corfield</dc:creator>
  <cp:lastModifiedBy>Hogg, Nicolas</cp:lastModifiedBy>
  <cp:revision>2</cp:revision>
  <cp:lastPrinted>2016-03-29T10:05:00Z</cp:lastPrinted>
  <dcterms:created xsi:type="dcterms:W3CDTF">2017-09-29T09:27:00Z</dcterms:created>
  <dcterms:modified xsi:type="dcterms:W3CDTF">2017-09-29T09:27:00Z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3db46ff1-c444-4cee-ba57-970e47bcfe39</vt:lpwstr>
  </property>
  <property fmtid="{D5CDD505-2E9C-101B-9397-08002B2CF9AE}" pid="3" name="bjSaver">
    <vt:lpwstr>tD7kDvmltyF6tZ4ZgTtGDohKeO9jhZmN</vt:lpwstr>
  </property>
  <property fmtid="{D5CDD505-2E9C-101B-9397-08002B2CF9AE}" pid="4" name="bjDocumentSecurityLabel">
    <vt:lpwstr>No Marking</vt:lpwstr>
  </property>
</Properties>
</file>