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10D23" w14:textId="15AEC28C" w:rsidR="00AE58AB" w:rsidRPr="00C21F62" w:rsidRDefault="00AE58AB" w:rsidP="007D5BC8">
      <w:pPr>
        <w:spacing w:after="0"/>
        <w:jc w:val="center"/>
        <w:rPr>
          <w:rFonts w:ascii="Trebuchet MS" w:hAnsi="Trebuchet MS" w:cs="Arial"/>
          <w:b/>
        </w:rPr>
      </w:pPr>
      <w:r w:rsidRPr="00C21F62">
        <w:rPr>
          <w:rFonts w:ascii="Trebuchet MS" w:hAnsi="Trebuchet MS" w:cs="Arial"/>
          <w:b/>
        </w:rPr>
        <w:t>THE NATIONAL LOTTERY COMMUNITY FUND</w:t>
      </w:r>
      <w:r w:rsidR="007D5BC8">
        <w:rPr>
          <w:rFonts w:ascii="Trebuchet MS" w:hAnsi="Trebuchet MS" w:cs="Arial"/>
          <w:b/>
        </w:rPr>
        <w:t xml:space="preserve"> </w:t>
      </w:r>
      <w:r w:rsidRPr="00C21F62">
        <w:rPr>
          <w:rFonts w:ascii="Trebuchet MS" w:hAnsi="Trebuchet MS" w:cs="Arial"/>
          <w:b/>
        </w:rPr>
        <w:t>BOARD</w:t>
      </w:r>
    </w:p>
    <w:p w14:paraId="2DF1E856" w14:textId="77777777" w:rsidR="00AE58AB" w:rsidRPr="00C21F62" w:rsidRDefault="00AE58AB" w:rsidP="007D5BC8">
      <w:pPr>
        <w:spacing w:after="0"/>
        <w:rPr>
          <w:rFonts w:ascii="Trebuchet MS" w:hAnsi="Trebuchet MS" w:cs="Arial"/>
          <w:b/>
        </w:rPr>
      </w:pPr>
    </w:p>
    <w:p w14:paraId="346AEA68" w14:textId="77777777" w:rsidR="00680DEC" w:rsidRDefault="00AE58AB" w:rsidP="00AE58AB">
      <w:pPr>
        <w:spacing w:after="0"/>
        <w:jc w:val="center"/>
        <w:rPr>
          <w:rFonts w:ascii="Trebuchet MS" w:hAnsi="Trebuchet MS" w:cs="Arial"/>
          <w:b/>
        </w:rPr>
      </w:pPr>
      <w:r w:rsidRPr="00C21F62">
        <w:rPr>
          <w:rFonts w:ascii="Trebuchet MS" w:hAnsi="Trebuchet MS" w:cs="Arial"/>
          <w:b/>
        </w:rPr>
        <w:t xml:space="preserve">MEETING OF THE NATIONAL LOTTERY COMMUNITY FUND BOARD </w:t>
      </w:r>
    </w:p>
    <w:p w14:paraId="04AF7658" w14:textId="77777777" w:rsidR="00AE58AB" w:rsidRPr="00C21F62" w:rsidRDefault="00AE58AB" w:rsidP="00AE58AB">
      <w:pPr>
        <w:spacing w:after="0"/>
        <w:jc w:val="center"/>
        <w:rPr>
          <w:rFonts w:ascii="Trebuchet MS" w:hAnsi="Trebuchet MS" w:cs="Arial"/>
          <w:b/>
        </w:rPr>
      </w:pPr>
      <w:r w:rsidRPr="00C21F62">
        <w:rPr>
          <w:rFonts w:ascii="Trebuchet MS" w:hAnsi="Trebuchet MS" w:cs="Arial"/>
          <w:b/>
        </w:rPr>
        <w:t>HELD VIRTUALLY ON</w:t>
      </w:r>
    </w:p>
    <w:p w14:paraId="5A5BCA49" w14:textId="77777777" w:rsidR="00AE58AB" w:rsidRPr="00C21F62" w:rsidRDefault="00AE58AB" w:rsidP="00AE58AB">
      <w:pPr>
        <w:spacing w:after="0"/>
        <w:jc w:val="center"/>
        <w:rPr>
          <w:rFonts w:ascii="Trebuchet MS" w:hAnsi="Trebuchet MS" w:cs="Arial"/>
          <w:b/>
        </w:rPr>
      </w:pPr>
      <w:r w:rsidRPr="00C21F62">
        <w:rPr>
          <w:rFonts w:ascii="Trebuchet MS" w:hAnsi="Trebuchet MS" w:cs="Arial"/>
          <w:b/>
        </w:rPr>
        <w:t>31</w:t>
      </w:r>
      <w:r w:rsidRPr="00C21F62">
        <w:rPr>
          <w:rFonts w:ascii="Trebuchet MS" w:hAnsi="Trebuchet MS" w:cs="Arial"/>
          <w:b/>
          <w:vertAlign w:val="superscript"/>
        </w:rPr>
        <w:t>st</w:t>
      </w:r>
      <w:r w:rsidRPr="00C21F62">
        <w:rPr>
          <w:rFonts w:ascii="Trebuchet MS" w:hAnsi="Trebuchet MS" w:cs="Arial"/>
          <w:b/>
        </w:rPr>
        <w:t xml:space="preserve"> MARCH 2021</w:t>
      </w:r>
    </w:p>
    <w:p w14:paraId="0E6C34D4" w14:textId="77777777" w:rsidR="0010523D" w:rsidRPr="00C21F62" w:rsidRDefault="0010523D">
      <w:pPr>
        <w:rPr>
          <w:rFonts w:ascii="Trebuchet MS" w:hAnsi="Trebuchet MS"/>
        </w:rPr>
      </w:pPr>
    </w:p>
    <w:p w14:paraId="6833687A" w14:textId="77777777" w:rsidR="00AE58AB" w:rsidRPr="00C21F62" w:rsidRDefault="00AE58AB">
      <w:pPr>
        <w:rPr>
          <w:rFonts w:ascii="Trebuchet MS" w:hAnsi="Trebuchet MS"/>
        </w:rPr>
      </w:pPr>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814"/>
        <w:gridCol w:w="2268"/>
        <w:gridCol w:w="4139"/>
      </w:tblGrid>
      <w:tr w:rsidR="00AE58AB" w:rsidRPr="00C21F62" w14:paraId="2862EEAF" w14:textId="77777777" w:rsidTr="00822BC8">
        <w:tc>
          <w:tcPr>
            <w:tcW w:w="1986" w:type="dxa"/>
          </w:tcPr>
          <w:p w14:paraId="173C0AC2" w14:textId="77777777" w:rsidR="00AE58AB" w:rsidRPr="00C21F62" w:rsidRDefault="00AE58AB" w:rsidP="00AE58AB">
            <w:pPr>
              <w:rPr>
                <w:rFonts w:ascii="Trebuchet MS" w:hAnsi="Trebuchet MS"/>
              </w:rPr>
            </w:pPr>
            <w:r w:rsidRPr="00C21F62">
              <w:rPr>
                <w:rFonts w:ascii="Trebuchet MS" w:hAnsi="Trebuchet MS" w:cs="Arial"/>
                <w:b/>
              </w:rPr>
              <w:t>PRESENT:</w:t>
            </w:r>
          </w:p>
        </w:tc>
        <w:tc>
          <w:tcPr>
            <w:tcW w:w="1814" w:type="dxa"/>
          </w:tcPr>
          <w:p w14:paraId="7575604F" w14:textId="77777777" w:rsidR="00AE58AB" w:rsidRPr="00C21F62" w:rsidRDefault="00AE58AB" w:rsidP="00AE58AB">
            <w:pPr>
              <w:rPr>
                <w:rFonts w:ascii="Trebuchet MS" w:hAnsi="Trebuchet MS"/>
              </w:rPr>
            </w:pPr>
          </w:p>
        </w:tc>
        <w:tc>
          <w:tcPr>
            <w:tcW w:w="2268" w:type="dxa"/>
          </w:tcPr>
          <w:p w14:paraId="32FC9A81" w14:textId="77777777" w:rsidR="00AE58AB" w:rsidRPr="00C21F62" w:rsidRDefault="00AE58AB" w:rsidP="00AE58AB">
            <w:pPr>
              <w:rPr>
                <w:rFonts w:ascii="Trebuchet MS" w:hAnsi="Trebuchet MS"/>
              </w:rPr>
            </w:pPr>
            <w:r w:rsidRPr="00C21F62">
              <w:rPr>
                <w:rFonts w:ascii="Trebuchet MS" w:eastAsia="Arial" w:hAnsi="Trebuchet MS" w:cs="Arial"/>
                <w:b/>
              </w:rPr>
              <w:t>IN ATTENDANCE:</w:t>
            </w:r>
          </w:p>
        </w:tc>
        <w:tc>
          <w:tcPr>
            <w:tcW w:w="4139" w:type="dxa"/>
          </w:tcPr>
          <w:p w14:paraId="1FC01E9B" w14:textId="77777777" w:rsidR="00AE58AB" w:rsidRPr="00C21F62" w:rsidRDefault="00AE58AB" w:rsidP="00AE58AB">
            <w:pPr>
              <w:rPr>
                <w:rFonts w:ascii="Trebuchet MS" w:hAnsi="Trebuchet MS"/>
              </w:rPr>
            </w:pPr>
          </w:p>
        </w:tc>
      </w:tr>
      <w:tr w:rsidR="00AE58AB" w:rsidRPr="00C21F62" w14:paraId="576775A6" w14:textId="77777777" w:rsidTr="00822BC8">
        <w:tc>
          <w:tcPr>
            <w:tcW w:w="1986" w:type="dxa"/>
          </w:tcPr>
          <w:p w14:paraId="766B8943" w14:textId="77777777" w:rsidR="00AE58AB" w:rsidRPr="00C21F62" w:rsidRDefault="00AE58AB" w:rsidP="00AE58AB">
            <w:pPr>
              <w:rPr>
                <w:rFonts w:ascii="Trebuchet MS" w:hAnsi="Trebuchet MS"/>
              </w:rPr>
            </w:pPr>
            <w:r w:rsidRPr="00C21F62">
              <w:rPr>
                <w:rFonts w:ascii="Trebuchet MS" w:hAnsi="Trebuchet MS"/>
              </w:rPr>
              <w:t>Blondel Cluff CBE</w:t>
            </w:r>
          </w:p>
        </w:tc>
        <w:tc>
          <w:tcPr>
            <w:tcW w:w="1814" w:type="dxa"/>
          </w:tcPr>
          <w:p w14:paraId="167DB971" w14:textId="77777777" w:rsidR="00AE58AB" w:rsidRPr="00C21F62" w:rsidRDefault="00AE58AB" w:rsidP="00AE58AB">
            <w:pPr>
              <w:rPr>
                <w:rFonts w:ascii="Trebuchet MS" w:hAnsi="Trebuchet MS"/>
              </w:rPr>
            </w:pPr>
            <w:r w:rsidRPr="00C21F62">
              <w:rPr>
                <w:rFonts w:ascii="Trebuchet MS" w:hAnsi="Trebuchet MS"/>
              </w:rPr>
              <w:t>Chair</w:t>
            </w:r>
          </w:p>
        </w:tc>
        <w:tc>
          <w:tcPr>
            <w:tcW w:w="2268" w:type="dxa"/>
          </w:tcPr>
          <w:p w14:paraId="703FDF51" w14:textId="77777777" w:rsidR="00AE58AB" w:rsidRPr="00C21F62" w:rsidRDefault="00AE58AB" w:rsidP="00AE58AB">
            <w:pPr>
              <w:rPr>
                <w:rFonts w:ascii="Trebuchet MS" w:hAnsi="Trebuchet MS"/>
              </w:rPr>
            </w:pPr>
            <w:r w:rsidRPr="00C21F62">
              <w:rPr>
                <w:rFonts w:ascii="Trebuchet MS" w:hAnsi="Trebuchet MS"/>
              </w:rPr>
              <w:t>John Rose</w:t>
            </w:r>
          </w:p>
        </w:tc>
        <w:tc>
          <w:tcPr>
            <w:tcW w:w="4139" w:type="dxa"/>
          </w:tcPr>
          <w:p w14:paraId="5D671A43" w14:textId="77777777" w:rsidR="00AE58AB" w:rsidRPr="00C21F62" w:rsidRDefault="00AE58AB" w:rsidP="00AE58AB">
            <w:pPr>
              <w:rPr>
                <w:rFonts w:ascii="Trebuchet MS" w:hAnsi="Trebuchet MS"/>
              </w:rPr>
            </w:pPr>
            <w:r w:rsidRPr="00C21F62">
              <w:rPr>
                <w:rFonts w:ascii="Trebuchet MS" w:hAnsi="Trebuchet MS"/>
              </w:rPr>
              <w:t>Interim Chief Executive</w:t>
            </w:r>
          </w:p>
        </w:tc>
      </w:tr>
      <w:tr w:rsidR="00AE58AB" w:rsidRPr="00C21F62" w14:paraId="345A4A4C" w14:textId="77777777" w:rsidTr="00822BC8">
        <w:tc>
          <w:tcPr>
            <w:tcW w:w="1986" w:type="dxa"/>
          </w:tcPr>
          <w:p w14:paraId="37193E11" w14:textId="77777777" w:rsidR="00AE58AB" w:rsidRPr="00C21F62" w:rsidRDefault="00AE58AB" w:rsidP="00AE58AB">
            <w:pPr>
              <w:rPr>
                <w:rFonts w:ascii="Trebuchet MS" w:hAnsi="Trebuchet MS"/>
              </w:rPr>
            </w:pPr>
            <w:r w:rsidRPr="00C21F62">
              <w:rPr>
                <w:rFonts w:ascii="Trebuchet MS" w:hAnsi="Trebuchet MS"/>
              </w:rPr>
              <w:t xml:space="preserve">Emma Boggis </w:t>
            </w:r>
          </w:p>
        </w:tc>
        <w:tc>
          <w:tcPr>
            <w:tcW w:w="1814" w:type="dxa"/>
          </w:tcPr>
          <w:p w14:paraId="5E6EE711" w14:textId="77777777" w:rsidR="00AE58AB" w:rsidRPr="00C21F62" w:rsidRDefault="00AE58AB" w:rsidP="00AE58AB">
            <w:pPr>
              <w:rPr>
                <w:rFonts w:ascii="Trebuchet MS" w:hAnsi="Trebuchet MS"/>
              </w:rPr>
            </w:pPr>
            <w:r w:rsidRPr="00C21F62">
              <w:rPr>
                <w:rFonts w:ascii="Trebuchet MS" w:hAnsi="Trebuchet MS"/>
              </w:rPr>
              <w:t>Vice-Chair</w:t>
            </w:r>
          </w:p>
        </w:tc>
        <w:tc>
          <w:tcPr>
            <w:tcW w:w="2268" w:type="dxa"/>
          </w:tcPr>
          <w:p w14:paraId="5FA36FA9" w14:textId="77777777" w:rsidR="00AE58AB" w:rsidRPr="00C21F62" w:rsidRDefault="00AE58AB" w:rsidP="00AE58AB">
            <w:pPr>
              <w:rPr>
                <w:rFonts w:ascii="Trebuchet MS" w:hAnsi="Trebuchet MS"/>
              </w:rPr>
            </w:pPr>
            <w:r w:rsidRPr="00C21F62">
              <w:rPr>
                <w:rFonts w:ascii="Trebuchet MS" w:hAnsi="Trebuchet MS"/>
              </w:rPr>
              <w:t>Neil Harris</w:t>
            </w:r>
          </w:p>
        </w:tc>
        <w:tc>
          <w:tcPr>
            <w:tcW w:w="4139" w:type="dxa"/>
          </w:tcPr>
          <w:p w14:paraId="1BFF833C" w14:textId="77777777" w:rsidR="00AE58AB" w:rsidRPr="00C21F62" w:rsidRDefault="00AE58AB" w:rsidP="00AE58AB">
            <w:pPr>
              <w:rPr>
                <w:rFonts w:ascii="Trebuchet MS" w:hAnsi="Trebuchet MS"/>
              </w:rPr>
            </w:pPr>
            <w:r w:rsidRPr="00C21F62">
              <w:rPr>
                <w:rFonts w:ascii="Trebuchet MS" w:hAnsi="Trebuchet MS"/>
              </w:rPr>
              <w:t>Corporate Services Director</w:t>
            </w:r>
          </w:p>
        </w:tc>
      </w:tr>
      <w:tr w:rsidR="00FD2AB0" w:rsidRPr="00C21F62" w14:paraId="2A615449" w14:textId="77777777" w:rsidTr="00822BC8">
        <w:tc>
          <w:tcPr>
            <w:tcW w:w="1986" w:type="dxa"/>
          </w:tcPr>
          <w:p w14:paraId="0302C158" w14:textId="77777777" w:rsidR="00FD2AB0" w:rsidRDefault="00FD2AB0" w:rsidP="00FD2AB0">
            <w:pPr>
              <w:rPr>
                <w:rFonts w:ascii="Trebuchet MS" w:hAnsi="Trebuchet MS"/>
              </w:rPr>
            </w:pPr>
            <w:r w:rsidRPr="00C21F62">
              <w:rPr>
                <w:rFonts w:ascii="Trebuchet MS" w:hAnsi="Trebuchet MS"/>
              </w:rPr>
              <w:t>Tony Burton</w:t>
            </w:r>
          </w:p>
          <w:p w14:paraId="749CD69A" w14:textId="77777777" w:rsidR="00822BC8" w:rsidRDefault="00822BC8" w:rsidP="00FD2AB0">
            <w:pPr>
              <w:rPr>
                <w:rFonts w:ascii="Trebuchet MS" w:hAnsi="Trebuchet MS"/>
              </w:rPr>
            </w:pPr>
            <w:r>
              <w:rPr>
                <w:rFonts w:ascii="Trebuchet MS" w:hAnsi="Trebuchet MS"/>
              </w:rPr>
              <w:t>Perdita Fraser</w:t>
            </w:r>
          </w:p>
          <w:p w14:paraId="06E1139D" w14:textId="52CE59DE" w:rsidR="00822BC8" w:rsidRPr="00C21F62" w:rsidRDefault="00822BC8" w:rsidP="00FD2AB0">
            <w:pPr>
              <w:rPr>
                <w:rFonts w:ascii="Trebuchet MS" w:hAnsi="Trebuchet MS"/>
              </w:rPr>
            </w:pPr>
            <w:r>
              <w:rPr>
                <w:rFonts w:ascii="Trebuchet MS" w:hAnsi="Trebuchet MS"/>
              </w:rPr>
              <w:t>Sandra McNamee</w:t>
            </w:r>
          </w:p>
        </w:tc>
        <w:tc>
          <w:tcPr>
            <w:tcW w:w="1814" w:type="dxa"/>
          </w:tcPr>
          <w:p w14:paraId="6DCBE3EC" w14:textId="77777777" w:rsidR="00FD2AB0" w:rsidRDefault="00FD2AB0" w:rsidP="00FD2AB0">
            <w:pPr>
              <w:rPr>
                <w:rFonts w:ascii="Trebuchet MS" w:hAnsi="Trebuchet MS"/>
              </w:rPr>
            </w:pPr>
            <w:r w:rsidRPr="00C21F62">
              <w:rPr>
                <w:rFonts w:ascii="Trebuchet MS" w:hAnsi="Trebuchet MS"/>
              </w:rPr>
              <w:t>Board member</w:t>
            </w:r>
          </w:p>
          <w:p w14:paraId="66941193" w14:textId="77777777" w:rsidR="00822BC8" w:rsidRDefault="00822BC8" w:rsidP="00FD2AB0">
            <w:pPr>
              <w:rPr>
                <w:rFonts w:ascii="Trebuchet MS" w:hAnsi="Trebuchet MS"/>
              </w:rPr>
            </w:pPr>
            <w:r>
              <w:rPr>
                <w:rFonts w:ascii="Trebuchet MS" w:hAnsi="Trebuchet MS"/>
              </w:rPr>
              <w:t>Board member</w:t>
            </w:r>
          </w:p>
          <w:p w14:paraId="03BA24E3" w14:textId="308594B6" w:rsidR="00822BC8" w:rsidRPr="00C21F62" w:rsidRDefault="00822BC8" w:rsidP="00822BC8">
            <w:pPr>
              <w:rPr>
                <w:rFonts w:ascii="Trebuchet MS" w:hAnsi="Trebuchet MS"/>
              </w:rPr>
            </w:pPr>
            <w:r w:rsidRPr="00C21F62">
              <w:rPr>
                <w:rFonts w:ascii="Trebuchet MS" w:hAnsi="Trebuchet MS"/>
              </w:rPr>
              <w:t xml:space="preserve">Interim Chair, </w:t>
            </w:r>
          </w:p>
        </w:tc>
        <w:tc>
          <w:tcPr>
            <w:tcW w:w="2268" w:type="dxa"/>
          </w:tcPr>
          <w:p w14:paraId="1095FB2D" w14:textId="7CE4B9B1" w:rsidR="00822BC8" w:rsidRDefault="00822BC8" w:rsidP="00FD2AB0">
            <w:pPr>
              <w:rPr>
                <w:rFonts w:ascii="Trebuchet MS" w:hAnsi="Trebuchet MS"/>
              </w:rPr>
            </w:pPr>
            <w:r>
              <w:rPr>
                <w:rFonts w:ascii="Trebuchet MS" w:hAnsi="Trebuchet MS"/>
              </w:rPr>
              <w:t>David Knott</w:t>
            </w:r>
          </w:p>
          <w:p w14:paraId="1725CA72" w14:textId="185BB0AF" w:rsidR="00FD2AB0" w:rsidRPr="00C21F62" w:rsidRDefault="00FD2AB0" w:rsidP="00FD2AB0">
            <w:pPr>
              <w:rPr>
                <w:rFonts w:ascii="Trebuchet MS" w:hAnsi="Trebuchet MS"/>
              </w:rPr>
            </w:pPr>
            <w:r w:rsidRPr="00C21F62">
              <w:rPr>
                <w:rFonts w:ascii="Trebuchet MS" w:hAnsi="Trebuchet MS"/>
              </w:rPr>
              <w:t>Matthew Green</w:t>
            </w:r>
          </w:p>
        </w:tc>
        <w:tc>
          <w:tcPr>
            <w:tcW w:w="4139" w:type="dxa"/>
          </w:tcPr>
          <w:p w14:paraId="4A19CF25" w14:textId="7BAD85DA" w:rsidR="00822BC8" w:rsidRDefault="00822BC8" w:rsidP="00FD2AB0">
            <w:pPr>
              <w:rPr>
                <w:rFonts w:ascii="Trebuchet MS" w:hAnsi="Trebuchet MS"/>
              </w:rPr>
            </w:pPr>
            <w:r>
              <w:rPr>
                <w:rFonts w:ascii="Trebuchet MS" w:hAnsi="Trebuchet MS"/>
              </w:rPr>
              <w:t>Senior Adviser</w:t>
            </w:r>
          </w:p>
          <w:p w14:paraId="5953D284" w14:textId="6DB4BF3F" w:rsidR="00822BC8" w:rsidRDefault="00FD2AB0" w:rsidP="00FD2AB0">
            <w:pPr>
              <w:rPr>
                <w:rFonts w:ascii="Trebuchet MS" w:hAnsi="Trebuchet MS"/>
              </w:rPr>
            </w:pPr>
            <w:r w:rsidRPr="00C21F62">
              <w:rPr>
                <w:rFonts w:ascii="Trebuchet MS" w:hAnsi="Trebuchet MS"/>
              </w:rPr>
              <w:t>Tech</w:t>
            </w:r>
            <w:r w:rsidR="00812E4D">
              <w:rPr>
                <w:rFonts w:ascii="Trebuchet MS" w:hAnsi="Trebuchet MS"/>
              </w:rPr>
              <w:t>nology</w:t>
            </w:r>
            <w:r w:rsidRPr="00C21F62">
              <w:rPr>
                <w:rFonts w:ascii="Trebuchet MS" w:hAnsi="Trebuchet MS"/>
              </w:rPr>
              <w:t xml:space="preserve"> and Data Director</w:t>
            </w:r>
            <w:r w:rsidR="00812E4D">
              <w:rPr>
                <w:rFonts w:ascii="Trebuchet MS" w:hAnsi="Trebuchet MS"/>
              </w:rPr>
              <w:t xml:space="preserve"> </w:t>
            </w:r>
          </w:p>
          <w:p w14:paraId="1FD430D0" w14:textId="58448FF7" w:rsidR="00FD2AB0" w:rsidRPr="00C21F62" w:rsidRDefault="00812E4D" w:rsidP="00FD2AB0">
            <w:pPr>
              <w:rPr>
                <w:rFonts w:ascii="Trebuchet MS" w:hAnsi="Trebuchet MS"/>
              </w:rPr>
            </w:pPr>
            <w:r>
              <w:rPr>
                <w:rFonts w:ascii="Trebuchet MS" w:hAnsi="Trebuchet MS"/>
              </w:rPr>
              <w:t>(Items 7.1– 7.7)</w:t>
            </w:r>
          </w:p>
        </w:tc>
      </w:tr>
      <w:tr w:rsidR="00FD2AB0" w:rsidRPr="00C21F62" w14:paraId="0C862E9C" w14:textId="77777777" w:rsidTr="00822BC8">
        <w:tc>
          <w:tcPr>
            <w:tcW w:w="1986" w:type="dxa"/>
          </w:tcPr>
          <w:p w14:paraId="72EB3B40" w14:textId="77031F92" w:rsidR="00FD2AB0" w:rsidRPr="00C21F62" w:rsidRDefault="00FD2AB0" w:rsidP="00FD2AB0">
            <w:pPr>
              <w:rPr>
                <w:rFonts w:ascii="Trebuchet MS" w:hAnsi="Trebuchet MS"/>
              </w:rPr>
            </w:pPr>
          </w:p>
        </w:tc>
        <w:tc>
          <w:tcPr>
            <w:tcW w:w="1814" w:type="dxa"/>
          </w:tcPr>
          <w:p w14:paraId="454CF212" w14:textId="44F1910D" w:rsidR="00FD2AB0" w:rsidRPr="00C21F62" w:rsidRDefault="00822BC8" w:rsidP="00FD2AB0">
            <w:pPr>
              <w:rPr>
                <w:rFonts w:ascii="Trebuchet MS" w:hAnsi="Trebuchet MS"/>
              </w:rPr>
            </w:pPr>
            <w:r>
              <w:rPr>
                <w:rFonts w:ascii="Trebuchet MS" w:hAnsi="Trebuchet MS"/>
              </w:rPr>
              <w:t>NI Committee</w:t>
            </w:r>
          </w:p>
        </w:tc>
        <w:tc>
          <w:tcPr>
            <w:tcW w:w="2268" w:type="dxa"/>
          </w:tcPr>
          <w:p w14:paraId="33EF8511" w14:textId="77777777" w:rsidR="00FD2AB0" w:rsidRPr="00C21F62" w:rsidRDefault="00FD2AB0" w:rsidP="00FD2AB0">
            <w:pPr>
              <w:rPr>
                <w:rFonts w:ascii="Trebuchet MS" w:hAnsi="Trebuchet MS"/>
              </w:rPr>
            </w:pPr>
            <w:r w:rsidRPr="00C21F62">
              <w:rPr>
                <w:rFonts w:ascii="Trebuchet MS" w:hAnsi="Trebuchet MS"/>
              </w:rPr>
              <w:t>Harnish Hadani</w:t>
            </w:r>
          </w:p>
        </w:tc>
        <w:tc>
          <w:tcPr>
            <w:tcW w:w="4139" w:type="dxa"/>
          </w:tcPr>
          <w:p w14:paraId="06D09F91" w14:textId="7BB99D4A" w:rsidR="00FD2AB0" w:rsidRPr="00C21F62" w:rsidRDefault="00FD2AB0" w:rsidP="00FD2AB0">
            <w:pPr>
              <w:rPr>
                <w:rFonts w:ascii="Trebuchet MS" w:hAnsi="Trebuchet MS"/>
              </w:rPr>
            </w:pPr>
            <w:r w:rsidRPr="00C21F62">
              <w:rPr>
                <w:rFonts w:ascii="Trebuchet MS" w:hAnsi="Trebuchet MS"/>
              </w:rPr>
              <w:t>Interim Finance Director (</w:t>
            </w:r>
            <w:r w:rsidR="00812E4D">
              <w:rPr>
                <w:rFonts w:ascii="Trebuchet MS" w:hAnsi="Trebuchet MS"/>
              </w:rPr>
              <w:t>Item 7)</w:t>
            </w:r>
          </w:p>
        </w:tc>
      </w:tr>
      <w:tr w:rsidR="00FD2AB0" w:rsidRPr="00C21F62" w14:paraId="24884739" w14:textId="77777777" w:rsidTr="00822BC8">
        <w:trPr>
          <w:trHeight w:val="443"/>
        </w:trPr>
        <w:tc>
          <w:tcPr>
            <w:tcW w:w="1986" w:type="dxa"/>
          </w:tcPr>
          <w:p w14:paraId="12B6BB3D" w14:textId="0ADF03ED" w:rsidR="00FD2AB0" w:rsidRPr="00C21F62" w:rsidRDefault="00822BC8" w:rsidP="00FD2AB0">
            <w:pPr>
              <w:rPr>
                <w:rFonts w:ascii="Trebuchet MS" w:hAnsi="Trebuchet MS"/>
              </w:rPr>
            </w:pPr>
            <w:r>
              <w:rPr>
                <w:rFonts w:ascii="Trebuchet MS" w:hAnsi="Trebuchet MS"/>
              </w:rPr>
              <w:t>John Mothersole</w:t>
            </w:r>
          </w:p>
        </w:tc>
        <w:tc>
          <w:tcPr>
            <w:tcW w:w="1814" w:type="dxa"/>
          </w:tcPr>
          <w:p w14:paraId="18589A60" w14:textId="77777777" w:rsidR="00FD2AB0" w:rsidRDefault="00822BC8" w:rsidP="00FD2AB0">
            <w:pPr>
              <w:rPr>
                <w:rFonts w:ascii="Trebuchet MS" w:hAnsi="Trebuchet MS"/>
              </w:rPr>
            </w:pPr>
            <w:r>
              <w:rPr>
                <w:rFonts w:ascii="Trebuchet MS" w:hAnsi="Trebuchet MS"/>
              </w:rPr>
              <w:t>Chair, England</w:t>
            </w:r>
          </w:p>
          <w:p w14:paraId="0739DF37" w14:textId="04F135A1" w:rsidR="00822BC8" w:rsidRPr="00C21F62" w:rsidRDefault="00822BC8" w:rsidP="00FD2AB0">
            <w:pPr>
              <w:rPr>
                <w:rFonts w:ascii="Trebuchet MS" w:hAnsi="Trebuchet MS"/>
              </w:rPr>
            </w:pPr>
            <w:r>
              <w:rPr>
                <w:rFonts w:ascii="Trebuchet MS" w:hAnsi="Trebuchet MS"/>
              </w:rPr>
              <w:t>Committee</w:t>
            </w:r>
          </w:p>
        </w:tc>
        <w:tc>
          <w:tcPr>
            <w:tcW w:w="2268" w:type="dxa"/>
          </w:tcPr>
          <w:p w14:paraId="6E94D5F3" w14:textId="77777777" w:rsidR="005B43D1" w:rsidRDefault="005B43D1" w:rsidP="00FD2AB0">
            <w:pPr>
              <w:rPr>
                <w:rFonts w:ascii="Trebuchet MS" w:hAnsi="Trebuchet MS"/>
              </w:rPr>
            </w:pPr>
            <w:r>
              <w:rPr>
                <w:rFonts w:ascii="Trebuchet MS" w:hAnsi="Trebuchet MS"/>
              </w:rPr>
              <w:t>Catherine Roberts</w:t>
            </w:r>
          </w:p>
          <w:p w14:paraId="56AC85FE" w14:textId="712A3C95" w:rsidR="00822BC8" w:rsidRPr="00C21F62" w:rsidRDefault="00822BC8" w:rsidP="00822BC8">
            <w:pPr>
              <w:rPr>
                <w:rFonts w:ascii="Trebuchet MS" w:hAnsi="Trebuchet MS"/>
              </w:rPr>
            </w:pPr>
            <w:r w:rsidRPr="00C21F62">
              <w:rPr>
                <w:rFonts w:ascii="Trebuchet MS" w:hAnsi="Trebuchet MS"/>
              </w:rPr>
              <w:t>Alex Howell</w:t>
            </w:r>
          </w:p>
        </w:tc>
        <w:tc>
          <w:tcPr>
            <w:tcW w:w="4139" w:type="dxa"/>
          </w:tcPr>
          <w:p w14:paraId="10EE2110" w14:textId="77777777" w:rsidR="005B43D1" w:rsidRDefault="005B43D1" w:rsidP="00FD2AB0">
            <w:pPr>
              <w:rPr>
                <w:rFonts w:ascii="Trebuchet MS" w:hAnsi="Trebuchet MS"/>
              </w:rPr>
            </w:pPr>
            <w:r w:rsidRPr="00C21F62">
              <w:rPr>
                <w:rFonts w:ascii="Trebuchet MS" w:hAnsi="Trebuchet MS"/>
              </w:rPr>
              <w:t>Head of Governance (minutes)</w:t>
            </w:r>
          </w:p>
          <w:p w14:paraId="315EFFCE" w14:textId="1A7712EB" w:rsidR="00822BC8" w:rsidRPr="00C21F62" w:rsidRDefault="00822BC8" w:rsidP="00FD2AB0">
            <w:pPr>
              <w:rPr>
                <w:rFonts w:ascii="Trebuchet MS" w:hAnsi="Trebuchet MS"/>
              </w:rPr>
            </w:pPr>
            <w:r w:rsidRPr="00C21F62">
              <w:rPr>
                <w:rFonts w:ascii="Trebuchet MS" w:hAnsi="Trebuchet MS"/>
              </w:rPr>
              <w:t>Deputy Director, Public Bodies</w:t>
            </w:r>
          </w:p>
        </w:tc>
      </w:tr>
      <w:tr w:rsidR="00822BC8" w:rsidRPr="00C21F62" w14:paraId="4360A1F9" w14:textId="77777777" w:rsidTr="00822BC8">
        <w:tc>
          <w:tcPr>
            <w:tcW w:w="1986" w:type="dxa"/>
          </w:tcPr>
          <w:p w14:paraId="1B2110D4" w14:textId="0FC72056" w:rsidR="00822BC8" w:rsidRPr="00C21F62" w:rsidRDefault="00822BC8" w:rsidP="00822BC8">
            <w:pPr>
              <w:rPr>
                <w:rFonts w:ascii="Trebuchet MS" w:hAnsi="Trebuchet MS"/>
              </w:rPr>
            </w:pPr>
            <w:r w:rsidRPr="00C21F62">
              <w:rPr>
                <w:rFonts w:ascii="Trebuchet MS" w:hAnsi="Trebuchet MS"/>
              </w:rPr>
              <w:t>Elizabeth Passey</w:t>
            </w:r>
          </w:p>
        </w:tc>
        <w:tc>
          <w:tcPr>
            <w:tcW w:w="1814" w:type="dxa"/>
          </w:tcPr>
          <w:p w14:paraId="5E8F548E" w14:textId="6530336B" w:rsidR="00822BC8" w:rsidRPr="00C21F62" w:rsidRDefault="00822BC8" w:rsidP="00822BC8">
            <w:pPr>
              <w:rPr>
                <w:rFonts w:ascii="Trebuchet MS" w:hAnsi="Trebuchet MS"/>
              </w:rPr>
            </w:pPr>
            <w:r w:rsidRPr="00C21F62">
              <w:rPr>
                <w:rFonts w:ascii="Trebuchet MS" w:hAnsi="Trebuchet MS"/>
              </w:rPr>
              <w:t>Board member</w:t>
            </w:r>
          </w:p>
        </w:tc>
        <w:tc>
          <w:tcPr>
            <w:tcW w:w="2268" w:type="dxa"/>
          </w:tcPr>
          <w:p w14:paraId="43241633" w14:textId="77777777" w:rsidR="00822BC8" w:rsidRPr="00C21F62" w:rsidRDefault="00822BC8" w:rsidP="00822BC8">
            <w:pPr>
              <w:rPr>
                <w:rFonts w:ascii="Trebuchet MS" w:hAnsi="Trebuchet MS"/>
              </w:rPr>
            </w:pPr>
            <w:r>
              <w:rPr>
                <w:rFonts w:ascii="Trebuchet MS" w:hAnsi="Trebuchet MS"/>
              </w:rPr>
              <w:t>(Observer)</w:t>
            </w:r>
          </w:p>
        </w:tc>
        <w:tc>
          <w:tcPr>
            <w:tcW w:w="4139" w:type="dxa"/>
          </w:tcPr>
          <w:p w14:paraId="5A7486B5" w14:textId="00BF9B5C" w:rsidR="00822BC8" w:rsidRPr="00C21F62" w:rsidRDefault="00822BC8" w:rsidP="00822BC8">
            <w:pPr>
              <w:rPr>
                <w:rFonts w:ascii="Trebuchet MS" w:hAnsi="Trebuchet MS"/>
              </w:rPr>
            </w:pPr>
            <w:r w:rsidRPr="00C21F62">
              <w:rPr>
                <w:rFonts w:ascii="Trebuchet MS" w:hAnsi="Trebuchet MS"/>
              </w:rPr>
              <w:t>Appointments and Awards, DCMS</w:t>
            </w:r>
          </w:p>
        </w:tc>
      </w:tr>
      <w:tr w:rsidR="00822BC8" w:rsidRPr="00C21F62" w14:paraId="60D1F6AB" w14:textId="77777777" w:rsidTr="00822BC8">
        <w:tc>
          <w:tcPr>
            <w:tcW w:w="1986" w:type="dxa"/>
          </w:tcPr>
          <w:p w14:paraId="6D32AD96" w14:textId="05318836" w:rsidR="00822BC8" w:rsidRPr="00C21F62" w:rsidRDefault="00822BC8" w:rsidP="00822BC8">
            <w:pPr>
              <w:rPr>
                <w:rFonts w:ascii="Trebuchet MS" w:hAnsi="Trebuchet MS"/>
              </w:rPr>
            </w:pPr>
            <w:r w:rsidRPr="00C21F62">
              <w:rPr>
                <w:rFonts w:ascii="Trebuchet MS" w:hAnsi="Trebuchet MS"/>
              </w:rPr>
              <w:t>Rachael Robathan</w:t>
            </w:r>
          </w:p>
        </w:tc>
        <w:tc>
          <w:tcPr>
            <w:tcW w:w="1814" w:type="dxa"/>
          </w:tcPr>
          <w:p w14:paraId="4C3A556B" w14:textId="58432827" w:rsidR="00822BC8" w:rsidRPr="00C21F62" w:rsidRDefault="00822BC8" w:rsidP="00822BC8">
            <w:pPr>
              <w:rPr>
                <w:rFonts w:ascii="Trebuchet MS" w:hAnsi="Trebuchet MS"/>
              </w:rPr>
            </w:pPr>
            <w:r w:rsidRPr="00C21F62">
              <w:rPr>
                <w:rFonts w:ascii="Trebuchet MS" w:hAnsi="Trebuchet MS"/>
              </w:rPr>
              <w:t>Board member</w:t>
            </w:r>
          </w:p>
        </w:tc>
        <w:tc>
          <w:tcPr>
            <w:tcW w:w="2268" w:type="dxa"/>
          </w:tcPr>
          <w:p w14:paraId="74EBC282" w14:textId="77777777" w:rsidR="00822BC8" w:rsidRPr="00C21F62" w:rsidRDefault="00822BC8" w:rsidP="00822BC8">
            <w:pPr>
              <w:rPr>
                <w:rFonts w:ascii="Trebuchet MS" w:hAnsi="Trebuchet MS"/>
              </w:rPr>
            </w:pPr>
          </w:p>
        </w:tc>
        <w:tc>
          <w:tcPr>
            <w:tcW w:w="4139" w:type="dxa"/>
          </w:tcPr>
          <w:p w14:paraId="1391F0DC" w14:textId="77777777" w:rsidR="00822BC8" w:rsidRPr="00C21F62" w:rsidRDefault="00822BC8" w:rsidP="00822BC8">
            <w:pPr>
              <w:rPr>
                <w:rFonts w:ascii="Trebuchet MS" w:hAnsi="Trebuchet MS"/>
              </w:rPr>
            </w:pPr>
          </w:p>
        </w:tc>
      </w:tr>
      <w:tr w:rsidR="00822BC8" w:rsidRPr="00C21F62" w14:paraId="01C48646" w14:textId="77777777" w:rsidTr="00822BC8">
        <w:tc>
          <w:tcPr>
            <w:tcW w:w="1986" w:type="dxa"/>
          </w:tcPr>
          <w:p w14:paraId="71F0FAA6" w14:textId="23684446" w:rsidR="00822BC8" w:rsidRPr="00C21F62" w:rsidRDefault="00822BC8" w:rsidP="00822BC8">
            <w:pPr>
              <w:rPr>
                <w:rFonts w:ascii="Trebuchet MS" w:hAnsi="Trebuchet MS"/>
              </w:rPr>
            </w:pPr>
            <w:r w:rsidRPr="00C21F62">
              <w:rPr>
                <w:rFonts w:ascii="Trebuchet MS" w:hAnsi="Trebuchet MS"/>
              </w:rPr>
              <w:t>Kate Still</w:t>
            </w:r>
          </w:p>
        </w:tc>
        <w:tc>
          <w:tcPr>
            <w:tcW w:w="1814" w:type="dxa"/>
          </w:tcPr>
          <w:p w14:paraId="44CCAE29" w14:textId="720FFEAE" w:rsidR="00822BC8" w:rsidRPr="00C21F62" w:rsidRDefault="00822BC8" w:rsidP="00822BC8">
            <w:pPr>
              <w:rPr>
                <w:rFonts w:ascii="Trebuchet MS" w:hAnsi="Trebuchet MS"/>
              </w:rPr>
            </w:pPr>
            <w:r w:rsidRPr="00C21F62">
              <w:rPr>
                <w:rFonts w:ascii="Trebuchet MS" w:hAnsi="Trebuchet MS"/>
              </w:rPr>
              <w:t>Chair, Scotland Committee</w:t>
            </w:r>
          </w:p>
        </w:tc>
        <w:tc>
          <w:tcPr>
            <w:tcW w:w="2268" w:type="dxa"/>
          </w:tcPr>
          <w:p w14:paraId="7B423E79" w14:textId="77777777" w:rsidR="00822BC8" w:rsidRPr="00C21F62" w:rsidRDefault="00822BC8" w:rsidP="00822BC8">
            <w:pPr>
              <w:rPr>
                <w:rFonts w:ascii="Trebuchet MS" w:hAnsi="Trebuchet MS"/>
              </w:rPr>
            </w:pPr>
          </w:p>
        </w:tc>
        <w:tc>
          <w:tcPr>
            <w:tcW w:w="4139" w:type="dxa"/>
          </w:tcPr>
          <w:p w14:paraId="37639128" w14:textId="77777777" w:rsidR="00822BC8" w:rsidRPr="00C21F62" w:rsidRDefault="00822BC8" w:rsidP="00822BC8">
            <w:pPr>
              <w:rPr>
                <w:rFonts w:ascii="Trebuchet MS" w:hAnsi="Trebuchet MS"/>
              </w:rPr>
            </w:pPr>
          </w:p>
        </w:tc>
      </w:tr>
      <w:tr w:rsidR="00822BC8" w:rsidRPr="00C21F62" w14:paraId="3B0B516A" w14:textId="77777777" w:rsidTr="00822BC8">
        <w:tc>
          <w:tcPr>
            <w:tcW w:w="1986" w:type="dxa"/>
          </w:tcPr>
          <w:p w14:paraId="6B5FDDA1" w14:textId="6AAA3D76" w:rsidR="00822BC8" w:rsidRPr="00C21F62" w:rsidRDefault="00822BC8" w:rsidP="00822BC8">
            <w:pPr>
              <w:rPr>
                <w:rFonts w:ascii="Trebuchet MS" w:hAnsi="Trebuchet MS"/>
              </w:rPr>
            </w:pPr>
            <w:r w:rsidRPr="00C21F62">
              <w:rPr>
                <w:rFonts w:ascii="Trebuchet MS" w:hAnsi="Trebuchet MS"/>
              </w:rPr>
              <w:t>Danielle Walker Palmour</w:t>
            </w:r>
          </w:p>
        </w:tc>
        <w:tc>
          <w:tcPr>
            <w:tcW w:w="1814" w:type="dxa"/>
          </w:tcPr>
          <w:p w14:paraId="57C65E27" w14:textId="2004D992" w:rsidR="00822BC8" w:rsidRPr="00C21F62" w:rsidRDefault="00822BC8" w:rsidP="00822BC8">
            <w:pPr>
              <w:rPr>
                <w:rFonts w:ascii="Trebuchet MS" w:hAnsi="Trebuchet MS"/>
              </w:rPr>
            </w:pPr>
            <w:r w:rsidRPr="00C21F62">
              <w:rPr>
                <w:rFonts w:ascii="Trebuchet MS" w:hAnsi="Trebuchet MS"/>
              </w:rPr>
              <w:t>Board member</w:t>
            </w:r>
          </w:p>
        </w:tc>
        <w:tc>
          <w:tcPr>
            <w:tcW w:w="2268" w:type="dxa"/>
          </w:tcPr>
          <w:p w14:paraId="7016E7E4" w14:textId="77777777" w:rsidR="00822BC8" w:rsidRPr="00C21F62" w:rsidRDefault="00822BC8" w:rsidP="00822BC8">
            <w:pPr>
              <w:rPr>
                <w:rFonts w:ascii="Trebuchet MS" w:hAnsi="Trebuchet MS"/>
              </w:rPr>
            </w:pPr>
          </w:p>
        </w:tc>
        <w:tc>
          <w:tcPr>
            <w:tcW w:w="4139" w:type="dxa"/>
          </w:tcPr>
          <w:p w14:paraId="39CAFAFB" w14:textId="77777777" w:rsidR="00822BC8" w:rsidRPr="00C21F62" w:rsidRDefault="00822BC8" w:rsidP="00822BC8">
            <w:pPr>
              <w:rPr>
                <w:rFonts w:ascii="Trebuchet MS" w:hAnsi="Trebuchet MS"/>
              </w:rPr>
            </w:pPr>
          </w:p>
        </w:tc>
      </w:tr>
      <w:tr w:rsidR="00822BC8" w:rsidRPr="00C21F62" w14:paraId="25403D15" w14:textId="77777777" w:rsidTr="00822BC8">
        <w:tc>
          <w:tcPr>
            <w:tcW w:w="1986" w:type="dxa"/>
          </w:tcPr>
          <w:p w14:paraId="3C3F2E5E" w14:textId="751B799F" w:rsidR="00822BC8" w:rsidRPr="00C21F62" w:rsidRDefault="00822BC8" w:rsidP="00822BC8">
            <w:pPr>
              <w:rPr>
                <w:rFonts w:ascii="Trebuchet MS" w:hAnsi="Trebuchet MS"/>
              </w:rPr>
            </w:pPr>
            <w:r w:rsidRPr="00C21F62">
              <w:rPr>
                <w:rFonts w:ascii="Trebuchet MS" w:hAnsi="Trebuchet MS"/>
              </w:rPr>
              <w:t xml:space="preserve">Adrian Webb </w:t>
            </w:r>
          </w:p>
        </w:tc>
        <w:tc>
          <w:tcPr>
            <w:tcW w:w="1814" w:type="dxa"/>
          </w:tcPr>
          <w:p w14:paraId="5EE2A456" w14:textId="3A15C2D2" w:rsidR="00822BC8" w:rsidRPr="00C21F62" w:rsidRDefault="00822BC8" w:rsidP="00822BC8">
            <w:pPr>
              <w:rPr>
                <w:rFonts w:ascii="Trebuchet MS" w:hAnsi="Trebuchet MS"/>
              </w:rPr>
            </w:pPr>
            <w:r w:rsidRPr="00C21F62">
              <w:rPr>
                <w:rFonts w:ascii="Trebuchet MS" w:hAnsi="Trebuchet MS"/>
              </w:rPr>
              <w:t>Chair, Wales Committee</w:t>
            </w:r>
          </w:p>
        </w:tc>
        <w:tc>
          <w:tcPr>
            <w:tcW w:w="2268" w:type="dxa"/>
          </w:tcPr>
          <w:p w14:paraId="37C76F6E" w14:textId="77777777" w:rsidR="00822BC8" w:rsidRPr="00C21F62" w:rsidRDefault="00822BC8" w:rsidP="00822BC8">
            <w:pPr>
              <w:rPr>
                <w:rFonts w:ascii="Trebuchet MS" w:hAnsi="Trebuchet MS"/>
              </w:rPr>
            </w:pPr>
          </w:p>
        </w:tc>
        <w:tc>
          <w:tcPr>
            <w:tcW w:w="4139" w:type="dxa"/>
          </w:tcPr>
          <w:p w14:paraId="790A8FEC" w14:textId="77777777" w:rsidR="00822BC8" w:rsidRPr="00C21F62" w:rsidRDefault="00822BC8" w:rsidP="00822BC8">
            <w:pPr>
              <w:rPr>
                <w:rFonts w:ascii="Trebuchet MS" w:hAnsi="Trebuchet MS"/>
              </w:rPr>
            </w:pPr>
          </w:p>
        </w:tc>
      </w:tr>
      <w:tr w:rsidR="00822BC8" w:rsidRPr="00C21F62" w14:paraId="23E06F99" w14:textId="77777777" w:rsidTr="00822BC8">
        <w:tc>
          <w:tcPr>
            <w:tcW w:w="1986" w:type="dxa"/>
          </w:tcPr>
          <w:p w14:paraId="2C741B48" w14:textId="205A0580" w:rsidR="00822BC8" w:rsidRPr="00C21F62" w:rsidRDefault="00822BC8" w:rsidP="00822BC8">
            <w:pPr>
              <w:rPr>
                <w:rFonts w:ascii="Trebuchet MS" w:hAnsi="Trebuchet MS"/>
              </w:rPr>
            </w:pPr>
          </w:p>
        </w:tc>
        <w:tc>
          <w:tcPr>
            <w:tcW w:w="1814" w:type="dxa"/>
          </w:tcPr>
          <w:p w14:paraId="7D476C06" w14:textId="0AA2BDDA" w:rsidR="00822BC8" w:rsidRPr="00C21F62" w:rsidRDefault="00822BC8" w:rsidP="00822BC8">
            <w:pPr>
              <w:rPr>
                <w:rFonts w:ascii="Trebuchet MS" w:hAnsi="Trebuchet MS"/>
              </w:rPr>
            </w:pPr>
          </w:p>
        </w:tc>
        <w:tc>
          <w:tcPr>
            <w:tcW w:w="2268" w:type="dxa"/>
          </w:tcPr>
          <w:p w14:paraId="38081E56" w14:textId="77777777" w:rsidR="00822BC8" w:rsidRPr="00C21F62" w:rsidRDefault="00822BC8" w:rsidP="00822BC8">
            <w:pPr>
              <w:rPr>
                <w:rFonts w:ascii="Trebuchet MS" w:hAnsi="Trebuchet MS"/>
              </w:rPr>
            </w:pPr>
          </w:p>
        </w:tc>
        <w:tc>
          <w:tcPr>
            <w:tcW w:w="4139" w:type="dxa"/>
          </w:tcPr>
          <w:p w14:paraId="2A80A255" w14:textId="77777777" w:rsidR="00822BC8" w:rsidRPr="00C21F62" w:rsidRDefault="00822BC8" w:rsidP="00822BC8">
            <w:pPr>
              <w:rPr>
                <w:rFonts w:ascii="Trebuchet MS" w:hAnsi="Trebuchet MS"/>
              </w:rPr>
            </w:pPr>
          </w:p>
        </w:tc>
      </w:tr>
      <w:tr w:rsidR="00822BC8" w:rsidRPr="00C21F62" w14:paraId="5A8D3767" w14:textId="77777777" w:rsidTr="00822BC8">
        <w:tc>
          <w:tcPr>
            <w:tcW w:w="1986" w:type="dxa"/>
          </w:tcPr>
          <w:p w14:paraId="7425F674" w14:textId="77777777" w:rsidR="00822BC8" w:rsidRPr="00C21F62" w:rsidRDefault="00822BC8" w:rsidP="00822BC8">
            <w:pPr>
              <w:rPr>
                <w:rFonts w:ascii="Trebuchet MS" w:hAnsi="Trebuchet MS"/>
              </w:rPr>
            </w:pPr>
          </w:p>
        </w:tc>
        <w:tc>
          <w:tcPr>
            <w:tcW w:w="1814" w:type="dxa"/>
          </w:tcPr>
          <w:p w14:paraId="6F6CB0FB" w14:textId="77777777" w:rsidR="00822BC8" w:rsidRPr="00C21F62" w:rsidRDefault="00822BC8" w:rsidP="00822BC8">
            <w:pPr>
              <w:rPr>
                <w:rFonts w:ascii="Trebuchet MS" w:hAnsi="Trebuchet MS"/>
              </w:rPr>
            </w:pPr>
          </w:p>
        </w:tc>
        <w:tc>
          <w:tcPr>
            <w:tcW w:w="2268" w:type="dxa"/>
          </w:tcPr>
          <w:p w14:paraId="37CE7C4E" w14:textId="77777777" w:rsidR="00822BC8" w:rsidRPr="00C21F62" w:rsidRDefault="00822BC8" w:rsidP="00822BC8">
            <w:pPr>
              <w:rPr>
                <w:rFonts w:ascii="Trebuchet MS" w:hAnsi="Trebuchet MS"/>
              </w:rPr>
            </w:pPr>
          </w:p>
        </w:tc>
        <w:tc>
          <w:tcPr>
            <w:tcW w:w="4139" w:type="dxa"/>
          </w:tcPr>
          <w:p w14:paraId="07837E34" w14:textId="77777777" w:rsidR="00822BC8" w:rsidRPr="00C21F62" w:rsidRDefault="00822BC8" w:rsidP="00822BC8">
            <w:pPr>
              <w:rPr>
                <w:rFonts w:ascii="Trebuchet MS" w:hAnsi="Trebuchet MS"/>
              </w:rPr>
            </w:pPr>
          </w:p>
        </w:tc>
      </w:tr>
    </w:tbl>
    <w:p w14:paraId="0CC51199" w14:textId="77777777" w:rsidR="00FD2AB0" w:rsidRDefault="00FD2AB0" w:rsidP="00FD2AB0">
      <w:pPr>
        <w:pStyle w:val="ListParagraph"/>
        <w:numPr>
          <w:ilvl w:val="0"/>
          <w:numId w:val="1"/>
        </w:numPr>
        <w:rPr>
          <w:rFonts w:ascii="Trebuchet MS" w:hAnsi="Trebuchet MS"/>
          <w:b/>
          <w:bCs/>
        </w:rPr>
      </w:pPr>
      <w:r w:rsidRPr="00C21F62">
        <w:rPr>
          <w:rFonts w:ascii="Trebuchet MS" w:hAnsi="Trebuchet MS"/>
          <w:b/>
          <w:bCs/>
        </w:rPr>
        <w:t>CHAIR’S WELCOME AND REPORT</w:t>
      </w:r>
    </w:p>
    <w:p w14:paraId="7F40CE5B" w14:textId="77777777" w:rsidR="005113E8" w:rsidRPr="00C21F62" w:rsidRDefault="005113E8" w:rsidP="000612FE">
      <w:pPr>
        <w:pStyle w:val="ListParagraph"/>
        <w:rPr>
          <w:rFonts w:ascii="Trebuchet MS" w:hAnsi="Trebuchet MS"/>
          <w:b/>
          <w:bCs/>
        </w:rPr>
      </w:pPr>
    </w:p>
    <w:p w14:paraId="7439669A" w14:textId="246850E3" w:rsidR="00FD2AB0" w:rsidRDefault="00FD2AB0" w:rsidP="00250BF2">
      <w:pPr>
        <w:pStyle w:val="ListParagraph"/>
        <w:numPr>
          <w:ilvl w:val="1"/>
          <w:numId w:val="6"/>
        </w:numPr>
        <w:rPr>
          <w:rFonts w:ascii="Trebuchet MS" w:hAnsi="Trebuchet MS"/>
        </w:rPr>
      </w:pPr>
      <w:r w:rsidRPr="00250BF2">
        <w:rPr>
          <w:rFonts w:ascii="Trebuchet MS" w:hAnsi="Trebuchet MS"/>
        </w:rPr>
        <w:t xml:space="preserve">The Chair opened the meeting </w:t>
      </w:r>
      <w:r w:rsidR="008737BC">
        <w:rPr>
          <w:rFonts w:ascii="Trebuchet MS" w:hAnsi="Trebuchet MS"/>
        </w:rPr>
        <w:t xml:space="preserve">and </w:t>
      </w:r>
      <w:r w:rsidRPr="00250BF2">
        <w:rPr>
          <w:rFonts w:ascii="Trebuchet MS" w:hAnsi="Trebuchet MS"/>
        </w:rPr>
        <w:t>welcom</w:t>
      </w:r>
      <w:r w:rsidR="008737BC">
        <w:rPr>
          <w:rFonts w:ascii="Trebuchet MS" w:hAnsi="Trebuchet MS"/>
        </w:rPr>
        <w:t>ed</w:t>
      </w:r>
      <w:r w:rsidRPr="00250BF2">
        <w:rPr>
          <w:rFonts w:ascii="Trebuchet MS" w:hAnsi="Trebuchet MS"/>
        </w:rPr>
        <w:t xml:space="preserve"> all. </w:t>
      </w:r>
      <w:r w:rsidR="00704842">
        <w:rPr>
          <w:rFonts w:ascii="Trebuchet MS" w:hAnsi="Trebuchet MS"/>
        </w:rPr>
        <w:t xml:space="preserve">She gave </w:t>
      </w:r>
      <w:r w:rsidR="00A92A1B">
        <w:rPr>
          <w:rFonts w:ascii="Trebuchet MS" w:hAnsi="Trebuchet MS"/>
        </w:rPr>
        <w:t>the following introduction:</w:t>
      </w:r>
    </w:p>
    <w:p w14:paraId="50F3D9B3" w14:textId="77777777" w:rsidR="00A92A1B" w:rsidRPr="00250BF2" w:rsidRDefault="00A92A1B" w:rsidP="00A92A1B">
      <w:pPr>
        <w:pStyle w:val="ListParagraph"/>
        <w:ind w:left="847"/>
        <w:rPr>
          <w:rFonts w:ascii="Trebuchet MS" w:hAnsi="Trebuchet MS"/>
        </w:rPr>
      </w:pPr>
    </w:p>
    <w:p w14:paraId="66463C3C" w14:textId="77777777" w:rsidR="00A92A1B" w:rsidRPr="00A92A1B" w:rsidRDefault="00A92A1B" w:rsidP="00A92A1B">
      <w:pPr>
        <w:pStyle w:val="ListParagraph"/>
        <w:numPr>
          <w:ilvl w:val="0"/>
          <w:numId w:val="18"/>
        </w:numPr>
        <w:spacing w:after="0" w:line="240" w:lineRule="auto"/>
        <w:rPr>
          <w:rFonts w:ascii="Trebuchet MS" w:hAnsi="Trebuchet MS"/>
          <w:i/>
          <w:iCs/>
        </w:rPr>
      </w:pPr>
      <w:r w:rsidRPr="00A92A1B">
        <w:rPr>
          <w:rFonts w:ascii="Trebuchet MS" w:hAnsi="Trebuchet MS"/>
          <w:i/>
          <w:iCs/>
        </w:rPr>
        <w:t>Thank you all for taking the time to participate and support my induction.</w:t>
      </w:r>
    </w:p>
    <w:p w14:paraId="2F81A609" w14:textId="77777777" w:rsidR="00A92A1B" w:rsidRPr="00A92A1B" w:rsidRDefault="00A92A1B" w:rsidP="00A92A1B">
      <w:pPr>
        <w:pStyle w:val="ListParagraph"/>
        <w:rPr>
          <w:rFonts w:ascii="Trebuchet MS" w:hAnsi="Trebuchet MS"/>
          <w:i/>
          <w:iCs/>
        </w:rPr>
      </w:pPr>
    </w:p>
    <w:p w14:paraId="1BCB71C0" w14:textId="77777777" w:rsidR="00A92A1B" w:rsidRPr="00A92A1B" w:rsidRDefault="00A92A1B" w:rsidP="00A92A1B">
      <w:pPr>
        <w:pStyle w:val="ListParagraph"/>
        <w:numPr>
          <w:ilvl w:val="0"/>
          <w:numId w:val="18"/>
        </w:numPr>
        <w:spacing w:after="0" w:line="240" w:lineRule="auto"/>
        <w:rPr>
          <w:rFonts w:ascii="Trebuchet MS" w:hAnsi="Trebuchet MS"/>
          <w:i/>
          <w:iCs/>
        </w:rPr>
      </w:pPr>
      <w:r w:rsidRPr="00A92A1B">
        <w:rPr>
          <w:rFonts w:ascii="Trebuchet MS" w:hAnsi="Trebuchet MS"/>
          <w:i/>
          <w:iCs/>
        </w:rPr>
        <w:t>I would also like to thank Tony Burton for having served as Interim Chair and the role of Chair of the UK Fund, by convention, and to confirm my adoption of both roles.</w:t>
      </w:r>
    </w:p>
    <w:p w14:paraId="66D79B5A" w14:textId="77777777" w:rsidR="00A92A1B" w:rsidRPr="00A92A1B" w:rsidRDefault="00A92A1B" w:rsidP="00A92A1B">
      <w:pPr>
        <w:pStyle w:val="ListParagraph"/>
        <w:rPr>
          <w:rFonts w:ascii="Trebuchet MS" w:hAnsi="Trebuchet MS"/>
          <w:i/>
          <w:iCs/>
        </w:rPr>
      </w:pPr>
    </w:p>
    <w:p w14:paraId="786FCC45" w14:textId="77777777" w:rsidR="00A92A1B" w:rsidRPr="00A92A1B" w:rsidRDefault="00A92A1B" w:rsidP="00A92A1B">
      <w:pPr>
        <w:pStyle w:val="ListParagraph"/>
        <w:numPr>
          <w:ilvl w:val="0"/>
          <w:numId w:val="18"/>
        </w:numPr>
        <w:spacing w:after="0" w:line="240" w:lineRule="auto"/>
        <w:rPr>
          <w:rFonts w:ascii="Trebuchet MS" w:hAnsi="Trebuchet MS"/>
          <w:i/>
          <w:iCs/>
        </w:rPr>
      </w:pPr>
      <w:r w:rsidRPr="00A92A1B">
        <w:rPr>
          <w:rFonts w:ascii="Trebuchet MS" w:hAnsi="Trebuchet MS"/>
          <w:i/>
          <w:iCs/>
        </w:rPr>
        <w:t xml:space="preserve">As you all appreciate, we have </w:t>
      </w:r>
      <w:proofErr w:type="gramStart"/>
      <w:r w:rsidRPr="00A92A1B">
        <w:rPr>
          <w:rFonts w:ascii="Trebuchet MS" w:hAnsi="Trebuchet MS"/>
          <w:i/>
          <w:iCs/>
        </w:rPr>
        <w:t>a number of</w:t>
      </w:r>
      <w:proofErr w:type="gramEnd"/>
      <w:r w:rsidRPr="00A92A1B">
        <w:rPr>
          <w:rFonts w:ascii="Trebuchet MS" w:hAnsi="Trebuchet MS"/>
          <w:i/>
          <w:iCs/>
        </w:rPr>
        <w:t xml:space="preserve"> URGENT matters in hand:</w:t>
      </w:r>
    </w:p>
    <w:p w14:paraId="73FC6794" w14:textId="77777777" w:rsidR="00A92A1B" w:rsidRPr="00A92A1B" w:rsidRDefault="00A92A1B" w:rsidP="00A92A1B">
      <w:pPr>
        <w:pStyle w:val="ListParagraph"/>
        <w:rPr>
          <w:rFonts w:ascii="Trebuchet MS" w:hAnsi="Trebuchet MS"/>
          <w:i/>
          <w:iCs/>
        </w:rPr>
      </w:pPr>
    </w:p>
    <w:p w14:paraId="351E83FD" w14:textId="77777777" w:rsidR="00A92A1B" w:rsidRPr="00A92A1B" w:rsidRDefault="00A92A1B" w:rsidP="00A92A1B">
      <w:pPr>
        <w:pStyle w:val="ListParagraph"/>
        <w:numPr>
          <w:ilvl w:val="0"/>
          <w:numId w:val="12"/>
        </w:numPr>
        <w:spacing w:after="0" w:line="240" w:lineRule="auto"/>
        <w:ind w:left="1418" w:hanging="371"/>
        <w:rPr>
          <w:rFonts w:ascii="Trebuchet MS" w:hAnsi="Trebuchet MS"/>
          <w:i/>
          <w:iCs/>
        </w:rPr>
      </w:pPr>
      <w:r w:rsidRPr="00A92A1B">
        <w:rPr>
          <w:rFonts w:ascii="Trebuchet MS" w:hAnsi="Trebuchet MS"/>
          <w:i/>
          <w:iCs/>
        </w:rPr>
        <w:t xml:space="preserve">I am working hard to address the EXISTENTIAL RISK entailed in the current Spending Review, preparation for which has already </w:t>
      </w:r>
      <w:proofErr w:type="gramStart"/>
      <w:r w:rsidRPr="00A92A1B">
        <w:rPr>
          <w:rFonts w:ascii="Trebuchet MS" w:hAnsi="Trebuchet MS"/>
          <w:i/>
          <w:iCs/>
        </w:rPr>
        <w:t>commenced;</w:t>
      </w:r>
      <w:proofErr w:type="gramEnd"/>
    </w:p>
    <w:p w14:paraId="6EBA580D" w14:textId="77777777" w:rsidR="00A92A1B" w:rsidRPr="00A92A1B" w:rsidRDefault="00A92A1B" w:rsidP="00A92A1B">
      <w:pPr>
        <w:pStyle w:val="ListParagraph"/>
        <w:numPr>
          <w:ilvl w:val="0"/>
          <w:numId w:val="12"/>
        </w:numPr>
        <w:spacing w:after="0" w:line="240" w:lineRule="auto"/>
        <w:ind w:left="1418" w:hanging="371"/>
        <w:rPr>
          <w:rFonts w:ascii="Trebuchet MS" w:hAnsi="Trebuchet MS"/>
          <w:i/>
          <w:iCs/>
        </w:rPr>
      </w:pPr>
      <w:r w:rsidRPr="00A92A1B">
        <w:rPr>
          <w:rFonts w:ascii="Trebuchet MS" w:hAnsi="Trebuchet MS"/>
          <w:i/>
          <w:iCs/>
        </w:rPr>
        <w:t xml:space="preserve">Working in collaboration with DCMS to devise the first Policy Directive the Fund has had since </w:t>
      </w:r>
      <w:proofErr w:type="gramStart"/>
      <w:r w:rsidRPr="00A92A1B">
        <w:rPr>
          <w:rFonts w:ascii="Trebuchet MS" w:hAnsi="Trebuchet MS"/>
          <w:i/>
          <w:iCs/>
        </w:rPr>
        <w:t>2012;</w:t>
      </w:r>
      <w:proofErr w:type="gramEnd"/>
    </w:p>
    <w:p w14:paraId="7DD0CE13" w14:textId="77777777" w:rsidR="00A92A1B" w:rsidRPr="00A92A1B" w:rsidRDefault="00A92A1B" w:rsidP="00A92A1B">
      <w:pPr>
        <w:pStyle w:val="ListParagraph"/>
        <w:numPr>
          <w:ilvl w:val="0"/>
          <w:numId w:val="12"/>
        </w:numPr>
        <w:spacing w:after="0" w:line="240" w:lineRule="auto"/>
        <w:ind w:left="1418" w:hanging="371"/>
        <w:rPr>
          <w:rFonts w:ascii="Trebuchet MS" w:hAnsi="Trebuchet MS"/>
          <w:i/>
          <w:iCs/>
        </w:rPr>
      </w:pPr>
      <w:r w:rsidRPr="00A92A1B">
        <w:rPr>
          <w:rFonts w:ascii="Trebuchet MS" w:hAnsi="Trebuchet MS"/>
          <w:i/>
          <w:iCs/>
        </w:rPr>
        <w:t xml:space="preserve">Mapping and evolving so as to remain FIT FOR PURPOSE in supporting communities as we hopefully emerge from the global pandemic and address its economic </w:t>
      </w:r>
      <w:proofErr w:type="gramStart"/>
      <w:r w:rsidRPr="00A92A1B">
        <w:rPr>
          <w:rFonts w:ascii="Trebuchet MS" w:hAnsi="Trebuchet MS"/>
          <w:i/>
          <w:iCs/>
        </w:rPr>
        <w:t>aftermath;</w:t>
      </w:r>
      <w:proofErr w:type="gramEnd"/>
    </w:p>
    <w:p w14:paraId="4E7EA9B6" w14:textId="77777777" w:rsidR="00A92A1B" w:rsidRPr="00A92A1B" w:rsidRDefault="00A92A1B" w:rsidP="00A92A1B">
      <w:pPr>
        <w:pStyle w:val="ListParagraph"/>
        <w:numPr>
          <w:ilvl w:val="0"/>
          <w:numId w:val="12"/>
        </w:numPr>
        <w:spacing w:after="0" w:line="240" w:lineRule="auto"/>
        <w:ind w:left="1418" w:hanging="371"/>
        <w:rPr>
          <w:rFonts w:ascii="Trebuchet MS" w:hAnsi="Trebuchet MS"/>
          <w:i/>
          <w:iCs/>
        </w:rPr>
      </w:pPr>
      <w:r w:rsidRPr="00A92A1B">
        <w:rPr>
          <w:rFonts w:ascii="Trebuchet MS" w:hAnsi="Trebuchet MS"/>
          <w:i/>
          <w:iCs/>
        </w:rPr>
        <w:t>The selection and securing of a permanent CEO who will work closely with me during this critical period that is destined to last several years.</w:t>
      </w:r>
    </w:p>
    <w:p w14:paraId="6C4179DD" w14:textId="77777777" w:rsidR="00A92A1B" w:rsidRPr="00A92A1B" w:rsidRDefault="00A92A1B" w:rsidP="00A92A1B">
      <w:pPr>
        <w:pStyle w:val="ListParagraph"/>
        <w:numPr>
          <w:ilvl w:val="0"/>
          <w:numId w:val="12"/>
        </w:numPr>
        <w:spacing w:after="0" w:line="240" w:lineRule="auto"/>
        <w:ind w:left="1418" w:hanging="371"/>
        <w:rPr>
          <w:rFonts w:ascii="Trebuchet MS" w:hAnsi="Trebuchet MS"/>
          <w:i/>
          <w:iCs/>
        </w:rPr>
      </w:pPr>
      <w:r w:rsidRPr="00A92A1B">
        <w:rPr>
          <w:rFonts w:ascii="Trebuchet MS" w:hAnsi="Trebuchet MS"/>
          <w:i/>
          <w:iCs/>
        </w:rPr>
        <w:t xml:space="preserve">Relocation of our London HQ in response to the end of our lease at Plough Place in June, taking into account the predicted changes in office </w:t>
      </w:r>
      <w:proofErr w:type="gramStart"/>
      <w:r w:rsidRPr="00A92A1B">
        <w:rPr>
          <w:rFonts w:ascii="Trebuchet MS" w:hAnsi="Trebuchet MS"/>
          <w:i/>
          <w:iCs/>
        </w:rPr>
        <w:t>use;</w:t>
      </w:r>
      <w:proofErr w:type="gramEnd"/>
    </w:p>
    <w:p w14:paraId="26ED0FD1" w14:textId="77777777" w:rsidR="00A92A1B" w:rsidRPr="00A92A1B" w:rsidRDefault="00A92A1B" w:rsidP="00A92A1B">
      <w:pPr>
        <w:pStyle w:val="ListParagraph"/>
        <w:numPr>
          <w:ilvl w:val="0"/>
          <w:numId w:val="12"/>
        </w:numPr>
        <w:spacing w:after="0" w:line="240" w:lineRule="auto"/>
        <w:ind w:left="1418" w:hanging="371"/>
        <w:rPr>
          <w:rFonts w:ascii="Trebuchet MS" w:hAnsi="Trebuchet MS"/>
          <w:i/>
          <w:iCs/>
        </w:rPr>
      </w:pPr>
      <w:r w:rsidRPr="00A92A1B">
        <w:rPr>
          <w:rFonts w:ascii="Trebuchet MS" w:hAnsi="Trebuchet MS"/>
          <w:i/>
          <w:iCs/>
        </w:rPr>
        <w:t xml:space="preserve">In addition, it has come to my attention that the reputation of the Fund may not be as untarnished as some of you may wish to believe. This largely </w:t>
      </w:r>
      <w:r w:rsidRPr="00A92A1B">
        <w:rPr>
          <w:rFonts w:ascii="Trebuchet MS" w:hAnsi="Trebuchet MS"/>
          <w:i/>
          <w:iCs/>
        </w:rPr>
        <w:lastRenderedPageBreak/>
        <w:t>surrounds our inability to account for the impact of 87% of its grants. I know sterling work is being done to resolve this, but it is a race against time due to the imminent Spending Review.</w:t>
      </w:r>
    </w:p>
    <w:p w14:paraId="6F849A91" w14:textId="77777777" w:rsidR="00A92A1B" w:rsidRPr="00A92A1B" w:rsidRDefault="00A92A1B" w:rsidP="00A92A1B">
      <w:pPr>
        <w:pStyle w:val="ListParagraph"/>
        <w:ind w:left="1080"/>
        <w:rPr>
          <w:rFonts w:ascii="Trebuchet MS" w:hAnsi="Trebuchet MS"/>
          <w:i/>
          <w:iCs/>
          <w:color w:val="FF0000"/>
        </w:rPr>
      </w:pPr>
    </w:p>
    <w:p w14:paraId="4D2A9E1E" w14:textId="77777777" w:rsidR="00A92A1B" w:rsidRPr="00A92A1B" w:rsidRDefault="00A92A1B" w:rsidP="00A92A1B">
      <w:pPr>
        <w:pStyle w:val="ListParagraph"/>
        <w:numPr>
          <w:ilvl w:val="0"/>
          <w:numId w:val="18"/>
        </w:numPr>
        <w:spacing w:after="0" w:line="240" w:lineRule="auto"/>
        <w:rPr>
          <w:rFonts w:ascii="Trebuchet MS" w:hAnsi="Trebuchet MS"/>
          <w:i/>
          <w:iCs/>
        </w:rPr>
      </w:pPr>
      <w:r w:rsidRPr="00A92A1B">
        <w:rPr>
          <w:rFonts w:ascii="Trebuchet MS" w:hAnsi="Trebuchet MS"/>
          <w:i/>
          <w:iCs/>
        </w:rPr>
        <w:t>I have now met with:</w:t>
      </w:r>
    </w:p>
    <w:p w14:paraId="7700BF09" w14:textId="77777777" w:rsidR="00A92A1B" w:rsidRPr="00A92A1B" w:rsidRDefault="00A92A1B" w:rsidP="00A92A1B">
      <w:pPr>
        <w:pStyle w:val="ListParagraph"/>
        <w:numPr>
          <w:ilvl w:val="2"/>
          <w:numId w:val="19"/>
        </w:numPr>
        <w:spacing w:after="0" w:line="240" w:lineRule="auto"/>
        <w:rPr>
          <w:rFonts w:ascii="Trebuchet MS" w:hAnsi="Trebuchet MS"/>
          <w:i/>
          <w:iCs/>
        </w:rPr>
      </w:pPr>
      <w:r w:rsidRPr="00A92A1B">
        <w:rPr>
          <w:rFonts w:ascii="Trebuchet MS" w:hAnsi="Trebuchet MS"/>
          <w:i/>
          <w:iCs/>
        </w:rPr>
        <w:t>the Secretary of State, Oliver Dowden</w:t>
      </w:r>
    </w:p>
    <w:p w14:paraId="72ADA9D0" w14:textId="77777777" w:rsidR="00A92A1B" w:rsidRPr="00A92A1B" w:rsidRDefault="00A92A1B" w:rsidP="00A92A1B">
      <w:pPr>
        <w:pStyle w:val="ListParagraph"/>
        <w:numPr>
          <w:ilvl w:val="2"/>
          <w:numId w:val="19"/>
        </w:numPr>
        <w:spacing w:after="0" w:line="240" w:lineRule="auto"/>
        <w:rPr>
          <w:rFonts w:ascii="Trebuchet MS" w:hAnsi="Trebuchet MS"/>
          <w:i/>
          <w:iCs/>
        </w:rPr>
      </w:pPr>
      <w:r w:rsidRPr="00A92A1B">
        <w:rPr>
          <w:rFonts w:ascii="Trebuchet MS" w:hAnsi="Trebuchet MS"/>
          <w:i/>
          <w:iCs/>
        </w:rPr>
        <w:t xml:space="preserve">Permanent Secretary of State, Baroness </w:t>
      </w:r>
      <w:proofErr w:type="spellStart"/>
      <w:r w:rsidRPr="00A92A1B">
        <w:rPr>
          <w:rFonts w:ascii="Trebuchet MS" w:hAnsi="Trebuchet MS"/>
          <w:i/>
          <w:iCs/>
        </w:rPr>
        <w:t>Barran</w:t>
      </w:r>
      <w:proofErr w:type="spellEnd"/>
    </w:p>
    <w:p w14:paraId="0B587FFC" w14:textId="77777777" w:rsidR="00A92A1B" w:rsidRPr="00A92A1B" w:rsidRDefault="00A92A1B" w:rsidP="00A92A1B">
      <w:pPr>
        <w:pStyle w:val="ListParagraph"/>
        <w:numPr>
          <w:ilvl w:val="2"/>
          <w:numId w:val="19"/>
        </w:numPr>
        <w:spacing w:after="0" w:line="240" w:lineRule="auto"/>
        <w:rPr>
          <w:rFonts w:ascii="Trebuchet MS" w:hAnsi="Trebuchet MS"/>
          <w:i/>
          <w:iCs/>
        </w:rPr>
      </w:pPr>
      <w:r w:rsidRPr="00A92A1B">
        <w:rPr>
          <w:rFonts w:ascii="Trebuchet MS" w:hAnsi="Trebuchet MS"/>
          <w:i/>
          <w:iCs/>
        </w:rPr>
        <w:t xml:space="preserve">The two new Director Generals, Ruth </w:t>
      </w:r>
      <w:proofErr w:type="gramStart"/>
      <w:r w:rsidRPr="00A92A1B">
        <w:rPr>
          <w:rFonts w:ascii="Trebuchet MS" w:hAnsi="Trebuchet MS"/>
          <w:i/>
          <w:iCs/>
        </w:rPr>
        <w:t>Hannah</w:t>
      </w:r>
      <w:proofErr w:type="gramEnd"/>
      <w:r w:rsidRPr="00A92A1B">
        <w:rPr>
          <w:rFonts w:ascii="Trebuchet MS" w:hAnsi="Trebuchet MS"/>
          <w:i/>
          <w:iCs/>
        </w:rPr>
        <w:t xml:space="preserve"> and Polly Payne; and </w:t>
      </w:r>
    </w:p>
    <w:p w14:paraId="5D329DEB" w14:textId="77777777" w:rsidR="00A92A1B" w:rsidRPr="00A92A1B" w:rsidRDefault="00A92A1B" w:rsidP="00A92A1B">
      <w:pPr>
        <w:pStyle w:val="ListParagraph"/>
        <w:numPr>
          <w:ilvl w:val="2"/>
          <w:numId w:val="19"/>
        </w:numPr>
        <w:spacing w:after="0" w:line="240" w:lineRule="auto"/>
        <w:rPr>
          <w:rFonts w:ascii="Trebuchet MS" w:hAnsi="Trebuchet MS"/>
          <w:i/>
          <w:iCs/>
        </w:rPr>
      </w:pPr>
      <w:r w:rsidRPr="00A92A1B">
        <w:rPr>
          <w:rFonts w:ascii="Trebuchet MS" w:hAnsi="Trebuchet MS"/>
          <w:i/>
          <w:iCs/>
        </w:rPr>
        <w:t>Alex Howell, Deputy Director of Public Appointments from DCMS who is kindly joining us today from DCMS.</w:t>
      </w:r>
    </w:p>
    <w:p w14:paraId="79E12320" w14:textId="77777777" w:rsidR="00A92A1B" w:rsidRPr="00A92A1B" w:rsidRDefault="00A92A1B" w:rsidP="00A92A1B">
      <w:pPr>
        <w:pStyle w:val="ListParagraph"/>
        <w:rPr>
          <w:rFonts w:ascii="Trebuchet MS" w:hAnsi="Trebuchet MS"/>
          <w:i/>
          <w:iCs/>
        </w:rPr>
      </w:pPr>
    </w:p>
    <w:p w14:paraId="4D0D6BE6" w14:textId="77777777" w:rsidR="00A92A1B" w:rsidRPr="00A92A1B" w:rsidRDefault="00A92A1B" w:rsidP="00A92A1B">
      <w:pPr>
        <w:pStyle w:val="ListParagraph"/>
        <w:rPr>
          <w:rFonts w:ascii="Trebuchet MS" w:hAnsi="Trebuchet MS"/>
          <w:b/>
          <w:bCs/>
          <w:i/>
          <w:iCs/>
        </w:rPr>
      </w:pPr>
      <w:r w:rsidRPr="00A92A1B">
        <w:rPr>
          <w:rFonts w:ascii="Trebuchet MS" w:hAnsi="Trebuchet MS"/>
          <w:b/>
          <w:bCs/>
          <w:i/>
          <w:iCs/>
        </w:rPr>
        <w:t>THE TIMES ARTICLE</w:t>
      </w:r>
    </w:p>
    <w:p w14:paraId="16F13857" w14:textId="77777777" w:rsidR="00A92A1B" w:rsidRPr="00A92A1B" w:rsidRDefault="00A92A1B" w:rsidP="00A92A1B">
      <w:pPr>
        <w:ind w:left="720"/>
        <w:rPr>
          <w:rFonts w:ascii="Trebuchet MS" w:hAnsi="Trebuchet MS"/>
          <w:i/>
          <w:iCs/>
        </w:rPr>
      </w:pPr>
      <w:r w:rsidRPr="00A92A1B">
        <w:rPr>
          <w:rFonts w:ascii="Trebuchet MS" w:hAnsi="Trebuchet MS"/>
          <w:i/>
          <w:iCs/>
        </w:rPr>
        <w:t>Much has been made of the article in the Times published on the 1</w:t>
      </w:r>
      <w:r w:rsidRPr="00A92A1B">
        <w:rPr>
          <w:rFonts w:ascii="Trebuchet MS" w:hAnsi="Trebuchet MS"/>
          <w:i/>
          <w:iCs/>
          <w:vertAlign w:val="superscript"/>
        </w:rPr>
        <w:t>st</w:t>
      </w:r>
      <w:r w:rsidRPr="00A92A1B">
        <w:rPr>
          <w:rFonts w:ascii="Trebuchet MS" w:hAnsi="Trebuchet MS"/>
          <w:i/>
          <w:iCs/>
        </w:rPr>
        <w:t xml:space="preserve"> March, including its juxtaposition with my recent arrival – which I can only assure you in coincidental. However, I welcome the insight it has provided me with.</w:t>
      </w:r>
    </w:p>
    <w:p w14:paraId="3F0B16A8" w14:textId="77777777" w:rsidR="00A92A1B" w:rsidRPr="00A92A1B" w:rsidRDefault="00A92A1B" w:rsidP="00A92A1B">
      <w:pPr>
        <w:ind w:left="720"/>
        <w:rPr>
          <w:rFonts w:ascii="Trebuchet MS" w:hAnsi="Trebuchet MS"/>
          <w:i/>
          <w:iCs/>
        </w:rPr>
      </w:pPr>
      <w:r w:rsidRPr="00A92A1B">
        <w:rPr>
          <w:rFonts w:ascii="Trebuchet MS" w:hAnsi="Trebuchet MS"/>
          <w:i/>
          <w:iCs/>
        </w:rPr>
        <w:t>Suffice to say, unlike myself, many of you were present at the Fund during the period referred to in the article, and as such will be conversant with the situation referred to in the article, unlike myself.</w:t>
      </w:r>
    </w:p>
    <w:p w14:paraId="2770F596" w14:textId="77777777" w:rsidR="00A92A1B" w:rsidRPr="00A92A1B" w:rsidRDefault="00A92A1B" w:rsidP="00A92A1B">
      <w:pPr>
        <w:ind w:left="720"/>
        <w:rPr>
          <w:rFonts w:ascii="Trebuchet MS" w:hAnsi="Trebuchet MS"/>
          <w:i/>
          <w:iCs/>
        </w:rPr>
      </w:pPr>
      <w:r w:rsidRPr="00A92A1B">
        <w:rPr>
          <w:rFonts w:ascii="Trebuchet MS" w:hAnsi="Trebuchet MS"/>
          <w:i/>
          <w:iCs/>
        </w:rPr>
        <w:t>What is clear is that the article contains unequivocal evidence of a DCMS investigation that is now termed an Enquiry. The department is in the preliminary stages of that Enquiry, and I shall work with them in framing its scope.</w:t>
      </w:r>
    </w:p>
    <w:p w14:paraId="338A4B11" w14:textId="77777777" w:rsidR="00A92A1B" w:rsidRPr="00A92A1B" w:rsidRDefault="00A92A1B" w:rsidP="00A92A1B">
      <w:pPr>
        <w:ind w:left="720"/>
        <w:rPr>
          <w:rFonts w:ascii="Trebuchet MS" w:hAnsi="Trebuchet MS"/>
          <w:i/>
          <w:iCs/>
        </w:rPr>
      </w:pPr>
      <w:r w:rsidRPr="00A92A1B">
        <w:rPr>
          <w:rFonts w:ascii="Trebuchet MS" w:hAnsi="Trebuchet MS"/>
          <w:i/>
          <w:iCs/>
        </w:rPr>
        <w:t xml:space="preserve">The Enquiry will generate a series of recommendations that the Fund will act upon in its best interests. </w:t>
      </w:r>
    </w:p>
    <w:p w14:paraId="5B6EA144" w14:textId="77777777" w:rsidR="00A92A1B" w:rsidRPr="00A92A1B" w:rsidRDefault="00A92A1B" w:rsidP="00A92A1B">
      <w:pPr>
        <w:ind w:left="720"/>
        <w:rPr>
          <w:rFonts w:ascii="Trebuchet MS" w:hAnsi="Trebuchet MS"/>
          <w:i/>
          <w:iCs/>
        </w:rPr>
      </w:pPr>
      <w:r w:rsidRPr="00A92A1B">
        <w:rPr>
          <w:rFonts w:ascii="Trebuchet MS" w:hAnsi="Trebuchet MS"/>
          <w:i/>
          <w:iCs/>
        </w:rPr>
        <w:t xml:space="preserve">Another issue that appears to have concerned some of you is the creation of a Transformation and Improvement Group (TIG). This is an executive body that I have been asked to chair as a means of ensuring that the strategic direction set by the Board is observed and to facilitate a means of reporting and challenging its work. </w:t>
      </w:r>
    </w:p>
    <w:p w14:paraId="3E2DA297" w14:textId="77777777" w:rsidR="00A92A1B" w:rsidRPr="00A92A1B" w:rsidRDefault="00A92A1B" w:rsidP="00A92A1B">
      <w:pPr>
        <w:ind w:firstLine="720"/>
        <w:rPr>
          <w:rFonts w:ascii="Trebuchet MS" w:hAnsi="Trebuchet MS"/>
          <w:i/>
          <w:iCs/>
        </w:rPr>
      </w:pPr>
      <w:r w:rsidRPr="00A92A1B">
        <w:rPr>
          <w:rFonts w:ascii="Trebuchet MS" w:hAnsi="Trebuchet MS"/>
          <w:i/>
          <w:iCs/>
        </w:rPr>
        <w:t>TIG will enable the Fund to take transformational measures that will enable us to:</w:t>
      </w:r>
    </w:p>
    <w:p w14:paraId="77C3627A" w14:textId="77777777" w:rsidR="00A92A1B" w:rsidRPr="00A92A1B" w:rsidRDefault="00A92A1B" w:rsidP="00A92A1B">
      <w:pPr>
        <w:pStyle w:val="ListParagraph"/>
        <w:numPr>
          <w:ilvl w:val="0"/>
          <w:numId w:val="14"/>
        </w:numPr>
        <w:spacing w:after="0" w:line="240" w:lineRule="auto"/>
        <w:rPr>
          <w:rFonts w:ascii="Trebuchet MS" w:hAnsi="Trebuchet MS"/>
          <w:i/>
          <w:iCs/>
        </w:rPr>
      </w:pPr>
      <w:r w:rsidRPr="00A92A1B">
        <w:rPr>
          <w:rFonts w:ascii="Trebuchet MS" w:hAnsi="Trebuchet MS"/>
          <w:i/>
          <w:iCs/>
        </w:rPr>
        <w:t xml:space="preserve">Address the Spending Review </w:t>
      </w:r>
      <w:proofErr w:type="gramStart"/>
      <w:r w:rsidRPr="00A92A1B">
        <w:rPr>
          <w:rFonts w:ascii="Trebuchet MS" w:hAnsi="Trebuchet MS"/>
          <w:i/>
          <w:iCs/>
        </w:rPr>
        <w:t>challenge;</w:t>
      </w:r>
      <w:proofErr w:type="gramEnd"/>
    </w:p>
    <w:p w14:paraId="1DA5EA8B" w14:textId="77777777" w:rsidR="00A92A1B" w:rsidRPr="00A92A1B" w:rsidRDefault="00A92A1B" w:rsidP="00A92A1B">
      <w:pPr>
        <w:pStyle w:val="ListParagraph"/>
        <w:numPr>
          <w:ilvl w:val="0"/>
          <w:numId w:val="14"/>
        </w:numPr>
        <w:spacing w:after="0" w:line="240" w:lineRule="auto"/>
        <w:rPr>
          <w:rFonts w:ascii="Trebuchet MS" w:hAnsi="Trebuchet MS"/>
          <w:i/>
          <w:iCs/>
        </w:rPr>
      </w:pPr>
      <w:r w:rsidRPr="00A92A1B">
        <w:rPr>
          <w:rFonts w:ascii="Trebuchet MS" w:hAnsi="Trebuchet MS"/>
          <w:i/>
          <w:iCs/>
        </w:rPr>
        <w:t xml:space="preserve">Help devise the new Policy </w:t>
      </w:r>
      <w:proofErr w:type="gramStart"/>
      <w:r w:rsidRPr="00A92A1B">
        <w:rPr>
          <w:rFonts w:ascii="Trebuchet MS" w:hAnsi="Trebuchet MS"/>
          <w:i/>
          <w:iCs/>
        </w:rPr>
        <w:t>Direction;</w:t>
      </w:r>
      <w:proofErr w:type="gramEnd"/>
      <w:r w:rsidRPr="00A92A1B">
        <w:rPr>
          <w:rFonts w:ascii="Trebuchet MS" w:hAnsi="Trebuchet MS"/>
          <w:i/>
          <w:iCs/>
        </w:rPr>
        <w:t xml:space="preserve"> </w:t>
      </w:r>
    </w:p>
    <w:p w14:paraId="012392AB" w14:textId="77777777" w:rsidR="00A92A1B" w:rsidRPr="00A92A1B" w:rsidRDefault="00A92A1B" w:rsidP="00A92A1B">
      <w:pPr>
        <w:pStyle w:val="ListParagraph"/>
        <w:numPr>
          <w:ilvl w:val="0"/>
          <w:numId w:val="14"/>
        </w:numPr>
        <w:spacing w:after="0" w:line="240" w:lineRule="auto"/>
        <w:rPr>
          <w:rFonts w:ascii="Trebuchet MS" w:hAnsi="Trebuchet MS"/>
          <w:i/>
          <w:iCs/>
        </w:rPr>
      </w:pPr>
      <w:r w:rsidRPr="00A92A1B">
        <w:rPr>
          <w:rFonts w:ascii="Trebuchet MS" w:hAnsi="Trebuchet MS"/>
          <w:i/>
          <w:iCs/>
        </w:rPr>
        <w:t>All whilst efficiently supporting communities as the post pandemic landscape unfurls, and will no doubt take its toll on the vulnerable.</w:t>
      </w:r>
    </w:p>
    <w:p w14:paraId="4CBE5820" w14:textId="77777777" w:rsidR="00A92A1B" w:rsidRPr="00A92A1B" w:rsidRDefault="00A92A1B" w:rsidP="00A92A1B">
      <w:pPr>
        <w:spacing w:after="0" w:line="240" w:lineRule="auto"/>
        <w:ind w:left="720"/>
        <w:rPr>
          <w:rFonts w:ascii="Trebuchet MS" w:hAnsi="Trebuchet MS"/>
          <w:i/>
          <w:iCs/>
        </w:rPr>
      </w:pPr>
      <w:r w:rsidRPr="00A92A1B">
        <w:rPr>
          <w:rFonts w:ascii="Trebuchet MS" w:hAnsi="Trebuchet MS"/>
          <w:i/>
          <w:iCs/>
        </w:rPr>
        <w:t xml:space="preserve">The model has been chosen as it is tried and tested and has been used in similar scenarios effectively. </w:t>
      </w:r>
    </w:p>
    <w:p w14:paraId="3D47B1B2" w14:textId="77777777" w:rsidR="00A92A1B" w:rsidRPr="00A92A1B" w:rsidRDefault="00A92A1B" w:rsidP="00A92A1B">
      <w:pPr>
        <w:pStyle w:val="ListParagraph"/>
        <w:rPr>
          <w:rFonts w:ascii="Trebuchet MS" w:hAnsi="Trebuchet MS"/>
          <w:i/>
          <w:iCs/>
        </w:rPr>
      </w:pPr>
    </w:p>
    <w:p w14:paraId="0278D874" w14:textId="77777777" w:rsidR="00A92A1B" w:rsidRPr="00A92A1B" w:rsidRDefault="00A92A1B" w:rsidP="00A92A1B">
      <w:pPr>
        <w:pStyle w:val="ListParagraph"/>
        <w:rPr>
          <w:rFonts w:ascii="Trebuchet MS" w:hAnsi="Trebuchet MS"/>
          <w:b/>
          <w:bCs/>
          <w:i/>
          <w:iCs/>
        </w:rPr>
      </w:pPr>
      <w:r w:rsidRPr="00A92A1B">
        <w:rPr>
          <w:rFonts w:ascii="Trebuchet MS" w:hAnsi="Trebuchet MS"/>
          <w:b/>
          <w:bCs/>
          <w:i/>
          <w:iCs/>
        </w:rPr>
        <w:t>NEW CEO</w:t>
      </w:r>
    </w:p>
    <w:p w14:paraId="711484FF" w14:textId="77777777" w:rsidR="00A92A1B" w:rsidRPr="00A92A1B" w:rsidRDefault="00A92A1B" w:rsidP="00A92A1B">
      <w:pPr>
        <w:ind w:left="720"/>
        <w:rPr>
          <w:rFonts w:ascii="Trebuchet MS" w:hAnsi="Trebuchet MS"/>
          <w:i/>
          <w:iCs/>
        </w:rPr>
      </w:pPr>
      <w:r w:rsidRPr="00A92A1B">
        <w:rPr>
          <w:rFonts w:ascii="Trebuchet MS" w:hAnsi="Trebuchet MS"/>
          <w:i/>
          <w:iCs/>
        </w:rPr>
        <w:t>Thirdly, the appointment of a permanent CEO. I can report that there has been no ‘</w:t>
      </w:r>
      <w:r w:rsidRPr="00A92A1B">
        <w:rPr>
          <w:rFonts w:ascii="Trebuchet MS" w:hAnsi="Trebuchet MS"/>
          <w:b/>
          <w:i/>
          <w:iCs/>
        </w:rPr>
        <w:t>significant</w:t>
      </w:r>
      <w:r w:rsidRPr="00A92A1B">
        <w:rPr>
          <w:rFonts w:ascii="Trebuchet MS" w:hAnsi="Trebuchet MS"/>
          <w:i/>
          <w:iCs/>
        </w:rPr>
        <w:t xml:space="preserve">’ change as suggested by some Board members, instead we have launched an enhanced search with new </w:t>
      </w:r>
      <w:proofErr w:type="spellStart"/>
      <w:r w:rsidRPr="00A92A1B">
        <w:rPr>
          <w:rFonts w:ascii="Trebuchet MS" w:hAnsi="Trebuchet MS"/>
          <w:i/>
          <w:iCs/>
        </w:rPr>
        <w:t>headhunters</w:t>
      </w:r>
      <w:proofErr w:type="spellEnd"/>
      <w:r w:rsidRPr="00A92A1B">
        <w:rPr>
          <w:rFonts w:ascii="Trebuchet MS" w:hAnsi="Trebuchet MS"/>
          <w:i/>
          <w:iCs/>
        </w:rPr>
        <w:t xml:space="preserve"> that will include additional skills that will prove beneficial to the Fund, namely:</w:t>
      </w:r>
    </w:p>
    <w:p w14:paraId="3B3F26F2" w14:textId="77777777" w:rsidR="00A92A1B" w:rsidRPr="00A92A1B" w:rsidRDefault="00A92A1B" w:rsidP="00A92A1B">
      <w:pPr>
        <w:pStyle w:val="ListParagraph"/>
        <w:numPr>
          <w:ilvl w:val="2"/>
          <w:numId w:val="13"/>
        </w:numPr>
        <w:spacing w:after="0" w:line="240" w:lineRule="auto"/>
        <w:rPr>
          <w:rFonts w:ascii="Trebuchet MS" w:hAnsi="Trebuchet MS"/>
          <w:i/>
          <w:iCs/>
        </w:rPr>
      </w:pPr>
      <w:r w:rsidRPr="00A92A1B">
        <w:rPr>
          <w:rFonts w:ascii="Trebuchet MS" w:hAnsi="Trebuchet MS"/>
          <w:i/>
          <w:iCs/>
        </w:rPr>
        <w:t>Change management and</w:t>
      </w:r>
    </w:p>
    <w:p w14:paraId="00C5E982" w14:textId="77777777" w:rsidR="00A92A1B" w:rsidRPr="00A92A1B" w:rsidRDefault="00A92A1B" w:rsidP="00A92A1B">
      <w:pPr>
        <w:pStyle w:val="ListParagraph"/>
        <w:numPr>
          <w:ilvl w:val="2"/>
          <w:numId w:val="13"/>
        </w:numPr>
        <w:spacing w:after="0" w:line="240" w:lineRule="auto"/>
        <w:rPr>
          <w:rFonts w:ascii="Trebuchet MS" w:hAnsi="Trebuchet MS"/>
          <w:i/>
          <w:iCs/>
        </w:rPr>
      </w:pPr>
      <w:r w:rsidRPr="00A92A1B">
        <w:rPr>
          <w:rFonts w:ascii="Trebuchet MS" w:hAnsi="Trebuchet MS"/>
          <w:i/>
          <w:iCs/>
        </w:rPr>
        <w:t xml:space="preserve">quantitative data analysis skills essential to retaining our 40% and any new approaches we must undertake to retain it. </w:t>
      </w:r>
    </w:p>
    <w:p w14:paraId="439BE0AA" w14:textId="77777777" w:rsidR="00A92A1B" w:rsidRPr="00A92A1B" w:rsidRDefault="00A92A1B" w:rsidP="00A92A1B">
      <w:pPr>
        <w:rPr>
          <w:rFonts w:ascii="Trebuchet MS" w:hAnsi="Trebuchet MS"/>
          <w:i/>
          <w:iCs/>
          <w:sz w:val="12"/>
          <w:szCs w:val="12"/>
        </w:rPr>
      </w:pPr>
    </w:p>
    <w:p w14:paraId="4E06BBB1" w14:textId="77777777" w:rsidR="00A92A1B" w:rsidRPr="00A92A1B" w:rsidRDefault="00A92A1B" w:rsidP="00A92A1B">
      <w:pPr>
        <w:ind w:left="720"/>
        <w:rPr>
          <w:rFonts w:ascii="Trebuchet MS" w:hAnsi="Trebuchet MS"/>
          <w:i/>
          <w:iCs/>
        </w:rPr>
      </w:pPr>
      <w:r w:rsidRPr="00A92A1B">
        <w:rPr>
          <w:rFonts w:ascii="Trebuchet MS" w:hAnsi="Trebuchet MS"/>
          <w:i/>
          <w:iCs/>
        </w:rPr>
        <w:lastRenderedPageBreak/>
        <w:t xml:space="preserve">I understand that </w:t>
      </w:r>
      <w:proofErr w:type="gramStart"/>
      <w:r w:rsidRPr="00A92A1B">
        <w:rPr>
          <w:rFonts w:ascii="Trebuchet MS" w:hAnsi="Trebuchet MS"/>
          <w:i/>
          <w:iCs/>
        </w:rPr>
        <w:t>during the course of</w:t>
      </w:r>
      <w:proofErr w:type="gramEnd"/>
      <w:r w:rsidRPr="00A92A1B">
        <w:rPr>
          <w:rFonts w:ascii="Trebuchet MS" w:hAnsi="Trebuchet MS"/>
          <w:i/>
          <w:iCs/>
        </w:rPr>
        <w:t xml:space="preserve"> 2020 members of the Board were </w:t>
      </w:r>
      <w:r w:rsidRPr="00A92A1B">
        <w:rPr>
          <w:rFonts w:ascii="Trebuchet MS" w:hAnsi="Trebuchet MS"/>
          <w:b/>
          <w:i/>
          <w:iCs/>
        </w:rPr>
        <w:t>advised against recruiting before my arrival and received strong recommendations from DCMS to include the two skills that I also recognise as necessary for the CEO to have experience of</w:t>
      </w:r>
      <w:r w:rsidRPr="00A92A1B">
        <w:rPr>
          <w:rFonts w:ascii="Trebuchet MS" w:hAnsi="Trebuchet MS"/>
          <w:i/>
          <w:iCs/>
        </w:rPr>
        <w:t>.  As you will appreciate it is imperative that we find a CEO with the correct qualities and with whom I shall work closely over the years during a critical time for the Fund.</w:t>
      </w:r>
    </w:p>
    <w:p w14:paraId="735B43BF" w14:textId="77777777" w:rsidR="00A92A1B" w:rsidRPr="00A92A1B" w:rsidRDefault="00A92A1B" w:rsidP="00A92A1B">
      <w:pPr>
        <w:ind w:left="720"/>
        <w:rPr>
          <w:rFonts w:ascii="Trebuchet MS" w:hAnsi="Trebuchet MS"/>
          <w:i/>
          <w:iCs/>
        </w:rPr>
      </w:pPr>
      <w:r w:rsidRPr="00A92A1B">
        <w:rPr>
          <w:rFonts w:ascii="Trebuchet MS" w:hAnsi="Trebuchet MS"/>
          <w:i/>
          <w:iCs/>
        </w:rPr>
        <w:t>With regards to the process I have adopted, I have based this on clear legal advice on the constitution of the Fund, together with technical support from DCMS.</w:t>
      </w:r>
    </w:p>
    <w:p w14:paraId="0F42FD69" w14:textId="77777777" w:rsidR="00A92A1B" w:rsidRPr="00A92A1B" w:rsidRDefault="00A92A1B" w:rsidP="00A92A1B">
      <w:pPr>
        <w:ind w:left="720"/>
        <w:rPr>
          <w:rFonts w:ascii="Trebuchet MS" w:hAnsi="Trebuchet MS"/>
          <w:i/>
          <w:iCs/>
        </w:rPr>
      </w:pPr>
      <w:r w:rsidRPr="00A92A1B">
        <w:rPr>
          <w:rFonts w:ascii="Trebuchet MS" w:hAnsi="Trebuchet MS"/>
          <w:i/>
          <w:iCs/>
        </w:rPr>
        <w:t>For those who wish further assurance, I refer you to the Board Terms of Reference.</w:t>
      </w:r>
    </w:p>
    <w:p w14:paraId="180064E9" w14:textId="77777777" w:rsidR="00A92A1B" w:rsidRPr="00A92A1B" w:rsidRDefault="00A92A1B" w:rsidP="00A92A1B">
      <w:pPr>
        <w:ind w:left="720"/>
        <w:rPr>
          <w:rFonts w:ascii="Trebuchet MS" w:hAnsi="Trebuchet MS"/>
          <w:i/>
          <w:iCs/>
        </w:rPr>
      </w:pPr>
      <w:r w:rsidRPr="00A92A1B">
        <w:rPr>
          <w:rFonts w:ascii="Trebuchet MS" w:hAnsi="Trebuchet MS"/>
          <w:i/>
          <w:iCs/>
        </w:rPr>
        <w:t>I will ask Neil to present on the appointment later in the meeting but now turn to the two substantive decisions we need to make today.</w:t>
      </w:r>
    </w:p>
    <w:p w14:paraId="622C0839" w14:textId="77777777" w:rsidR="00A92A1B" w:rsidRPr="00A92A1B" w:rsidRDefault="00A92A1B" w:rsidP="00A92A1B">
      <w:pPr>
        <w:pStyle w:val="ListParagraph"/>
        <w:numPr>
          <w:ilvl w:val="2"/>
          <w:numId w:val="13"/>
        </w:numPr>
        <w:spacing w:after="0" w:line="240" w:lineRule="auto"/>
        <w:rPr>
          <w:rFonts w:ascii="Trebuchet MS" w:hAnsi="Trebuchet MS"/>
          <w:i/>
          <w:iCs/>
        </w:rPr>
      </w:pPr>
      <w:r w:rsidRPr="00A92A1B">
        <w:rPr>
          <w:rFonts w:ascii="Trebuchet MS" w:hAnsi="Trebuchet MS"/>
          <w:i/>
          <w:iCs/>
        </w:rPr>
        <w:t>Corporate plan</w:t>
      </w:r>
    </w:p>
    <w:p w14:paraId="4E445AC8" w14:textId="77777777" w:rsidR="00A92A1B" w:rsidRPr="00A92A1B" w:rsidRDefault="00A92A1B" w:rsidP="00A92A1B">
      <w:pPr>
        <w:pStyle w:val="ListParagraph"/>
        <w:numPr>
          <w:ilvl w:val="2"/>
          <w:numId w:val="13"/>
        </w:numPr>
        <w:spacing w:after="0" w:line="240" w:lineRule="auto"/>
        <w:rPr>
          <w:rFonts w:ascii="Trebuchet MS" w:hAnsi="Trebuchet MS"/>
          <w:i/>
          <w:iCs/>
        </w:rPr>
      </w:pPr>
      <w:r w:rsidRPr="00A92A1B">
        <w:rPr>
          <w:rFonts w:ascii="Trebuchet MS" w:hAnsi="Trebuchet MS"/>
          <w:i/>
          <w:iCs/>
        </w:rPr>
        <w:t>Budget</w:t>
      </w:r>
    </w:p>
    <w:p w14:paraId="2F5B8FF6" w14:textId="77777777" w:rsidR="00A92A1B" w:rsidRPr="00A92A1B" w:rsidRDefault="00A92A1B" w:rsidP="00A92A1B">
      <w:pPr>
        <w:pStyle w:val="ListParagraph"/>
        <w:spacing w:after="0" w:line="240" w:lineRule="auto"/>
        <w:ind w:left="2160"/>
        <w:rPr>
          <w:rFonts w:ascii="Trebuchet MS" w:hAnsi="Trebuchet MS"/>
          <w:i/>
          <w:iCs/>
        </w:rPr>
      </w:pPr>
    </w:p>
    <w:p w14:paraId="66AE9A05" w14:textId="77777777" w:rsidR="00A92A1B" w:rsidRPr="00A92A1B" w:rsidRDefault="00A92A1B" w:rsidP="00A92A1B">
      <w:pPr>
        <w:ind w:left="720"/>
        <w:rPr>
          <w:rFonts w:ascii="Trebuchet MS" w:hAnsi="Trebuchet MS"/>
          <w:i/>
          <w:iCs/>
        </w:rPr>
      </w:pPr>
      <w:r w:rsidRPr="00A92A1B">
        <w:rPr>
          <w:rFonts w:ascii="Trebuchet MS" w:hAnsi="Trebuchet MS"/>
          <w:i/>
          <w:iCs/>
        </w:rPr>
        <w:t xml:space="preserve">I will also invite Alex to field any questions on the DCMS Enquiry, although I fear you will be disappointed in that there is </w:t>
      </w:r>
      <w:proofErr w:type="gramStart"/>
      <w:r w:rsidRPr="00A92A1B">
        <w:rPr>
          <w:rFonts w:ascii="Trebuchet MS" w:hAnsi="Trebuchet MS"/>
          <w:i/>
          <w:iCs/>
        </w:rPr>
        <w:t>little  detail</w:t>
      </w:r>
      <w:proofErr w:type="gramEnd"/>
      <w:r w:rsidRPr="00A92A1B">
        <w:rPr>
          <w:rFonts w:ascii="Trebuchet MS" w:hAnsi="Trebuchet MS"/>
          <w:i/>
          <w:iCs/>
        </w:rPr>
        <w:t xml:space="preserve"> we have to share at this stage.</w:t>
      </w:r>
    </w:p>
    <w:p w14:paraId="5357A0DC" w14:textId="44A2B591" w:rsidR="00A92A1B" w:rsidRPr="00A92A1B" w:rsidRDefault="00A92A1B" w:rsidP="00A92A1B">
      <w:pPr>
        <w:ind w:left="720"/>
        <w:rPr>
          <w:rFonts w:ascii="Trebuchet MS" w:hAnsi="Trebuchet MS"/>
          <w:i/>
          <w:iCs/>
        </w:rPr>
      </w:pPr>
      <w:r w:rsidRPr="00A92A1B">
        <w:rPr>
          <w:rFonts w:ascii="Trebuchet MS" w:hAnsi="Trebuchet MS"/>
          <w:i/>
          <w:iCs/>
        </w:rPr>
        <w:t>I cannot emphasis</w:t>
      </w:r>
      <w:r w:rsidR="0050478A">
        <w:rPr>
          <w:rFonts w:ascii="Trebuchet MS" w:hAnsi="Trebuchet MS"/>
          <w:i/>
          <w:iCs/>
        </w:rPr>
        <w:t>e</w:t>
      </w:r>
      <w:r w:rsidRPr="00A92A1B">
        <w:rPr>
          <w:rFonts w:ascii="Trebuchet MS" w:hAnsi="Trebuchet MS"/>
          <w:i/>
          <w:iCs/>
        </w:rPr>
        <w:t xml:space="preserve"> enough that my sole focus is the communities we are here to serve during this critical time for them and the world at large, and as such the future of the Fund.</w:t>
      </w:r>
    </w:p>
    <w:p w14:paraId="5922115D" w14:textId="77777777" w:rsidR="00250BF2" w:rsidRPr="00250BF2" w:rsidRDefault="00250BF2" w:rsidP="00250BF2">
      <w:pPr>
        <w:pStyle w:val="ListParagraph"/>
        <w:ind w:left="847"/>
        <w:rPr>
          <w:rFonts w:ascii="Trebuchet MS" w:hAnsi="Trebuchet MS"/>
        </w:rPr>
      </w:pPr>
    </w:p>
    <w:p w14:paraId="0B00FA86" w14:textId="77777777" w:rsidR="00FD2AB0" w:rsidRPr="00ED6554" w:rsidRDefault="00E76B81" w:rsidP="00FD2AB0">
      <w:pPr>
        <w:pStyle w:val="ListParagraph"/>
        <w:numPr>
          <w:ilvl w:val="0"/>
          <w:numId w:val="1"/>
        </w:numPr>
        <w:rPr>
          <w:rFonts w:ascii="Trebuchet MS" w:hAnsi="Trebuchet MS"/>
          <w:b/>
          <w:bCs/>
        </w:rPr>
      </w:pPr>
      <w:r w:rsidRPr="00ED6554">
        <w:rPr>
          <w:rFonts w:ascii="Trebuchet MS" w:hAnsi="Trebuchet MS"/>
          <w:b/>
          <w:bCs/>
        </w:rPr>
        <w:t>APOLOGIES FOR ABSENCE</w:t>
      </w:r>
      <w:r w:rsidRPr="00ED6554">
        <w:rPr>
          <w:rFonts w:ascii="Trebuchet MS" w:hAnsi="Trebuchet MS"/>
          <w:b/>
          <w:bCs/>
        </w:rPr>
        <w:tab/>
      </w:r>
    </w:p>
    <w:p w14:paraId="3F97A312" w14:textId="77777777" w:rsidR="00E76B81" w:rsidRPr="00C21F62" w:rsidRDefault="00ED6554" w:rsidP="00ED6554">
      <w:pPr>
        <w:ind w:left="851" w:hanging="567"/>
        <w:rPr>
          <w:rFonts w:ascii="Trebuchet MS" w:hAnsi="Trebuchet MS"/>
        </w:rPr>
      </w:pPr>
      <w:r>
        <w:rPr>
          <w:rFonts w:ascii="Trebuchet MS" w:hAnsi="Trebuchet MS"/>
        </w:rPr>
        <w:t>2.1</w:t>
      </w:r>
      <w:r>
        <w:rPr>
          <w:rFonts w:ascii="Trebuchet MS" w:hAnsi="Trebuchet MS"/>
        </w:rPr>
        <w:tab/>
      </w:r>
      <w:r w:rsidR="00FD27C6" w:rsidRPr="00C21F62">
        <w:rPr>
          <w:rFonts w:ascii="Trebuchet MS" w:hAnsi="Trebuchet MS"/>
        </w:rPr>
        <w:t>There were no apologies for absence.</w:t>
      </w:r>
    </w:p>
    <w:p w14:paraId="3757D2D0" w14:textId="77777777" w:rsidR="00FD27C6" w:rsidRPr="00912C8A" w:rsidRDefault="00FD27C6" w:rsidP="00E76B81">
      <w:pPr>
        <w:pStyle w:val="ListParagraph"/>
        <w:rPr>
          <w:rFonts w:ascii="Trebuchet MS" w:hAnsi="Trebuchet MS"/>
          <w:sz w:val="16"/>
          <w:szCs w:val="16"/>
        </w:rPr>
      </w:pPr>
    </w:p>
    <w:p w14:paraId="3F3F5745" w14:textId="77777777" w:rsidR="00FD27C6" w:rsidRPr="00ED6554" w:rsidRDefault="00FD27C6" w:rsidP="00FD27C6">
      <w:pPr>
        <w:pStyle w:val="ListParagraph"/>
        <w:numPr>
          <w:ilvl w:val="0"/>
          <w:numId w:val="1"/>
        </w:numPr>
        <w:rPr>
          <w:rFonts w:ascii="Trebuchet MS" w:hAnsi="Trebuchet MS"/>
          <w:b/>
          <w:bCs/>
        </w:rPr>
      </w:pPr>
      <w:r w:rsidRPr="00ED6554">
        <w:rPr>
          <w:rFonts w:ascii="Trebuchet MS" w:hAnsi="Trebuchet MS"/>
          <w:b/>
          <w:bCs/>
        </w:rPr>
        <w:t>DECLARATIONS OF INTEREST</w:t>
      </w:r>
    </w:p>
    <w:p w14:paraId="7C03C682" w14:textId="377AF154" w:rsidR="00FD27C6" w:rsidRPr="00C21F62" w:rsidRDefault="00ED6554" w:rsidP="00ED6554">
      <w:pPr>
        <w:ind w:left="851" w:hanging="567"/>
        <w:rPr>
          <w:rFonts w:ascii="Trebuchet MS" w:hAnsi="Trebuchet MS"/>
        </w:rPr>
      </w:pPr>
      <w:r>
        <w:rPr>
          <w:rFonts w:ascii="Trebuchet MS" w:hAnsi="Trebuchet MS"/>
        </w:rPr>
        <w:t>3.1</w:t>
      </w:r>
      <w:r>
        <w:rPr>
          <w:rFonts w:ascii="Trebuchet MS" w:hAnsi="Trebuchet MS"/>
        </w:rPr>
        <w:tab/>
      </w:r>
      <w:r w:rsidR="00FD27C6" w:rsidRPr="00C21F62">
        <w:rPr>
          <w:rFonts w:ascii="Trebuchet MS" w:hAnsi="Trebuchet MS"/>
        </w:rPr>
        <w:t xml:space="preserve">There were no declarations of interest. </w:t>
      </w:r>
      <w:r w:rsidR="00912C8A">
        <w:rPr>
          <w:rFonts w:ascii="Trebuchet MS" w:hAnsi="Trebuchet MS"/>
        </w:rPr>
        <w:t>A</w:t>
      </w:r>
      <w:r w:rsidR="00FD27C6" w:rsidRPr="00C21F62">
        <w:rPr>
          <w:rFonts w:ascii="Trebuchet MS" w:hAnsi="Trebuchet MS"/>
        </w:rPr>
        <w:t xml:space="preserve"> disclosure was made at </w:t>
      </w:r>
      <w:r w:rsidR="00E33E9E">
        <w:rPr>
          <w:rFonts w:ascii="Trebuchet MS" w:hAnsi="Trebuchet MS"/>
        </w:rPr>
        <w:t>paragraph 7.</w:t>
      </w:r>
      <w:r w:rsidR="00912C8A">
        <w:rPr>
          <w:rFonts w:ascii="Trebuchet MS" w:hAnsi="Trebuchet MS"/>
        </w:rPr>
        <w:t>28</w:t>
      </w:r>
      <w:r w:rsidR="00FD27C6" w:rsidRPr="00C21F62">
        <w:rPr>
          <w:rFonts w:ascii="Trebuchet MS" w:hAnsi="Trebuchet MS"/>
        </w:rPr>
        <w:t xml:space="preserve"> by Elizabeth Passey.</w:t>
      </w:r>
    </w:p>
    <w:p w14:paraId="37E35E44" w14:textId="77777777" w:rsidR="00FD27C6" w:rsidRPr="00912C8A" w:rsidRDefault="00FD27C6" w:rsidP="00FD27C6">
      <w:pPr>
        <w:pStyle w:val="ListParagraph"/>
        <w:rPr>
          <w:rFonts w:ascii="Trebuchet MS" w:hAnsi="Trebuchet MS"/>
          <w:sz w:val="16"/>
          <w:szCs w:val="16"/>
        </w:rPr>
      </w:pPr>
    </w:p>
    <w:p w14:paraId="28A4260E" w14:textId="77777777" w:rsidR="00FD27C6" w:rsidRPr="00250BF2" w:rsidRDefault="00FD27C6" w:rsidP="00FD27C6">
      <w:pPr>
        <w:pStyle w:val="ListParagraph"/>
        <w:numPr>
          <w:ilvl w:val="0"/>
          <w:numId w:val="1"/>
        </w:numPr>
        <w:rPr>
          <w:rFonts w:ascii="Trebuchet MS" w:hAnsi="Trebuchet MS"/>
          <w:b/>
          <w:bCs/>
        </w:rPr>
      </w:pPr>
      <w:r w:rsidRPr="00250BF2">
        <w:rPr>
          <w:rFonts w:ascii="Trebuchet MS" w:hAnsi="Trebuchet MS"/>
          <w:b/>
          <w:bCs/>
        </w:rPr>
        <w:t>APPROVAL OF MINUTES</w:t>
      </w:r>
      <w:r w:rsidRPr="00250BF2">
        <w:rPr>
          <w:rFonts w:ascii="Trebuchet MS" w:hAnsi="Trebuchet MS"/>
          <w:b/>
          <w:bCs/>
        </w:rPr>
        <w:tab/>
      </w:r>
    </w:p>
    <w:p w14:paraId="3C54A846" w14:textId="77777777" w:rsidR="00ED6554" w:rsidRDefault="00ED6554" w:rsidP="00ED6554">
      <w:pPr>
        <w:ind w:left="851" w:hanging="567"/>
        <w:rPr>
          <w:rFonts w:ascii="Trebuchet MS" w:hAnsi="Trebuchet MS"/>
        </w:rPr>
      </w:pPr>
      <w:r>
        <w:rPr>
          <w:rFonts w:ascii="Trebuchet MS" w:hAnsi="Trebuchet MS"/>
        </w:rPr>
        <w:t>4.1</w:t>
      </w:r>
      <w:r>
        <w:rPr>
          <w:rFonts w:ascii="Trebuchet MS" w:hAnsi="Trebuchet MS"/>
        </w:rPr>
        <w:tab/>
      </w:r>
      <w:r w:rsidR="00FD27C6" w:rsidRPr="00C21F62">
        <w:rPr>
          <w:rFonts w:ascii="Trebuchet MS" w:hAnsi="Trebuchet MS"/>
        </w:rPr>
        <w:t>The minutes of the Board meeting held on 10</w:t>
      </w:r>
      <w:r w:rsidR="00FD27C6" w:rsidRPr="00C21F62">
        <w:rPr>
          <w:rFonts w:ascii="Trebuchet MS" w:hAnsi="Trebuchet MS"/>
          <w:vertAlign w:val="superscript"/>
        </w:rPr>
        <w:t>th</w:t>
      </w:r>
      <w:r w:rsidR="00FD27C6" w:rsidRPr="00C21F62">
        <w:rPr>
          <w:rFonts w:ascii="Trebuchet MS" w:hAnsi="Trebuchet MS"/>
        </w:rPr>
        <w:t xml:space="preserve"> December 2020 were approved as an accurate record.</w:t>
      </w:r>
    </w:p>
    <w:p w14:paraId="16C86052" w14:textId="03B5B33B" w:rsidR="00FD27C6" w:rsidRDefault="005C011E" w:rsidP="00ED6554">
      <w:pPr>
        <w:ind w:left="851" w:hanging="567"/>
        <w:rPr>
          <w:rFonts w:ascii="Trebuchet MS" w:hAnsi="Trebuchet MS"/>
        </w:rPr>
      </w:pPr>
      <w:r>
        <w:rPr>
          <w:rFonts w:ascii="Trebuchet MS" w:hAnsi="Trebuchet MS"/>
        </w:rPr>
        <w:t>4.2</w:t>
      </w:r>
      <w:r>
        <w:rPr>
          <w:rFonts w:ascii="Trebuchet MS" w:hAnsi="Trebuchet MS"/>
        </w:rPr>
        <w:tab/>
      </w:r>
      <w:r w:rsidR="00FD27C6" w:rsidRPr="00ED6554">
        <w:rPr>
          <w:rFonts w:ascii="Trebuchet MS" w:hAnsi="Trebuchet MS"/>
        </w:rPr>
        <w:t xml:space="preserve">In relation to the Permanent Secretary’s visit, John Mothersole queried whether follow up correspondence had been sent and whether there had been any developments. </w:t>
      </w:r>
      <w:r w:rsidR="008364EE">
        <w:rPr>
          <w:rFonts w:ascii="Trebuchet MS" w:hAnsi="Trebuchet MS"/>
        </w:rPr>
        <w:t xml:space="preserve">Any </w:t>
      </w:r>
      <w:r w:rsidR="00841AD5">
        <w:rPr>
          <w:rFonts w:ascii="Trebuchet MS" w:hAnsi="Trebuchet MS"/>
        </w:rPr>
        <w:t xml:space="preserve">update </w:t>
      </w:r>
      <w:r w:rsidR="008364EE">
        <w:rPr>
          <w:rFonts w:ascii="Trebuchet MS" w:hAnsi="Trebuchet MS"/>
        </w:rPr>
        <w:t xml:space="preserve">would be shared </w:t>
      </w:r>
      <w:r w:rsidR="00EB7DF7">
        <w:rPr>
          <w:rFonts w:ascii="Trebuchet MS" w:hAnsi="Trebuchet MS"/>
        </w:rPr>
        <w:t>in due course</w:t>
      </w:r>
      <w:r w:rsidR="00E255C9" w:rsidRPr="00ED6554">
        <w:rPr>
          <w:rFonts w:ascii="Trebuchet MS" w:hAnsi="Trebuchet MS"/>
        </w:rPr>
        <w:t>.</w:t>
      </w:r>
    </w:p>
    <w:p w14:paraId="20663493" w14:textId="0505D1EC" w:rsidR="00EB7DF7" w:rsidRPr="00ED6554" w:rsidRDefault="00EB7DF7" w:rsidP="00EB7DF7">
      <w:pPr>
        <w:ind w:left="851" w:hanging="567"/>
        <w:jc w:val="right"/>
        <w:rPr>
          <w:rFonts w:ascii="Trebuchet MS" w:hAnsi="Trebuchet MS"/>
        </w:rPr>
      </w:pPr>
      <w:r>
        <w:rPr>
          <w:rFonts w:ascii="Trebuchet MS" w:hAnsi="Trebuchet MS"/>
        </w:rPr>
        <w:tab/>
      </w:r>
      <w:r w:rsidRPr="0042102D">
        <w:rPr>
          <w:rFonts w:ascii="Trebuchet MS" w:hAnsi="Trebuchet MS"/>
          <w:b/>
          <w:bCs/>
        </w:rPr>
        <w:t>ACTION:</w:t>
      </w:r>
      <w:r>
        <w:rPr>
          <w:rFonts w:ascii="Trebuchet MS" w:hAnsi="Trebuchet MS"/>
        </w:rPr>
        <w:t xml:space="preserve"> Governance</w:t>
      </w:r>
    </w:p>
    <w:p w14:paraId="2023E9EE" w14:textId="77777777" w:rsidR="00FD27C6" w:rsidRPr="00C21F62" w:rsidRDefault="00FD27C6" w:rsidP="00FD27C6">
      <w:pPr>
        <w:pStyle w:val="ListParagraph"/>
        <w:rPr>
          <w:rFonts w:ascii="Trebuchet MS" w:hAnsi="Trebuchet MS"/>
        </w:rPr>
      </w:pPr>
    </w:p>
    <w:p w14:paraId="1CD21585" w14:textId="77777777" w:rsidR="00FD27C6" w:rsidRPr="00250BF2" w:rsidRDefault="00FD27C6" w:rsidP="00FD27C6">
      <w:pPr>
        <w:pStyle w:val="ListParagraph"/>
        <w:numPr>
          <w:ilvl w:val="0"/>
          <w:numId w:val="1"/>
        </w:numPr>
        <w:rPr>
          <w:rFonts w:ascii="Trebuchet MS" w:hAnsi="Trebuchet MS"/>
          <w:b/>
          <w:bCs/>
        </w:rPr>
      </w:pPr>
      <w:r w:rsidRPr="00250BF2">
        <w:rPr>
          <w:rFonts w:ascii="Trebuchet MS" w:hAnsi="Trebuchet MS"/>
          <w:b/>
          <w:bCs/>
        </w:rPr>
        <w:t>MATTERS ARISING</w:t>
      </w:r>
    </w:p>
    <w:p w14:paraId="429062C9" w14:textId="77777777" w:rsidR="005C011E" w:rsidRDefault="005C011E" w:rsidP="005C011E">
      <w:pPr>
        <w:ind w:left="851" w:hanging="567"/>
        <w:rPr>
          <w:rFonts w:ascii="Trebuchet MS" w:hAnsi="Trebuchet MS"/>
        </w:rPr>
      </w:pPr>
      <w:r>
        <w:rPr>
          <w:rFonts w:ascii="Trebuchet MS" w:hAnsi="Trebuchet MS"/>
        </w:rPr>
        <w:t>5.1</w:t>
      </w:r>
      <w:r>
        <w:rPr>
          <w:rFonts w:ascii="Trebuchet MS" w:hAnsi="Trebuchet MS"/>
        </w:rPr>
        <w:tab/>
      </w:r>
      <w:r w:rsidR="00C741BC">
        <w:rPr>
          <w:rFonts w:ascii="Trebuchet MS" w:hAnsi="Trebuchet MS"/>
        </w:rPr>
        <w:t>The Action Log was reviewed and updated</w:t>
      </w:r>
      <w:r w:rsidR="00F64436">
        <w:rPr>
          <w:rFonts w:ascii="Trebuchet MS" w:hAnsi="Trebuchet MS"/>
        </w:rPr>
        <w:t>.</w:t>
      </w:r>
    </w:p>
    <w:p w14:paraId="382AA032" w14:textId="073DEE40" w:rsidR="00A878AF" w:rsidRDefault="00E17EBB" w:rsidP="005C011E">
      <w:pPr>
        <w:ind w:left="851" w:hanging="567"/>
        <w:rPr>
          <w:rFonts w:ascii="Trebuchet MS" w:hAnsi="Trebuchet MS"/>
        </w:rPr>
      </w:pPr>
      <w:r>
        <w:rPr>
          <w:rFonts w:ascii="Trebuchet MS" w:hAnsi="Trebuchet MS"/>
        </w:rPr>
        <w:t>5.2</w:t>
      </w:r>
      <w:r>
        <w:rPr>
          <w:rFonts w:ascii="Trebuchet MS" w:hAnsi="Trebuchet MS"/>
        </w:rPr>
        <w:tab/>
      </w:r>
      <w:r w:rsidR="0051712E" w:rsidRPr="00C21F62">
        <w:rPr>
          <w:rFonts w:ascii="Trebuchet MS" w:hAnsi="Trebuchet MS"/>
        </w:rPr>
        <w:t xml:space="preserve">It was </w:t>
      </w:r>
      <w:r w:rsidR="00D17FC8" w:rsidRPr="00C21F62">
        <w:rPr>
          <w:rFonts w:ascii="Trebuchet MS" w:hAnsi="Trebuchet MS"/>
        </w:rPr>
        <w:t xml:space="preserve">noted that deadlines </w:t>
      </w:r>
      <w:r w:rsidR="00C741BC">
        <w:rPr>
          <w:rFonts w:ascii="Trebuchet MS" w:hAnsi="Trebuchet MS"/>
        </w:rPr>
        <w:t xml:space="preserve">would be </w:t>
      </w:r>
      <w:proofErr w:type="gramStart"/>
      <w:r w:rsidR="00C741BC">
        <w:rPr>
          <w:rFonts w:ascii="Trebuchet MS" w:hAnsi="Trebuchet MS"/>
        </w:rPr>
        <w:t>added</w:t>
      </w:r>
      <w:proofErr w:type="gramEnd"/>
      <w:r w:rsidR="00D17FC8" w:rsidRPr="00C21F62">
        <w:rPr>
          <w:rFonts w:ascii="Trebuchet MS" w:hAnsi="Trebuchet MS"/>
        </w:rPr>
        <w:t xml:space="preserve"> </w:t>
      </w:r>
      <w:r w:rsidR="00EC49DF">
        <w:rPr>
          <w:rFonts w:ascii="Trebuchet MS" w:hAnsi="Trebuchet MS"/>
        </w:rPr>
        <w:t>and an updated</w:t>
      </w:r>
      <w:r w:rsidR="00C741BC">
        <w:rPr>
          <w:rFonts w:ascii="Trebuchet MS" w:hAnsi="Trebuchet MS"/>
        </w:rPr>
        <w:t xml:space="preserve"> </w:t>
      </w:r>
      <w:r w:rsidR="00EC49DF">
        <w:rPr>
          <w:rFonts w:ascii="Trebuchet MS" w:hAnsi="Trebuchet MS"/>
        </w:rPr>
        <w:t>version</w:t>
      </w:r>
      <w:r w:rsidR="00C741BC">
        <w:rPr>
          <w:rFonts w:ascii="Trebuchet MS" w:hAnsi="Trebuchet MS"/>
        </w:rPr>
        <w:t xml:space="preserve"> of the </w:t>
      </w:r>
      <w:r w:rsidR="00F050AA">
        <w:rPr>
          <w:rFonts w:ascii="Trebuchet MS" w:hAnsi="Trebuchet MS"/>
        </w:rPr>
        <w:t xml:space="preserve">log </w:t>
      </w:r>
      <w:r w:rsidR="00122E4B">
        <w:rPr>
          <w:rFonts w:ascii="Trebuchet MS" w:hAnsi="Trebuchet MS"/>
        </w:rPr>
        <w:t>would be circulated</w:t>
      </w:r>
      <w:r w:rsidR="007F574E" w:rsidRPr="00C21F62">
        <w:rPr>
          <w:rFonts w:ascii="Trebuchet MS" w:hAnsi="Trebuchet MS"/>
        </w:rPr>
        <w:t>.</w:t>
      </w:r>
    </w:p>
    <w:p w14:paraId="6DE9D182" w14:textId="036B0156" w:rsidR="002F4E8C" w:rsidRPr="00C21F62" w:rsidRDefault="002F4E8C" w:rsidP="002F4E8C">
      <w:pPr>
        <w:jc w:val="right"/>
        <w:rPr>
          <w:rFonts w:ascii="Trebuchet MS" w:hAnsi="Trebuchet MS"/>
        </w:rPr>
      </w:pPr>
      <w:r w:rsidRPr="002F4E8C">
        <w:rPr>
          <w:rFonts w:ascii="Trebuchet MS" w:hAnsi="Trebuchet MS"/>
          <w:b/>
          <w:bCs/>
        </w:rPr>
        <w:lastRenderedPageBreak/>
        <w:t>ACTION:</w:t>
      </w:r>
      <w:r>
        <w:rPr>
          <w:rFonts w:ascii="Trebuchet MS" w:hAnsi="Trebuchet MS"/>
        </w:rPr>
        <w:t xml:space="preserve"> Governance</w:t>
      </w:r>
    </w:p>
    <w:p w14:paraId="56507C93" w14:textId="77777777" w:rsidR="00FD27C6" w:rsidRDefault="00E556B5" w:rsidP="00E556B5">
      <w:pPr>
        <w:pStyle w:val="ListParagraph"/>
        <w:numPr>
          <w:ilvl w:val="0"/>
          <w:numId w:val="1"/>
        </w:numPr>
        <w:rPr>
          <w:rFonts w:ascii="Trebuchet MS" w:hAnsi="Trebuchet MS"/>
          <w:b/>
          <w:bCs/>
        </w:rPr>
      </w:pPr>
      <w:r w:rsidRPr="00250BF2">
        <w:rPr>
          <w:rFonts w:ascii="Trebuchet MS" w:hAnsi="Trebuchet MS"/>
          <w:b/>
          <w:bCs/>
        </w:rPr>
        <w:t>CORPORATE PLAN</w:t>
      </w:r>
    </w:p>
    <w:p w14:paraId="68C7E825" w14:textId="77777777" w:rsidR="0008146C" w:rsidRPr="00250BF2" w:rsidRDefault="0008146C" w:rsidP="0008146C">
      <w:pPr>
        <w:pStyle w:val="ListParagraph"/>
        <w:rPr>
          <w:rFonts w:ascii="Trebuchet MS" w:hAnsi="Trebuchet MS"/>
          <w:b/>
          <w:bCs/>
        </w:rPr>
      </w:pPr>
    </w:p>
    <w:p w14:paraId="5821BDFD" w14:textId="7796F6C2" w:rsidR="005A0230" w:rsidRDefault="000C61FB" w:rsidP="008B4110">
      <w:pPr>
        <w:pStyle w:val="ListParagraph"/>
        <w:numPr>
          <w:ilvl w:val="1"/>
          <w:numId w:val="5"/>
        </w:numPr>
        <w:spacing w:after="0" w:line="240" w:lineRule="auto"/>
        <w:ind w:left="851" w:hanging="567"/>
        <w:rPr>
          <w:rFonts w:ascii="Trebuchet MS" w:hAnsi="Trebuchet MS"/>
        </w:rPr>
      </w:pPr>
      <w:r w:rsidRPr="00C21F62">
        <w:rPr>
          <w:rFonts w:ascii="Trebuchet MS" w:hAnsi="Trebuchet MS"/>
        </w:rPr>
        <w:t xml:space="preserve">Neil Harris introduced the corporate plan, </w:t>
      </w:r>
      <w:r w:rsidR="00676715">
        <w:rPr>
          <w:rFonts w:ascii="Trebuchet MS" w:hAnsi="Trebuchet MS"/>
        </w:rPr>
        <w:t xml:space="preserve">in addition </w:t>
      </w:r>
      <w:r w:rsidR="002D67AD">
        <w:rPr>
          <w:rFonts w:ascii="Trebuchet MS" w:hAnsi="Trebuchet MS"/>
        </w:rPr>
        <w:t>invit</w:t>
      </w:r>
      <w:r w:rsidR="00122E4B">
        <w:rPr>
          <w:rFonts w:ascii="Trebuchet MS" w:hAnsi="Trebuchet MS"/>
        </w:rPr>
        <w:t>ing</w:t>
      </w:r>
      <w:r w:rsidR="00E219F9" w:rsidRPr="00C21F62">
        <w:rPr>
          <w:rFonts w:ascii="Trebuchet MS" w:hAnsi="Trebuchet MS"/>
        </w:rPr>
        <w:t xml:space="preserve"> the Board to </w:t>
      </w:r>
      <w:r w:rsidR="00676715">
        <w:rPr>
          <w:rFonts w:ascii="Trebuchet MS" w:hAnsi="Trebuchet MS"/>
        </w:rPr>
        <w:t xml:space="preserve">also </w:t>
      </w:r>
      <w:r w:rsidR="00E219F9" w:rsidRPr="00C21F62">
        <w:rPr>
          <w:rFonts w:ascii="Trebuchet MS" w:hAnsi="Trebuchet MS"/>
        </w:rPr>
        <w:t>look at the designed copy which had been circulated to the</w:t>
      </w:r>
      <w:r w:rsidR="00970111">
        <w:rPr>
          <w:rFonts w:ascii="Trebuchet MS" w:hAnsi="Trebuchet MS"/>
        </w:rPr>
        <w:t>m</w:t>
      </w:r>
      <w:r w:rsidR="00E219F9" w:rsidRPr="00C21F62">
        <w:rPr>
          <w:rFonts w:ascii="Trebuchet MS" w:hAnsi="Trebuchet MS"/>
        </w:rPr>
        <w:t xml:space="preserve"> </w:t>
      </w:r>
      <w:r w:rsidR="00676715">
        <w:rPr>
          <w:rFonts w:ascii="Trebuchet MS" w:hAnsi="Trebuchet MS"/>
        </w:rPr>
        <w:t>previously</w:t>
      </w:r>
      <w:r w:rsidR="00970111">
        <w:rPr>
          <w:rFonts w:ascii="Trebuchet MS" w:hAnsi="Trebuchet MS"/>
        </w:rPr>
        <w:t>.</w:t>
      </w:r>
    </w:p>
    <w:p w14:paraId="218277FE" w14:textId="77777777" w:rsidR="008B4110" w:rsidRDefault="008B4110" w:rsidP="008B4110">
      <w:pPr>
        <w:pStyle w:val="ListParagraph"/>
        <w:spacing w:after="0" w:line="240" w:lineRule="auto"/>
        <w:ind w:left="851"/>
        <w:rPr>
          <w:rFonts w:ascii="Trebuchet MS" w:hAnsi="Trebuchet MS"/>
        </w:rPr>
      </w:pPr>
    </w:p>
    <w:p w14:paraId="25420006" w14:textId="2A9F096B" w:rsidR="00A837ED" w:rsidRDefault="00A837ED" w:rsidP="008B4110">
      <w:pPr>
        <w:pStyle w:val="ListParagraph"/>
        <w:numPr>
          <w:ilvl w:val="1"/>
          <w:numId w:val="5"/>
        </w:numPr>
        <w:spacing w:after="0" w:line="240" w:lineRule="auto"/>
        <w:ind w:left="857" w:hanging="573"/>
        <w:rPr>
          <w:rFonts w:ascii="Trebuchet MS" w:hAnsi="Trebuchet MS"/>
        </w:rPr>
      </w:pPr>
      <w:r w:rsidRPr="00C21F62">
        <w:rPr>
          <w:rFonts w:ascii="Trebuchet MS" w:hAnsi="Trebuchet MS"/>
        </w:rPr>
        <w:t xml:space="preserve">The Board were </w:t>
      </w:r>
      <w:r w:rsidR="00912C8A">
        <w:rPr>
          <w:rFonts w:ascii="Trebuchet MS" w:hAnsi="Trebuchet MS"/>
        </w:rPr>
        <w:t>informed</w:t>
      </w:r>
      <w:r w:rsidRPr="00C21F62">
        <w:rPr>
          <w:rFonts w:ascii="Trebuchet MS" w:hAnsi="Trebuchet MS"/>
        </w:rPr>
        <w:t xml:space="preserve"> that </w:t>
      </w:r>
      <w:r w:rsidR="00962D47" w:rsidRPr="00C21F62">
        <w:rPr>
          <w:rFonts w:ascii="Trebuchet MS" w:hAnsi="Trebuchet MS"/>
        </w:rPr>
        <w:t>two years ago the Fund had committed</w:t>
      </w:r>
      <w:r w:rsidR="00F0319C" w:rsidRPr="00C21F62">
        <w:rPr>
          <w:rFonts w:ascii="Trebuchet MS" w:hAnsi="Trebuchet MS"/>
        </w:rPr>
        <w:t xml:space="preserve"> to a </w:t>
      </w:r>
      <w:r w:rsidR="008B4110">
        <w:rPr>
          <w:rFonts w:ascii="Trebuchet MS" w:hAnsi="Trebuchet MS"/>
        </w:rPr>
        <w:t>3</w:t>
      </w:r>
      <w:r w:rsidR="00BD1B37" w:rsidRPr="008B4110">
        <w:rPr>
          <w:rFonts w:ascii="Trebuchet MS" w:hAnsi="Trebuchet MS"/>
        </w:rPr>
        <w:t>-</w:t>
      </w:r>
      <w:r w:rsidR="00F0319C" w:rsidRPr="008B4110">
        <w:rPr>
          <w:rFonts w:ascii="Trebuchet MS" w:hAnsi="Trebuchet MS"/>
        </w:rPr>
        <w:t xml:space="preserve">year rolling plan which would be updated annually. </w:t>
      </w:r>
      <w:r w:rsidR="000170BF" w:rsidRPr="008B4110">
        <w:rPr>
          <w:rFonts w:ascii="Trebuchet MS" w:hAnsi="Trebuchet MS"/>
        </w:rPr>
        <w:t>However</w:t>
      </w:r>
      <w:r w:rsidR="00200AA0" w:rsidRPr="008B4110">
        <w:rPr>
          <w:rFonts w:ascii="Trebuchet MS" w:hAnsi="Trebuchet MS"/>
        </w:rPr>
        <w:t>,</w:t>
      </w:r>
      <w:r w:rsidR="000170BF" w:rsidRPr="008B4110">
        <w:rPr>
          <w:rFonts w:ascii="Trebuchet MS" w:hAnsi="Trebuchet MS"/>
        </w:rPr>
        <w:t xml:space="preserve"> there had been fundamental </w:t>
      </w:r>
      <w:r w:rsidR="00DE6FBA" w:rsidRPr="008B4110">
        <w:rPr>
          <w:rFonts w:ascii="Trebuchet MS" w:hAnsi="Trebuchet MS"/>
        </w:rPr>
        <w:t xml:space="preserve">shifts </w:t>
      </w:r>
      <w:r w:rsidR="000170BF" w:rsidRPr="008B4110">
        <w:rPr>
          <w:rFonts w:ascii="Trebuchet MS" w:hAnsi="Trebuchet MS"/>
        </w:rPr>
        <w:t>in the environment over the past year with</w:t>
      </w:r>
      <w:r w:rsidR="00DE6FBA" w:rsidRPr="008B4110">
        <w:rPr>
          <w:rFonts w:ascii="Trebuchet MS" w:hAnsi="Trebuchet MS"/>
        </w:rPr>
        <w:t xml:space="preserve"> significant </w:t>
      </w:r>
      <w:r w:rsidR="000170BF" w:rsidRPr="008B4110">
        <w:rPr>
          <w:rFonts w:ascii="Trebuchet MS" w:hAnsi="Trebuchet MS"/>
        </w:rPr>
        <w:t>challenges arising.</w:t>
      </w:r>
      <w:r w:rsidR="00C26457" w:rsidRPr="008B4110">
        <w:rPr>
          <w:rFonts w:ascii="Trebuchet MS" w:hAnsi="Trebuchet MS"/>
        </w:rPr>
        <w:t xml:space="preserve"> Therefore</w:t>
      </w:r>
      <w:r w:rsidR="00DE6FBA" w:rsidRPr="008B4110">
        <w:rPr>
          <w:rFonts w:ascii="Trebuchet MS" w:hAnsi="Trebuchet MS"/>
        </w:rPr>
        <w:t>,</w:t>
      </w:r>
      <w:r w:rsidR="00C26457" w:rsidRPr="008B4110">
        <w:rPr>
          <w:rFonts w:ascii="Trebuchet MS" w:hAnsi="Trebuchet MS"/>
        </w:rPr>
        <w:t xml:space="preserve"> </w:t>
      </w:r>
      <w:r w:rsidR="00E527EE" w:rsidRPr="008B4110">
        <w:rPr>
          <w:rFonts w:ascii="Trebuchet MS" w:hAnsi="Trebuchet MS"/>
        </w:rPr>
        <w:t xml:space="preserve">the </w:t>
      </w:r>
      <w:r w:rsidR="002A5C4C" w:rsidRPr="008B4110">
        <w:rPr>
          <w:rFonts w:ascii="Trebuchet MS" w:hAnsi="Trebuchet MS"/>
        </w:rPr>
        <w:t>plan had been updated</w:t>
      </w:r>
      <w:r w:rsidR="00E527EE" w:rsidRPr="008B4110">
        <w:rPr>
          <w:rFonts w:ascii="Trebuchet MS" w:hAnsi="Trebuchet MS"/>
        </w:rPr>
        <w:t xml:space="preserve"> </w:t>
      </w:r>
      <w:proofErr w:type="gramStart"/>
      <w:r w:rsidR="00476383" w:rsidRPr="008B4110">
        <w:rPr>
          <w:rFonts w:ascii="Trebuchet MS" w:hAnsi="Trebuchet MS"/>
        </w:rPr>
        <w:t xml:space="preserve">taking into </w:t>
      </w:r>
      <w:r w:rsidR="00E527EE" w:rsidRPr="008B4110">
        <w:rPr>
          <w:rFonts w:ascii="Trebuchet MS" w:hAnsi="Trebuchet MS"/>
        </w:rPr>
        <w:t>account</w:t>
      </w:r>
      <w:proofErr w:type="gramEnd"/>
      <w:r w:rsidR="00E527EE" w:rsidRPr="008B4110">
        <w:rPr>
          <w:rFonts w:ascii="Trebuchet MS" w:hAnsi="Trebuchet MS"/>
        </w:rPr>
        <w:t xml:space="preserve"> th</w:t>
      </w:r>
      <w:r w:rsidR="00476383" w:rsidRPr="008B4110">
        <w:rPr>
          <w:rFonts w:ascii="Trebuchet MS" w:hAnsi="Trebuchet MS"/>
        </w:rPr>
        <w:t>e</w:t>
      </w:r>
      <w:r w:rsidR="00E527EE" w:rsidRPr="008B4110">
        <w:rPr>
          <w:rFonts w:ascii="Trebuchet MS" w:hAnsi="Trebuchet MS"/>
        </w:rPr>
        <w:t xml:space="preserve"> new circumstances </w:t>
      </w:r>
      <w:r w:rsidR="0019688F" w:rsidRPr="008B4110">
        <w:rPr>
          <w:rFonts w:ascii="Trebuchet MS" w:hAnsi="Trebuchet MS"/>
        </w:rPr>
        <w:t xml:space="preserve">and the situation the communities we serve find themselves in. </w:t>
      </w:r>
      <w:r w:rsidR="004E7034" w:rsidRPr="008B4110">
        <w:rPr>
          <w:rFonts w:ascii="Trebuchet MS" w:hAnsi="Trebuchet MS"/>
        </w:rPr>
        <w:t xml:space="preserve"> </w:t>
      </w:r>
      <w:r w:rsidR="00676715">
        <w:rPr>
          <w:rFonts w:ascii="Trebuchet MS" w:hAnsi="Trebuchet MS"/>
        </w:rPr>
        <w:t>Furthermore, there is</w:t>
      </w:r>
      <w:r w:rsidR="00970111">
        <w:rPr>
          <w:rFonts w:ascii="Trebuchet MS" w:hAnsi="Trebuchet MS"/>
        </w:rPr>
        <w:t xml:space="preserve"> a</w:t>
      </w:r>
      <w:r w:rsidR="004E7034" w:rsidRPr="008B4110">
        <w:rPr>
          <w:rFonts w:ascii="Trebuchet MS" w:hAnsi="Trebuchet MS"/>
        </w:rPr>
        <w:t xml:space="preserve"> degree of ambiguity as to what the post pandemic world w</w:t>
      </w:r>
      <w:r w:rsidR="00676715">
        <w:rPr>
          <w:rFonts w:ascii="Trebuchet MS" w:hAnsi="Trebuchet MS"/>
        </w:rPr>
        <w:t>ill</w:t>
      </w:r>
      <w:r w:rsidR="004E7034" w:rsidRPr="008B4110">
        <w:rPr>
          <w:rFonts w:ascii="Trebuchet MS" w:hAnsi="Trebuchet MS"/>
        </w:rPr>
        <w:t xml:space="preserve"> look like.</w:t>
      </w:r>
    </w:p>
    <w:p w14:paraId="7007BB38" w14:textId="77777777" w:rsidR="0008146C" w:rsidRPr="0008146C" w:rsidRDefault="0008146C" w:rsidP="0008146C">
      <w:pPr>
        <w:pStyle w:val="ListParagraph"/>
        <w:rPr>
          <w:rFonts w:ascii="Trebuchet MS" w:hAnsi="Trebuchet MS"/>
        </w:rPr>
      </w:pPr>
    </w:p>
    <w:p w14:paraId="73A659C3" w14:textId="77777777" w:rsidR="00B605F0" w:rsidRPr="00C21F62" w:rsidRDefault="00B96847" w:rsidP="00082B5A">
      <w:pPr>
        <w:pStyle w:val="ListParagraph"/>
        <w:numPr>
          <w:ilvl w:val="1"/>
          <w:numId w:val="5"/>
        </w:numPr>
        <w:spacing w:after="0" w:line="240" w:lineRule="auto"/>
        <w:ind w:left="857" w:hanging="573"/>
        <w:rPr>
          <w:rFonts w:ascii="Trebuchet MS" w:hAnsi="Trebuchet MS"/>
        </w:rPr>
      </w:pPr>
      <w:r>
        <w:rPr>
          <w:rFonts w:ascii="Trebuchet MS" w:hAnsi="Trebuchet MS"/>
        </w:rPr>
        <w:t>T</w:t>
      </w:r>
      <w:r w:rsidR="00ED0B99" w:rsidRPr="00C21F62">
        <w:rPr>
          <w:rFonts w:ascii="Trebuchet MS" w:hAnsi="Trebuchet MS"/>
        </w:rPr>
        <w:t xml:space="preserve">he Board noted that </w:t>
      </w:r>
      <w:r w:rsidR="009C3637" w:rsidRPr="00C21F62">
        <w:rPr>
          <w:rFonts w:ascii="Trebuchet MS" w:hAnsi="Trebuchet MS"/>
        </w:rPr>
        <w:t>most of the themes and focus areas had been carried over</w:t>
      </w:r>
      <w:r w:rsidR="007F46CF">
        <w:rPr>
          <w:rFonts w:ascii="Trebuchet MS" w:hAnsi="Trebuchet MS"/>
        </w:rPr>
        <w:t xml:space="preserve">. </w:t>
      </w:r>
      <w:r w:rsidR="0053290C" w:rsidRPr="00C21F62">
        <w:rPr>
          <w:rFonts w:ascii="Trebuchet MS" w:hAnsi="Trebuchet MS"/>
        </w:rPr>
        <w:t xml:space="preserve"> </w:t>
      </w:r>
      <w:r>
        <w:rPr>
          <w:rFonts w:ascii="Trebuchet MS" w:hAnsi="Trebuchet MS"/>
        </w:rPr>
        <w:t>The</w:t>
      </w:r>
      <w:r w:rsidR="009300E0" w:rsidRPr="00C21F62">
        <w:rPr>
          <w:rFonts w:ascii="Trebuchet MS" w:hAnsi="Trebuchet MS"/>
        </w:rPr>
        <w:t xml:space="preserve"> goals </w:t>
      </w:r>
      <w:r w:rsidR="00C27401">
        <w:rPr>
          <w:rFonts w:ascii="Trebuchet MS" w:hAnsi="Trebuchet MS"/>
        </w:rPr>
        <w:t xml:space="preserve">had been streamlined </w:t>
      </w:r>
      <w:r w:rsidR="004851B1">
        <w:rPr>
          <w:rFonts w:ascii="Trebuchet MS" w:hAnsi="Trebuchet MS"/>
        </w:rPr>
        <w:t>from</w:t>
      </w:r>
      <w:r w:rsidR="009300E0" w:rsidRPr="00C21F62">
        <w:rPr>
          <w:rFonts w:ascii="Trebuchet MS" w:hAnsi="Trebuchet MS"/>
        </w:rPr>
        <w:t xml:space="preserve"> 4 to 3</w:t>
      </w:r>
      <w:r w:rsidR="007B7EF8" w:rsidRPr="00C21F62">
        <w:rPr>
          <w:rFonts w:ascii="Trebuchet MS" w:hAnsi="Trebuchet MS"/>
        </w:rPr>
        <w:t xml:space="preserve">, </w:t>
      </w:r>
      <w:r w:rsidR="004851B1">
        <w:rPr>
          <w:rFonts w:ascii="Trebuchet MS" w:hAnsi="Trebuchet MS"/>
        </w:rPr>
        <w:t xml:space="preserve">simplifying </w:t>
      </w:r>
      <w:r w:rsidR="007B7EF8" w:rsidRPr="00C21F62">
        <w:rPr>
          <w:rFonts w:ascii="Trebuchet MS" w:hAnsi="Trebuchet MS"/>
        </w:rPr>
        <w:t xml:space="preserve">our aims in terms of supporting the sector and ensuring that communities are better connected with each other. </w:t>
      </w:r>
      <w:r w:rsidR="009B16C9" w:rsidRPr="00C21F62">
        <w:rPr>
          <w:rFonts w:ascii="Trebuchet MS" w:hAnsi="Trebuchet MS"/>
        </w:rPr>
        <w:t>As a result</w:t>
      </w:r>
      <w:r w:rsidR="004851B1">
        <w:rPr>
          <w:rFonts w:ascii="Trebuchet MS" w:hAnsi="Trebuchet MS"/>
        </w:rPr>
        <w:t>,</w:t>
      </w:r>
      <w:r w:rsidR="009B16C9" w:rsidRPr="00C21F62">
        <w:rPr>
          <w:rFonts w:ascii="Trebuchet MS" w:hAnsi="Trebuchet MS"/>
        </w:rPr>
        <w:t xml:space="preserve"> there had</w:t>
      </w:r>
      <w:r w:rsidR="00536372" w:rsidRPr="00C21F62">
        <w:rPr>
          <w:rFonts w:ascii="Trebuchet MS" w:hAnsi="Trebuchet MS"/>
        </w:rPr>
        <w:t xml:space="preserve"> been some consolidation of </w:t>
      </w:r>
      <w:r w:rsidR="00CA1970">
        <w:rPr>
          <w:rFonts w:ascii="Trebuchet MS" w:hAnsi="Trebuchet MS"/>
        </w:rPr>
        <w:t>the</w:t>
      </w:r>
      <w:r w:rsidR="00536372" w:rsidRPr="00C21F62">
        <w:rPr>
          <w:rFonts w:ascii="Trebuchet MS" w:hAnsi="Trebuchet MS"/>
        </w:rPr>
        <w:t xml:space="preserve"> s</w:t>
      </w:r>
      <w:r w:rsidR="009B16C9" w:rsidRPr="00C21F62">
        <w:rPr>
          <w:rFonts w:ascii="Trebuchet MS" w:hAnsi="Trebuchet MS"/>
        </w:rPr>
        <w:t>trategic focus areas</w:t>
      </w:r>
      <w:r w:rsidR="00536372" w:rsidRPr="00C21F62">
        <w:rPr>
          <w:rFonts w:ascii="Trebuchet MS" w:hAnsi="Trebuchet MS"/>
        </w:rPr>
        <w:t>, enabling us to streamline our priorities against the goals. Some of the strategic focus areas ha</w:t>
      </w:r>
      <w:r w:rsidR="00970111">
        <w:rPr>
          <w:rFonts w:ascii="Trebuchet MS" w:hAnsi="Trebuchet MS"/>
        </w:rPr>
        <w:t>d</w:t>
      </w:r>
      <w:r w:rsidR="002648D7">
        <w:rPr>
          <w:rFonts w:ascii="Trebuchet MS" w:hAnsi="Trebuchet MS"/>
        </w:rPr>
        <w:t xml:space="preserve"> been updated</w:t>
      </w:r>
      <w:r w:rsidR="00ED3366" w:rsidRPr="00C21F62">
        <w:rPr>
          <w:rFonts w:ascii="Trebuchet MS" w:hAnsi="Trebuchet MS"/>
        </w:rPr>
        <w:t xml:space="preserve">, </w:t>
      </w:r>
      <w:proofErr w:type="gramStart"/>
      <w:r w:rsidR="00ED3366" w:rsidRPr="00C21F62">
        <w:rPr>
          <w:rFonts w:ascii="Trebuchet MS" w:hAnsi="Trebuchet MS"/>
        </w:rPr>
        <w:t xml:space="preserve">in particular </w:t>
      </w:r>
      <w:r w:rsidR="00381C7A">
        <w:rPr>
          <w:rFonts w:ascii="Trebuchet MS" w:hAnsi="Trebuchet MS"/>
        </w:rPr>
        <w:t>to</w:t>
      </w:r>
      <w:proofErr w:type="gramEnd"/>
      <w:r w:rsidR="00381C7A">
        <w:rPr>
          <w:rFonts w:ascii="Trebuchet MS" w:hAnsi="Trebuchet MS"/>
        </w:rPr>
        <w:t xml:space="preserve"> reflect</w:t>
      </w:r>
      <w:r w:rsidR="00ED3366" w:rsidRPr="00C21F62">
        <w:rPr>
          <w:rFonts w:ascii="Trebuchet MS" w:hAnsi="Trebuchet MS"/>
        </w:rPr>
        <w:t xml:space="preserve"> the importance of inclusive fundin</w:t>
      </w:r>
      <w:r w:rsidR="002648D7">
        <w:rPr>
          <w:rFonts w:ascii="Trebuchet MS" w:hAnsi="Trebuchet MS"/>
        </w:rPr>
        <w:t>g and</w:t>
      </w:r>
      <w:r w:rsidR="00774FD4">
        <w:rPr>
          <w:rFonts w:ascii="Trebuchet MS" w:hAnsi="Trebuchet MS"/>
        </w:rPr>
        <w:t xml:space="preserve"> to</w:t>
      </w:r>
      <w:r w:rsidR="002648D7">
        <w:rPr>
          <w:rFonts w:ascii="Trebuchet MS" w:hAnsi="Trebuchet MS"/>
        </w:rPr>
        <w:t xml:space="preserve"> underlin</w:t>
      </w:r>
      <w:r w:rsidR="00381C7A">
        <w:rPr>
          <w:rFonts w:ascii="Trebuchet MS" w:hAnsi="Trebuchet MS"/>
        </w:rPr>
        <w:t>e</w:t>
      </w:r>
      <w:r w:rsidR="002648D7">
        <w:rPr>
          <w:rFonts w:ascii="Trebuchet MS" w:hAnsi="Trebuchet MS"/>
        </w:rPr>
        <w:t xml:space="preserve"> </w:t>
      </w:r>
      <w:r w:rsidR="00774FD4">
        <w:rPr>
          <w:rFonts w:ascii="Trebuchet MS" w:hAnsi="Trebuchet MS"/>
        </w:rPr>
        <w:t>a renewed</w:t>
      </w:r>
      <w:r w:rsidR="00970111">
        <w:rPr>
          <w:rFonts w:ascii="Trebuchet MS" w:hAnsi="Trebuchet MS"/>
        </w:rPr>
        <w:t xml:space="preserve"> </w:t>
      </w:r>
      <w:r w:rsidR="005B743A" w:rsidRPr="00C21F62">
        <w:rPr>
          <w:rFonts w:ascii="Trebuchet MS" w:hAnsi="Trebuchet MS"/>
        </w:rPr>
        <w:t xml:space="preserve">focus on data and </w:t>
      </w:r>
      <w:r w:rsidR="00970232" w:rsidRPr="00C21F62">
        <w:rPr>
          <w:rFonts w:ascii="Trebuchet MS" w:hAnsi="Trebuchet MS"/>
        </w:rPr>
        <w:t>insight.</w:t>
      </w:r>
    </w:p>
    <w:p w14:paraId="4FCE88F2" w14:textId="77777777" w:rsidR="0008146C" w:rsidRPr="0008146C" w:rsidRDefault="0008146C" w:rsidP="0008146C">
      <w:pPr>
        <w:pStyle w:val="ListParagraph"/>
        <w:spacing w:after="0" w:line="240" w:lineRule="auto"/>
        <w:ind w:left="857"/>
        <w:rPr>
          <w:rFonts w:ascii="Trebuchet MS" w:hAnsi="Trebuchet MS"/>
          <w:color w:val="FF0000"/>
        </w:rPr>
      </w:pPr>
    </w:p>
    <w:p w14:paraId="4168968A" w14:textId="77777777" w:rsidR="00450202" w:rsidRPr="00941D0B" w:rsidRDefault="00A845F8" w:rsidP="00082B5A">
      <w:pPr>
        <w:pStyle w:val="ListParagraph"/>
        <w:numPr>
          <w:ilvl w:val="1"/>
          <w:numId w:val="5"/>
        </w:numPr>
        <w:spacing w:after="0" w:line="240" w:lineRule="auto"/>
        <w:ind w:left="857" w:hanging="573"/>
        <w:rPr>
          <w:rFonts w:ascii="Trebuchet MS" w:hAnsi="Trebuchet MS"/>
          <w:color w:val="FF0000"/>
        </w:rPr>
      </w:pPr>
      <w:r w:rsidRPr="00941D0B">
        <w:rPr>
          <w:rFonts w:ascii="Trebuchet MS" w:hAnsi="Trebuchet MS"/>
        </w:rPr>
        <w:t>Neil Harris</w:t>
      </w:r>
      <w:r w:rsidR="00F246BA" w:rsidRPr="00941D0B">
        <w:rPr>
          <w:rFonts w:ascii="Trebuchet MS" w:hAnsi="Trebuchet MS"/>
        </w:rPr>
        <w:t xml:space="preserve"> highlighted</w:t>
      </w:r>
      <w:r w:rsidR="008D3553" w:rsidRPr="00941D0B">
        <w:rPr>
          <w:rFonts w:ascii="Trebuchet MS" w:hAnsi="Trebuchet MS"/>
        </w:rPr>
        <w:t xml:space="preserve"> that </w:t>
      </w:r>
      <w:r w:rsidR="00B940AD" w:rsidRPr="00941D0B">
        <w:rPr>
          <w:rFonts w:ascii="Trebuchet MS" w:hAnsi="Trebuchet MS"/>
        </w:rPr>
        <w:t xml:space="preserve">this was </w:t>
      </w:r>
      <w:r w:rsidR="008D3553" w:rsidRPr="00941D0B">
        <w:rPr>
          <w:rFonts w:ascii="Trebuchet MS" w:hAnsi="Trebuchet MS"/>
        </w:rPr>
        <w:t xml:space="preserve">a period of significant challenges in the external environment which would necessitate an early review of </w:t>
      </w:r>
      <w:r w:rsidR="00F246BA" w:rsidRPr="00941D0B">
        <w:rPr>
          <w:rFonts w:ascii="Trebuchet MS" w:hAnsi="Trebuchet MS"/>
        </w:rPr>
        <w:t xml:space="preserve">the </w:t>
      </w:r>
      <w:r w:rsidR="008D3553" w:rsidRPr="00941D0B">
        <w:rPr>
          <w:rFonts w:ascii="Trebuchet MS" w:hAnsi="Trebuchet MS"/>
        </w:rPr>
        <w:t>strategy</w:t>
      </w:r>
      <w:r w:rsidR="00581AA8" w:rsidRPr="00941D0B">
        <w:rPr>
          <w:rFonts w:ascii="Trebuchet MS" w:hAnsi="Trebuchet MS"/>
        </w:rPr>
        <w:t xml:space="preserve"> </w:t>
      </w:r>
      <w:r w:rsidR="00B940AD" w:rsidRPr="00941D0B">
        <w:rPr>
          <w:rFonts w:ascii="Trebuchet MS" w:hAnsi="Trebuchet MS"/>
        </w:rPr>
        <w:t xml:space="preserve">so that we </w:t>
      </w:r>
      <w:r w:rsidR="00581AA8" w:rsidRPr="00941D0B">
        <w:rPr>
          <w:rFonts w:ascii="Trebuchet MS" w:hAnsi="Trebuchet MS"/>
        </w:rPr>
        <w:t xml:space="preserve">continue to respond with agility to </w:t>
      </w:r>
      <w:r w:rsidR="001F50D3" w:rsidRPr="00941D0B">
        <w:rPr>
          <w:rFonts w:ascii="Trebuchet MS" w:hAnsi="Trebuchet MS"/>
        </w:rPr>
        <w:t xml:space="preserve">the needs of </w:t>
      </w:r>
      <w:r w:rsidR="00581AA8" w:rsidRPr="00941D0B">
        <w:rPr>
          <w:rFonts w:ascii="Trebuchet MS" w:hAnsi="Trebuchet MS"/>
        </w:rPr>
        <w:t>communities</w:t>
      </w:r>
      <w:r w:rsidR="00C76078" w:rsidRPr="00941D0B">
        <w:rPr>
          <w:rFonts w:ascii="Trebuchet MS" w:hAnsi="Trebuchet MS"/>
        </w:rPr>
        <w:t xml:space="preserve">. </w:t>
      </w:r>
      <w:r w:rsidR="00774FD4">
        <w:rPr>
          <w:rFonts w:ascii="Trebuchet MS" w:hAnsi="Trebuchet MS"/>
        </w:rPr>
        <w:t>Furthermore</w:t>
      </w:r>
      <w:r w:rsidR="00970111">
        <w:rPr>
          <w:rFonts w:ascii="Trebuchet MS" w:hAnsi="Trebuchet MS"/>
        </w:rPr>
        <w:t>,</w:t>
      </w:r>
      <w:r w:rsidR="00581AA8" w:rsidRPr="00941D0B">
        <w:rPr>
          <w:rFonts w:ascii="Trebuchet MS" w:hAnsi="Trebuchet MS"/>
        </w:rPr>
        <w:t xml:space="preserve"> </w:t>
      </w:r>
      <w:r w:rsidR="00466227" w:rsidRPr="00941D0B">
        <w:rPr>
          <w:rFonts w:ascii="Trebuchet MS" w:hAnsi="Trebuchet MS"/>
        </w:rPr>
        <w:t xml:space="preserve">it was likely that a new Chief Executive would wish </w:t>
      </w:r>
      <w:r w:rsidR="00450202" w:rsidRPr="00941D0B">
        <w:rPr>
          <w:rFonts w:ascii="Trebuchet MS" w:hAnsi="Trebuchet MS"/>
        </w:rPr>
        <w:t xml:space="preserve">to review the corporate plan, potentially outside </w:t>
      </w:r>
      <w:r w:rsidR="00774FD4">
        <w:rPr>
          <w:rFonts w:ascii="Trebuchet MS" w:hAnsi="Trebuchet MS"/>
        </w:rPr>
        <w:t xml:space="preserve">of </w:t>
      </w:r>
      <w:r w:rsidR="00450202" w:rsidRPr="00941D0B">
        <w:rPr>
          <w:rFonts w:ascii="Trebuchet MS" w:hAnsi="Trebuchet MS"/>
        </w:rPr>
        <w:t>the usual review cycle.</w:t>
      </w:r>
      <w:r w:rsidR="00941D0B" w:rsidRPr="00941D0B">
        <w:rPr>
          <w:rFonts w:ascii="Trebuchet MS" w:hAnsi="Trebuchet MS"/>
        </w:rPr>
        <w:t xml:space="preserve"> </w:t>
      </w:r>
      <w:r w:rsidR="003D00C9" w:rsidRPr="00941D0B">
        <w:rPr>
          <w:rFonts w:ascii="Trebuchet MS" w:hAnsi="Trebuchet MS"/>
        </w:rPr>
        <w:t xml:space="preserve">The post </w:t>
      </w:r>
      <w:r w:rsidR="003D00C9" w:rsidRPr="00C21F62">
        <w:rPr>
          <w:rFonts w:ascii="Trebuchet MS" w:hAnsi="Trebuchet MS"/>
        </w:rPr>
        <w:t>pandemic community impacts would also</w:t>
      </w:r>
      <w:r w:rsidR="00774FD4">
        <w:rPr>
          <w:rFonts w:ascii="Trebuchet MS" w:hAnsi="Trebuchet MS"/>
        </w:rPr>
        <w:t xml:space="preserve"> need to be</w:t>
      </w:r>
      <w:r w:rsidR="003D00C9" w:rsidRPr="00C21F62">
        <w:rPr>
          <w:rFonts w:ascii="Trebuchet MS" w:hAnsi="Trebuchet MS"/>
        </w:rPr>
        <w:t xml:space="preserve"> </w:t>
      </w:r>
      <w:proofErr w:type="gramStart"/>
      <w:r w:rsidR="003D00C9" w:rsidRPr="00C21F62">
        <w:rPr>
          <w:rFonts w:ascii="Trebuchet MS" w:hAnsi="Trebuchet MS"/>
        </w:rPr>
        <w:t>taken into</w:t>
      </w:r>
      <w:r w:rsidR="00985AAE">
        <w:rPr>
          <w:rFonts w:ascii="Trebuchet MS" w:hAnsi="Trebuchet MS"/>
        </w:rPr>
        <w:t xml:space="preserve"> account</w:t>
      </w:r>
      <w:proofErr w:type="gramEnd"/>
      <w:r w:rsidR="00985AAE">
        <w:rPr>
          <w:rFonts w:ascii="Trebuchet MS" w:hAnsi="Trebuchet MS"/>
        </w:rPr>
        <w:t xml:space="preserve"> in</w:t>
      </w:r>
      <w:r w:rsidR="003D00C9" w:rsidRPr="00C21F62">
        <w:rPr>
          <w:rFonts w:ascii="Trebuchet MS" w:hAnsi="Trebuchet MS"/>
        </w:rPr>
        <w:t xml:space="preserve"> the </w:t>
      </w:r>
      <w:r w:rsidR="00774FD4">
        <w:rPr>
          <w:rFonts w:ascii="Trebuchet MS" w:hAnsi="Trebuchet MS"/>
        </w:rPr>
        <w:t xml:space="preserve">ongoing </w:t>
      </w:r>
      <w:r w:rsidR="003D00C9" w:rsidRPr="00C21F62">
        <w:rPr>
          <w:rFonts w:ascii="Trebuchet MS" w:hAnsi="Trebuchet MS"/>
        </w:rPr>
        <w:t>articulation of our strat</w:t>
      </w:r>
      <w:r w:rsidR="000D6A02" w:rsidRPr="00C21F62">
        <w:rPr>
          <w:rFonts w:ascii="Trebuchet MS" w:hAnsi="Trebuchet MS"/>
        </w:rPr>
        <w:t>egy</w:t>
      </w:r>
      <w:r w:rsidR="00774FD4">
        <w:rPr>
          <w:rFonts w:ascii="Trebuchet MS" w:hAnsi="Trebuchet MS"/>
        </w:rPr>
        <w:t xml:space="preserve"> and priorities</w:t>
      </w:r>
      <w:r w:rsidR="000D6A02" w:rsidRPr="00C21F62">
        <w:rPr>
          <w:rFonts w:ascii="Trebuchet MS" w:hAnsi="Trebuchet MS"/>
        </w:rPr>
        <w:t>.</w:t>
      </w:r>
    </w:p>
    <w:p w14:paraId="6463F1D0" w14:textId="77777777" w:rsidR="0008146C" w:rsidRDefault="0008146C" w:rsidP="0008146C">
      <w:pPr>
        <w:pStyle w:val="ListParagraph"/>
        <w:spacing w:after="0" w:line="240" w:lineRule="auto"/>
        <w:ind w:left="857"/>
        <w:rPr>
          <w:rFonts w:ascii="Trebuchet MS" w:hAnsi="Trebuchet MS"/>
        </w:rPr>
      </w:pPr>
    </w:p>
    <w:p w14:paraId="6940B5EA" w14:textId="77777777" w:rsidR="00BC2D24" w:rsidRDefault="00A9775A" w:rsidP="00082B5A">
      <w:pPr>
        <w:pStyle w:val="ListParagraph"/>
        <w:numPr>
          <w:ilvl w:val="1"/>
          <w:numId w:val="5"/>
        </w:numPr>
        <w:spacing w:after="0" w:line="240" w:lineRule="auto"/>
        <w:ind w:left="857" w:hanging="573"/>
        <w:rPr>
          <w:rFonts w:ascii="Trebuchet MS" w:hAnsi="Trebuchet MS"/>
        </w:rPr>
      </w:pPr>
      <w:r>
        <w:rPr>
          <w:rFonts w:ascii="Trebuchet MS" w:hAnsi="Trebuchet MS"/>
        </w:rPr>
        <w:t>In their response the</w:t>
      </w:r>
      <w:r w:rsidR="00164E61" w:rsidRPr="00C21F62">
        <w:rPr>
          <w:rFonts w:ascii="Trebuchet MS" w:hAnsi="Trebuchet MS"/>
        </w:rPr>
        <w:t xml:space="preserve"> Board were pleased to note that the EDI focus was more </w:t>
      </w:r>
      <w:r w:rsidR="00662800" w:rsidRPr="00C21F62">
        <w:rPr>
          <w:rFonts w:ascii="Trebuchet MS" w:hAnsi="Trebuchet MS"/>
        </w:rPr>
        <w:t xml:space="preserve">prominent in the plan and rephrased in a way that is more impactful. </w:t>
      </w:r>
      <w:r w:rsidR="003D39B1">
        <w:rPr>
          <w:rFonts w:ascii="Trebuchet MS" w:hAnsi="Trebuchet MS"/>
        </w:rPr>
        <w:t xml:space="preserve">Given the </w:t>
      </w:r>
      <w:r w:rsidR="00AB64E4">
        <w:rPr>
          <w:rFonts w:ascii="Trebuchet MS" w:hAnsi="Trebuchet MS"/>
        </w:rPr>
        <w:t>recent allegations there</w:t>
      </w:r>
      <w:r w:rsidR="00662800" w:rsidRPr="00C21F62">
        <w:rPr>
          <w:rFonts w:ascii="Trebuchet MS" w:hAnsi="Trebuchet MS"/>
        </w:rPr>
        <w:t xml:space="preserve"> was a </w:t>
      </w:r>
      <w:r w:rsidR="00AB64E4">
        <w:rPr>
          <w:rFonts w:ascii="Trebuchet MS" w:hAnsi="Trebuchet MS"/>
        </w:rPr>
        <w:t>suggestion</w:t>
      </w:r>
      <w:r w:rsidR="00662800" w:rsidRPr="00C21F62">
        <w:rPr>
          <w:rFonts w:ascii="Trebuchet MS" w:hAnsi="Trebuchet MS"/>
        </w:rPr>
        <w:t xml:space="preserve"> that </w:t>
      </w:r>
      <w:r w:rsidR="006B21B1" w:rsidRPr="00C21F62">
        <w:rPr>
          <w:rFonts w:ascii="Trebuchet MS" w:hAnsi="Trebuchet MS"/>
        </w:rPr>
        <w:t>the plan was too focussed on reputation internally where</w:t>
      </w:r>
      <w:r w:rsidR="00FC6283" w:rsidRPr="00C21F62">
        <w:rPr>
          <w:rFonts w:ascii="Trebuchet MS" w:hAnsi="Trebuchet MS"/>
        </w:rPr>
        <w:t xml:space="preserve">as it should </w:t>
      </w:r>
      <w:r w:rsidR="00267384">
        <w:rPr>
          <w:rFonts w:ascii="Trebuchet MS" w:hAnsi="Trebuchet MS"/>
        </w:rPr>
        <w:t xml:space="preserve">emphasise </w:t>
      </w:r>
      <w:r w:rsidR="00FC6283" w:rsidRPr="00C21F62">
        <w:rPr>
          <w:rFonts w:ascii="Trebuchet MS" w:hAnsi="Trebuchet MS"/>
        </w:rPr>
        <w:t>the need to maintain our reputation as trusted partners with senior stakeholders.</w:t>
      </w:r>
      <w:r w:rsidR="00BC2D24" w:rsidRPr="00C21F62">
        <w:rPr>
          <w:rFonts w:ascii="Trebuchet MS" w:hAnsi="Trebuchet MS"/>
        </w:rPr>
        <w:t xml:space="preserve"> </w:t>
      </w:r>
      <w:r w:rsidR="00CB480E" w:rsidRPr="00C21F62">
        <w:rPr>
          <w:rFonts w:ascii="Trebuchet MS" w:hAnsi="Trebuchet MS"/>
        </w:rPr>
        <w:t xml:space="preserve"> </w:t>
      </w:r>
      <w:r w:rsidR="00596851">
        <w:rPr>
          <w:rFonts w:ascii="Trebuchet MS" w:hAnsi="Trebuchet MS"/>
        </w:rPr>
        <w:t>It was also suggested that we sh</w:t>
      </w:r>
      <w:r w:rsidR="008D5944">
        <w:rPr>
          <w:rFonts w:ascii="Trebuchet MS" w:hAnsi="Trebuchet MS"/>
        </w:rPr>
        <w:t>ould</w:t>
      </w:r>
      <w:r w:rsidR="00CB480E" w:rsidRPr="00C21F62">
        <w:rPr>
          <w:rFonts w:ascii="Trebuchet MS" w:hAnsi="Trebuchet MS"/>
        </w:rPr>
        <w:t xml:space="preserve"> articulate more strongly </w:t>
      </w:r>
      <w:r w:rsidR="00CA2A16" w:rsidRPr="00C21F62">
        <w:rPr>
          <w:rFonts w:ascii="Trebuchet MS" w:hAnsi="Trebuchet MS"/>
        </w:rPr>
        <w:t xml:space="preserve">how to use </w:t>
      </w:r>
      <w:r w:rsidR="008D5944">
        <w:rPr>
          <w:rFonts w:ascii="Trebuchet MS" w:hAnsi="Trebuchet MS"/>
        </w:rPr>
        <w:t xml:space="preserve">the Fund’s </w:t>
      </w:r>
      <w:r w:rsidR="00CA2A16" w:rsidRPr="00C21F62">
        <w:rPr>
          <w:rFonts w:ascii="Trebuchet MS" w:hAnsi="Trebuchet MS"/>
        </w:rPr>
        <w:t xml:space="preserve">learning and data to inform government policy but also </w:t>
      </w:r>
      <w:r w:rsidR="005F055B" w:rsidRPr="00C21F62">
        <w:rPr>
          <w:rFonts w:ascii="Trebuchet MS" w:hAnsi="Trebuchet MS"/>
        </w:rPr>
        <w:t xml:space="preserve">engage with other sectors and the wider external environment. </w:t>
      </w:r>
    </w:p>
    <w:p w14:paraId="728FCDC9" w14:textId="77777777" w:rsidR="0008146C" w:rsidRPr="0008146C" w:rsidRDefault="0008146C" w:rsidP="0008146C">
      <w:pPr>
        <w:pStyle w:val="ListParagraph"/>
        <w:rPr>
          <w:rFonts w:ascii="Trebuchet MS" w:hAnsi="Trebuchet MS"/>
        </w:rPr>
      </w:pPr>
    </w:p>
    <w:p w14:paraId="30A488AB" w14:textId="3BAFB716" w:rsidR="008130C8" w:rsidRDefault="00774FD4" w:rsidP="008130C8">
      <w:pPr>
        <w:pStyle w:val="ListParagraph"/>
        <w:numPr>
          <w:ilvl w:val="1"/>
          <w:numId w:val="5"/>
        </w:numPr>
        <w:spacing w:after="0" w:line="240" w:lineRule="auto"/>
        <w:ind w:left="857" w:hanging="573"/>
        <w:rPr>
          <w:rFonts w:ascii="Trebuchet MS" w:hAnsi="Trebuchet MS"/>
        </w:rPr>
      </w:pPr>
      <w:r>
        <w:rPr>
          <w:rFonts w:ascii="Trebuchet MS" w:hAnsi="Trebuchet MS"/>
        </w:rPr>
        <w:t>The Board</w:t>
      </w:r>
      <w:r w:rsidR="00970111">
        <w:rPr>
          <w:rFonts w:ascii="Trebuchet MS" w:hAnsi="Trebuchet MS"/>
        </w:rPr>
        <w:t xml:space="preserve"> </w:t>
      </w:r>
      <w:r w:rsidR="009767EE">
        <w:rPr>
          <w:rFonts w:ascii="Trebuchet MS" w:hAnsi="Trebuchet MS"/>
        </w:rPr>
        <w:t>felt</w:t>
      </w:r>
      <w:r w:rsidR="00FC637D" w:rsidRPr="00C21F62">
        <w:rPr>
          <w:rFonts w:ascii="Trebuchet MS" w:hAnsi="Trebuchet MS"/>
        </w:rPr>
        <w:t xml:space="preserve"> that the </w:t>
      </w:r>
      <w:r w:rsidR="00462507" w:rsidRPr="00C21F62">
        <w:rPr>
          <w:rFonts w:ascii="Trebuchet MS" w:hAnsi="Trebuchet MS"/>
        </w:rPr>
        <w:t xml:space="preserve">visuals in the designed copy should </w:t>
      </w:r>
      <w:r w:rsidR="00E778D3">
        <w:rPr>
          <w:rFonts w:ascii="Trebuchet MS" w:hAnsi="Trebuchet MS"/>
        </w:rPr>
        <w:t xml:space="preserve">reflect more </w:t>
      </w:r>
      <w:r w:rsidR="00E778D3" w:rsidRPr="006D6AF8">
        <w:rPr>
          <w:rFonts w:ascii="Trebuchet MS" w:hAnsi="Trebuchet MS"/>
        </w:rPr>
        <w:t>diversity</w:t>
      </w:r>
      <w:r w:rsidR="00C55DED" w:rsidRPr="006D6AF8">
        <w:rPr>
          <w:rFonts w:ascii="Trebuchet MS" w:hAnsi="Trebuchet MS"/>
        </w:rPr>
        <w:t xml:space="preserve"> and people from </w:t>
      </w:r>
      <w:r w:rsidR="0050478A">
        <w:rPr>
          <w:rFonts w:ascii="Trebuchet MS" w:hAnsi="Trebuchet MS"/>
        </w:rPr>
        <w:t>different</w:t>
      </w:r>
      <w:r w:rsidR="007263B3">
        <w:rPr>
          <w:rFonts w:ascii="Trebuchet MS" w:hAnsi="Trebuchet MS"/>
        </w:rPr>
        <w:t xml:space="preserve"> ethnic</w:t>
      </w:r>
      <w:r w:rsidR="0050478A">
        <w:rPr>
          <w:rFonts w:ascii="Trebuchet MS" w:hAnsi="Trebuchet MS"/>
        </w:rPr>
        <w:t xml:space="preserve"> </w:t>
      </w:r>
      <w:r w:rsidR="00C55DED" w:rsidRPr="006D6AF8">
        <w:rPr>
          <w:rFonts w:ascii="Trebuchet MS" w:hAnsi="Trebuchet MS"/>
        </w:rPr>
        <w:t>background</w:t>
      </w:r>
      <w:r w:rsidR="0050478A">
        <w:rPr>
          <w:rFonts w:ascii="Trebuchet MS" w:hAnsi="Trebuchet MS"/>
        </w:rPr>
        <w:t>s</w:t>
      </w:r>
      <w:r w:rsidR="00462507" w:rsidRPr="006D6AF8">
        <w:rPr>
          <w:rFonts w:ascii="Trebuchet MS" w:hAnsi="Trebuchet MS"/>
        </w:rPr>
        <w:t>. This would be relayed to the design team</w:t>
      </w:r>
      <w:r w:rsidR="00457ED5" w:rsidRPr="006D6AF8">
        <w:rPr>
          <w:rFonts w:ascii="Trebuchet MS" w:hAnsi="Trebuchet MS"/>
        </w:rPr>
        <w:t xml:space="preserve"> </w:t>
      </w:r>
      <w:r w:rsidR="00457ED5" w:rsidRPr="00C21F62">
        <w:rPr>
          <w:rFonts w:ascii="Trebuchet MS" w:hAnsi="Trebuchet MS"/>
        </w:rPr>
        <w:t>who were still refining the document.</w:t>
      </w:r>
    </w:p>
    <w:p w14:paraId="6A833AB6" w14:textId="77777777" w:rsidR="008130C8" w:rsidRPr="008130C8" w:rsidRDefault="008130C8" w:rsidP="008130C8">
      <w:pPr>
        <w:pStyle w:val="ListParagraph"/>
        <w:rPr>
          <w:rFonts w:ascii="Trebuchet MS" w:hAnsi="Trebuchet MS"/>
        </w:rPr>
      </w:pPr>
    </w:p>
    <w:p w14:paraId="156BFADA" w14:textId="1B2E2463" w:rsidR="008130C8" w:rsidRPr="008130C8" w:rsidRDefault="008130C8" w:rsidP="008130C8">
      <w:pPr>
        <w:pStyle w:val="ListParagraph"/>
        <w:spacing w:after="0" w:line="240" w:lineRule="auto"/>
        <w:ind w:left="857"/>
        <w:jc w:val="right"/>
        <w:rPr>
          <w:rFonts w:ascii="Trebuchet MS" w:hAnsi="Trebuchet MS"/>
        </w:rPr>
      </w:pPr>
      <w:r w:rsidRPr="008130C8">
        <w:rPr>
          <w:rFonts w:ascii="Trebuchet MS" w:hAnsi="Trebuchet MS"/>
          <w:b/>
          <w:bCs/>
        </w:rPr>
        <w:t>ACTION:</w:t>
      </w:r>
      <w:r>
        <w:rPr>
          <w:rFonts w:ascii="Trebuchet MS" w:hAnsi="Trebuchet MS"/>
        </w:rPr>
        <w:t xml:space="preserve"> Neil Harris</w:t>
      </w:r>
    </w:p>
    <w:p w14:paraId="71020FCC" w14:textId="77777777" w:rsidR="0008146C" w:rsidRPr="0008146C" w:rsidRDefault="0008146C" w:rsidP="0008146C">
      <w:pPr>
        <w:pStyle w:val="ListParagraph"/>
        <w:rPr>
          <w:rFonts w:ascii="Trebuchet MS" w:hAnsi="Trebuchet MS"/>
        </w:rPr>
      </w:pPr>
    </w:p>
    <w:p w14:paraId="7724EA8F" w14:textId="77777777" w:rsidR="00457ED5" w:rsidRDefault="0056255B" w:rsidP="00082B5A">
      <w:pPr>
        <w:pStyle w:val="ListParagraph"/>
        <w:numPr>
          <w:ilvl w:val="1"/>
          <w:numId w:val="5"/>
        </w:numPr>
        <w:spacing w:after="0" w:line="240" w:lineRule="auto"/>
        <w:ind w:left="857" w:hanging="573"/>
        <w:rPr>
          <w:rFonts w:ascii="Trebuchet MS" w:hAnsi="Trebuchet MS"/>
        </w:rPr>
      </w:pPr>
      <w:r>
        <w:rPr>
          <w:rFonts w:ascii="Trebuchet MS" w:hAnsi="Trebuchet MS"/>
        </w:rPr>
        <w:t>T</w:t>
      </w:r>
      <w:r w:rsidR="00EB461B" w:rsidRPr="00C21F62">
        <w:rPr>
          <w:rFonts w:ascii="Trebuchet MS" w:hAnsi="Trebuchet MS"/>
        </w:rPr>
        <w:t>he team</w:t>
      </w:r>
      <w:r>
        <w:rPr>
          <w:rFonts w:ascii="Trebuchet MS" w:hAnsi="Trebuchet MS"/>
        </w:rPr>
        <w:t xml:space="preserve">s were recognised </w:t>
      </w:r>
      <w:r w:rsidR="00EB461B" w:rsidRPr="00C21F62">
        <w:rPr>
          <w:rFonts w:ascii="Trebuchet MS" w:hAnsi="Trebuchet MS"/>
        </w:rPr>
        <w:t xml:space="preserve">for all their work and </w:t>
      </w:r>
      <w:r w:rsidR="00FC4254">
        <w:rPr>
          <w:rFonts w:ascii="Trebuchet MS" w:hAnsi="Trebuchet MS"/>
        </w:rPr>
        <w:t xml:space="preserve">it was </w:t>
      </w:r>
      <w:r w:rsidR="00FB7C40">
        <w:rPr>
          <w:rFonts w:ascii="Trebuchet MS" w:hAnsi="Trebuchet MS"/>
        </w:rPr>
        <w:t xml:space="preserve">noted </w:t>
      </w:r>
      <w:r w:rsidR="00EB461B" w:rsidRPr="00C21F62">
        <w:rPr>
          <w:rFonts w:ascii="Trebuchet MS" w:hAnsi="Trebuchet MS"/>
        </w:rPr>
        <w:t xml:space="preserve">how the changes discussed at the December Board meeting had </w:t>
      </w:r>
      <w:r w:rsidR="00FB7C40">
        <w:rPr>
          <w:rFonts w:ascii="Trebuchet MS" w:hAnsi="Trebuchet MS"/>
        </w:rPr>
        <w:t>been included</w:t>
      </w:r>
      <w:r w:rsidR="00EB461B" w:rsidRPr="00C21F62">
        <w:rPr>
          <w:rFonts w:ascii="Trebuchet MS" w:hAnsi="Trebuchet MS"/>
        </w:rPr>
        <w:t>.</w:t>
      </w:r>
      <w:r w:rsidR="00FC4254">
        <w:rPr>
          <w:rFonts w:ascii="Trebuchet MS" w:hAnsi="Trebuchet MS"/>
        </w:rPr>
        <w:t xml:space="preserve"> </w:t>
      </w:r>
      <w:r w:rsidR="00774FD4">
        <w:rPr>
          <w:rFonts w:ascii="Trebuchet MS" w:hAnsi="Trebuchet MS"/>
        </w:rPr>
        <w:t>The Board again</w:t>
      </w:r>
      <w:r w:rsidR="00A9775A">
        <w:rPr>
          <w:rFonts w:ascii="Trebuchet MS" w:hAnsi="Trebuchet MS"/>
        </w:rPr>
        <w:t xml:space="preserve"> commented</w:t>
      </w:r>
      <w:r w:rsidR="00F95382" w:rsidRPr="00C21F62">
        <w:rPr>
          <w:rFonts w:ascii="Trebuchet MS" w:hAnsi="Trebuchet MS"/>
        </w:rPr>
        <w:t xml:space="preserve"> that the corporate plan </w:t>
      </w:r>
      <w:r w:rsidR="00FB10F6" w:rsidRPr="00C21F62">
        <w:rPr>
          <w:rFonts w:ascii="Trebuchet MS" w:hAnsi="Trebuchet MS"/>
        </w:rPr>
        <w:t xml:space="preserve">was created to </w:t>
      </w:r>
      <w:r w:rsidR="003D6F38">
        <w:rPr>
          <w:rFonts w:ascii="Trebuchet MS" w:hAnsi="Trebuchet MS"/>
        </w:rPr>
        <w:t xml:space="preserve">be </w:t>
      </w:r>
      <w:r w:rsidR="00FB10F6" w:rsidRPr="00C21F62">
        <w:rPr>
          <w:rFonts w:ascii="Trebuchet MS" w:hAnsi="Trebuchet MS"/>
        </w:rPr>
        <w:t xml:space="preserve">flexible </w:t>
      </w:r>
      <w:r w:rsidR="003D6F38">
        <w:rPr>
          <w:rFonts w:ascii="Trebuchet MS" w:hAnsi="Trebuchet MS"/>
        </w:rPr>
        <w:t>and</w:t>
      </w:r>
      <w:r w:rsidR="00FB10F6" w:rsidRPr="00C21F62">
        <w:rPr>
          <w:rFonts w:ascii="Trebuchet MS" w:hAnsi="Trebuchet MS"/>
        </w:rPr>
        <w:t xml:space="preserve"> adapt</w:t>
      </w:r>
      <w:r w:rsidR="00D067D9">
        <w:rPr>
          <w:rFonts w:ascii="Trebuchet MS" w:hAnsi="Trebuchet MS"/>
        </w:rPr>
        <w:t>able</w:t>
      </w:r>
      <w:r w:rsidR="00FB10F6" w:rsidRPr="00C21F62">
        <w:rPr>
          <w:rFonts w:ascii="Trebuchet MS" w:hAnsi="Trebuchet MS"/>
        </w:rPr>
        <w:t xml:space="preserve"> </w:t>
      </w:r>
      <w:r w:rsidR="00FC7B9B">
        <w:rPr>
          <w:rFonts w:ascii="Trebuchet MS" w:hAnsi="Trebuchet MS"/>
        </w:rPr>
        <w:t xml:space="preserve">and </w:t>
      </w:r>
      <w:r w:rsidR="00FC4254">
        <w:rPr>
          <w:rFonts w:ascii="Trebuchet MS" w:hAnsi="Trebuchet MS"/>
        </w:rPr>
        <w:t>therefore</w:t>
      </w:r>
      <w:r w:rsidR="00F418B0">
        <w:rPr>
          <w:rFonts w:ascii="Trebuchet MS" w:hAnsi="Trebuchet MS"/>
        </w:rPr>
        <w:t xml:space="preserve"> we should</w:t>
      </w:r>
      <w:r w:rsidR="0066135F">
        <w:rPr>
          <w:rFonts w:ascii="Trebuchet MS" w:hAnsi="Trebuchet MS"/>
        </w:rPr>
        <w:t xml:space="preserve"> not anticipate </w:t>
      </w:r>
      <w:r w:rsidR="00774FD4">
        <w:rPr>
          <w:rFonts w:ascii="Trebuchet MS" w:hAnsi="Trebuchet MS"/>
        </w:rPr>
        <w:t xml:space="preserve">any </w:t>
      </w:r>
      <w:r w:rsidR="0066135F">
        <w:rPr>
          <w:rFonts w:ascii="Trebuchet MS" w:hAnsi="Trebuchet MS"/>
        </w:rPr>
        <w:t xml:space="preserve">major changes. </w:t>
      </w:r>
      <w:r w:rsidR="00E546C7">
        <w:rPr>
          <w:rFonts w:ascii="Trebuchet MS" w:hAnsi="Trebuchet MS"/>
        </w:rPr>
        <w:t>Neil Harris</w:t>
      </w:r>
      <w:r w:rsidR="00C46DE7" w:rsidRPr="00C21F62">
        <w:rPr>
          <w:rFonts w:ascii="Trebuchet MS" w:hAnsi="Trebuchet MS"/>
        </w:rPr>
        <w:t xml:space="preserve"> re-emphasised that</w:t>
      </w:r>
      <w:r w:rsidR="00FC7B9B">
        <w:rPr>
          <w:rFonts w:ascii="Trebuchet MS" w:hAnsi="Trebuchet MS"/>
        </w:rPr>
        <w:t xml:space="preserve"> there remain</w:t>
      </w:r>
      <w:r w:rsidR="00483477">
        <w:rPr>
          <w:rFonts w:ascii="Trebuchet MS" w:hAnsi="Trebuchet MS"/>
        </w:rPr>
        <w:t>s</w:t>
      </w:r>
      <w:r w:rsidR="00FC7B9B">
        <w:rPr>
          <w:rFonts w:ascii="Trebuchet MS" w:hAnsi="Trebuchet MS"/>
        </w:rPr>
        <w:t xml:space="preserve"> a </w:t>
      </w:r>
      <w:r w:rsidR="004D4A8E" w:rsidRPr="00C21F62">
        <w:rPr>
          <w:rFonts w:ascii="Trebuchet MS" w:hAnsi="Trebuchet MS"/>
        </w:rPr>
        <w:t xml:space="preserve">degree of ambiguity as to the post pandemic </w:t>
      </w:r>
      <w:r w:rsidR="00774FD4">
        <w:rPr>
          <w:rFonts w:ascii="Trebuchet MS" w:hAnsi="Trebuchet MS"/>
        </w:rPr>
        <w:t>impacts on communities and therefore</w:t>
      </w:r>
      <w:r w:rsidR="00E75B0E" w:rsidRPr="00C21F62">
        <w:rPr>
          <w:rFonts w:ascii="Trebuchet MS" w:hAnsi="Trebuchet MS"/>
        </w:rPr>
        <w:t xml:space="preserve"> our role in </w:t>
      </w:r>
      <w:r w:rsidR="00D067D9">
        <w:rPr>
          <w:rFonts w:ascii="Trebuchet MS" w:hAnsi="Trebuchet MS"/>
        </w:rPr>
        <w:t xml:space="preserve">the </w:t>
      </w:r>
      <w:r w:rsidR="00E75B0E" w:rsidRPr="00C21F62">
        <w:rPr>
          <w:rFonts w:ascii="Trebuchet MS" w:hAnsi="Trebuchet MS"/>
        </w:rPr>
        <w:t>recovery</w:t>
      </w:r>
      <w:r w:rsidR="00774FD4">
        <w:rPr>
          <w:rFonts w:ascii="Trebuchet MS" w:hAnsi="Trebuchet MS"/>
        </w:rPr>
        <w:t xml:space="preserve">. Neil also emphasised that </w:t>
      </w:r>
      <w:r w:rsidR="00B15215" w:rsidRPr="00C21F62">
        <w:rPr>
          <w:rFonts w:ascii="Trebuchet MS" w:hAnsi="Trebuchet MS"/>
        </w:rPr>
        <w:t>the arrival of a new Chief Executive</w:t>
      </w:r>
      <w:r w:rsidR="00483477">
        <w:rPr>
          <w:rFonts w:ascii="Trebuchet MS" w:hAnsi="Trebuchet MS"/>
        </w:rPr>
        <w:t xml:space="preserve"> </w:t>
      </w:r>
      <w:r w:rsidR="00F36FEC" w:rsidRPr="00C21F62">
        <w:rPr>
          <w:rFonts w:ascii="Trebuchet MS" w:hAnsi="Trebuchet MS"/>
        </w:rPr>
        <w:t>wo</w:t>
      </w:r>
      <w:r w:rsidR="00D067D9">
        <w:rPr>
          <w:rFonts w:ascii="Trebuchet MS" w:hAnsi="Trebuchet MS"/>
        </w:rPr>
        <w:t xml:space="preserve">uld </w:t>
      </w:r>
      <w:r w:rsidR="004F5BDF">
        <w:rPr>
          <w:rFonts w:ascii="Trebuchet MS" w:hAnsi="Trebuchet MS"/>
        </w:rPr>
        <w:t>very likely</w:t>
      </w:r>
      <w:r w:rsidR="00D067D9">
        <w:rPr>
          <w:rFonts w:ascii="Trebuchet MS" w:hAnsi="Trebuchet MS"/>
        </w:rPr>
        <w:t xml:space="preserve"> </w:t>
      </w:r>
      <w:r w:rsidR="004F5BDF">
        <w:rPr>
          <w:rFonts w:ascii="Trebuchet MS" w:hAnsi="Trebuchet MS"/>
        </w:rPr>
        <w:t>lead to</w:t>
      </w:r>
      <w:r w:rsidR="00F36FEC" w:rsidRPr="00C21F62">
        <w:rPr>
          <w:rFonts w:ascii="Trebuchet MS" w:hAnsi="Trebuchet MS"/>
        </w:rPr>
        <w:t xml:space="preserve"> </w:t>
      </w:r>
      <w:r w:rsidR="004F73D1" w:rsidRPr="00C21F62">
        <w:rPr>
          <w:rFonts w:ascii="Trebuchet MS" w:hAnsi="Trebuchet MS"/>
        </w:rPr>
        <w:t>further changes.</w:t>
      </w:r>
    </w:p>
    <w:p w14:paraId="5E476E0D" w14:textId="77777777" w:rsidR="006205ED" w:rsidRPr="006205ED" w:rsidRDefault="006205ED" w:rsidP="006205ED">
      <w:pPr>
        <w:pStyle w:val="ListParagraph"/>
        <w:rPr>
          <w:rFonts w:ascii="Trebuchet MS" w:hAnsi="Trebuchet MS"/>
        </w:rPr>
      </w:pPr>
    </w:p>
    <w:p w14:paraId="7555DD88" w14:textId="4B9CBB27" w:rsidR="006F5B62" w:rsidRDefault="00DB25AB" w:rsidP="003C2371">
      <w:pPr>
        <w:pStyle w:val="ListParagraph"/>
        <w:numPr>
          <w:ilvl w:val="1"/>
          <w:numId w:val="5"/>
        </w:numPr>
        <w:spacing w:after="0" w:line="240" w:lineRule="auto"/>
        <w:ind w:left="857" w:hanging="573"/>
        <w:rPr>
          <w:rFonts w:ascii="Trebuchet MS" w:hAnsi="Trebuchet MS"/>
        </w:rPr>
      </w:pPr>
      <w:r>
        <w:rPr>
          <w:rFonts w:ascii="Trebuchet MS" w:hAnsi="Trebuchet MS"/>
        </w:rPr>
        <w:lastRenderedPageBreak/>
        <w:t xml:space="preserve">The Board </w:t>
      </w:r>
      <w:r w:rsidR="00F43BC6">
        <w:rPr>
          <w:rFonts w:ascii="Trebuchet MS" w:hAnsi="Trebuchet MS"/>
        </w:rPr>
        <w:t xml:space="preserve">queried </w:t>
      </w:r>
      <w:r w:rsidR="000A6CC8" w:rsidRPr="00C21F62">
        <w:rPr>
          <w:rFonts w:ascii="Trebuchet MS" w:hAnsi="Trebuchet MS"/>
        </w:rPr>
        <w:t xml:space="preserve">the </w:t>
      </w:r>
      <w:r w:rsidR="00F43BC6">
        <w:rPr>
          <w:rFonts w:ascii="Trebuchet MS" w:hAnsi="Trebuchet MS"/>
        </w:rPr>
        <w:t xml:space="preserve">lack of prominence of the </w:t>
      </w:r>
      <w:r w:rsidR="000A6CC8" w:rsidRPr="00C21F62">
        <w:rPr>
          <w:rFonts w:ascii="Trebuchet MS" w:hAnsi="Trebuchet MS"/>
        </w:rPr>
        <w:t>people related risk</w:t>
      </w:r>
      <w:r w:rsidR="00936923" w:rsidRPr="00C21F62">
        <w:rPr>
          <w:rFonts w:ascii="Trebuchet MS" w:hAnsi="Trebuchet MS"/>
        </w:rPr>
        <w:t xml:space="preserve"> </w:t>
      </w:r>
      <w:r w:rsidR="001D70BA" w:rsidRPr="00C21F62">
        <w:rPr>
          <w:rFonts w:ascii="Trebuchet MS" w:hAnsi="Trebuchet MS"/>
        </w:rPr>
        <w:t>given late</w:t>
      </w:r>
      <w:r w:rsidR="00977A7C" w:rsidRPr="00C21F62">
        <w:rPr>
          <w:rFonts w:ascii="Trebuchet MS" w:hAnsi="Trebuchet MS"/>
        </w:rPr>
        <w:t>st</w:t>
      </w:r>
      <w:r w:rsidR="001D70BA" w:rsidRPr="00C21F62">
        <w:rPr>
          <w:rFonts w:ascii="Trebuchet MS" w:hAnsi="Trebuchet MS"/>
        </w:rPr>
        <w:t xml:space="preserve"> developments </w:t>
      </w:r>
      <w:r w:rsidR="00977A7C" w:rsidRPr="00C21F62">
        <w:rPr>
          <w:rFonts w:ascii="Trebuchet MS" w:hAnsi="Trebuchet MS"/>
        </w:rPr>
        <w:t xml:space="preserve">around the Times article, </w:t>
      </w:r>
      <w:r w:rsidR="00460E8B" w:rsidRPr="00C21F62">
        <w:rPr>
          <w:rFonts w:ascii="Trebuchet MS" w:hAnsi="Trebuchet MS"/>
        </w:rPr>
        <w:t xml:space="preserve">increase in FTE, leadership uncertainty, etc. </w:t>
      </w:r>
      <w:r w:rsidR="00EB7DF7">
        <w:rPr>
          <w:rFonts w:ascii="Trebuchet MS" w:hAnsi="Trebuchet MS"/>
        </w:rPr>
        <w:t>Neil highlighted</w:t>
      </w:r>
      <w:r w:rsidR="00FD363F">
        <w:rPr>
          <w:rFonts w:ascii="Trebuchet MS" w:hAnsi="Trebuchet MS"/>
        </w:rPr>
        <w:t xml:space="preserve"> </w:t>
      </w:r>
      <w:r w:rsidR="00460E8B" w:rsidRPr="00C21F62">
        <w:rPr>
          <w:rFonts w:ascii="Trebuchet MS" w:hAnsi="Trebuchet MS"/>
        </w:rPr>
        <w:t>the</w:t>
      </w:r>
      <w:r w:rsidR="009D7FC6" w:rsidRPr="00C21F62">
        <w:rPr>
          <w:rFonts w:ascii="Trebuchet MS" w:hAnsi="Trebuchet MS"/>
        </w:rPr>
        <w:t xml:space="preserve"> timing of </w:t>
      </w:r>
      <w:r w:rsidR="009D1AC4" w:rsidRPr="00C21F62">
        <w:rPr>
          <w:rFonts w:ascii="Trebuchet MS" w:hAnsi="Trebuchet MS"/>
        </w:rPr>
        <w:t xml:space="preserve">the development of the plan </w:t>
      </w:r>
      <w:r w:rsidR="00F43BC6">
        <w:rPr>
          <w:rFonts w:ascii="Trebuchet MS" w:hAnsi="Trebuchet MS"/>
        </w:rPr>
        <w:t>in relation to</w:t>
      </w:r>
      <w:r w:rsidR="009D1AC4" w:rsidRPr="00C21F62">
        <w:rPr>
          <w:rFonts w:ascii="Trebuchet MS" w:hAnsi="Trebuchet MS"/>
        </w:rPr>
        <w:t xml:space="preserve"> </w:t>
      </w:r>
      <w:r w:rsidR="00AB46C1" w:rsidRPr="00C21F62">
        <w:rPr>
          <w:rFonts w:ascii="Trebuchet MS" w:hAnsi="Trebuchet MS"/>
        </w:rPr>
        <w:t>new concerns</w:t>
      </w:r>
      <w:r w:rsidR="009D1AC4" w:rsidRPr="00C21F62">
        <w:rPr>
          <w:rFonts w:ascii="Trebuchet MS" w:hAnsi="Trebuchet MS"/>
        </w:rPr>
        <w:t xml:space="preserve"> </w:t>
      </w:r>
      <w:r w:rsidR="00F43BC6">
        <w:rPr>
          <w:rFonts w:ascii="Trebuchet MS" w:hAnsi="Trebuchet MS"/>
        </w:rPr>
        <w:t>that had</w:t>
      </w:r>
      <w:r w:rsidR="009D1AC4" w:rsidRPr="00C21F62">
        <w:rPr>
          <w:rFonts w:ascii="Trebuchet MS" w:hAnsi="Trebuchet MS"/>
        </w:rPr>
        <w:t xml:space="preserve"> </w:t>
      </w:r>
      <w:r w:rsidR="00AB46C1" w:rsidRPr="00C21F62">
        <w:rPr>
          <w:rFonts w:ascii="Trebuchet MS" w:hAnsi="Trebuchet MS"/>
        </w:rPr>
        <w:t>arisen</w:t>
      </w:r>
      <w:r w:rsidR="009D1AC4" w:rsidRPr="00C21F62">
        <w:rPr>
          <w:rFonts w:ascii="Trebuchet MS" w:hAnsi="Trebuchet MS"/>
        </w:rPr>
        <w:t xml:space="preserve"> recently, </w:t>
      </w:r>
      <w:r w:rsidR="00FD363F">
        <w:rPr>
          <w:rFonts w:ascii="Trebuchet MS" w:hAnsi="Trebuchet MS"/>
        </w:rPr>
        <w:t xml:space="preserve">the fact that </w:t>
      </w:r>
      <w:r w:rsidR="009D1AC4" w:rsidRPr="00C21F62">
        <w:rPr>
          <w:rFonts w:ascii="Trebuchet MS" w:hAnsi="Trebuchet MS"/>
        </w:rPr>
        <w:t xml:space="preserve">the </w:t>
      </w:r>
      <w:r w:rsidR="008117B3" w:rsidRPr="00C21F62">
        <w:rPr>
          <w:rFonts w:ascii="Trebuchet MS" w:hAnsi="Trebuchet MS"/>
        </w:rPr>
        <w:t>corporate plan is a public document articulating our strategy</w:t>
      </w:r>
      <w:r w:rsidR="00AB46C1" w:rsidRPr="00C21F62">
        <w:rPr>
          <w:rFonts w:ascii="Trebuchet MS" w:hAnsi="Trebuchet MS"/>
        </w:rPr>
        <w:t xml:space="preserve"> and</w:t>
      </w:r>
      <w:r w:rsidR="00A42571" w:rsidRPr="00C21F62">
        <w:rPr>
          <w:rFonts w:ascii="Trebuchet MS" w:hAnsi="Trebuchet MS"/>
        </w:rPr>
        <w:t xml:space="preserve"> an important </w:t>
      </w:r>
      <w:r w:rsidR="00A21211">
        <w:rPr>
          <w:rFonts w:ascii="Trebuchet MS" w:hAnsi="Trebuchet MS"/>
        </w:rPr>
        <w:t xml:space="preserve">internal </w:t>
      </w:r>
      <w:r w:rsidR="00A42571" w:rsidRPr="00C21F62">
        <w:rPr>
          <w:rFonts w:ascii="Trebuchet MS" w:hAnsi="Trebuchet MS"/>
        </w:rPr>
        <w:t xml:space="preserve">document </w:t>
      </w:r>
      <w:r w:rsidR="00A21211">
        <w:rPr>
          <w:rFonts w:ascii="Trebuchet MS" w:hAnsi="Trebuchet MS"/>
        </w:rPr>
        <w:t>which outlines</w:t>
      </w:r>
      <w:r w:rsidR="00A42571" w:rsidRPr="00C21F62">
        <w:rPr>
          <w:rFonts w:ascii="Trebuchet MS" w:hAnsi="Trebuchet MS"/>
        </w:rPr>
        <w:t xml:space="preserve"> </w:t>
      </w:r>
      <w:r w:rsidR="00297824">
        <w:rPr>
          <w:rFonts w:ascii="Trebuchet MS" w:hAnsi="Trebuchet MS"/>
        </w:rPr>
        <w:t>the organ</w:t>
      </w:r>
      <w:r w:rsidR="007A3B7C">
        <w:rPr>
          <w:rFonts w:ascii="Trebuchet MS" w:hAnsi="Trebuchet MS"/>
        </w:rPr>
        <w:t>isa</w:t>
      </w:r>
      <w:r w:rsidR="00297824">
        <w:rPr>
          <w:rFonts w:ascii="Trebuchet MS" w:hAnsi="Trebuchet MS"/>
        </w:rPr>
        <w:t>tion’s</w:t>
      </w:r>
      <w:r w:rsidR="00A42571" w:rsidRPr="00C21F62">
        <w:rPr>
          <w:rFonts w:ascii="Trebuchet MS" w:hAnsi="Trebuchet MS"/>
        </w:rPr>
        <w:t xml:space="preserve"> functional priorities</w:t>
      </w:r>
      <w:r w:rsidR="008B5C70" w:rsidRPr="00C21F62">
        <w:rPr>
          <w:rFonts w:ascii="Trebuchet MS" w:hAnsi="Trebuchet MS"/>
        </w:rPr>
        <w:t>. T</w:t>
      </w:r>
      <w:r w:rsidR="00794F9B" w:rsidRPr="00C21F62">
        <w:rPr>
          <w:rFonts w:ascii="Trebuchet MS" w:hAnsi="Trebuchet MS"/>
        </w:rPr>
        <w:t>h</w:t>
      </w:r>
      <w:r w:rsidR="009832C7">
        <w:rPr>
          <w:rFonts w:ascii="Trebuchet MS" w:hAnsi="Trebuchet MS"/>
        </w:rPr>
        <w:t>e</w:t>
      </w:r>
      <w:r w:rsidR="00EB7DF7">
        <w:rPr>
          <w:rFonts w:ascii="Trebuchet MS" w:hAnsi="Trebuchet MS"/>
        </w:rPr>
        <w:t xml:space="preserve"> Board</w:t>
      </w:r>
      <w:r w:rsidR="009832C7">
        <w:rPr>
          <w:rFonts w:ascii="Trebuchet MS" w:hAnsi="Trebuchet MS"/>
        </w:rPr>
        <w:t xml:space="preserve"> were reassured that th</w:t>
      </w:r>
      <w:r w:rsidR="00087964">
        <w:rPr>
          <w:rFonts w:ascii="Trebuchet MS" w:hAnsi="Trebuchet MS"/>
        </w:rPr>
        <w:t>ere</w:t>
      </w:r>
      <w:r w:rsidR="009832C7">
        <w:rPr>
          <w:rFonts w:ascii="Trebuchet MS" w:hAnsi="Trebuchet MS"/>
        </w:rPr>
        <w:t xml:space="preserve"> </w:t>
      </w:r>
      <w:r w:rsidR="00794F9B" w:rsidRPr="00C21F62">
        <w:rPr>
          <w:rFonts w:ascii="Trebuchet MS" w:hAnsi="Trebuchet MS"/>
        </w:rPr>
        <w:t xml:space="preserve">will be a programme of activity </w:t>
      </w:r>
      <w:r w:rsidR="00AB46C1" w:rsidRPr="00C21F62">
        <w:rPr>
          <w:rFonts w:ascii="Trebuchet MS" w:hAnsi="Trebuchet MS"/>
        </w:rPr>
        <w:t xml:space="preserve">to </w:t>
      </w:r>
      <w:r w:rsidR="00087964">
        <w:rPr>
          <w:rFonts w:ascii="Trebuchet MS" w:hAnsi="Trebuchet MS"/>
        </w:rPr>
        <w:t xml:space="preserve">address the Fund’s </w:t>
      </w:r>
      <w:r w:rsidR="008B5C70" w:rsidRPr="00C21F62">
        <w:rPr>
          <w:rFonts w:ascii="Trebuchet MS" w:hAnsi="Trebuchet MS"/>
        </w:rPr>
        <w:t xml:space="preserve">culture </w:t>
      </w:r>
      <w:r w:rsidR="00081ABF" w:rsidRPr="00C21F62">
        <w:rPr>
          <w:rFonts w:ascii="Trebuchet MS" w:hAnsi="Trebuchet MS"/>
        </w:rPr>
        <w:t xml:space="preserve">involving staff and this </w:t>
      </w:r>
      <w:r w:rsidR="00AE3CAE">
        <w:rPr>
          <w:rFonts w:ascii="Trebuchet MS" w:hAnsi="Trebuchet MS"/>
        </w:rPr>
        <w:t xml:space="preserve">in due course </w:t>
      </w:r>
      <w:r w:rsidR="00F25038" w:rsidRPr="00C21F62">
        <w:rPr>
          <w:rFonts w:ascii="Trebuchet MS" w:hAnsi="Trebuchet MS"/>
        </w:rPr>
        <w:t xml:space="preserve">would </w:t>
      </w:r>
      <w:r w:rsidR="00081ABF" w:rsidRPr="00C21F62">
        <w:rPr>
          <w:rFonts w:ascii="Trebuchet MS" w:hAnsi="Trebuchet MS"/>
        </w:rPr>
        <w:t xml:space="preserve">be reflected in the plan </w:t>
      </w:r>
      <w:r w:rsidR="004862DE">
        <w:rPr>
          <w:rFonts w:ascii="Trebuchet MS" w:hAnsi="Trebuchet MS"/>
        </w:rPr>
        <w:t>i</w:t>
      </w:r>
      <w:r w:rsidR="00081ABF" w:rsidRPr="00C21F62">
        <w:rPr>
          <w:rFonts w:ascii="Trebuchet MS" w:hAnsi="Trebuchet MS"/>
        </w:rPr>
        <w:t>n a thoughtful way.</w:t>
      </w:r>
    </w:p>
    <w:p w14:paraId="7A20B16C" w14:textId="77777777" w:rsidR="00082B5A" w:rsidRPr="00C21F62" w:rsidRDefault="00082B5A" w:rsidP="00082B5A">
      <w:pPr>
        <w:pStyle w:val="ListParagraph"/>
        <w:spacing w:after="0" w:line="240" w:lineRule="auto"/>
        <w:ind w:left="857"/>
        <w:rPr>
          <w:rFonts w:ascii="Trebuchet MS" w:hAnsi="Trebuchet MS"/>
        </w:rPr>
      </w:pPr>
    </w:p>
    <w:p w14:paraId="534388B9" w14:textId="201C2E34" w:rsidR="00A4512E" w:rsidRPr="007B3D11" w:rsidRDefault="00B1151B" w:rsidP="007B3D11">
      <w:pPr>
        <w:pStyle w:val="ListParagraph"/>
        <w:numPr>
          <w:ilvl w:val="1"/>
          <w:numId w:val="5"/>
        </w:numPr>
        <w:spacing w:after="0" w:line="240" w:lineRule="auto"/>
        <w:ind w:left="857" w:hanging="573"/>
        <w:rPr>
          <w:rFonts w:ascii="Trebuchet MS" w:hAnsi="Trebuchet MS"/>
        </w:rPr>
      </w:pPr>
      <w:r w:rsidRPr="00C21F62">
        <w:rPr>
          <w:rFonts w:ascii="Trebuchet MS" w:hAnsi="Trebuchet MS"/>
        </w:rPr>
        <w:t xml:space="preserve">Three members of the Board felt </w:t>
      </w:r>
      <w:r w:rsidR="002644A9" w:rsidRPr="00C21F62">
        <w:rPr>
          <w:rFonts w:ascii="Trebuchet MS" w:hAnsi="Trebuchet MS"/>
        </w:rPr>
        <w:t>that they want</w:t>
      </w:r>
      <w:r w:rsidR="00087964">
        <w:rPr>
          <w:rFonts w:ascii="Trebuchet MS" w:hAnsi="Trebuchet MS"/>
        </w:rPr>
        <w:t>ed</w:t>
      </w:r>
      <w:r w:rsidR="002644A9" w:rsidRPr="00C21F62">
        <w:rPr>
          <w:rFonts w:ascii="Trebuchet MS" w:hAnsi="Trebuchet MS"/>
        </w:rPr>
        <w:t xml:space="preserve"> to </w:t>
      </w:r>
      <w:r w:rsidR="00087964">
        <w:rPr>
          <w:rFonts w:ascii="Trebuchet MS" w:hAnsi="Trebuchet MS"/>
        </w:rPr>
        <w:t xml:space="preserve">have sight of the scope of the Inquiry </w:t>
      </w:r>
      <w:r w:rsidR="002644A9" w:rsidRPr="00C21F62">
        <w:rPr>
          <w:rFonts w:ascii="Trebuchet MS" w:hAnsi="Trebuchet MS"/>
        </w:rPr>
        <w:t xml:space="preserve">prior to </w:t>
      </w:r>
      <w:r w:rsidR="00087964">
        <w:rPr>
          <w:rFonts w:ascii="Trebuchet MS" w:hAnsi="Trebuchet MS"/>
        </w:rPr>
        <w:t xml:space="preserve">signing off </w:t>
      </w:r>
      <w:r w:rsidR="002644A9" w:rsidRPr="00C21F62">
        <w:rPr>
          <w:rFonts w:ascii="Trebuchet MS" w:hAnsi="Trebuchet MS"/>
        </w:rPr>
        <w:t>the corporate plan</w:t>
      </w:r>
      <w:r w:rsidR="00294AC7" w:rsidRPr="00C21F62">
        <w:rPr>
          <w:rFonts w:ascii="Trebuchet MS" w:hAnsi="Trebuchet MS"/>
        </w:rPr>
        <w:t xml:space="preserve">. </w:t>
      </w:r>
      <w:r w:rsidR="00EA6A26">
        <w:rPr>
          <w:rFonts w:ascii="Trebuchet MS" w:hAnsi="Trebuchet MS"/>
        </w:rPr>
        <w:t>The executive</w:t>
      </w:r>
      <w:r w:rsidR="000E36D0" w:rsidRPr="00C21F62">
        <w:rPr>
          <w:rFonts w:ascii="Trebuchet MS" w:hAnsi="Trebuchet MS"/>
        </w:rPr>
        <w:t xml:space="preserve"> emphasised the timing of the plan which is normally published at the beginning of the financial year. </w:t>
      </w:r>
      <w:r w:rsidR="00D24878" w:rsidRPr="00C21F62">
        <w:rPr>
          <w:rFonts w:ascii="Trebuchet MS" w:hAnsi="Trebuchet MS"/>
        </w:rPr>
        <w:t xml:space="preserve">The Chair also stressed that the </w:t>
      </w:r>
      <w:r w:rsidR="00087964">
        <w:rPr>
          <w:rFonts w:ascii="Trebuchet MS" w:hAnsi="Trebuchet MS"/>
        </w:rPr>
        <w:t>fine</w:t>
      </w:r>
      <w:r w:rsidR="00D24878" w:rsidRPr="00C21F62">
        <w:rPr>
          <w:rFonts w:ascii="Trebuchet MS" w:hAnsi="Trebuchet MS"/>
        </w:rPr>
        <w:t xml:space="preserve"> details of the investigation w</w:t>
      </w:r>
      <w:r w:rsidR="00192819">
        <w:rPr>
          <w:rFonts w:ascii="Trebuchet MS" w:hAnsi="Trebuchet MS"/>
        </w:rPr>
        <w:t>ould</w:t>
      </w:r>
      <w:r w:rsidR="00D24878" w:rsidRPr="00C21F62">
        <w:rPr>
          <w:rFonts w:ascii="Trebuchet MS" w:hAnsi="Trebuchet MS"/>
        </w:rPr>
        <w:t xml:space="preserve"> not come to light for a considerable time</w:t>
      </w:r>
      <w:r w:rsidR="00BA1ADC" w:rsidRPr="00C21F62">
        <w:rPr>
          <w:rFonts w:ascii="Trebuchet MS" w:hAnsi="Trebuchet MS"/>
        </w:rPr>
        <w:t>.</w:t>
      </w:r>
      <w:r w:rsidR="007B3D11">
        <w:rPr>
          <w:rFonts w:ascii="Trebuchet MS" w:hAnsi="Trebuchet MS"/>
        </w:rPr>
        <w:t xml:space="preserve"> </w:t>
      </w:r>
      <w:r w:rsidR="00087964">
        <w:rPr>
          <w:rFonts w:ascii="Trebuchet MS" w:hAnsi="Trebuchet MS"/>
        </w:rPr>
        <w:t>T</w:t>
      </w:r>
      <w:r w:rsidR="00387817" w:rsidRPr="007B3D11">
        <w:rPr>
          <w:rFonts w:ascii="Trebuchet MS" w:hAnsi="Trebuchet MS"/>
        </w:rPr>
        <w:t xml:space="preserve">he Chair felt that it </w:t>
      </w:r>
      <w:r w:rsidR="00733066" w:rsidRPr="007B3D11">
        <w:rPr>
          <w:rFonts w:ascii="Trebuchet MS" w:hAnsi="Trebuchet MS"/>
        </w:rPr>
        <w:t>would</w:t>
      </w:r>
      <w:r w:rsidR="00387817" w:rsidRPr="007B3D11">
        <w:rPr>
          <w:rFonts w:ascii="Trebuchet MS" w:hAnsi="Trebuchet MS"/>
        </w:rPr>
        <w:t xml:space="preserve"> not be </w:t>
      </w:r>
      <w:r w:rsidR="00087964">
        <w:rPr>
          <w:rFonts w:ascii="Trebuchet MS" w:hAnsi="Trebuchet MS"/>
        </w:rPr>
        <w:t>appropriate to delay the publication of</w:t>
      </w:r>
      <w:r w:rsidR="00387817" w:rsidRPr="007B3D11">
        <w:rPr>
          <w:rFonts w:ascii="Trebuchet MS" w:hAnsi="Trebuchet MS"/>
        </w:rPr>
        <w:t xml:space="preserve"> the plan</w:t>
      </w:r>
      <w:r w:rsidR="0020635B">
        <w:rPr>
          <w:rFonts w:ascii="Trebuchet MS" w:hAnsi="Trebuchet MS"/>
        </w:rPr>
        <w:t xml:space="preserve"> and that in any event the investigation was separate and distinct from the corporate plan, that is likely to be adjusted once a new CEO had been appointed and/or post pandemic developments arise, as </w:t>
      </w:r>
      <w:r w:rsidR="00BE183D">
        <w:rPr>
          <w:rFonts w:ascii="Trebuchet MS" w:hAnsi="Trebuchet MS"/>
        </w:rPr>
        <w:t>Neil</w:t>
      </w:r>
      <w:r w:rsidR="0020635B">
        <w:rPr>
          <w:rFonts w:ascii="Trebuchet MS" w:hAnsi="Trebuchet MS"/>
        </w:rPr>
        <w:t xml:space="preserve"> Harris had described</w:t>
      </w:r>
      <w:r w:rsidR="008130C8">
        <w:rPr>
          <w:rFonts w:ascii="Trebuchet MS" w:hAnsi="Trebuchet MS"/>
        </w:rPr>
        <w:t>.</w:t>
      </w:r>
    </w:p>
    <w:p w14:paraId="60E11139" w14:textId="77777777" w:rsidR="00A4512E" w:rsidRDefault="00A4512E" w:rsidP="00A4512E">
      <w:pPr>
        <w:pStyle w:val="ListParagraph"/>
        <w:ind w:left="734"/>
        <w:rPr>
          <w:rFonts w:ascii="Trebuchet MS" w:hAnsi="Trebuchet MS"/>
        </w:rPr>
      </w:pPr>
    </w:p>
    <w:p w14:paraId="355EA6C0" w14:textId="742536E9" w:rsidR="005C11D7" w:rsidRPr="00A4512E" w:rsidRDefault="00B33055" w:rsidP="003C2371">
      <w:pPr>
        <w:pStyle w:val="ListParagraph"/>
        <w:numPr>
          <w:ilvl w:val="1"/>
          <w:numId w:val="5"/>
        </w:numPr>
        <w:spacing w:after="0" w:line="240" w:lineRule="auto"/>
        <w:ind w:left="857" w:hanging="573"/>
        <w:rPr>
          <w:rFonts w:ascii="Trebuchet MS" w:hAnsi="Trebuchet MS"/>
        </w:rPr>
      </w:pPr>
      <w:r w:rsidRPr="00A4512E">
        <w:rPr>
          <w:rFonts w:ascii="Trebuchet MS" w:hAnsi="Trebuchet MS"/>
        </w:rPr>
        <w:t>The Chair invited Alex Howell to share his view</w:t>
      </w:r>
      <w:r w:rsidR="00153A22" w:rsidRPr="00A4512E">
        <w:rPr>
          <w:rFonts w:ascii="Trebuchet MS" w:hAnsi="Trebuchet MS"/>
        </w:rPr>
        <w:t>s</w:t>
      </w:r>
      <w:r w:rsidR="0094234B" w:rsidRPr="00A4512E">
        <w:rPr>
          <w:rFonts w:ascii="Trebuchet MS" w:hAnsi="Trebuchet MS"/>
        </w:rPr>
        <w:t xml:space="preserve">. Providing more context on the </w:t>
      </w:r>
      <w:r w:rsidR="005B0507" w:rsidRPr="00A4512E">
        <w:rPr>
          <w:rFonts w:ascii="Trebuchet MS" w:hAnsi="Trebuchet MS"/>
        </w:rPr>
        <w:t xml:space="preserve">proposed investigation </w:t>
      </w:r>
      <w:r w:rsidR="00CB5013" w:rsidRPr="00A4512E">
        <w:rPr>
          <w:rFonts w:ascii="Trebuchet MS" w:hAnsi="Trebuchet MS"/>
        </w:rPr>
        <w:t>he outlined that it</w:t>
      </w:r>
      <w:r w:rsidR="005B0507" w:rsidRPr="00A4512E">
        <w:rPr>
          <w:rFonts w:ascii="Trebuchet MS" w:hAnsi="Trebuchet MS"/>
        </w:rPr>
        <w:t xml:space="preserve"> would be a response to the concerns raised in the Times article but not a review of TNLCF </w:t>
      </w:r>
      <w:r w:rsidR="00505F63" w:rsidRPr="00A4512E">
        <w:rPr>
          <w:rFonts w:ascii="Trebuchet MS" w:hAnsi="Trebuchet MS"/>
        </w:rPr>
        <w:t xml:space="preserve">activities. </w:t>
      </w:r>
      <w:r w:rsidR="006F0AFB" w:rsidRPr="00A4512E">
        <w:rPr>
          <w:rFonts w:ascii="Trebuchet MS" w:hAnsi="Trebuchet MS"/>
        </w:rPr>
        <w:t>Referring to the policy direction</w:t>
      </w:r>
      <w:r w:rsidR="008130C8">
        <w:rPr>
          <w:rFonts w:ascii="Trebuchet MS" w:hAnsi="Trebuchet MS"/>
        </w:rPr>
        <w:t>s</w:t>
      </w:r>
      <w:r w:rsidR="006F0AFB" w:rsidRPr="00A4512E">
        <w:rPr>
          <w:rFonts w:ascii="Trebuchet MS" w:hAnsi="Trebuchet MS"/>
        </w:rPr>
        <w:t xml:space="preserve"> and review of good causes share allocation more generally, ministerial advice </w:t>
      </w:r>
      <w:r w:rsidR="0001066D" w:rsidRPr="00A4512E">
        <w:rPr>
          <w:rFonts w:ascii="Trebuchet MS" w:hAnsi="Trebuchet MS"/>
        </w:rPr>
        <w:t xml:space="preserve">had been given in the broadest terms and </w:t>
      </w:r>
      <w:r w:rsidR="001C6929" w:rsidRPr="00A4512E">
        <w:rPr>
          <w:rFonts w:ascii="Trebuchet MS" w:hAnsi="Trebuchet MS"/>
        </w:rPr>
        <w:t xml:space="preserve">the timeframe </w:t>
      </w:r>
      <w:r w:rsidR="00CB5013" w:rsidRPr="00A4512E">
        <w:rPr>
          <w:rFonts w:ascii="Trebuchet MS" w:hAnsi="Trebuchet MS"/>
        </w:rPr>
        <w:t>for</w:t>
      </w:r>
      <w:r w:rsidR="001C6929" w:rsidRPr="00A4512E">
        <w:rPr>
          <w:rFonts w:ascii="Trebuchet MS" w:hAnsi="Trebuchet MS"/>
        </w:rPr>
        <w:t xml:space="preserve"> any decisions </w:t>
      </w:r>
      <w:r w:rsidR="002B7F6C" w:rsidRPr="00A4512E">
        <w:rPr>
          <w:rFonts w:ascii="Trebuchet MS" w:hAnsi="Trebuchet MS"/>
        </w:rPr>
        <w:t xml:space="preserve">as much as they </w:t>
      </w:r>
      <w:r w:rsidR="006C745F" w:rsidRPr="00A4512E">
        <w:rPr>
          <w:rFonts w:ascii="Trebuchet MS" w:hAnsi="Trebuchet MS"/>
        </w:rPr>
        <w:t>may</w:t>
      </w:r>
      <w:r w:rsidR="002B7F6C" w:rsidRPr="00A4512E">
        <w:rPr>
          <w:rFonts w:ascii="Trebuchet MS" w:hAnsi="Trebuchet MS"/>
        </w:rPr>
        <w:t xml:space="preserve"> imp</w:t>
      </w:r>
      <w:r w:rsidR="005907B5" w:rsidRPr="00A4512E">
        <w:rPr>
          <w:rFonts w:ascii="Trebuchet MS" w:hAnsi="Trebuchet MS"/>
        </w:rPr>
        <w:t xml:space="preserve">act on the plan would </w:t>
      </w:r>
      <w:r w:rsidR="004F02E7">
        <w:rPr>
          <w:rFonts w:ascii="Trebuchet MS" w:hAnsi="Trebuchet MS"/>
        </w:rPr>
        <w:t>stretch beyond</w:t>
      </w:r>
      <w:r w:rsidR="005907B5" w:rsidRPr="00A4512E">
        <w:rPr>
          <w:rFonts w:ascii="Trebuchet MS" w:hAnsi="Trebuchet MS"/>
        </w:rPr>
        <w:t xml:space="preserve"> the arrival of a new chief executive. </w:t>
      </w:r>
    </w:p>
    <w:p w14:paraId="0B2FF4EF" w14:textId="77777777" w:rsidR="005C11D7" w:rsidRDefault="005C11D7" w:rsidP="005C11D7">
      <w:pPr>
        <w:pStyle w:val="ListParagraph"/>
        <w:ind w:left="704"/>
        <w:rPr>
          <w:rFonts w:ascii="Trebuchet MS" w:hAnsi="Trebuchet MS"/>
        </w:rPr>
      </w:pPr>
    </w:p>
    <w:p w14:paraId="49D43EDA" w14:textId="77777777" w:rsidR="00EF25BB" w:rsidRDefault="00087964" w:rsidP="005C11D7">
      <w:pPr>
        <w:pStyle w:val="ListParagraph"/>
        <w:numPr>
          <w:ilvl w:val="1"/>
          <w:numId w:val="5"/>
        </w:numPr>
        <w:spacing w:after="0" w:line="240" w:lineRule="auto"/>
        <w:ind w:left="857" w:hanging="573"/>
        <w:rPr>
          <w:rFonts w:ascii="Trebuchet MS" w:hAnsi="Trebuchet MS"/>
        </w:rPr>
      </w:pPr>
      <w:r>
        <w:rPr>
          <w:rFonts w:ascii="Trebuchet MS" w:hAnsi="Trebuchet MS"/>
        </w:rPr>
        <w:t>The Board</w:t>
      </w:r>
      <w:r w:rsidR="00970111">
        <w:rPr>
          <w:rFonts w:ascii="Trebuchet MS" w:hAnsi="Trebuchet MS"/>
        </w:rPr>
        <w:t xml:space="preserve"> </w:t>
      </w:r>
      <w:r>
        <w:rPr>
          <w:rFonts w:ascii="Trebuchet MS" w:hAnsi="Trebuchet MS"/>
        </w:rPr>
        <w:t>queried</w:t>
      </w:r>
      <w:r w:rsidR="000E7776" w:rsidRPr="005C11D7">
        <w:rPr>
          <w:rFonts w:ascii="Trebuchet MS" w:hAnsi="Trebuchet MS"/>
        </w:rPr>
        <w:t xml:space="preserve"> whether the information received by the Chair</w:t>
      </w:r>
      <w:r w:rsidR="009931CF" w:rsidRPr="005C11D7">
        <w:rPr>
          <w:rFonts w:ascii="Trebuchet MS" w:hAnsi="Trebuchet MS"/>
        </w:rPr>
        <w:t xml:space="preserve"> could be considered as </w:t>
      </w:r>
      <w:r w:rsidR="00BC7FC3" w:rsidRPr="005C11D7">
        <w:rPr>
          <w:rFonts w:ascii="Trebuchet MS" w:hAnsi="Trebuchet MS"/>
        </w:rPr>
        <w:t>material non</w:t>
      </w:r>
      <w:r w:rsidR="00F44E9C">
        <w:rPr>
          <w:rFonts w:ascii="Trebuchet MS" w:hAnsi="Trebuchet MS"/>
        </w:rPr>
        <w:t>-</w:t>
      </w:r>
      <w:r w:rsidR="00BC7FC3" w:rsidRPr="005C11D7">
        <w:rPr>
          <w:rFonts w:ascii="Trebuchet MS" w:hAnsi="Trebuchet MS"/>
        </w:rPr>
        <w:t>public information</w:t>
      </w:r>
      <w:r w:rsidR="005E3368" w:rsidRPr="005C11D7">
        <w:rPr>
          <w:rFonts w:ascii="Trebuchet MS" w:hAnsi="Trebuchet MS"/>
        </w:rPr>
        <w:t>.</w:t>
      </w:r>
      <w:r w:rsidR="00F03A1B" w:rsidRPr="005C11D7">
        <w:rPr>
          <w:rFonts w:ascii="Trebuchet MS" w:hAnsi="Trebuchet MS"/>
        </w:rPr>
        <w:t xml:space="preserve"> The Chair re</w:t>
      </w:r>
      <w:r w:rsidR="008361F1" w:rsidRPr="005C11D7">
        <w:rPr>
          <w:rFonts w:ascii="Trebuchet MS" w:hAnsi="Trebuchet MS"/>
        </w:rPr>
        <w:t>minded the Board th</w:t>
      </w:r>
      <w:r w:rsidR="00EB0CC2" w:rsidRPr="005C11D7">
        <w:rPr>
          <w:rFonts w:ascii="Trebuchet MS" w:hAnsi="Trebuchet MS"/>
        </w:rPr>
        <w:t xml:space="preserve">at the </w:t>
      </w:r>
      <w:r>
        <w:rPr>
          <w:rFonts w:ascii="Trebuchet MS" w:hAnsi="Trebuchet MS"/>
        </w:rPr>
        <w:t>I</w:t>
      </w:r>
      <w:r w:rsidR="002176A3">
        <w:rPr>
          <w:rFonts w:ascii="Trebuchet MS" w:hAnsi="Trebuchet MS"/>
        </w:rPr>
        <w:t>nquiry</w:t>
      </w:r>
      <w:r w:rsidR="00EB0CC2" w:rsidRPr="005C11D7">
        <w:rPr>
          <w:rFonts w:ascii="Trebuchet MS" w:hAnsi="Trebuchet MS"/>
        </w:rPr>
        <w:t xml:space="preserve"> had been announced to the public at large through the </w:t>
      </w:r>
      <w:r w:rsidR="0020635B">
        <w:rPr>
          <w:rFonts w:ascii="Trebuchet MS" w:hAnsi="Trebuchet MS"/>
        </w:rPr>
        <w:t xml:space="preserve">Times </w:t>
      </w:r>
      <w:r w:rsidR="00EB0CC2" w:rsidRPr="005C11D7">
        <w:rPr>
          <w:rFonts w:ascii="Trebuchet MS" w:hAnsi="Trebuchet MS"/>
        </w:rPr>
        <w:t>article on 1</w:t>
      </w:r>
      <w:r w:rsidR="00EB0CC2" w:rsidRPr="005C11D7">
        <w:rPr>
          <w:rFonts w:ascii="Trebuchet MS" w:hAnsi="Trebuchet MS"/>
          <w:vertAlign w:val="superscript"/>
        </w:rPr>
        <w:t>st</w:t>
      </w:r>
      <w:r w:rsidR="00EB0CC2" w:rsidRPr="005C11D7">
        <w:rPr>
          <w:rFonts w:ascii="Trebuchet MS" w:hAnsi="Trebuchet MS"/>
        </w:rPr>
        <w:t xml:space="preserve"> March </w:t>
      </w:r>
      <w:r w:rsidR="007C4137" w:rsidRPr="005C11D7">
        <w:rPr>
          <w:rFonts w:ascii="Trebuchet MS" w:hAnsi="Trebuchet MS"/>
        </w:rPr>
        <w:t>and all that had been received by the Chair so far w</w:t>
      </w:r>
      <w:r w:rsidR="00710ED3">
        <w:rPr>
          <w:rFonts w:ascii="Trebuchet MS" w:hAnsi="Trebuchet MS"/>
        </w:rPr>
        <w:t>ere</w:t>
      </w:r>
      <w:r w:rsidR="007C4137" w:rsidRPr="005C11D7">
        <w:rPr>
          <w:rFonts w:ascii="Trebuchet MS" w:hAnsi="Trebuchet MS"/>
        </w:rPr>
        <w:t xml:space="preserve"> broad head</w:t>
      </w:r>
      <w:r w:rsidR="00785759">
        <w:rPr>
          <w:rFonts w:ascii="Trebuchet MS" w:hAnsi="Trebuchet MS"/>
        </w:rPr>
        <w:t>lines</w:t>
      </w:r>
      <w:r w:rsidR="007C4137" w:rsidRPr="005C11D7">
        <w:rPr>
          <w:rFonts w:ascii="Trebuchet MS" w:hAnsi="Trebuchet MS"/>
        </w:rPr>
        <w:t xml:space="preserve"> for th</w:t>
      </w:r>
      <w:r w:rsidR="00785759">
        <w:rPr>
          <w:rFonts w:ascii="Trebuchet MS" w:hAnsi="Trebuchet MS"/>
        </w:rPr>
        <w:t>e</w:t>
      </w:r>
      <w:r w:rsidR="007C4137" w:rsidRPr="005C11D7">
        <w:rPr>
          <w:rFonts w:ascii="Trebuchet MS" w:hAnsi="Trebuchet MS"/>
        </w:rPr>
        <w:t xml:space="preserve"> </w:t>
      </w:r>
      <w:r>
        <w:rPr>
          <w:rFonts w:ascii="Trebuchet MS" w:hAnsi="Trebuchet MS"/>
        </w:rPr>
        <w:t>I</w:t>
      </w:r>
      <w:r w:rsidR="002176A3">
        <w:rPr>
          <w:rFonts w:ascii="Trebuchet MS" w:hAnsi="Trebuchet MS"/>
        </w:rPr>
        <w:t>nquiry</w:t>
      </w:r>
      <w:r w:rsidR="007C4137" w:rsidRPr="005C11D7">
        <w:rPr>
          <w:rFonts w:ascii="Trebuchet MS" w:hAnsi="Trebuchet MS"/>
        </w:rPr>
        <w:t xml:space="preserve">, which would not impact the </w:t>
      </w:r>
      <w:proofErr w:type="gramStart"/>
      <w:r w:rsidR="007C4137" w:rsidRPr="005C11D7">
        <w:rPr>
          <w:rFonts w:ascii="Trebuchet MS" w:hAnsi="Trebuchet MS"/>
        </w:rPr>
        <w:t>day to day</w:t>
      </w:r>
      <w:proofErr w:type="gramEnd"/>
      <w:r w:rsidR="007C4137" w:rsidRPr="005C11D7">
        <w:rPr>
          <w:rFonts w:ascii="Trebuchet MS" w:hAnsi="Trebuchet MS"/>
        </w:rPr>
        <w:t xml:space="preserve"> work of the organisation</w:t>
      </w:r>
      <w:r w:rsidR="002E3D06" w:rsidRPr="005C11D7">
        <w:rPr>
          <w:rFonts w:ascii="Trebuchet MS" w:hAnsi="Trebuchet MS"/>
        </w:rPr>
        <w:t>.</w:t>
      </w:r>
    </w:p>
    <w:p w14:paraId="6E7C1CB7" w14:textId="77777777" w:rsidR="005C11D7" w:rsidRPr="005C11D7" w:rsidRDefault="005C11D7" w:rsidP="005C11D7">
      <w:pPr>
        <w:pStyle w:val="ListParagraph"/>
        <w:rPr>
          <w:rFonts w:ascii="Trebuchet MS" w:hAnsi="Trebuchet MS"/>
        </w:rPr>
      </w:pPr>
    </w:p>
    <w:p w14:paraId="2A668B6C" w14:textId="7047B5F6" w:rsidR="002E3D06" w:rsidRDefault="005A355E" w:rsidP="005C11D7">
      <w:pPr>
        <w:pStyle w:val="ListParagraph"/>
        <w:numPr>
          <w:ilvl w:val="1"/>
          <w:numId w:val="5"/>
        </w:numPr>
        <w:ind w:left="854" w:hanging="570"/>
        <w:rPr>
          <w:rFonts w:ascii="Trebuchet MS" w:hAnsi="Trebuchet MS"/>
        </w:rPr>
      </w:pPr>
      <w:r>
        <w:rPr>
          <w:rFonts w:ascii="Trebuchet MS" w:hAnsi="Trebuchet MS"/>
        </w:rPr>
        <w:t>It</w:t>
      </w:r>
      <w:r w:rsidR="00394662" w:rsidRPr="00C21F62">
        <w:rPr>
          <w:rFonts w:ascii="Trebuchet MS" w:hAnsi="Trebuchet MS"/>
        </w:rPr>
        <w:t xml:space="preserve"> was </w:t>
      </w:r>
      <w:r w:rsidR="00B253F1">
        <w:rPr>
          <w:rFonts w:ascii="Trebuchet MS" w:hAnsi="Trebuchet MS"/>
        </w:rPr>
        <w:t>stressed</w:t>
      </w:r>
      <w:r w:rsidR="00394662" w:rsidRPr="00C21F62">
        <w:rPr>
          <w:rFonts w:ascii="Trebuchet MS" w:hAnsi="Trebuchet MS"/>
        </w:rPr>
        <w:t xml:space="preserve"> that the </w:t>
      </w:r>
      <w:r w:rsidR="0056351C" w:rsidRPr="00C21F62">
        <w:rPr>
          <w:rFonts w:ascii="Trebuchet MS" w:hAnsi="Trebuchet MS"/>
        </w:rPr>
        <w:t>concerns</w:t>
      </w:r>
      <w:r w:rsidR="00394662" w:rsidRPr="00C21F62">
        <w:rPr>
          <w:rFonts w:ascii="Trebuchet MS" w:hAnsi="Trebuchet MS"/>
        </w:rPr>
        <w:t xml:space="preserve"> raised by </w:t>
      </w:r>
      <w:r w:rsidR="008130C8">
        <w:rPr>
          <w:rFonts w:ascii="Trebuchet MS" w:hAnsi="Trebuchet MS"/>
        </w:rPr>
        <w:t>three</w:t>
      </w:r>
      <w:r w:rsidR="00394662" w:rsidRPr="00C21F62">
        <w:rPr>
          <w:rFonts w:ascii="Trebuchet MS" w:hAnsi="Trebuchet MS"/>
        </w:rPr>
        <w:t xml:space="preserve"> members of the Board were not </w:t>
      </w:r>
      <w:r w:rsidR="0056351C" w:rsidRPr="00C21F62">
        <w:rPr>
          <w:rFonts w:ascii="Trebuchet MS" w:hAnsi="Trebuchet MS"/>
        </w:rPr>
        <w:t>to express disagreement with the plan</w:t>
      </w:r>
      <w:r w:rsidR="00087964">
        <w:rPr>
          <w:rFonts w:ascii="Trebuchet MS" w:hAnsi="Trebuchet MS"/>
        </w:rPr>
        <w:t xml:space="preserve"> per se</w:t>
      </w:r>
      <w:r w:rsidR="0056351C" w:rsidRPr="00C21F62">
        <w:rPr>
          <w:rFonts w:ascii="Trebuchet MS" w:hAnsi="Trebuchet MS"/>
        </w:rPr>
        <w:t xml:space="preserve"> but a concern of not being sighted </w:t>
      </w:r>
      <w:r w:rsidR="000B1F9D" w:rsidRPr="00C21F62">
        <w:rPr>
          <w:rFonts w:ascii="Trebuchet MS" w:hAnsi="Trebuchet MS"/>
        </w:rPr>
        <w:t xml:space="preserve">on everything discussed here and </w:t>
      </w:r>
      <w:r w:rsidR="00AD0AA6" w:rsidRPr="00C21F62">
        <w:rPr>
          <w:rFonts w:ascii="Trebuchet MS" w:hAnsi="Trebuchet MS"/>
        </w:rPr>
        <w:t>mentioned in the Chair’s introduction</w:t>
      </w:r>
      <w:r w:rsidR="007F23F0" w:rsidRPr="00C21F62">
        <w:rPr>
          <w:rFonts w:ascii="Trebuchet MS" w:hAnsi="Trebuchet MS"/>
        </w:rPr>
        <w:t xml:space="preserve">. The Chair confirmed </w:t>
      </w:r>
      <w:r w:rsidR="006A10CC">
        <w:rPr>
          <w:rFonts w:ascii="Trebuchet MS" w:hAnsi="Trebuchet MS"/>
        </w:rPr>
        <w:t xml:space="preserve">again </w:t>
      </w:r>
      <w:r w:rsidR="007F23F0" w:rsidRPr="00C21F62">
        <w:rPr>
          <w:rFonts w:ascii="Trebuchet MS" w:hAnsi="Trebuchet MS"/>
        </w:rPr>
        <w:t xml:space="preserve">that she would </w:t>
      </w:r>
      <w:r w:rsidR="00970111">
        <w:rPr>
          <w:rFonts w:ascii="Trebuchet MS" w:hAnsi="Trebuchet MS"/>
        </w:rPr>
        <w:t>circulate</w:t>
      </w:r>
      <w:r w:rsidR="007F23F0" w:rsidRPr="00C21F62">
        <w:rPr>
          <w:rFonts w:ascii="Trebuchet MS" w:hAnsi="Trebuchet MS"/>
        </w:rPr>
        <w:t xml:space="preserve"> all the information she </w:t>
      </w:r>
      <w:proofErr w:type="gramStart"/>
      <w:r w:rsidR="007F23F0" w:rsidRPr="00C21F62">
        <w:rPr>
          <w:rFonts w:ascii="Trebuchet MS" w:hAnsi="Trebuchet MS"/>
        </w:rPr>
        <w:t>was allowed to</w:t>
      </w:r>
      <w:proofErr w:type="gramEnd"/>
      <w:r w:rsidR="007F23F0" w:rsidRPr="00C21F62">
        <w:rPr>
          <w:rFonts w:ascii="Trebuchet MS" w:hAnsi="Trebuchet MS"/>
        </w:rPr>
        <w:t xml:space="preserve"> share</w:t>
      </w:r>
      <w:r w:rsidR="00CB3F20">
        <w:rPr>
          <w:rFonts w:ascii="Trebuchet MS" w:hAnsi="Trebuchet MS"/>
        </w:rPr>
        <w:t>,</w:t>
      </w:r>
      <w:r w:rsidR="0020635B">
        <w:rPr>
          <w:rFonts w:ascii="Trebuchet MS" w:hAnsi="Trebuchet MS"/>
        </w:rPr>
        <w:t xml:space="preserve"> the details of the DCMS inquiry only having been received by her last evening</w:t>
      </w:r>
      <w:r w:rsidR="002F4E8C">
        <w:rPr>
          <w:rFonts w:ascii="Trebuchet MS" w:hAnsi="Trebuchet MS"/>
        </w:rPr>
        <w:t xml:space="preserve"> </w:t>
      </w:r>
      <w:r w:rsidR="0020635B">
        <w:rPr>
          <w:rFonts w:ascii="Trebuchet MS" w:hAnsi="Trebuchet MS"/>
        </w:rPr>
        <w:t xml:space="preserve">and </w:t>
      </w:r>
      <w:r w:rsidR="00CB3F20">
        <w:rPr>
          <w:rFonts w:ascii="Trebuchet MS" w:hAnsi="Trebuchet MS"/>
        </w:rPr>
        <w:t>highlight</w:t>
      </w:r>
      <w:r w:rsidR="0020635B">
        <w:rPr>
          <w:rFonts w:ascii="Trebuchet MS" w:hAnsi="Trebuchet MS"/>
        </w:rPr>
        <w:t>ed</w:t>
      </w:r>
      <w:r w:rsidR="00CB3F20">
        <w:rPr>
          <w:rFonts w:ascii="Trebuchet MS" w:hAnsi="Trebuchet MS"/>
        </w:rPr>
        <w:t xml:space="preserve"> again </w:t>
      </w:r>
      <w:r w:rsidR="00EB0157">
        <w:rPr>
          <w:rFonts w:ascii="Trebuchet MS" w:hAnsi="Trebuchet MS"/>
        </w:rPr>
        <w:t xml:space="preserve">that this information would not </w:t>
      </w:r>
      <w:r w:rsidR="0030550F">
        <w:rPr>
          <w:rFonts w:ascii="Trebuchet MS" w:hAnsi="Trebuchet MS"/>
        </w:rPr>
        <w:t>impact the plan</w:t>
      </w:r>
      <w:r w:rsidR="00221521">
        <w:rPr>
          <w:rFonts w:ascii="Trebuchet MS" w:hAnsi="Trebuchet MS"/>
        </w:rPr>
        <w:t>. The Board proceeded to a vote.</w:t>
      </w:r>
    </w:p>
    <w:p w14:paraId="064FA08D" w14:textId="77777777" w:rsidR="00967482" w:rsidRPr="00967482" w:rsidRDefault="00967482" w:rsidP="00967482">
      <w:pPr>
        <w:pStyle w:val="ListParagraph"/>
        <w:rPr>
          <w:rFonts w:ascii="Trebuchet MS" w:hAnsi="Trebuchet MS"/>
        </w:rPr>
      </w:pPr>
    </w:p>
    <w:p w14:paraId="0A1C9A14" w14:textId="32ADECD2" w:rsidR="00967482" w:rsidRDefault="00967482" w:rsidP="00967482">
      <w:pPr>
        <w:pStyle w:val="ListParagraph"/>
        <w:ind w:left="854"/>
        <w:jc w:val="right"/>
        <w:rPr>
          <w:rFonts w:ascii="Trebuchet MS" w:hAnsi="Trebuchet MS"/>
        </w:rPr>
      </w:pPr>
      <w:r w:rsidRPr="00967482">
        <w:rPr>
          <w:rFonts w:ascii="Trebuchet MS" w:hAnsi="Trebuchet MS"/>
          <w:b/>
          <w:bCs/>
        </w:rPr>
        <w:t xml:space="preserve">ACTION: </w:t>
      </w:r>
      <w:r>
        <w:rPr>
          <w:rFonts w:ascii="Trebuchet MS" w:hAnsi="Trebuchet MS"/>
        </w:rPr>
        <w:t>Governance</w:t>
      </w:r>
    </w:p>
    <w:p w14:paraId="3AFF7A4A" w14:textId="77777777" w:rsidR="005C11D7" w:rsidRPr="005C11D7" w:rsidRDefault="005C11D7" w:rsidP="005C11D7">
      <w:pPr>
        <w:pStyle w:val="ListParagraph"/>
        <w:rPr>
          <w:rFonts w:ascii="Trebuchet MS" w:hAnsi="Trebuchet MS"/>
        </w:rPr>
      </w:pPr>
    </w:p>
    <w:p w14:paraId="76032A5E" w14:textId="14D88237" w:rsidR="00954768" w:rsidRDefault="00DE5978" w:rsidP="005C11D7">
      <w:pPr>
        <w:pStyle w:val="ListParagraph"/>
        <w:numPr>
          <w:ilvl w:val="1"/>
          <w:numId w:val="5"/>
        </w:numPr>
        <w:ind w:left="854" w:hanging="570"/>
        <w:rPr>
          <w:rFonts w:ascii="Trebuchet MS" w:hAnsi="Trebuchet MS"/>
        </w:rPr>
      </w:pPr>
      <w:r>
        <w:rPr>
          <w:rFonts w:ascii="Trebuchet MS" w:hAnsi="Trebuchet MS"/>
        </w:rPr>
        <w:t>Based on the discussion</w:t>
      </w:r>
      <w:r w:rsidR="00A82C9A">
        <w:rPr>
          <w:rFonts w:ascii="Trebuchet MS" w:hAnsi="Trebuchet MS"/>
        </w:rPr>
        <w:t>s</w:t>
      </w:r>
      <w:r w:rsidR="009F7E9E">
        <w:rPr>
          <w:rFonts w:ascii="Trebuchet MS" w:hAnsi="Trebuchet MS"/>
        </w:rPr>
        <w:t xml:space="preserve"> the </w:t>
      </w:r>
      <w:r w:rsidR="00221521">
        <w:rPr>
          <w:rFonts w:ascii="Trebuchet MS" w:hAnsi="Trebuchet MS"/>
        </w:rPr>
        <w:t xml:space="preserve">corporate </w:t>
      </w:r>
      <w:r w:rsidR="009F7E9E">
        <w:rPr>
          <w:rFonts w:ascii="Trebuchet MS" w:hAnsi="Trebuchet MS"/>
        </w:rPr>
        <w:t xml:space="preserve">plan </w:t>
      </w:r>
      <w:r w:rsidR="00221521">
        <w:rPr>
          <w:rFonts w:ascii="Trebuchet MS" w:hAnsi="Trebuchet MS"/>
        </w:rPr>
        <w:t xml:space="preserve">2021/24 </w:t>
      </w:r>
      <w:r w:rsidR="009F7E9E">
        <w:rPr>
          <w:rFonts w:ascii="Trebuchet MS" w:hAnsi="Trebuchet MS"/>
        </w:rPr>
        <w:t>was approved</w:t>
      </w:r>
      <w:r w:rsidR="00FE726D" w:rsidRPr="00C21F62">
        <w:rPr>
          <w:rFonts w:ascii="Trebuchet MS" w:hAnsi="Trebuchet MS"/>
        </w:rPr>
        <w:t>.</w:t>
      </w:r>
    </w:p>
    <w:p w14:paraId="727D4EE8" w14:textId="77777777" w:rsidR="005C11D7" w:rsidRPr="00C21F62" w:rsidRDefault="005C11D7" w:rsidP="005C11D7">
      <w:pPr>
        <w:pStyle w:val="ListParagraph"/>
        <w:ind w:left="854"/>
        <w:rPr>
          <w:rFonts w:ascii="Trebuchet MS" w:hAnsi="Trebuchet MS"/>
        </w:rPr>
      </w:pPr>
    </w:p>
    <w:p w14:paraId="4C4916BD" w14:textId="77777777" w:rsidR="00FE726D" w:rsidRPr="001B0F75" w:rsidRDefault="005F09C5" w:rsidP="001B0F75">
      <w:pPr>
        <w:pStyle w:val="ListParagraph"/>
        <w:numPr>
          <w:ilvl w:val="0"/>
          <w:numId w:val="1"/>
        </w:numPr>
        <w:rPr>
          <w:rFonts w:ascii="Trebuchet MS" w:hAnsi="Trebuchet MS"/>
          <w:b/>
          <w:bCs/>
        </w:rPr>
      </w:pPr>
      <w:r w:rsidRPr="001B0F75">
        <w:rPr>
          <w:rFonts w:ascii="Trebuchet MS" w:hAnsi="Trebuchet MS"/>
          <w:b/>
          <w:bCs/>
        </w:rPr>
        <w:t>CURRENT PERFORMANCE AND FINANCE</w:t>
      </w:r>
    </w:p>
    <w:p w14:paraId="2AFA1F43" w14:textId="77777777" w:rsidR="005F09C5" w:rsidRPr="00C21F62" w:rsidRDefault="005F09C5" w:rsidP="002351B1">
      <w:pPr>
        <w:ind w:left="360" w:firstLine="466"/>
        <w:rPr>
          <w:rFonts w:ascii="Trebuchet MS" w:hAnsi="Trebuchet MS"/>
          <w:b/>
          <w:bCs/>
        </w:rPr>
      </w:pPr>
      <w:r w:rsidRPr="00C21F62">
        <w:rPr>
          <w:rFonts w:ascii="Trebuchet MS" w:hAnsi="Trebuchet MS"/>
          <w:b/>
          <w:bCs/>
        </w:rPr>
        <w:t>KPI Performance Report</w:t>
      </w:r>
    </w:p>
    <w:p w14:paraId="588E1592" w14:textId="77777777" w:rsidR="001D63C9" w:rsidRPr="001D63C9" w:rsidRDefault="001D63C9" w:rsidP="001D63C9">
      <w:pPr>
        <w:pStyle w:val="ListParagraph"/>
        <w:numPr>
          <w:ilvl w:val="0"/>
          <w:numId w:val="5"/>
        </w:numPr>
        <w:spacing w:after="0" w:line="240" w:lineRule="auto"/>
        <w:rPr>
          <w:rFonts w:ascii="Trebuchet MS" w:hAnsi="Trebuchet MS"/>
          <w:vanish/>
        </w:rPr>
      </w:pPr>
    </w:p>
    <w:p w14:paraId="5DDE5FC6" w14:textId="77777777" w:rsidR="0028152D" w:rsidRDefault="00FA7C54" w:rsidP="001D63C9">
      <w:pPr>
        <w:pStyle w:val="ListParagraph"/>
        <w:numPr>
          <w:ilvl w:val="1"/>
          <w:numId w:val="5"/>
        </w:numPr>
        <w:spacing w:after="0" w:line="240" w:lineRule="auto"/>
        <w:ind w:left="851" w:hanging="567"/>
        <w:rPr>
          <w:rFonts w:ascii="Trebuchet MS" w:hAnsi="Trebuchet MS"/>
        </w:rPr>
      </w:pPr>
      <w:r w:rsidRPr="007D6419">
        <w:rPr>
          <w:rFonts w:ascii="Trebuchet MS" w:hAnsi="Trebuchet MS"/>
        </w:rPr>
        <w:t>Presenting the report, Matthew Green pointed to the improved format in response to previous feedback from the Board</w:t>
      </w:r>
      <w:r w:rsidR="001A6667" w:rsidRPr="007D6419">
        <w:rPr>
          <w:rFonts w:ascii="Trebuchet MS" w:hAnsi="Trebuchet MS"/>
        </w:rPr>
        <w:t xml:space="preserve"> </w:t>
      </w:r>
      <w:r w:rsidR="009F7E9E" w:rsidRPr="007D6419">
        <w:rPr>
          <w:rFonts w:ascii="Trebuchet MS" w:hAnsi="Trebuchet MS"/>
        </w:rPr>
        <w:t>asking for</w:t>
      </w:r>
      <w:r w:rsidR="001A6667" w:rsidRPr="007D6419">
        <w:rPr>
          <w:rFonts w:ascii="Trebuchet MS" w:hAnsi="Trebuchet MS"/>
        </w:rPr>
        <w:t xml:space="preserve"> better trend data and metrics. He </w:t>
      </w:r>
      <w:r w:rsidR="00333CE1" w:rsidRPr="007D6419">
        <w:rPr>
          <w:rFonts w:ascii="Trebuchet MS" w:hAnsi="Trebuchet MS"/>
        </w:rPr>
        <w:t>invited</w:t>
      </w:r>
      <w:r w:rsidR="001A6667" w:rsidRPr="007D6419">
        <w:rPr>
          <w:rFonts w:ascii="Trebuchet MS" w:hAnsi="Trebuchet MS"/>
        </w:rPr>
        <w:t xml:space="preserve"> further comments.</w:t>
      </w:r>
    </w:p>
    <w:p w14:paraId="370D11B0" w14:textId="77777777" w:rsidR="0028152D" w:rsidRDefault="0028152D" w:rsidP="0028152D">
      <w:pPr>
        <w:pStyle w:val="ListParagraph"/>
        <w:spacing w:after="0" w:line="240" w:lineRule="auto"/>
        <w:ind w:left="851"/>
        <w:rPr>
          <w:rFonts w:ascii="Trebuchet MS" w:hAnsi="Trebuchet MS"/>
        </w:rPr>
      </w:pPr>
    </w:p>
    <w:p w14:paraId="0B6C4FDA" w14:textId="77777777" w:rsidR="00F951D9" w:rsidRDefault="007164C0" w:rsidP="00F951D9">
      <w:pPr>
        <w:pStyle w:val="ListParagraph"/>
        <w:numPr>
          <w:ilvl w:val="1"/>
          <w:numId w:val="5"/>
        </w:numPr>
        <w:spacing w:after="0" w:line="240" w:lineRule="auto"/>
        <w:ind w:left="851" w:hanging="567"/>
        <w:rPr>
          <w:rFonts w:ascii="Trebuchet MS" w:hAnsi="Trebuchet MS"/>
        </w:rPr>
      </w:pPr>
      <w:r w:rsidRPr="0028152D">
        <w:rPr>
          <w:rFonts w:ascii="Trebuchet MS" w:hAnsi="Trebuchet MS"/>
        </w:rPr>
        <w:t xml:space="preserve">Commenting on KPI3 the Board </w:t>
      </w:r>
      <w:r w:rsidR="00333CE1" w:rsidRPr="0028152D">
        <w:rPr>
          <w:rFonts w:ascii="Trebuchet MS" w:hAnsi="Trebuchet MS"/>
        </w:rPr>
        <w:t>convey</w:t>
      </w:r>
      <w:r w:rsidRPr="0028152D">
        <w:rPr>
          <w:rFonts w:ascii="Trebuchet MS" w:hAnsi="Trebuchet MS"/>
        </w:rPr>
        <w:t xml:space="preserve">ed </w:t>
      </w:r>
      <w:proofErr w:type="gramStart"/>
      <w:r w:rsidRPr="0028152D">
        <w:rPr>
          <w:rFonts w:ascii="Trebuchet MS" w:hAnsi="Trebuchet MS"/>
        </w:rPr>
        <w:t>their</w:t>
      </w:r>
      <w:proofErr w:type="gramEnd"/>
      <w:r w:rsidRPr="0028152D">
        <w:rPr>
          <w:rFonts w:ascii="Trebuchet MS" w:hAnsi="Trebuchet MS"/>
        </w:rPr>
        <w:t xml:space="preserve"> thanks </w:t>
      </w:r>
      <w:r w:rsidR="00333CE1" w:rsidRPr="0028152D">
        <w:rPr>
          <w:rFonts w:ascii="Trebuchet MS" w:hAnsi="Trebuchet MS"/>
        </w:rPr>
        <w:t>to</w:t>
      </w:r>
      <w:r w:rsidRPr="0028152D">
        <w:rPr>
          <w:rFonts w:ascii="Trebuchet MS" w:hAnsi="Trebuchet MS"/>
        </w:rPr>
        <w:t xml:space="preserve"> the </w:t>
      </w:r>
      <w:r w:rsidR="005705FC" w:rsidRPr="0028152D">
        <w:rPr>
          <w:rFonts w:ascii="Trebuchet MS" w:hAnsi="Trebuchet MS"/>
        </w:rPr>
        <w:t xml:space="preserve">team for having </w:t>
      </w:r>
      <w:r w:rsidR="001E124A" w:rsidRPr="0028152D">
        <w:rPr>
          <w:rFonts w:ascii="Trebuchet MS" w:hAnsi="Trebuchet MS"/>
        </w:rPr>
        <w:t>delivered the commitments in the budge</w:t>
      </w:r>
      <w:r w:rsidR="00A26351" w:rsidRPr="0028152D">
        <w:rPr>
          <w:rFonts w:ascii="Trebuchet MS" w:hAnsi="Trebuchet MS"/>
        </w:rPr>
        <w:t>t, and additional</w:t>
      </w:r>
      <w:r w:rsidR="00FC0D51" w:rsidRPr="0028152D">
        <w:rPr>
          <w:rFonts w:ascii="Trebuchet MS" w:hAnsi="Trebuchet MS"/>
        </w:rPr>
        <w:t xml:space="preserve"> government funding.</w:t>
      </w:r>
    </w:p>
    <w:p w14:paraId="5540198A" w14:textId="77777777" w:rsidR="00F951D9" w:rsidRPr="00F951D9" w:rsidRDefault="00F951D9" w:rsidP="00F951D9">
      <w:pPr>
        <w:pStyle w:val="ListParagraph"/>
        <w:rPr>
          <w:rFonts w:ascii="Trebuchet MS" w:hAnsi="Trebuchet MS"/>
        </w:rPr>
      </w:pPr>
    </w:p>
    <w:p w14:paraId="17209794" w14:textId="77777777" w:rsidR="00F951D9" w:rsidRDefault="003C4D9E" w:rsidP="00F951D9">
      <w:pPr>
        <w:pStyle w:val="ListParagraph"/>
        <w:numPr>
          <w:ilvl w:val="1"/>
          <w:numId w:val="5"/>
        </w:numPr>
        <w:spacing w:after="0" w:line="240" w:lineRule="auto"/>
        <w:ind w:left="851" w:hanging="567"/>
        <w:rPr>
          <w:rFonts w:ascii="Trebuchet MS" w:hAnsi="Trebuchet MS"/>
        </w:rPr>
      </w:pPr>
      <w:r w:rsidRPr="00F951D9">
        <w:rPr>
          <w:rFonts w:ascii="Trebuchet MS" w:hAnsi="Trebuchet MS"/>
        </w:rPr>
        <w:t xml:space="preserve">Looking at KPI4 </w:t>
      </w:r>
      <w:r w:rsidR="004B1C8E" w:rsidRPr="00F951D9">
        <w:rPr>
          <w:rFonts w:ascii="Trebuchet MS" w:hAnsi="Trebuchet MS"/>
        </w:rPr>
        <w:t>in</w:t>
      </w:r>
      <w:r w:rsidRPr="00F951D9">
        <w:rPr>
          <w:rFonts w:ascii="Trebuchet MS" w:hAnsi="Trebuchet MS"/>
        </w:rPr>
        <w:t xml:space="preserve"> Annex C to the Corporate Plan, </w:t>
      </w:r>
      <w:r w:rsidR="00262D1C" w:rsidRPr="00F951D9">
        <w:rPr>
          <w:rFonts w:ascii="Trebuchet MS" w:hAnsi="Trebuchet MS"/>
        </w:rPr>
        <w:t>it was pointed out that the 7</w:t>
      </w:r>
      <w:r w:rsidR="007D0AA3" w:rsidRPr="00F951D9">
        <w:rPr>
          <w:rFonts w:ascii="Trebuchet MS" w:hAnsi="Trebuchet MS"/>
        </w:rPr>
        <w:t>6</w:t>
      </w:r>
      <w:r w:rsidR="00262D1C" w:rsidRPr="00F951D9">
        <w:rPr>
          <w:rFonts w:ascii="Trebuchet MS" w:hAnsi="Trebuchet MS"/>
        </w:rPr>
        <w:t xml:space="preserve">% target was </w:t>
      </w:r>
      <w:r w:rsidR="007626FC" w:rsidRPr="00F951D9">
        <w:rPr>
          <w:rFonts w:ascii="Trebuchet MS" w:hAnsi="Trebuchet MS"/>
        </w:rPr>
        <w:t>above the Civil Service and DCMS benchmarks</w:t>
      </w:r>
      <w:r w:rsidR="007D0AA3" w:rsidRPr="00F951D9">
        <w:rPr>
          <w:rFonts w:ascii="Trebuchet MS" w:hAnsi="Trebuchet MS"/>
        </w:rPr>
        <w:t>.</w:t>
      </w:r>
      <w:r w:rsidR="005713D4" w:rsidRPr="00F951D9">
        <w:rPr>
          <w:rFonts w:ascii="Trebuchet MS" w:hAnsi="Trebuchet MS"/>
        </w:rPr>
        <w:t xml:space="preserve"> </w:t>
      </w:r>
      <w:r w:rsidR="004B1C8E" w:rsidRPr="00F951D9">
        <w:rPr>
          <w:rFonts w:ascii="Trebuchet MS" w:hAnsi="Trebuchet MS"/>
        </w:rPr>
        <w:t>T</w:t>
      </w:r>
      <w:r w:rsidR="005713D4" w:rsidRPr="00F951D9">
        <w:rPr>
          <w:rFonts w:ascii="Trebuchet MS" w:hAnsi="Trebuchet MS"/>
        </w:rPr>
        <w:t xml:space="preserve">his was due to a change </w:t>
      </w:r>
      <w:r w:rsidR="008C4BF3" w:rsidRPr="00F951D9">
        <w:rPr>
          <w:rFonts w:ascii="Trebuchet MS" w:hAnsi="Trebuchet MS"/>
        </w:rPr>
        <w:t xml:space="preserve">to the metric in the future </w:t>
      </w:r>
      <w:r w:rsidR="00FE6465" w:rsidRPr="00F951D9">
        <w:rPr>
          <w:rFonts w:ascii="Trebuchet MS" w:hAnsi="Trebuchet MS"/>
        </w:rPr>
        <w:t xml:space="preserve">moving from an employee net promoter score to </w:t>
      </w:r>
      <w:r w:rsidR="0088324F" w:rsidRPr="00F951D9">
        <w:rPr>
          <w:rFonts w:ascii="Trebuchet MS" w:hAnsi="Trebuchet MS"/>
        </w:rPr>
        <w:t xml:space="preserve">a more standard employee engagement measure, which is the engagement index. </w:t>
      </w:r>
      <w:r w:rsidR="00481F8E" w:rsidRPr="00F951D9">
        <w:rPr>
          <w:rFonts w:ascii="Trebuchet MS" w:hAnsi="Trebuchet MS"/>
        </w:rPr>
        <w:t>We are currently at 76% on our employee engagement survey as run in December.</w:t>
      </w:r>
      <w:r w:rsidR="00387DFA" w:rsidRPr="00F951D9">
        <w:rPr>
          <w:rFonts w:ascii="Trebuchet MS" w:hAnsi="Trebuchet MS"/>
        </w:rPr>
        <w:t xml:space="preserve"> Neil Harris confirmed that over the past 3 years there had been a 2% </w:t>
      </w:r>
      <w:r w:rsidR="00036341" w:rsidRPr="00F951D9">
        <w:rPr>
          <w:rFonts w:ascii="Trebuchet MS" w:hAnsi="Trebuchet MS"/>
        </w:rPr>
        <w:t>rise on both metrics.</w:t>
      </w:r>
    </w:p>
    <w:p w14:paraId="5863D770" w14:textId="77777777" w:rsidR="00F951D9" w:rsidRPr="00F951D9" w:rsidRDefault="00F951D9" w:rsidP="00F951D9">
      <w:pPr>
        <w:pStyle w:val="ListParagraph"/>
        <w:rPr>
          <w:rFonts w:ascii="Trebuchet MS" w:hAnsi="Trebuchet MS"/>
        </w:rPr>
      </w:pPr>
    </w:p>
    <w:p w14:paraId="094CD941" w14:textId="5436999E" w:rsidR="00F951D9" w:rsidRDefault="00C3102A" w:rsidP="00F951D9">
      <w:pPr>
        <w:pStyle w:val="ListParagraph"/>
        <w:numPr>
          <w:ilvl w:val="1"/>
          <w:numId w:val="5"/>
        </w:numPr>
        <w:spacing w:after="0" w:line="240" w:lineRule="auto"/>
        <w:ind w:left="851" w:hanging="567"/>
        <w:rPr>
          <w:rFonts w:ascii="Trebuchet MS" w:hAnsi="Trebuchet MS"/>
        </w:rPr>
      </w:pPr>
      <w:r w:rsidRPr="00F951D9">
        <w:rPr>
          <w:rFonts w:ascii="Trebuchet MS" w:hAnsi="Trebuchet MS"/>
        </w:rPr>
        <w:t xml:space="preserve">Neil </w:t>
      </w:r>
      <w:r w:rsidR="00780264" w:rsidRPr="00F951D9">
        <w:rPr>
          <w:rFonts w:ascii="Trebuchet MS" w:hAnsi="Trebuchet MS"/>
        </w:rPr>
        <w:t xml:space="preserve">Harris </w:t>
      </w:r>
      <w:r w:rsidRPr="00F951D9">
        <w:rPr>
          <w:rFonts w:ascii="Trebuchet MS" w:hAnsi="Trebuchet MS"/>
        </w:rPr>
        <w:t xml:space="preserve">confirmed that the benchmark for KPI4 </w:t>
      </w:r>
      <w:r w:rsidR="00F65BD5" w:rsidRPr="00F951D9">
        <w:rPr>
          <w:rFonts w:ascii="Trebuchet MS" w:hAnsi="Trebuchet MS"/>
        </w:rPr>
        <w:t>could be a global benchmark for engagement as the provider we use are signed up for this and their statistical analysis align to the global great place to work index.</w:t>
      </w:r>
      <w:r w:rsidR="00727DFE" w:rsidRPr="00F951D9">
        <w:rPr>
          <w:rFonts w:ascii="Trebuchet MS" w:hAnsi="Trebuchet MS"/>
        </w:rPr>
        <w:t xml:space="preserve"> </w:t>
      </w:r>
      <w:r w:rsidR="00FC313D" w:rsidRPr="00F951D9">
        <w:rPr>
          <w:rFonts w:ascii="Trebuchet MS" w:hAnsi="Trebuchet MS"/>
        </w:rPr>
        <w:t xml:space="preserve">The Board acknowledged that </w:t>
      </w:r>
      <w:r w:rsidR="00D95C3D" w:rsidRPr="00F951D9">
        <w:rPr>
          <w:rFonts w:ascii="Trebuchet MS" w:hAnsi="Trebuchet MS"/>
        </w:rPr>
        <w:t>76% was a great result comparing against the best performing organisations worldwide achieving 80%, so the staff should be comm</w:t>
      </w:r>
      <w:r w:rsidR="0020635B">
        <w:rPr>
          <w:rFonts w:ascii="Trebuchet MS" w:hAnsi="Trebuchet MS"/>
        </w:rPr>
        <w:t>e</w:t>
      </w:r>
      <w:r w:rsidR="00D95C3D" w:rsidRPr="00F951D9">
        <w:rPr>
          <w:rFonts w:ascii="Trebuchet MS" w:hAnsi="Trebuchet MS"/>
        </w:rPr>
        <w:t>nded</w:t>
      </w:r>
      <w:r w:rsidR="00FC313D" w:rsidRPr="00F951D9">
        <w:rPr>
          <w:rFonts w:ascii="Trebuchet MS" w:hAnsi="Trebuchet MS"/>
        </w:rPr>
        <w:t xml:space="preserve"> and acknowle</w:t>
      </w:r>
      <w:r w:rsidR="00F02C40" w:rsidRPr="00F951D9">
        <w:rPr>
          <w:rFonts w:ascii="Trebuchet MS" w:hAnsi="Trebuchet MS"/>
        </w:rPr>
        <w:t>dged</w:t>
      </w:r>
      <w:r w:rsidR="00D95C3D" w:rsidRPr="00F951D9">
        <w:rPr>
          <w:rFonts w:ascii="Trebuchet MS" w:hAnsi="Trebuchet MS"/>
        </w:rPr>
        <w:t xml:space="preserve"> for the </w:t>
      </w:r>
      <w:r w:rsidR="00D15961" w:rsidRPr="00F951D9">
        <w:rPr>
          <w:rFonts w:ascii="Trebuchet MS" w:hAnsi="Trebuchet MS"/>
        </w:rPr>
        <w:t>impressive work the</w:t>
      </w:r>
      <w:r w:rsidR="00064C66" w:rsidRPr="00F951D9">
        <w:rPr>
          <w:rFonts w:ascii="Trebuchet MS" w:hAnsi="Trebuchet MS"/>
        </w:rPr>
        <w:t>y have accomplished</w:t>
      </w:r>
      <w:r w:rsidR="00DE026D" w:rsidRPr="00F951D9">
        <w:rPr>
          <w:rFonts w:ascii="Trebuchet MS" w:hAnsi="Trebuchet MS"/>
        </w:rPr>
        <w:t>. The Chair and Interim Chief Executive would follow up.</w:t>
      </w:r>
    </w:p>
    <w:p w14:paraId="4DB03051" w14:textId="6AE04CE4" w:rsidR="008130C8" w:rsidRPr="008130C8" w:rsidRDefault="008130C8" w:rsidP="008130C8">
      <w:pPr>
        <w:spacing w:after="0" w:line="240" w:lineRule="auto"/>
        <w:jc w:val="right"/>
        <w:rPr>
          <w:rFonts w:ascii="Trebuchet MS" w:hAnsi="Trebuchet MS"/>
        </w:rPr>
      </w:pPr>
      <w:r w:rsidRPr="008130C8">
        <w:rPr>
          <w:rFonts w:ascii="Trebuchet MS" w:hAnsi="Trebuchet MS"/>
          <w:b/>
          <w:bCs/>
        </w:rPr>
        <w:t>ACTION:</w:t>
      </w:r>
      <w:r>
        <w:rPr>
          <w:rFonts w:ascii="Trebuchet MS" w:hAnsi="Trebuchet MS"/>
        </w:rPr>
        <w:t xml:space="preserve"> John Rose</w:t>
      </w:r>
    </w:p>
    <w:p w14:paraId="643745DD" w14:textId="77777777" w:rsidR="00F951D9" w:rsidRPr="00F951D9" w:rsidRDefault="00F951D9" w:rsidP="00F951D9">
      <w:pPr>
        <w:pStyle w:val="ListParagraph"/>
        <w:rPr>
          <w:rFonts w:ascii="Trebuchet MS" w:hAnsi="Trebuchet MS"/>
        </w:rPr>
      </w:pPr>
    </w:p>
    <w:p w14:paraId="3780126B" w14:textId="39F2A769" w:rsidR="00F951D9" w:rsidRDefault="00F02C40" w:rsidP="00F951D9">
      <w:pPr>
        <w:pStyle w:val="ListParagraph"/>
        <w:numPr>
          <w:ilvl w:val="1"/>
          <w:numId w:val="5"/>
        </w:numPr>
        <w:spacing w:after="0" w:line="240" w:lineRule="auto"/>
        <w:ind w:left="851" w:hanging="567"/>
        <w:rPr>
          <w:rFonts w:ascii="Trebuchet MS" w:hAnsi="Trebuchet MS"/>
        </w:rPr>
      </w:pPr>
      <w:r w:rsidRPr="00F951D9">
        <w:rPr>
          <w:rFonts w:ascii="Trebuchet MS" w:hAnsi="Trebuchet MS"/>
        </w:rPr>
        <w:t>The</w:t>
      </w:r>
      <w:r w:rsidR="0067096E" w:rsidRPr="00F951D9">
        <w:rPr>
          <w:rFonts w:ascii="Trebuchet MS" w:hAnsi="Trebuchet MS"/>
        </w:rPr>
        <w:t xml:space="preserve"> Board were reassured that </w:t>
      </w:r>
      <w:r w:rsidR="00193B8E" w:rsidRPr="00F951D9">
        <w:rPr>
          <w:rFonts w:ascii="Trebuchet MS" w:hAnsi="Trebuchet MS"/>
        </w:rPr>
        <w:t>the survey includes specifi</w:t>
      </w:r>
      <w:r w:rsidRPr="00F951D9">
        <w:rPr>
          <w:rFonts w:ascii="Trebuchet MS" w:hAnsi="Trebuchet MS"/>
        </w:rPr>
        <w:t>c</w:t>
      </w:r>
      <w:r w:rsidR="00193B8E" w:rsidRPr="00F951D9">
        <w:rPr>
          <w:rFonts w:ascii="Trebuchet MS" w:hAnsi="Trebuchet MS"/>
        </w:rPr>
        <w:t xml:space="preserve"> questions on any incidence of bullying or harassment witnessed</w:t>
      </w:r>
      <w:r w:rsidR="00F604E1" w:rsidRPr="00F951D9">
        <w:rPr>
          <w:rFonts w:ascii="Trebuchet MS" w:hAnsi="Trebuchet MS"/>
        </w:rPr>
        <w:t>; an inclusion survey was also conducted eighteen months</w:t>
      </w:r>
      <w:r w:rsidR="00F15296" w:rsidRPr="00F951D9">
        <w:rPr>
          <w:rFonts w:ascii="Trebuchet MS" w:hAnsi="Trebuchet MS"/>
        </w:rPr>
        <w:t xml:space="preserve"> previously</w:t>
      </w:r>
      <w:r w:rsidR="00F604E1" w:rsidRPr="00F951D9">
        <w:rPr>
          <w:rFonts w:ascii="Trebuchet MS" w:hAnsi="Trebuchet MS"/>
        </w:rPr>
        <w:t xml:space="preserve"> that provided further </w:t>
      </w:r>
      <w:r w:rsidR="00F3334D" w:rsidRPr="00F951D9">
        <w:rPr>
          <w:rFonts w:ascii="Trebuchet MS" w:hAnsi="Trebuchet MS"/>
        </w:rPr>
        <w:t>in</w:t>
      </w:r>
      <w:r w:rsidR="00995FF3" w:rsidRPr="00F951D9">
        <w:rPr>
          <w:rFonts w:ascii="Trebuchet MS" w:hAnsi="Trebuchet MS"/>
        </w:rPr>
        <w:t>-</w:t>
      </w:r>
      <w:r w:rsidR="00F3334D" w:rsidRPr="00F951D9">
        <w:rPr>
          <w:rFonts w:ascii="Trebuchet MS" w:hAnsi="Trebuchet MS"/>
        </w:rPr>
        <w:t xml:space="preserve">depth data on colleagues’ experience at the Fund. </w:t>
      </w:r>
      <w:r w:rsidR="00B45F29" w:rsidRPr="00F951D9">
        <w:rPr>
          <w:rFonts w:ascii="Trebuchet MS" w:hAnsi="Trebuchet MS"/>
        </w:rPr>
        <w:t xml:space="preserve">There were </w:t>
      </w:r>
      <w:proofErr w:type="gramStart"/>
      <w:r w:rsidR="00F3334D" w:rsidRPr="00F951D9">
        <w:rPr>
          <w:rFonts w:ascii="Trebuchet MS" w:hAnsi="Trebuchet MS"/>
        </w:rPr>
        <w:t>a number of</w:t>
      </w:r>
      <w:proofErr w:type="gramEnd"/>
      <w:r w:rsidR="00F3334D" w:rsidRPr="00F951D9">
        <w:rPr>
          <w:rFonts w:ascii="Trebuchet MS" w:hAnsi="Trebuchet MS"/>
        </w:rPr>
        <w:t xml:space="preserve"> routes to raise such concerns, formally and informally, </w:t>
      </w:r>
      <w:r w:rsidR="00C545F1" w:rsidRPr="00F951D9">
        <w:rPr>
          <w:rFonts w:ascii="Trebuchet MS" w:hAnsi="Trebuchet MS"/>
        </w:rPr>
        <w:t xml:space="preserve">but there had been </w:t>
      </w:r>
      <w:r w:rsidR="00191EA2" w:rsidRPr="00F951D9">
        <w:rPr>
          <w:rFonts w:ascii="Trebuchet MS" w:hAnsi="Trebuchet MS"/>
        </w:rPr>
        <w:t xml:space="preserve">little report </w:t>
      </w:r>
      <w:r w:rsidR="00643C34" w:rsidRPr="00F951D9">
        <w:rPr>
          <w:rFonts w:ascii="Trebuchet MS" w:hAnsi="Trebuchet MS"/>
        </w:rPr>
        <w:t xml:space="preserve">of such incidents. </w:t>
      </w:r>
      <w:r w:rsidR="00C545F1" w:rsidRPr="00F951D9">
        <w:rPr>
          <w:rFonts w:ascii="Trebuchet MS" w:hAnsi="Trebuchet MS"/>
        </w:rPr>
        <w:t xml:space="preserve">This would be </w:t>
      </w:r>
      <w:proofErr w:type="gramStart"/>
      <w:r w:rsidR="00EA700F" w:rsidRPr="00F951D9">
        <w:rPr>
          <w:rFonts w:ascii="Trebuchet MS" w:hAnsi="Trebuchet MS"/>
        </w:rPr>
        <w:t>looked into</w:t>
      </w:r>
      <w:proofErr w:type="gramEnd"/>
      <w:r w:rsidR="00C545F1" w:rsidRPr="00F951D9">
        <w:rPr>
          <w:rFonts w:ascii="Trebuchet MS" w:hAnsi="Trebuchet MS"/>
        </w:rPr>
        <w:t xml:space="preserve"> further. </w:t>
      </w:r>
    </w:p>
    <w:p w14:paraId="2D0D463B" w14:textId="03002EA7" w:rsidR="008130C8" w:rsidRDefault="008130C8" w:rsidP="008130C8">
      <w:pPr>
        <w:pStyle w:val="ListParagraph"/>
        <w:spacing w:after="0" w:line="240" w:lineRule="auto"/>
        <w:ind w:left="851"/>
        <w:jc w:val="right"/>
        <w:rPr>
          <w:rFonts w:ascii="Trebuchet MS" w:hAnsi="Trebuchet MS"/>
        </w:rPr>
      </w:pPr>
      <w:r w:rsidRPr="008130C8">
        <w:rPr>
          <w:rFonts w:ascii="Trebuchet MS" w:hAnsi="Trebuchet MS"/>
          <w:b/>
          <w:bCs/>
        </w:rPr>
        <w:t>ACTION:</w:t>
      </w:r>
      <w:r>
        <w:rPr>
          <w:rFonts w:ascii="Trebuchet MS" w:hAnsi="Trebuchet MS"/>
        </w:rPr>
        <w:t xml:space="preserve"> Neil Harris</w:t>
      </w:r>
    </w:p>
    <w:p w14:paraId="474F5243" w14:textId="77777777" w:rsidR="00F951D9" w:rsidRPr="00F951D9" w:rsidRDefault="00F951D9" w:rsidP="00F951D9">
      <w:pPr>
        <w:pStyle w:val="ListParagraph"/>
        <w:rPr>
          <w:rFonts w:ascii="Trebuchet MS" w:hAnsi="Trebuchet MS"/>
        </w:rPr>
      </w:pPr>
    </w:p>
    <w:p w14:paraId="4913A171" w14:textId="77777777" w:rsidR="00F951D9" w:rsidRDefault="00BF2B27" w:rsidP="00F951D9">
      <w:pPr>
        <w:pStyle w:val="ListParagraph"/>
        <w:numPr>
          <w:ilvl w:val="1"/>
          <w:numId w:val="5"/>
        </w:numPr>
        <w:spacing w:after="0" w:line="240" w:lineRule="auto"/>
        <w:ind w:left="851" w:hanging="567"/>
        <w:rPr>
          <w:rFonts w:ascii="Trebuchet MS" w:hAnsi="Trebuchet MS"/>
        </w:rPr>
      </w:pPr>
      <w:proofErr w:type="gramStart"/>
      <w:r w:rsidRPr="00F951D9">
        <w:rPr>
          <w:rFonts w:ascii="Trebuchet MS" w:hAnsi="Trebuchet MS"/>
        </w:rPr>
        <w:t>With regard to</w:t>
      </w:r>
      <w:proofErr w:type="gramEnd"/>
      <w:r w:rsidRPr="00F951D9">
        <w:rPr>
          <w:rFonts w:ascii="Trebuchet MS" w:hAnsi="Trebuchet MS"/>
        </w:rPr>
        <w:t xml:space="preserve"> the </w:t>
      </w:r>
      <w:r w:rsidR="00F21930" w:rsidRPr="00F951D9">
        <w:rPr>
          <w:rFonts w:ascii="Trebuchet MS" w:hAnsi="Trebuchet MS"/>
        </w:rPr>
        <w:t>relevance</w:t>
      </w:r>
      <w:r w:rsidRPr="00F951D9">
        <w:rPr>
          <w:rFonts w:ascii="Trebuchet MS" w:hAnsi="Trebuchet MS"/>
        </w:rPr>
        <w:t xml:space="preserve"> of KPI7</w:t>
      </w:r>
      <w:r w:rsidR="002F749C" w:rsidRPr="00F951D9">
        <w:rPr>
          <w:rFonts w:ascii="Trebuchet MS" w:hAnsi="Trebuchet MS"/>
        </w:rPr>
        <w:t xml:space="preserve">, </w:t>
      </w:r>
      <w:r w:rsidR="00F21930" w:rsidRPr="00F951D9">
        <w:rPr>
          <w:rFonts w:ascii="Trebuchet MS" w:hAnsi="Trebuchet MS"/>
        </w:rPr>
        <w:t xml:space="preserve">the executive felt that it </w:t>
      </w:r>
      <w:r w:rsidR="002F749C" w:rsidRPr="00F951D9">
        <w:rPr>
          <w:rFonts w:ascii="Trebuchet MS" w:hAnsi="Trebuchet MS"/>
        </w:rPr>
        <w:t xml:space="preserve">had been useful to test </w:t>
      </w:r>
      <w:r w:rsidR="00F21930" w:rsidRPr="00F951D9">
        <w:rPr>
          <w:rFonts w:ascii="Trebuchet MS" w:hAnsi="Trebuchet MS"/>
        </w:rPr>
        <w:t xml:space="preserve">that </w:t>
      </w:r>
      <w:r w:rsidR="002F749C" w:rsidRPr="00F951D9">
        <w:rPr>
          <w:rFonts w:ascii="Trebuchet MS" w:hAnsi="Trebuchet MS"/>
        </w:rPr>
        <w:t xml:space="preserve">the strategic </w:t>
      </w:r>
      <w:r w:rsidR="00BB30FA" w:rsidRPr="00F951D9">
        <w:rPr>
          <w:rFonts w:ascii="Trebuchet MS" w:hAnsi="Trebuchet MS"/>
        </w:rPr>
        <w:t xml:space="preserve">intent of the organisation </w:t>
      </w:r>
      <w:r w:rsidR="00F21930" w:rsidRPr="00F951D9">
        <w:rPr>
          <w:rFonts w:ascii="Trebuchet MS" w:hAnsi="Trebuchet MS"/>
        </w:rPr>
        <w:t>was</w:t>
      </w:r>
      <w:r w:rsidR="00BB30FA" w:rsidRPr="00F951D9">
        <w:rPr>
          <w:rFonts w:ascii="Trebuchet MS" w:hAnsi="Trebuchet MS"/>
        </w:rPr>
        <w:t xml:space="preserve"> being delivered</w:t>
      </w:r>
      <w:r w:rsidR="005D04F9" w:rsidRPr="00F951D9">
        <w:rPr>
          <w:rFonts w:ascii="Trebuchet MS" w:hAnsi="Trebuchet MS"/>
        </w:rPr>
        <w:t xml:space="preserve">. </w:t>
      </w:r>
      <w:r w:rsidR="00DE4066" w:rsidRPr="00F951D9">
        <w:rPr>
          <w:rFonts w:ascii="Trebuchet MS" w:hAnsi="Trebuchet MS"/>
        </w:rPr>
        <w:t xml:space="preserve">For further context </w:t>
      </w:r>
      <w:r w:rsidR="005D04F9" w:rsidRPr="00F951D9">
        <w:rPr>
          <w:rFonts w:ascii="Trebuchet MS" w:hAnsi="Trebuchet MS"/>
        </w:rPr>
        <w:t xml:space="preserve">John Rose added that the Fund had been </w:t>
      </w:r>
      <w:r w:rsidR="00524101" w:rsidRPr="00F951D9">
        <w:rPr>
          <w:rFonts w:ascii="Trebuchet MS" w:hAnsi="Trebuchet MS"/>
        </w:rPr>
        <w:t>requested</w:t>
      </w:r>
      <w:r w:rsidR="005D04F9" w:rsidRPr="00F951D9">
        <w:rPr>
          <w:rFonts w:ascii="Trebuchet MS" w:hAnsi="Trebuchet MS"/>
        </w:rPr>
        <w:t xml:space="preserve"> in the past to </w:t>
      </w:r>
      <w:r w:rsidR="00251213" w:rsidRPr="00F951D9">
        <w:rPr>
          <w:rFonts w:ascii="Trebuchet MS" w:hAnsi="Trebuchet MS"/>
        </w:rPr>
        <w:t>commit to</w:t>
      </w:r>
      <w:r w:rsidR="005D04F9" w:rsidRPr="00F951D9">
        <w:rPr>
          <w:rFonts w:ascii="Trebuchet MS" w:hAnsi="Trebuchet MS"/>
        </w:rPr>
        <w:t xml:space="preserve"> an undertaking </w:t>
      </w:r>
      <w:r w:rsidR="00220FC6" w:rsidRPr="00F951D9">
        <w:rPr>
          <w:rFonts w:ascii="Trebuchet MS" w:hAnsi="Trebuchet MS"/>
        </w:rPr>
        <w:t>that 85%</w:t>
      </w:r>
      <w:r w:rsidR="005D04F9" w:rsidRPr="00F951D9">
        <w:rPr>
          <w:rFonts w:ascii="Trebuchet MS" w:hAnsi="Trebuchet MS"/>
        </w:rPr>
        <w:t xml:space="preserve"> </w:t>
      </w:r>
      <w:r w:rsidR="00220FC6" w:rsidRPr="00F951D9">
        <w:rPr>
          <w:rFonts w:ascii="Trebuchet MS" w:hAnsi="Trebuchet MS"/>
        </w:rPr>
        <w:t xml:space="preserve">of </w:t>
      </w:r>
      <w:r w:rsidR="005D04F9" w:rsidRPr="00F951D9">
        <w:rPr>
          <w:rFonts w:ascii="Trebuchet MS" w:hAnsi="Trebuchet MS"/>
        </w:rPr>
        <w:t>the</w:t>
      </w:r>
      <w:r w:rsidR="00C858F5" w:rsidRPr="00F951D9">
        <w:rPr>
          <w:rFonts w:ascii="Trebuchet MS" w:hAnsi="Trebuchet MS"/>
        </w:rPr>
        <w:t xml:space="preserve"> </w:t>
      </w:r>
      <w:r w:rsidR="005D04F9" w:rsidRPr="00F951D9">
        <w:rPr>
          <w:rFonts w:ascii="Trebuchet MS" w:hAnsi="Trebuchet MS"/>
        </w:rPr>
        <w:t xml:space="preserve">funding would </w:t>
      </w:r>
      <w:r w:rsidR="00524101" w:rsidRPr="00F951D9">
        <w:rPr>
          <w:rFonts w:ascii="Trebuchet MS" w:hAnsi="Trebuchet MS"/>
        </w:rPr>
        <w:t>be directed</w:t>
      </w:r>
      <w:r w:rsidR="005D04F9" w:rsidRPr="00F951D9">
        <w:rPr>
          <w:rFonts w:ascii="Trebuchet MS" w:hAnsi="Trebuchet MS"/>
        </w:rPr>
        <w:t xml:space="preserve"> to the voluntary sector </w:t>
      </w:r>
      <w:r w:rsidR="00220FC6" w:rsidRPr="00F951D9">
        <w:rPr>
          <w:rFonts w:ascii="Trebuchet MS" w:hAnsi="Trebuchet MS"/>
        </w:rPr>
        <w:t>but clearly plans had developed over the year</w:t>
      </w:r>
      <w:r w:rsidR="00DE4066" w:rsidRPr="00F951D9">
        <w:rPr>
          <w:rFonts w:ascii="Trebuchet MS" w:hAnsi="Trebuchet MS"/>
        </w:rPr>
        <w:t>s and we have supported community organisations.</w:t>
      </w:r>
    </w:p>
    <w:p w14:paraId="1125425F" w14:textId="77777777" w:rsidR="00F951D9" w:rsidRPr="00F951D9" w:rsidRDefault="00F951D9" w:rsidP="00F951D9">
      <w:pPr>
        <w:pStyle w:val="ListParagraph"/>
        <w:rPr>
          <w:rFonts w:ascii="Trebuchet MS" w:hAnsi="Trebuchet MS"/>
        </w:rPr>
      </w:pPr>
    </w:p>
    <w:p w14:paraId="5D6FF394" w14:textId="6C6DDE5A" w:rsidR="00DC040B" w:rsidRPr="00F951D9" w:rsidRDefault="00DC040B" w:rsidP="00F951D9">
      <w:pPr>
        <w:pStyle w:val="ListParagraph"/>
        <w:numPr>
          <w:ilvl w:val="1"/>
          <w:numId w:val="5"/>
        </w:numPr>
        <w:spacing w:after="0" w:line="240" w:lineRule="auto"/>
        <w:ind w:left="851" w:hanging="567"/>
        <w:rPr>
          <w:rFonts w:ascii="Trebuchet MS" w:hAnsi="Trebuchet MS"/>
        </w:rPr>
      </w:pPr>
      <w:r w:rsidRPr="00F951D9">
        <w:rPr>
          <w:rFonts w:ascii="Trebuchet MS" w:hAnsi="Trebuchet MS"/>
        </w:rPr>
        <w:t>Adrian Webb comm</w:t>
      </w:r>
      <w:r w:rsidR="005A0202">
        <w:rPr>
          <w:rFonts w:ascii="Trebuchet MS" w:hAnsi="Trebuchet MS"/>
        </w:rPr>
        <w:t>e</w:t>
      </w:r>
      <w:r w:rsidRPr="00F951D9">
        <w:rPr>
          <w:rFonts w:ascii="Trebuchet MS" w:hAnsi="Trebuchet MS"/>
        </w:rPr>
        <w:t>nded the staff for their remarkable efforts during the Covid period. He also asked for more benchmarking across the KPIs, particularly against other funding bodies, and that more trend data over the past 2 years be provided.</w:t>
      </w:r>
    </w:p>
    <w:p w14:paraId="7A1C0F66" w14:textId="77777777" w:rsidR="008130C8" w:rsidRPr="008130C8" w:rsidRDefault="008130C8" w:rsidP="008130C8">
      <w:pPr>
        <w:ind w:left="491" w:firstLine="360"/>
        <w:jc w:val="right"/>
        <w:rPr>
          <w:rFonts w:ascii="Trebuchet MS" w:hAnsi="Trebuchet MS"/>
          <w:b/>
          <w:bCs/>
          <w:sz w:val="10"/>
          <w:szCs w:val="10"/>
        </w:rPr>
      </w:pPr>
    </w:p>
    <w:p w14:paraId="2AE05008" w14:textId="181F0C00" w:rsidR="00F951D9" w:rsidRDefault="008130C8" w:rsidP="008130C8">
      <w:pPr>
        <w:ind w:left="491" w:firstLine="360"/>
        <w:jc w:val="right"/>
        <w:rPr>
          <w:rFonts w:ascii="Trebuchet MS" w:hAnsi="Trebuchet MS"/>
          <w:b/>
          <w:bCs/>
        </w:rPr>
      </w:pPr>
      <w:r>
        <w:rPr>
          <w:rFonts w:ascii="Trebuchet MS" w:hAnsi="Trebuchet MS"/>
          <w:b/>
          <w:bCs/>
        </w:rPr>
        <w:t xml:space="preserve">ACTION: </w:t>
      </w:r>
      <w:r w:rsidRPr="008130C8">
        <w:rPr>
          <w:rFonts w:ascii="Trebuchet MS" w:hAnsi="Trebuchet MS"/>
        </w:rPr>
        <w:t>Matthew Green</w:t>
      </w:r>
    </w:p>
    <w:p w14:paraId="7A6AFF85" w14:textId="77777777" w:rsidR="00DE4066" w:rsidRPr="00C21F62" w:rsidRDefault="007C181B" w:rsidP="00CB07DC">
      <w:pPr>
        <w:ind w:left="491" w:firstLine="360"/>
        <w:rPr>
          <w:rFonts w:ascii="Trebuchet MS" w:hAnsi="Trebuchet MS"/>
          <w:b/>
          <w:bCs/>
        </w:rPr>
      </w:pPr>
      <w:r w:rsidRPr="00C21F62">
        <w:rPr>
          <w:rFonts w:ascii="Trebuchet MS" w:hAnsi="Trebuchet MS"/>
          <w:b/>
          <w:bCs/>
        </w:rPr>
        <w:t>Financial summary</w:t>
      </w:r>
      <w:r w:rsidR="00085DF1">
        <w:rPr>
          <w:rFonts w:ascii="Trebuchet MS" w:hAnsi="Trebuchet MS"/>
          <w:b/>
          <w:bCs/>
        </w:rPr>
        <w:t xml:space="preserve"> – P04</w:t>
      </w:r>
    </w:p>
    <w:p w14:paraId="75D98F7E" w14:textId="77777777" w:rsidR="007C181B" w:rsidRPr="007725A5" w:rsidRDefault="007C181B" w:rsidP="004F164E">
      <w:pPr>
        <w:pStyle w:val="ListParagraph"/>
        <w:numPr>
          <w:ilvl w:val="1"/>
          <w:numId w:val="5"/>
        </w:numPr>
        <w:spacing w:after="0" w:line="240" w:lineRule="auto"/>
        <w:ind w:left="851" w:hanging="567"/>
        <w:rPr>
          <w:rFonts w:ascii="Trebuchet MS" w:hAnsi="Trebuchet MS"/>
        </w:rPr>
      </w:pPr>
      <w:r w:rsidRPr="007725A5">
        <w:rPr>
          <w:rFonts w:ascii="Trebuchet MS" w:hAnsi="Trebuchet MS"/>
        </w:rPr>
        <w:t xml:space="preserve">Harnish </w:t>
      </w:r>
      <w:r w:rsidR="003F2F89">
        <w:rPr>
          <w:rFonts w:ascii="Trebuchet MS" w:hAnsi="Trebuchet MS"/>
        </w:rPr>
        <w:t xml:space="preserve">Hadani </w:t>
      </w:r>
      <w:r w:rsidRPr="007725A5">
        <w:rPr>
          <w:rFonts w:ascii="Trebuchet MS" w:hAnsi="Trebuchet MS"/>
        </w:rPr>
        <w:t xml:space="preserve">presented the financial summary </w:t>
      </w:r>
      <w:r w:rsidR="003F79E7" w:rsidRPr="007725A5">
        <w:rPr>
          <w:rFonts w:ascii="Trebuchet MS" w:hAnsi="Trebuchet MS"/>
        </w:rPr>
        <w:t>to the end of January 2021</w:t>
      </w:r>
      <w:r w:rsidR="00AE48BC" w:rsidRPr="007725A5">
        <w:rPr>
          <w:rFonts w:ascii="Trebuchet MS" w:hAnsi="Trebuchet MS"/>
        </w:rPr>
        <w:t xml:space="preserve">. The summary recorded a stronger position for the Fund than was anticipated at the outset of the financial year. </w:t>
      </w:r>
      <w:r w:rsidR="006545C9" w:rsidRPr="007725A5">
        <w:rPr>
          <w:rFonts w:ascii="Trebuchet MS" w:hAnsi="Trebuchet MS"/>
        </w:rPr>
        <w:t xml:space="preserve">Lottery income was above budget and Lottery ticket sales had continued to perform well. </w:t>
      </w:r>
      <w:r w:rsidR="00D959FD" w:rsidRPr="007725A5">
        <w:rPr>
          <w:rFonts w:ascii="Trebuchet MS" w:hAnsi="Trebuchet MS"/>
        </w:rPr>
        <w:t>Third party income showed an increase mainly due to the cost recovery for delivering the Coronavirus Community Support Fund (CCSF) on behalf of Government</w:t>
      </w:r>
      <w:r w:rsidR="008628D7">
        <w:rPr>
          <w:rFonts w:ascii="Trebuchet MS" w:hAnsi="Trebuchet MS"/>
        </w:rPr>
        <w:t>.</w:t>
      </w:r>
    </w:p>
    <w:p w14:paraId="3662D07B" w14:textId="77777777" w:rsidR="004F164E" w:rsidRDefault="004F164E" w:rsidP="004F164E">
      <w:pPr>
        <w:pStyle w:val="ListParagraph"/>
        <w:spacing w:after="0" w:line="240" w:lineRule="auto"/>
        <w:ind w:left="851"/>
        <w:rPr>
          <w:rFonts w:ascii="Trebuchet MS" w:hAnsi="Trebuchet MS"/>
        </w:rPr>
      </w:pPr>
    </w:p>
    <w:p w14:paraId="07E4D455" w14:textId="77777777" w:rsidR="004A73C1" w:rsidRPr="00C21F62" w:rsidRDefault="004A73C1" w:rsidP="004F164E">
      <w:pPr>
        <w:pStyle w:val="ListParagraph"/>
        <w:numPr>
          <w:ilvl w:val="1"/>
          <w:numId w:val="5"/>
        </w:numPr>
        <w:spacing w:after="0" w:line="240" w:lineRule="auto"/>
        <w:ind w:left="851" w:hanging="567"/>
        <w:rPr>
          <w:rFonts w:ascii="Trebuchet MS" w:hAnsi="Trebuchet MS"/>
        </w:rPr>
      </w:pPr>
      <w:r w:rsidRPr="00C21F62">
        <w:rPr>
          <w:rFonts w:ascii="Trebuchet MS" w:hAnsi="Trebuchet MS"/>
        </w:rPr>
        <w:t>Actual awards for the year to date at the end of January were £73m below the fi</w:t>
      </w:r>
      <w:r w:rsidR="007D77D5">
        <w:rPr>
          <w:rFonts w:ascii="Trebuchet MS" w:hAnsi="Trebuchet MS"/>
        </w:rPr>
        <w:t>na</w:t>
      </w:r>
      <w:r w:rsidRPr="00C21F62">
        <w:rPr>
          <w:rFonts w:ascii="Trebuchet MS" w:hAnsi="Trebuchet MS"/>
        </w:rPr>
        <w:t xml:space="preserve">ncial budget set. </w:t>
      </w:r>
      <w:r w:rsidR="00150494" w:rsidRPr="00C21F62">
        <w:rPr>
          <w:rFonts w:ascii="Trebuchet MS" w:hAnsi="Trebuchet MS"/>
        </w:rPr>
        <w:t>However</w:t>
      </w:r>
      <w:r w:rsidR="00085DF1">
        <w:rPr>
          <w:rFonts w:ascii="Trebuchet MS" w:hAnsi="Trebuchet MS"/>
        </w:rPr>
        <w:t>,</w:t>
      </w:r>
      <w:r w:rsidR="00150494" w:rsidRPr="00C21F62">
        <w:rPr>
          <w:rFonts w:ascii="Trebuchet MS" w:hAnsi="Trebuchet MS"/>
        </w:rPr>
        <w:t xml:space="preserve"> the updated financial outturn anticipate</w:t>
      </w:r>
      <w:r w:rsidR="002C083D">
        <w:rPr>
          <w:rFonts w:ascii="Trebuchet MS" w:hAnsi="Trebuchet MS"/>
        </w:rPr>
        <w:t>d</w:t>
      </w:r>
      <w:r w:rsidR="00150494" w:rsidRPr="00C21F62">
        <w:rPr>
          <w:rFonts w:ascii="Trebuchet MS" w:hAnsi="Trebuchet MS"/>
        </w:rPr>
        <w:t xml:space="preserve"> that we </w:t>
      </w:r>
      <w:r w:rsidR="00150494" w:rsidRPr="00C21F62">
        <w:rPr>
          <w:rFonts w:ascii="Trebuchet MS" w:hAnsi="Trebuchet MS"/>
        </w:rPr>
        <w:lastRenderedPageBreak/>
        <w:t>w</w:t>
      </w:r>
      <w:r w:rsidR="008628D7">
        <w:rPr>
          <w:rFonts w:ascii="Trebuchet MS" w:hAnsi="Trebuchet MS"/>
        </w:rPr>
        <w:t>ould</w:t>
      </w:r>
      <w:r w:rsidR="00150494" w:rsidRPr="00C21F62">
        <w:rPr>
          <w:rFonts w:ascii="Trebuchet MS" w:hAnsi="Trebuchet MS"/>
        </w:rPr>
        <w:t xml:space="preserve"> be within budget</w:t>
      </w:r>
      <w:r w:rsidR="001149B8">
        <w:rPr>
          <w:rFonts w:ascii="Trebuchet MS" w:hAnsi="Trebuchet MS"/>
        </w:rPr>
        <w:t>, within tolerance of KPI3</w:t>
      </w:r>
      <w:r w:rsidR="0088599E" w:rsidRPr="00C21F62">
        <w:rPr>
          <w:rFonts w:ascii="Trebuchet MS" w:hAnsi="Trebuchet MS"/>
        </w:rPr>
        <w:t xml:space="preserve">.  </w:t>
      </w:r>
      <w:r w:rsidR="009F53B1">
        <w:rPr>
          <w:rFonts w:ascii="Trebuchet MS" w:hAnsi="Trebuchet MS"/>
        </w:rPr>
        <w:t xml:space="preserve">Harnish </w:t>
      </w:r>
      <w:r w:rsidR="007F243A" w:rsidRPr="00C21F62">
        <w:rPr>
          <w:rFonts w:ascii="Trebuchet MS" w:hAnsi="Trebuchet MS"/>
        </w:rPr>
        <w:t>echoed the appreciation for the excellent effort ma</w:t>
      </w:r>
      <w:r w:rsidR="0049165E" w:rsidRPr="00C21F62">
        <w:rPr>
          <w:rFonts w:ascii="Trebuchet MS" w:hAnsi="Trebuchet MS"/>
        </w:rPr>
        <w:t>de by staff given the circumstances.</w:t>
      </w:r>
    </w:p>
    <w:p w14:paraId="70B26597" w14:textId="77777777" w:rsidR="004F164E" w:rsidRDefault="004F164E" w:rsidP="004F164E">
      <w:pPr>
        <w:pStyle w:val="ListParagraph"/>
        <w:spacing w:after="0" w:line="240" w:lineRule="auto"/>
        <w:ind w:left="851"/>
        <w:rPr>
          <w:rFonts w:ascii="Trebuchet MS" w:hAnsi="Trebuchet MS"/>
        </w:rPr>
      </w:pPr>
    </w:p>
    <w:p w14:paraId="06F05236" w14:textId="77777777" w:rsidR="0049165E" w:rsidRPr="00C21F62" w:rsidRDefault="0049165E" w:rsidP="004F164E">
      <w:pPr>
        <w:pStyle w:val="ListParagraph"/>
        <w:numPr>
          <w:ilvl w:val="1"/>
          <w:numId w:val="5"/>
        </w:numPr>
        <w:spacing w:after="0" w:line="240" w:lineRule="auto"/>
        <w:ind w:left="851" w:hanging="567"/>
        <w:rPr>
          <w:rFonts w:ascii="Trebuchet MS" w:hAnsi="Trebuchet MS"/>
        </w:rPr>
      </w:pPr>
      <w:r w:rsidRPr="00C21F62">
        <w:rPr>
          <w:rFonts w:ascii="Trebuchet MS" w:hAnsi="Trebuchet MS"/>
        </w:rPr>
        <w:t>The awards variance was largely due to the under commitment within the England portfolio</w:t>
      </w:r>
      <w:r w:rsidR="004D4FC9" w:rsidRPr="00C21F62">
        <w:rPr>
          <w:rFonts w:ascii="Trebuchet MS" w:hAnsi="Trebuchet MS"/>
        </w:rPr>
        <w:t xml:space="preserve">. </w:t>
      </w:r>
      <w:r w:rsidR="000E0491">
        <w:rPr>
          <w:rFonts w:ascii="Trebuchet MS" w:hAnsi="Trebuchet MS"/>
        </w:rPr>
        <w:t>C</w:t>
      </w:r>
      <w:r w:rsidR="004D4FC9" w:rsidRPr="00C21F62">
        <w:rPr>
          <w:rFonts w:ascii="Trebuchet MS" w:hAnsi="Trebuchet MS"/>
        </w:rPr>
        <w:t>ash payments</w:t>
      </w:r>
      <w:r w:rsidR="000E0491">
        <w:rPr>
          <w:rFonts w:ascii="Trebuchet MS" w:hAnsi="Trebuchet MS"/>
        </w:rPr>
        <w:t xml:space="preserve"> </w:t>
      </w:r>
      <w:r w:rsidR="004D4FC9" w:rsidRPr="00C21F62">
        <w:rPr>
          <w:rFonts w:ascii="Trebuchet MS" w:hAnsi="Trebuchet MS"/>
        </w:rPr>
        <w:t xml:space="preserve">were ahead of forecast </w:t>
      </w:r>
      <w:proofErr w:type="gramStart"/>
      <w:r w:rsidR="004D4FC9" w:rsidRPr="00C21F62">
        <w:rPr>
          <w:rFonts w:ascii="Trebuchet MS" w:hAnsi="Trebuchet MS"/>
        </w:rPr>
        <w:t>as a result of</w:t>
      </w:r>
      <w:proofErr w:type="gramEnd"/>
      <w:r w:rsidR="004D4FC9" w:rsidRPr="00C21F62">
        <w:rPr>
          <w:rFonts w:ascii="Trebuchet MS" w:hAnsi="Trebuchet MS"/>
        </w:rPr>
        <w:t xml:space="preserve"> payments being released more quickly due to Covid. </w:t>
      </w:r>
      <w:r w:rsidR="00F73B62" w:rsidRPr="00C21F62">
        <w:rPr>
          <w:rFonts w:ascii="Trebuchet MS" w:hAnsi="Trebuchet MS"/>
        </w:rPr>
        <w:t xml:space="preserve">Operating costs were £11.6m below budget, with £9m attributed to the additional income for delivering the CCSF. </w:t>
      </w:r>
      <w:r w:rsidR="00F940E6" w:rsidRPr="00C21F62">
        <w:rPr>
          <w:rFonts w:ascii="Trebuchet MS" w:hAnsi="Trebuchet MS"/>
        </w:rPr>
        <w:t>There w</w:t>
      </w:r>
      <w:r w:rsidR="006E468E">
        <w:rPr>
          <w:rFonts w:ascii="Trebuchet MS" w:hAnsi="Trebuchet MS"/>
        </w:rPr>
        <w:t>as</w:t>
      </w:r>
      <w:r w:rsidR="00F940E6" w:rsidRPr="00C21F62">
        <w:rPr>
          <w:rFonts w:ascii="Trebuchet MS" w:hAnsi="Trebuchet MS"/>
        </w:rPr>
        <w:t xml:space="preserve"> significant underspend in travel and staff cost due to the changes in the way </w:t>
      </w:r>
      <w:r w:rsidR="00B53583">
        <w:rPr>
          <w:rFonts w:ascii="Trebuchet MS" w:hAnsi="Trebuchet MS"/>
        </w:rPr>
        <w:t>of</w:t>
      </w:r>
      <w:r w:rsidR="00F940E6" w:rsidRPr="00C21F62">
        <w:rPr>
          <w:rFonts w:ascii="Trebuchet MS" w:hAnsi="Trebuchet MS"/>
        </w:rPr>
        <w:t xml:space="preserve"> working since lockdown. </w:t>
      </w:r>
      <w:r w:rsidR="00883B2A" w:rsidRPr="00C21F62">
        <w:rPr>
          <w:rFonts w:ascii="Trebuchet MS" w:hAnsi="Trebuchet MS"/>
        </w:rPr>
        <w:t>The NLDF balance was on par with the original forecast and being monitored regularly.</w:t>
      </w:r>
    </w:p>
    <w:p w14:paraId="4C8E9AF0" w14:textId="77777777" w:rsidR="004F164E" w:rsidRDefault="004F164E" w:rsidP="004F164E">
      <w:pPr>
        <w:pStyle w:val="ListParagraph"/>
        <w:spacing w:after="0" w:line="240" w:lineRule="auto"/>
        <w:ind w:left="851"/>
        <w:rPr>
          <w:rFonts w:ascii="Trebuchet MS" w:hAnsi="Trebuchet MS"/>
        </w:rPr>
      </w:pPr>
    </w:p>
    <w:p w14:paraId="15DAC14E" w14:textId="77777777" w:rsidR="00883B2A" w:rsidRDefault="00D55FE5" w:rsidP="004F164E">
      <w:pPr>
        <w:pStyle w:val="ListParagraph"/>
        <w:numPr>
          <w:ilvl w:val="1"/>
          <w:numId w:val="5"/>
        </w:numPr>
        <w:spacing w:after="0" w:line="240" w:lineRule="auto"/>
        <w:ind w:left="851" w:hanging="567"/>
        <w:rPr>
          <w:rFonts w:ascii="Trebuchet MS" w:hAnsi="Trebuchet MS"/>
        </w:rPr>
      </w:pPr>
      <w:r w:rsidRPr="00C21F62">
        <w:rPr>
          <w:rFonts w:ascii="Trebuchet MS" w:hAnsi="Trebuchet MS"/>
        </w:rPr>
        <w:t xml:space="preserve">As a result of the positive income position and lower costs, </w:t>
      </w:r>
      <w:r w:rsidR="00BF1755">
        <w:rPr>
          <w:rFonts w:ascii="Trebuchet MS" w:hAnsi="Trebuchet MS"/>
        </w:rPr>
        <w:t>t</w:t>
      </w:r>
      <w:r w:rsidR="004916BC" w:rsidRPr="00C21F62">
        <w:rPr>
          <w:rFonts w:ascii="Trebuchet MS" w:hAnsi="Trebuchet MS"/>
        </w:rPr>
        <w:t>he year</w:t>
      </w:r>
      <w:r w:rsidR="00F37FF0">
        <w:rPr>
          <w:rFonts w:ascii="Trebuchet MS" w:hAnsi="Trebuchet MS"/>
        </w:rPr>
        <w:t>-</w:t>
      </w:r>
      <w:r w:rsidR="004916BC" w:rsidRPr="00C21F62">
        <w:rPr>
          <w:rFonts w:ascii="Trebuchet MS" w:hAnsi="Trebuchet MS"/>
        </w:rPr>
        <w:t xml:space="preserve">end position </w:t>
      </w:r>
      <w:r w:rsidR="00BF1755">
        <w:rPr>
          <w:rFonts w:ascii="Trebuchet MS" w:hAnsi="Trebuchet MS"/>
        </w:rPr>
        <w:t>was</w:t>
      </w:r>
      <w:r w:rsidR="004916BC" w:rsidRPr="00C21F62">
        <w:rPr>
          <w:rFonts w:ascii="Trebuchet MS" w:hAnsi="Trebuchet MS"/>
        </w:rPr>
        <w:t xml:space="preserve"> expected to be within the </w:t>
      </w:r>
      <w:r w:rsidR="00A9253E" w:rsidRPr="00C21F62">
        <w:rPr>
          <w:rFonts w:ascii="Trebuchet MS" w:hAnsi="Trebuchet MS"/>
        </w:rPr>
        <w:t>8% threshold.</w:t>
      </w:r>
    </w:p>
    <w:p w14:paraId="04369831" w14:textId="77777777" w:rsidR="007F6C6E" w:rsidRPr="007F6C6E" w:rsidRDefault="007F6C6E" w:rsidP="007F6C6E">
      <w:pPr>
        <w:pStyle w:val="ListParagraph"/>
        <w:rPr>
          <w:rFonts w:ascii="Trebuchet MS" w:hAnsi="Trebuchet MS"/>
        </w:rPr>
      </w:pPr>
    </w:p>
    <w:p w14:paraId="3D7954E3" w14:textId="77777777" w:rsidR="00A9253E" w:rsidRDefault="007430E4" w:rsidP="004F164E">
      <w:pPr>
        <w:pStyle w:val="ListParagraph"/>
        <w:numPr>
          <w:ilvl w:val="1"/>
          <w:numId w:val="5"/>
        </w:numPr>
        <w:spacing w:after="0" w:line="240" w:lineRule="auto"/>
        <w:ind w:left="851" w:hanging="567"/>
        <w:rPr>
          <w:rFonts w:ascii="Trebuchet MS" w:hAnsi="Trebuchet MS"/>
        </w:rPr>
      </w:pPr>
      <w:r w:rsidRPr="00C21F62">
        <w:rPr>
          <w:rFonts w:ascii="Trebuchet MS" w:hAnsi="Trebuchet MS"/>
        </w:rPr>
        <w:t xml:space="preserve">The Board queried where the </w:t>
      </w:r>
      <w:r w:rsidR="00641ECD" w:rsidRPr="00C21F62">
        <w:rPr>
          <w:rFonts w:ascii="Trebuchet MS" w:hAnsi="Trebuchet MS"/>
        </w:rPr>
        <w:t xml:space="preserve">impact of flexibilities applied to staff </w:t>
      </w:r>
      <w:r w:rsidR="00F96B75" w:rsidRPr="00C21F62">
        <w:rPr>
          <w:rFonts w:ascii="Trebuchet MS" w:hAnsi="Trebuchet MS"/>
        </w:rPr>
        <w:t xml:space="preserve">such as the HMRC approved home working allowance, additional carers leave, etc. </w:t>
      </w:r>
      <w:r w:rsidR="00317613" w:rsidRPr="00C21F62">
        <w:rPr>
          <w:rFonts w:ascii="Trebuchet MS" w:hAnsi="Trebuchet MS"/>
        </w:rPr>
        <w:t>w</w:t>
      </w:r>
      <w:r w:rsidR="00333E28">
        <w:rPr>
          <w:rFonts w:ascii="Trebuchet MS" w:hAnsi="Trebuchet MS"/>
        </w:rPr>
        <w:t>as</w:t>
      </w:r>
      <w:r w:rsidR="00317613" w:rsidRPr="00C21F62">
        <w:rPr>
          <w:rFonts w:ascii="Trebuchet MS" w:hAnsi="Trebuchet MS"/>
        </w:rPr>
        <w:t xml:space="preserve"> </w:t>
      </w:r>
      <w:r w:rsidR="00333E28">
        <w:rPr>
          <w:rFonts w:ascii="Trebuchet MS" w:hAnsi="Trebuchet MS"/>
        </w:rPr>
        <w:t>evidenced</w:t>
      </w:r>
      <w:r w:rsidR="006B66E5" w:rsidRPr="00C21F62">
        <w:rPr>
          <w:rFonts w:ascii="Trebuchet MS" w:hAnsi="Trebuchet MS"/>
        </w:rPr>
        <w:t xml:space="preserve"> in the costs</w:t>
      </w:r>
      <w:r w:rsidR="00317613" w:rsidRPr="00C21F62">
        <w:rPr>
          <w:rFonts w:ascii="Trebuchet MS" w:hAnsi="Trebuchet MS"/>
        </w:rPr>
        <w:t xml:space="preserve">. </w:t>
      </w:r>
      <w:r w:rsidR="007C3F3D">
        <w:rPr>
          <w:rFonts w:ascii="Trebuchet MS" w:hAnsi="Trebuchet MS"/>
        </w:rPr>
        <w:t>It was</w:t>
      </w:r>
      <w:r w:rsidR="00903B34" w:rsidRPr="00C21F62">
        <w:rPr>
          <w:rFonts w:ascii="Trebuchet MS" w:hAnsi="Trebuchet MS"/>
        </w:rPr>
        <w:t xml:space="preserve"> confirmed </w:t>
      </w:r>
      <w:r w:rsidR="00C32281" w:rsidRPr="00C21F62">
        <w:rPr>
          <w:rFonts w:ascii="Trebuchet MS" w:hAnsi="Trebuchet MS"/>
        </w:rPr>
        <w:t>that a large proportion would lie in salary costs</w:t>
      </w:r>
      <w:r w:rsidR="005F3826" w:rsidRPr="00C21F62">
        <w:rPr>
          <w:rFonts w:ascii="Trebuchet MS" w:hAnsi="Trebuchet MS"/>
        </w:rPr>
        <w:t>, and contingency allocation to incorporate the home working all</w:t>
      </w:r>
      <w:r w:rsidR="00F1751B" w:rsidRPr="00C21F62">
        <w:rPr>
          <w:rFonts w:ascii="Trebuchet MS" w:hAnsi="Trebuchet MS"/>
        </w:rPr>
        <w:t>owance. Where they cut across</w:t>
      </w:r>
      <w:r w:rsidR="0076620F">
        <w:rPr>
          <w:rFonts w:ascii="Trebuchet MS" w:hAnsi="Trebuchet MS"/>
        </w:rPr>
        <w:t>,</w:t>
      </w:r>
      <w:r w:rsidR="00F1751B" w:rsidRPr="00C21F62">
        <w:rPr>
          <w:rFonts w:ascii="Trebuchet MS" w:hAnsi="Trebuchet MS"/>
        </w:rPr>
        <w:t xml:space="preserve"> they </w:t>
      </w:r>
      <w:r w:rsidR="0076620F">
        <w:rPr>
          <w:rFonts w:ascii="Trebuchet MS" w:hAnsi="Trebuchet MS"/>
        </w:rPr>
        <w:t>were</w:t>
      </w:r>
      <w:r w:rsidR="00F1751B" w:rsidRPr="00C21F62">
        <w:rPr>
          <w:rFonts w:ascii="Trebuchet MS" w:hAnsi="Trebuchet MS"/>
        </w:rPr>
        <w:t xml:space="preserve"> being incorporated in operating costs.</w:t>
      </w:r>
    </w:p>
    <w:p w14:paraId="72BA4E12" w14:textId="77777777" w:rsidR="007F6C6E" w:rsidRPr="007F6C6E" w:rsidRDefault="007F6C6E" w:rsidP="007F6C6E">
      <w:pPr>
        <w:pStyle w:val="ListParagraph"/>
        <w:rPr>
          <w:rFonts w:ascii="Trebuchet MS" w:hAnsi="Trebuchet MS"/>
        </w:rPr>
      </w:pPr>
    </w:p>
    <w:p w14:paraId="7051FEEC" w14:textId="77777777" w:rsidR="00253DD9" w:rsidRDefault="004405AB" w:rsidP="00253DD9">
      <w:pPr>
        <w:pStyle w:val="ListParagraph"/>
        <w:numPr>
          <w:ilvl w:val="1"/>
          <w:numId w:val="5"/>
        </w:numPr>
        <w:spacing w:after="0" w:line="240" w:lineRule="auto"/>
        <w:ind w:left="851" w:hanging="567"/>
        <w:rPr>
          <w:rFonts w:ascii="Trebuchet MS" w:hAnsi="Trebuchet MS"/>
        </w:rPr>
      </w:pPr>
      <w:r w:rsidRPr="00C21F62">
        <w:rPr>
          <w:rFonts w:ascii="Trebuchet MS" w:hAnsi="Trebuchet MS"/>
        </w:rPr>
        <w:t>The Board also noted that the underspend was proportiona</w:t>
      </w:r>
      <w:r w:rsidR="00B82FF2" w:rsidRPr="00C21F62">
        <w:rPr>
          <w:rFonts w:ascii="Trebuchet MS" w:hAnsi="Trebuchet MS"/>
        </w:rPr>
        <w:t xml:space="preserve">tely more sizeable this year principally as we had redeployed staff who otherwise would have been working exclusively on Lottery </w:t>
      </w:r>
      <w:r w:rsidR="00F1392B">
        <w:rPr>
          <w:rFonts w:ascii="Trebuchet MS" w:hAnsi="Trebuchet MS"/>
        </w:rPr>
        <w:t>funding</w:t>
      </w:r>
      <w:r w:rsidR="00BC5D69" w:rsidRPr="00C21F62">
        <w:rPr>
          <w:rFonts w:ascii="Trebuchet MS" w:hAnsi="Trebuchet MS"/>
        </w:rPr>
        <w:t xml:space="preserve"> to undertake </w:t>
      </w:r>
      <w:r w:rsidR="00F1392B">
        <w:rPr>
          <w:rFonts w:ascii="Trebuchet MS" w:hAnsi="Trebuchet MS"/>
        </w:rPr>
        <w:t xml:space="preserve">additional </w:t>
      </w:r>
      <w:r w:rsidR="00BC5D69" w:rsidRPr="00C21F62">
        <w:rPr>
          <w:rFonts w:ascii="Trebuchet MS" w:hAnsi="Trebuchet MS"/>
        </w:rPr>
        <w:t>funding on behalf of DCMS. The</w:t>
      </w:r>
      <w:r w:rsidR="006D7C0D" w:rsidRPr="00C21F62">
        <w:rPr>
          <w:rFonts w:ascii="Trebuchet MS" w:hAnsi="Trebuchet MS"/>
        </w:rPr>
        <w:t xml:space="preserve"> operating costs associated with delivering the CC</w:t>
      </w:r>
      <w:r w:rsidR="007F24C0" w:rsidRPr="00C21F62">
        <w:rPr>
          <w:rFonts w:ascii="Trebuchet MS" w:hAnsi="Trebuchet MS"/>
        </w:rPr>
        <w:t>SF in England along with some recovery of operating costs to deliver government funding in Northern Ireland and Scotland</w:t>
      </w:r>
      <w:r w:rsidR="00247C3F" w:rsidRPr="00C21F62">
        <w:rPr>
          <w:rFonts w:ascii="Trebuchet MS" w:hAnsi="Trebuchet MS"/>
        </w:rPr>
        <w:t xml:space="preserve"> were exceptional</w:t>
      </w:r>
      <w:r w:rsidR="00241B63" w:rsidRPr="00C21F62">
        <w:rPr>
          <w:rFonts w:ascii="Trebuchet MS" w:hAnsi="Trebuchet MS"/>
        </w:rPr>
        <w:t xml:space="preserve">. </w:t>
      </w:r>
      <w:r w:rsidR="00EB2B80">
        <w:rPr>
          <w:rFonts w:ascii="Trebuchet MS" w:hAnsi="Trebuchet MS"/>
        </w:rPr>
        <w:t>The Board asked</w:t>
      </w:r>
      <w:r w:rsidR="00241B63" w:rsidRPr="00C21F62">
        <w:rPr>
          <w:rFonts w:ascii="Trebuchet MS" w:hAnsi="Trebuchet MS"/>
        </w:rPr>
        <w:t xml:space="preserve"> where the underspend would be re</w:t>
      </w:r>
      <w:r w:rsidR="00DA4302" w:rsidRPr="00C21F62">
        <w:rPr>
          <w:rFonts w:ascii="Trebuchet MS" w:hAnsi="Trebuchet MS"/>
        </w:rPr>
        <w:t>deployed</w:t>
      </w:r>
      <w:r w:rsidR="00EB2B80">
        <w:rPr>
          <w:rFonts w:ascii="Trebuchet MS" w:hAnsi="Trebuchet MS"/>
        </w:rPr>
        <w:t xml:space="preserve"> and were informed that</w:t>
      </w:r>
      <w:r w:rsidR="00253DD9">
        <w:rPr>
          <w:rFonts w:ascii="Trebuchet MS" w:hAnsi="Trebuchet MS"/>
        </w:rPr>
        <w:t xml:space="preserve"> </w:t>
      </w:r>
      <w:r w:rsidR="0040027A">
        <w:rPr>
          <w:rFonts w:ascii="Trebuchet MS" w:hAnsi="Trebuchet MS"/>
        </w:rPr>
        <w:t xml:space="preserve">any </w:t>
      </w:r>
      <w:r w:rsidR="0075309A" w:rsidRPr="00C21F62">
        <w:rPr>
          <w:rFonts w:ascii="Trebuchet MS" w:hAnsi="Trebuchet MS"/>
        </w:rPr>
        <w:t xml:space="preserve">money </w:t>
      </w:r>
      <w:r w:rsidR="00F52C3D" w:rsidRPr="00C21F62">
        <w:rPr>
          <w:rFonts w:ascii="Trebuchet MS" w:hAnsi="Trebuchet MS"/>
        </w:rPr>
        <w:t xml:space="preserve">not incurred in operating costs would be redeployed to grants in communities, in line with </w:t>
      </w:r>
      <w:r w:rsidR="00EB2B80">
        <w:rPr>
          <w:rFonts w:ascii="Trebuchet MS" w:hAnsi="Trebuchet MS"/>
        </w:rPr>
        <w:t>the Fund’s</w:t>
      </w:r>
      <w:r w:rsidR="00F52C3D" w:rsidRPr="00C21F62">
        <w:rPr>
          <w:rFonts w:ascii="Trebuchet MS" w:hAnsi="Trebuchet MS"/>
        </w:rPr>
        <w:t xml:space="preserve"> </w:t>
      </w:r>
      <w:r w:rsidR="00F52C3D" w:rsidRPr="00253DD9">
        <w:rPr>
          <w:rFonts w:ascii="Trebuchet MS" w:hAnsi="Trebuchet MS"/>
        </w:rPr>
        <w:t>normal distribution</w:t>
      </w:r>
      <w:r w:rsidR="00F92C03" w:rsidRPr="00253DD9">
        <w:rPr>
          <w:rFonts w:ascii="Trebuchet MS" w:hAnsi="Trebuchet MS"/>
        </w:rPr>
        <w:t>.</w:t>
      </w:r>
    </w:p>
    <w:p w14:paraId="14ADA3A4" w14:textId="77777777" w:rsidR="00253DD9" w:rsidRPr="00253DD9" w:rsidRDefault="00253DD9" w:rsidP="00253DD9">
      <w:pPr>
        <w:pStyle w:val="ListParagraph"/>
        <w:rPr>
          <w:rFonts w:ascii="Trebuchet MS" w:hAnsi="Trebuchet MS"/>
        </w:rPr>
      </w:pPr>
    </w:p>
    <w:p w14:paraId="646B8073" w14:textId="29D07613" w:rsidR="00DC7A83" w:rsidRPr="00253DD9" w:rsidRDefault="00DC7A83" w:rsidP="00253DD9">
      <w:pPr>
        <w:pStyle w:val="ListParagraph"/>
        <w:numPr>
          <w:ilvl w:val="1"/>
          <w:numId w:val="5"/>
        </w:numPr>
        <w:spacing w:after="0" w:line="240" w:lineRule="auto"/>
        <w:ind w:left="851" w:hanging="567"/>
        <w:rPr>
          <w:rFonts w:ascii="Trebuchet MS" w:hAnsi="Trebuchet MS"/>
        </w:rPr>
      </w:pPr>
      <w:r w:rsidRPr="00253DD9">
        <w:rPr>
          <w:rFonts w:ascii="Trebuchet MS" w:hAnsi="Trebuchet MS"/>
        </w:rPr>
        <w:t>Looking at the 5</w:t>
      </w:r>
      <w:r w:rsidR="00A318C3" w:rsidRPr="00253DD9">
        <w:rPr>
          <w:rFonts w:ascii="Trebuchet MS" w:hAnsi="Trebuchet MS"/>
        </w:rPr>
        <w:t>-</w:t>
      </w:r>
      <w:r w:rsidRPr="00253DD9">
        <w:rPr>
          <w:rFonts w:ascii="Trebuchet MS" w:hAnsi="Trebuchet MS"/>
        </w:rPr>
        <w:t>year income and expenditure trend chart, the Board queried wh</w:t>
      </w:r>
      <w:r w:rsidR="00926D45" w:rsidRPr="00253DD9">
        <w:rPr>
          <w:rFonts w:ascii="Trebuchet MS" w:hAnsi="Trebuchet MS"/>
        </w:rPr>
        <w:t xml:space="preserve">ere the consistent difference of </w:t>
      </w:r>
      <w:r w:rsidR="00086C48" w:rsidRPr="00253DD9">
        <w:rPr>
          <w:rFonts w:ascii="Trebuchet MS" w:hAnsi="Trebuchet MS"/>
        </w:rPr>
        <w:t>£</w:t>
      </w:r>
      <w:r w:rsidR="00926D45" w:rsidRPr="00253DD9">
        <w:rPr>
          <w:rFonts w:ascii="Trebuchet MS" w:hAnsi="Trebuchet MS"/>
        </w:rPr>
        <w:t xml:space="preserve">200m over the past 4 years between commitments and Lottery proceeds </w:t>
      </w:r>
      <w:r w:rsidR="00D23FAD" w:rsidRPr="00253DD9">
        <w:rPr>
          <w:rFonts w:ascii="Trebuchet MS" w:hAnsi="Trebuchet MS"/>
        </w:rPr>
        <w:t xml:space="preserve">was being </w:t>
      </w:r>
      <w:r w:rsidR="006D3951" w:rsidRPr="00253DD9">
        <w:rPr>
          <w:rFonts w:ascii="Trebuchet MS" w:hAnsi="Trebuchet MS"/>
        </w:rPr>
        <w:t xml:space="preserve">re-allocated. </w:t>
      </w:r>
      <w:r w:rsidR="002D4CE7" w:rsidRPr="00253DD9">
        <w:rPr>
          <w:rFonts w:ascii="Trebuchet MS" w:hAnsi="Trebuchet MS"/>
        </w:rPr>
        <w:t>Where there are under allocations these were carried forward for future years</w:t>
      </w:r>
      <w:r w:rsidR="005E6BFB" w:rsidRPr="00253DD9">
        <w:rPr>
          <w:rFonts w:ascii="Trebuchet MS" w:hAnsi="Trebuchet MS"/>
        </w:rPr>
        <w:t xml:space="preserve">. </w:t>
      </w:r>
      <w:r w:rsidR="00912C8A">
        <w:rPr>
          <w:rFonts w:ascii="Trebuchet MS" w:hAnsi="Trebuchet MS"/>
        </w:rPr>
        <w:t xml:space="preserve">It was also pointed out that the </w:t>
      </w:r>
      <w:r w:rsidR="005E6BFB" w:rsidRPr="00253DD9">
        <w:rPr>
          <w:rFonts w:ascii="Trebuchet MS" w:hAnsi="Trebuchet MS"/>
        </w:rPr>
        <w:t xml:space="preserve">significant awards made earlier in the decade </w:t>
      </w:r>
      <w:r w:rsidR="008777DB" w:rsidRPr="00253DD9">
        <w:rPr>
          <w:rFonts w:ascii="Trebuchet MS" w:hAnsi="Trebuchet MS"/>
        </w:rPr>
        <w:t>on large strategic programme</w:t>
      </w:r>
      <w:r w:rsidR="00912C8A">
        <w:rPr>
          <w:rFonts w:ascii="Trebuchet MS" w:hAnsi="Trebuchet MS"/>
        </w:rPr>
        <w:t>s</w:t>
      </w:r>
      <w:r w:rsidR="008777DB" w:rsidRPr="00253DD9">
        <w:rPr>
          <w:rFonts w:ascii="Trebuchet MS" w:hAnsi="Trebuchet MS"/>
        </w:rPr>
        <w:t xml:space="preserve"> were still being borne out</w:t>
      </w:r>
      <w:r w:rsidR="00844B38" w:rsidRPr="00253DD9">
        <w:rPr>
          <w:rFonts w:ascii="Trebuchet MS" w:hAnsi="Trebuchet MS"/>
        </w:rPr>
        <w:t xml:space="preserve">. </w:t>
      </w:r>
    </w:p>
    <w:p w14:paraId="0B2BAC9F" w14:textId="77777777" w:rsidR="002659AA" w:rsidRDefault="002659AA" w:rsidP="002659AA">
      <w:pPr>
        <w:pStyle w:val="ListParagraph"/>
        <w:spacing w:after="0" w:line="240" w:lineRule="auto"/>
        <w:ind w:left="851"/>
        <w:rPr>
          <w:rFonts w:ascii="Trebuchet MS" w:hAnsi="Trebuchet MS"/>
        </w:rPr>
      </w:pPr>
    </w:p>
    <w:p w14:paraId="258A185F" w14:textId="0AA76FAD" w:rsidR="00BE594A" w:rsidRDefault="00BE594A" w:rsidP="004F164E">
      <w:pPr>
        <w:pStyle w:val="ListParagraph"/>
        <w:numPr>
          <w:ilvl w:val="1"/>
          <w:numId w:val="5"/>
        </w:numPr>
        <w:spacing w:after="0" w:line="240" w:lineRule="auto"/>
        <w:ind w:left="851" w:hanging="567"/>
        <w:rPr>
          <w:rFonts w:ascii="Trebuchet MS" w:hAnsi="Trebuchet MS"/>
        </w:rPr>
      </w:pPr>
      <w:r w:rsidRPr="00C21F62">
        <w:rPr>
          <w:rFonts w:ascii="Trebuchet MS" w:hAnsi="Trebuchet MS"/>
        </w:rPr>
        <w:t xml:space="preserve">The Board requested </w:t>
      </w:r>
      <w:r w:rsidR="006A32A0">
        <w:rPr>
          <w:rFonts w:ascii="Trebuchet MS" w:hAnsi="Trebuchet MS"/>
        </w:rPr>
        <w:t>asked that</w:t>
      </w:r>
      <w:r w:rsidR="008A68BA" w:rsidRPr="00C21F62">
        <w:rPr>
          <w:rFonts w:ascii="Trebuchet MS" w:hAnsi="Trebuchet MS"/>
        </w:rPr>
        <w:t xml:space="preserve"> the staffing breakdown</w:t>
      </w:r>
      <w:r w:rsidR="006A32A0">
        <w:rPr>
          <w:rFonts w:ascii="Trebuchet MS" w:hAnsi="Trebuchet MS"/>
        </w:rPr>
        <w:t xml:space="preserve"> be presented more clearly</w:t>
      </w:r>
      <w:r w:rsidR="008A68BA" w:rsidRPr="00C21F62">
        <w:rPr>
          <w:rFonts w:ascii="Trebuchet MS" w:hAnsi="Trebuchet MS"/>
        </w:rPr>
        <w:t xml:space="preserve"> </w:t>
      </w:r>
      <w:r w:rsidR="002B01A1" w:rsidRPr="00C21F62">
        <w:rPr>
          <w:rFonts w:ascii="Trebuchet MS" w:hAnsi="Trebuchet MS"/>
        </w:rPr>
        <w:t xml:space="preserve">to help understand the </w:t>
      </w:r>
      <w:r w:rsidR="0093322E">
        <w:rPr>
          <w:rFonts w:ascii="Trebuchet MS" w:hAnsi="Trebuchet MS"/>
        </w:rPr>
        <w:t xml:space="preserve">staff </w:t>
      </w:r>
      <w:r w:rsidR="002B01A1" w:rsidRPr="00C21F62">
        <w:rPr>
          <w:rFonts w:ascii="Trebuchet MS" w:hAnsi="Trebuchet MS"/>
        </w:rPr>
        <w:t>turnover in the organisation.</w:t>
      </w:r>
    </w:p>
    <w:p w14:paraId="7FE00218" w14:textId="77777777" w:rsidR="00967482" w:rsidRPr="00967482" w:rsidRDefault="00967482" w:rsidP="00967482">
      <w:pPr>
        <w:pStyle w:val="ListParagraph"/>
        <w:rPr>
          <w:rFonts w:ascii="Trebuchet MS" w:hAnsi="Trebuchet MS"/>
        </w:rPr>
      </w:pPr>
    </w:p>
    <w:p w14:paraId="5473F738" w14:textId="25D21156" w:rsidR="00967482" w:rsidRDefault="00967482" w:rsidP="00967482">
      <w:pPr>
        <w:pStyle w:val="ListParagraph"/>
        <w:spacing w:after="0" w:line="240" w:lineRule="auto"/>
        <w:ind w:left="851"/>
        <w:jc w:val="right"/>
        <w:rPr>
          <w:rFonts w:ascii="Trebuchet MS" w:hAnsi="Trebuchet MS"/>
        </w:rPr>
      </w:pPr>
      <w:r w:rsidRPr="00967482">
        <w:rPr>
          <w:rFonts w:ascii="Trebuchet MS" w:hAnsi="Trebuchet MS"/>
          <w:b/>
          <w:bCs/>
        </w:rPr>
        <w:t>ACTION:</w:t>
      </w:r>
      <w:r>
        <w:rPr>
          <w:rFonts w:ascii="Trebuchet MS" w:hAnsi="Trebuchet MS"/>
        </w:rPr>
        <w:t xml:space="preserve"> Harnish Hadani</w:t>
      </w:r>
    </w:p>
    <w:p w14:paraId="3DD5A85D" w14:textId="77777777" w:rsidR="002659AA" w:rsidRDefault="002659AA" w:rsidP="00CB07DC">
      <w:pPr>
        <w:ind w:left="491" w:firstLine="360"/>
        <w:rPr>
          <w:rFonts w:ascii="Trebuchet MS" w:hAnsi="Trebuchet MS"/>
          <w:b/>
          <w:bCs/>
        </w:rPr>
      </w:pPr>
    </w:p>
    <w:p w14:paraId="48A8C5EF" w14:textId="77777777" w:rsidR="00D77831" w:rsidRPr="00C21F62" w:rsidRDefault="00D77831" w:rsidP="00CB07DC">
      <w:pPr>
        <w:ind w:left="491" w:firstLine="360"/>
        <w:rPr>
          <w:rFonts w:ascii="Trebuchet MS" w:hAnsi="Trebuchet MS"/>
          <w:b/>
          <w:bCs/>
        </w:rPr>
      </w:pPr>
      <w:r w:rsidRPr="00C21F62">
        <w:rPr>
          <w:rFonts w:ascii="Trebuchet MS" w:hAnsi="Trebuchet MS"/>
          <w:b/>
          <w:bCs/>
        </w:rPr>
        <w:t>Income update and Risk</w:t>
      </w:r>
      <w:r w:rsidR="00085DF1">
        <w:rPr>
          <w:rFonts w:ascii="Trebuchet MS" w:hAnsi="Trebuchet MS"/>
          <w:b/>
          <w:bCs/>
        </w:rPr>
        <w:t xml:space="preserve"> – P05</w:t>
      </w:r>
    </w:p>
    <w:p w14:paraId="0DBE4CFA" w14:textId="4DF805AD" w:rsidR="00D77831" w:rsidRDefault="00B06B33" w:rsidP="004F164E">
      <w:pPr>
        <w:pStyle w:val="ListParagraph"/>
        <w:numPr>
          <w:ilvl w:val="1"/>
          <w:numId w:val="5"/>
        </w:numPr>
        <w:spacing w:after="0" w:line="240" w:lineRule="auto"/>
        <w:ind w:left="851" w:hanging="567"/>
        <w:rPr>
          <w:rFonts w:ascii="Trebuchet MS" w:hAnsi="Trebuchet MS"/>
        </w:rPr>
      </w:pPr>
      <w:r w:rsidRPr="00C21F62">
        <w:rPr>
          <w:rFonts w:ascii="Trebuchet MS" w:hAnsi="Trebuchet MS"/>
        </w:rPr>
        <w:t>Th</w:t>
      </w:r>
      <w:r w:rsidR="00CB22A2" w:rsidRPr="00C21F62">
        <w:rPr>
          <w:rFonts w:ascii="Trebuchet MS" w:hAnsi="Trebuchet MS"/>
        </w:rPr>
        <w:t xml:space="preserve">e Board received </w:t>
      </w:r>
      <w:proofErr w:type="gramStart"/>
      <w:r w:rsidR="00CB22A2" w:rsidRPr="00C21F62">
        <w:rPr>
          <w:rFonts w:ascii="Trebuchet MS" w:hAnsi="Trebuchet MS"/>
        </w:rPr>
        <w:t>Board(</w:t>
      </w:r>
      <w:proofErr w:type="gramEnd"/>
      <w:r w:rsidR="00CB22A2" w:rsidRPr="00C21F62">
        <w:rPr>
          <w:rFonts w:ascii="Trebuchet MS" w:hAnsi="Trebuchet MS"/>
        </w:rPr>
        <w:t>21)P</w:t>
      </w:r>
      <w:r w:rsidR="005F003F">
        <w:rPr>
          <w:rFonts w:ascii="Trebuchet MS" w:hAnsi="Trebuchet MS"/>
        </w:rPr>
        <w:t>05</w:t>
      </w:r>
      <w:r w:rsidR="00CB22A2" w:rsidRPr="00C21F62">
        <w:rPr>
          <w:rFonts w:ascii="Trebuchet MS" w:hAnsi="Trebuchet MS"/>
        </w:rPr>
        <w:t xml:space="preserve"> providing a summary of income projections and consider</w:t>
      </w:r>
      <w:r w:rsidR="005F003F">
        <w:rPr>
          <w:rFonts w:ascii="Trebuchet MS" w:hAnsi="Trebuchet MS"/>
        </w:rPr>
        <w:t>ation of</w:t>
      </w:r>
      <w:r w:rsidR="00CB22A2" w:rsidRPr="00C21F62">
        <w:rPr>
          <w:rFonts w:ascii="Trebuchet MS" w:hAnsi="Trebuchet MS"/>
        </w:rPr>
        <w:t xml:space="preserve"> the income risk using a new metho</w:t>
      </w:r>
      <w:r w:rsidR="00DB12A2" w:rsidRPr="00C21F62">
        <w:rPr>
          <w:rFonts w:ascii="Trebuchet MS" w:hAnsi="Trebuchet MS"/>
        </w:rPr>
        <w:t xml:space="preserve">dology </w:t>
      </w:r>
      <w:r w:rsidR="008D0732" w:rsidRPr="00C21F62">
        <w:rPr>
          <w:rFonts w:ascii="Trebuchet MS" w:hAnsi="Trebuchet MS"/>
        </w:rPr>
        <w:t>agreed in December</w:t>
      </w:r>
      <w:r w:rsidR="00D8366A">
        <w:rPr>
          <w:rFonts w:ascii="Trebuchet MS" w:hAnsi="Trebuchet MS"/>
        </w:rPr>
        <w:t xml:space="preserve"> which </w:t>
      </w:r>
      <w:r w:rsidR="00EB2B80">
        <w:rPr>
          <w:rFonts w:ascii="Trebuchet MS" w:hAnsi="Trebuchet MS"/>
        </w:rPr>
        <w:t>puts</w:t>
      </w:r>
      <w:r w:rsidR="00D8366A">
        <w:rPr>
          <w:rFonts w:ascii="Trebuchet MS" w:hAnsi="Trebuchet MS"/>
        </w:rPr>
        <w:t xml:space="preserve"> greater emphasis on </w:t>
      </w:r>
      <w:r w:rsidR="008D0732" w:rsidRPr="00C21F62">
        <w:rPr>
          <w:rFonts w:ascii="Trebuchet MS" w:hAnsi="Trebuchet MS"/>
        </w:rPr>
        <w:t xml:space="preserve">scenario based income modelling </w:t>
      </w:r>
      <w:r w:rsidR="00EB2B80">
        <w:rPr>
          <w:rFonts w:ascii="Trebuchet MS" w:hAnsi="Trebuchet MS"/>
        </w:rPr>
        <w:t>using</w:t>
      </w:r>
      <w:r w:rsidR="002D3C49" w:rsidRPr="00C21F62">
        <w:rPr>
          <w:rFonts w:ascii="Trebuchet MS" w:hAnsi="Trebuchet MS"/>
        </w:rPr>
        <w:t xml:space="preserve"> a weighted average of the previous historical results</w:t>
      </w:r>
      <w:r w:rsidR="00A327D9">
        <w:rPr>
          <w:rFonts w:ascii="Trebuchet MS" w:hAnsi="Trebuchet MS"/>
        </w:rPr>
        <w:t xml:space="preserve">. This new approach </w:t>
      </w:r>
      <w:r w:rsidR="001C4458">
        <w:rPr>
          <w:rFonts w:ascii="Trebuchet MS" w:hAnsi="Trebuchet MS"/>
        </w:rPr>
        <w:t>supersedes</w:t>
      </w:r>
      <w:r w:rsidR="002D3C49" w:rsidRPr="00C21F62">
        <w:rPr>
          <w:rFonts w:ascii="Trebuchet MS" w:hAnsi="Trebuchet MS"/>
        </w:rPr>
        <w:t xml:space="preserve"> the previous mathematical </w:t>
      </w:r>
      <w:r w:rsidR="00CF09EA">
        <w:rPr>
          <w:rFonts w:ascii="Trebuchet MS" w:hAnsi="Trebuchet MS"/>
        </w:rPr>
        <w:t>model</w:t>
      </w:r>
      <w:r w:rsidR="002A3550" w:rsidRPr="00C21F62">
        <w:rPr>
          <w:rFonts w:ascii="Trebuchet MS" w:hAnsi="Trebuchet MS"/>
        </w:rPr>
        <w:t xml:space="preserve">. The Board </w:t>
      </w:r>
      <w:r w:rsidR="000E1608">
        <w:rPr>
          <w:rFonts w:ascii="Trebuchet MS" w:hAnsi="Trebuchet MS"/>
        </w:rPr>
        <w:t xml:space="preserve">were </w:t>
      </w:r>
      <w:r w:rsidR="00F80B3D">
        <w:rPr>
          <w:rFonts w:ascii="Trebuchet MS" w:hAnsi="Trebuchet MS"/>
        </w:rPr>
        <w:t>informed</w:t>
      </w:r>
      <w:r w:rsidR="002A3550" w:rsidRPr="00C21F62">
        <w:rPr>
          <w:rFonts w:ascii="Trebuchet MS" w:hAnsi="Trebuchet MS"/>
        </w:rPr>
        <w:t xml:space="preserve"> that the main advantage of the new methodology is </w:t>
      </w:r>
      <w:r w:rsidR="00F433C3">
        <w:rPr>
          <w:rFonts w:ascii="Trebuchet MS" w:hAnsi="Trebuchet MS"/>
        </w:rPr>
        <w:t>t</w:t>
      </w:r>
      <w:r w:rsidR="005A2784">
        <w:rPr>
          <w:rFonts w:ascii="Trebuchet MS" w:hAnsi="Trebuchet MS"/>
        </w:rPr>
        <w:t xml:space="preserve">hat it incorporates much greater flexibility </w:t>
      </w:r>
      <w:proofErr w:type="gramStart"/>
      <w:r w:rsidR="007807E7" w:rsidRPr="00C21F62">
        <w:rPr>
          <w:rFonts w:ascii="Trebuchet MS" w:hAnsi="Trebuchet MS"/>
        </w:rPr>
        <w:t>in order to</w:t>
      </w:r>
      <w:proofErr w:type="gramEnd"/>
      <w:r w:rsidR="007807E7" w:rsidRPr="00C21F62">
        <w:rPr>
          <w:rFonts w:ascii="Trebuchet MS" w:hAnsi="Trebuchet MS"/>
        </w:rPr>
        <w:t xml:space="preserve"> establish a range of outcomes from the historic </w:t>
      </w:r>
      <w:r w:rsidR="002D3847" w:rsidRPr="00C21F62">
        <w:rPr>
          <w:rFonts w:ascii="Trebuchet MS" w:hAnsi="Trebuchet MS"/>
        </w:rPr>
        <w:t xml:space="preserve">position. </w:t>
      </w:r>
    </w:p>
    <w:p w14:paraId="589BBC8E" w14:textId="77777777" w:rsidR="00276A8F" w:rsidRPr="00C21F62" w:rsidRDefault="00276A8F" w:rsidP="00276A8F">
      <w:pPr>
        <w:pStyle w:val="ListParagraph"/>
        <w:spacing w:after="0" w:line="240" w:lineRule="auto"/>
        <w:ind w:left="851"/>
        <w:rPr>
          <w:rFonts w:ascii="Trebuchet MS" w:hAnsi="Trebuchet MS"/>
        </w:rPr>
      </w:pPr>
    </w:p>
    <w:p w14:paraId="699D7417" w14:textId="77777777" w:rsidR="00276A8F" w:rsidRDefault="002A32E0" w:rsidP="004F164E">
      <w:pPr>
        <w:pStyle w:val="ListParagraph"/>
        <w:numPr>
          <w:ilvl w:val="1"/>
          <w:numId w:val="5"/>
        </w:numPr>
        <w:spacing w:after="0" w:line="240" w:lineRule="auto"/>
        <w:ind w:left="851" w:hanging="567"/>
        <w:rPr>
          <w:rFonts w:ascii="Trebuchet MS" w:hAnsi="Trebuchet MS"/>
        </w:rPr>
      </w:pPr>
      <w:r w:rsidRPr="00C21F62">
        <w:rPr>
          <w:rFonts w:ascii="Trebuchet MS" w:hAnsi="Trebuchet MS"/>
        </w:rPr>
        <w:lastRenderedPageBreak/>
        <w:t xml:space="preserve">The Board noted </w:t>
      </w:r>
      <w:r w:rsidR="003469B6" w:rsidRPr="00C21F62">
        <w:rPr>
          <w:rFonts w:ascii="Trebuchet MS" w:hAnsi="Trebuchet MS"/>
        </w:rPr>
        <w:t xml:space="preserve">the </w:t>
      </w:r>
      <w:r w:rsidR="00515523" w:rsidRPr="00515523">
        <w:rPr>
          <w:rFonts w:ascii="Trebuchet MS" w:hAnsi="Trebuchet MS"/>
        </w:rPr>
        <w:t>total income available for allocation</w:t>
      </w:r>
      <w:r w:rsidR="005C4F96">
        <w:rPr>
          <w:rFonts w:ascii="Trebuchet MS" w:hAnsi="Trebuchet MS"/>
        </w:rPr>
        <w:t xml:space="preserve"> </w:t>
      </w:r>
      <w:r w:rsidR="00C1614E">
        <w:rPr>
          <w:rFonts w:ascii="Trebuchet MS" w:hAnsi="Trebuchet MS"/>
        </w:rPr>
        <w:t xml:space="preserve">and </w:t>
      </w:r>
      <w:r w:rsidR="00C1614E">
        <w:rPr>
          <w:rFonts w:ascii="Arial" w:hAnsi="Arial" w:cs="Arial"/>
        </w:rPr>
        <w:t>t</w:t>
      </w:r>
      <w:r w:rsidR="00C1614E" w:rsidRPr="00DE100C">
        <w:rPr>
          <w:rFonts w:ascii="Arial" w:hAnsi="Arial" w:cs="Arial"/>
        </w:rPr>
        <w:t>he income figures attributable to the Fund</w:t>
      </w:r>
      <w:r w:rsidR="00C1614E">
        <w:rPr>
          <w:rFonts w:ascii="Arial" w:hAnsi="Arial" w:cs="Arial"/>
        </w:rPr>
        <w:t xml:space="preserve">. </w:t>
      </w:r>
      <w:r w:rsidR="002761EA">
        <w:rPr>
          <w:rFonts w:ascii="Trebuchet MS" w:hAnsi="Trebuchet MS"/>
        </w:rPr>
        <w:t xml:space="preserve">The </w:t>
      </w:r>
      <w:r w:rsidR="002761EA" w:rsidRPr="00C21F62">
        <w:rPr>
          <w:rFonts w:ascii="Trebuchet MS" w:hAnsi="Trebuchet MS"/>
        </w:rPr>
        <w:t>Fund’s projection ha</w:t>
      </w:r>
      <w:r w:rsidR="002761EA">
        <w:rPr>
          <w:rFonts w:ascii="Trebuchet MS" w:hAnsi="Trebuchet MS"/>
        </w:rPr>
        <w:t>d</w:t>
      </w:r>
      <w:r w:rsidR="002761EA" w:rsidRPr="00C21F62">
        <w:rPr>
          <w:rFonts w:ascii="Trebuchet MS" w:hAnsi="Trebuchet MS"/>
        </w:rPr>
        <w:t xml:space="preserve"> performed overall marginally above the Gambling Commission forecast</w:t>
      </w:r>
      <w:r w:rsidR="002761EA">
        <w:rPr>
          <w:rFonts w:ascii="Trebuchet MS" w:hAnsi="Trebuchet MS"/>
        </w:rPr>
        <w:t xml:space="preserve">. </w:t>
      </w:r>
      <w:r w:rsidR="00B70D9C">
        <w:rPr>
          <w:rFonts w:ascii="Arial" w:hAnsi="Arial" w:cs="Arial"/>
        </w:rPr>
        <w:t xml:space="preserve">These </w:t>
      </w:r>
      <w:r w:rsidR="00FA3668" w:rsidRPr="00C21F62">
        <w:rPr>
          <w:rFonts w:ascii="Trebuchet MS" w:hAnsi="Trebuchet MS"/>
        </w:rPr>
        <w:t xml:space="preserve">projections </w:t>
      </w:r>
      <w:proofErr w:type="gramStart"/>
      <w:r w:rsidR="00B70D9C">
        <w:rPr>
          <w:rFonts w:ascii="Trebuchet MS" w:hAnsi="Trebuchet MS"/>
        </w:rPr>
        <w:t>were</w:t>
      </w:r>
      <w:r w:rsidR="00FA3668" w:rsidRPr="00C21F62">
        <w:rPr>
          <w:rFonts w:ascii="Trebuchet MS" w:hAnsi="Trebuchet MS"/>
        </w:rPr>
        <w:t xml:space="preserve"> based on the assumption</w:t>
      </w:r>
      <w:proofErr w:type="gramEnd"/>
      <w:r w:rsidR="00FA3668" w:rsidRPr="00C21F62">
        <w:rPr>
          <w:rFonts w:ascii="Trebuchet MS" w:hAnsi="Trebuchet MS"/>
        </w:rPr>
        <w:t xml:space="preserve"> that the Fund retains its 40% share of the total Lottery income</w:t>
      </w:r>
      <w:r w:rsidR="00FF33C4">
        <w:rPr>
          <w:rFonts w:ascii="Trebuchet MS" w:hAnsi="Trebuchet MS"/>
        </w:rPr>
        <w:t xml:space="preserve"> and the risks associated with this were underlined</w:t>
      </w:r>
      <w:r w:rsidR="00E96C99" w:rsidRPr="00C21F62">
        <w:rPr>
          <w:rFonts w:ascii="Trebuchet MS" w:hAnsi="Trebuchet MS"/>
        </w:rPr>
        <w:t>.</w:t>
      </w:r>
    </w:p>
    <w:p w14:paraId="587B94C2" w14:textId="77777777" w:rsidR="00276A8F" w:rsidRPr="00276A8F" w:rsidRDefault="00276A8F" w:rsidP="00276A8F">
      <w:pPr>
        <w:pStyle w:val="ListParagraph"/>
        <w:rPr>
          <w:rFonts w:ascii="Trebuchet MS" w:hAnsi="Trebuchet MS"/>
        </w:rPr>
      </w:pPr>
    </w:p>
    <w:p w14:paraId="1806C0BA" w14:textId="77777777" w:rsidR="009C7004" w:rsidRDefault="00BB3D79" w:rsidP="004F164E">
      <w:pPr>
        <w:pStyle w:val="ListParagraph"/>
        <w:numPr>
          <w:ilvl w:val="1"/>
          <w:numId w:val="5"/>
        </w:numPr>
        <w:spacing w:after="0" w:line="240" w:lineRule="auto"/>
        <w:ind w:left="851" w:hanging="567"/>
        <w:rPr>
          <w:rFonts w:ascii="Trebuchet MS" w:hAnsi="Trebuchet MS"/>
        </w:rPr>
      </w:pPr>
      <w:r w:rsidRPr="00C21F62">
        <w:rPr>
          <w:rFonts w:ascii="Trebuchet MS" w:hAnsi="Trebuchet MS"/>
        </w:rPr>
        <w:t xml:space="preserve">A </w:t>
      </w:r>
      <w:r w:rsidR="00327A73">
        <w:rPr>
          <w:rFonts w:ascii="Trebuchet MS" w:hAnsi="Trebuchet MS"/>
        </w:rPr>
        <w:t xml:space="preserve">further </w:t>
      </w:r>
      <w:r w:rsidRPr="00C21F62">
        <w:rPr>
          <w:rFonts w:ascii="Trebuchet MS" w:hAnsi="Trebuchet MS"/>
        </w:rPr>
        <w:t>question was raised as to wh</w:t>
      </w:r>
      <w:r w:rsidR="00CB007B" w:rsidRPr="00C21F62">
        <w:rPr>
          <w:rFonts w:ascii="Trebuchet MS" w:hAnsi="Trebuchet MS"/>
        </w:rPr>
        <w:t>at had driven the change to a new method</w:t>
      </w:r>
      <w:r w:rsidR="005C116F" w:rsidRPr="00C21F62">
        <w:rPr>
          <w:rFonts w:ascii="Trebuchet MS" w:hAnsi="Trebuchet MS"/>
        </w:rPr>
        <w:t>, particularly in view of the high level of uncertainty in the external environment</w:t>
      </w:r>
      <w:r w:rsidR="00CB007B" w:rsidRPr="00C21F62">
        <w:rPr>
          <w:rFonts w:ascii="Trebuchet MS" w:hAnsi="Trebuchet MS"/>
        </w:rPr>
        <w:t xml:space="preserve">. </w:t>
      </w:r>
      <w:r w:rsidR="003116CC">
        <w:rPr>
          <w:rFonts w:ascii="Trebuchet MS" w:hAnsi="Trebuchet MS"/>
        </w:rPr>
        <w:t xml:space="preserve">The </w:t>
      </w:r>
      <w:r w:rsidR="002C5221" w:rsidRPr="00C21F62">
        <w:rPr>
          <w:rFonts w:ascii="Trebuchet MS" w:hAnsi="Trebuchet MS"/>
        </w:rPr>
        <w:t xml:space="preserve">Board were reminded that the change had been </w:t>
      </w:r>
      <w:r w:rsidR="006A313E">
        <w:rPr>
          <w:rFonts w:ascii="Trebuchet MS" w:hAnsi="Trebuchet MS"/>
        </w:rPr>
        <w:t>presented to Board</w:t>
      </w:r>
      <w:r w:rsidR="002C5221" w:rsidRPr="00C21F62">
        <w:rPr>
          <w:rFonts w:ascii="Trebuchet MS" w:hAnsi="Trebuchet MS"/>
        </w:rPr>
        <w:t xml:space="preserve"> </w:t>
      </w:r>
      <w:r w:rsidR="00CB007B" w:rsidRPr="00C21F62">
        <w:rPr>
          <w:rFonts w:ascii="Trebuchet MS" w:hAnsi="Trebuchet MS"/>
        </w:rPr>
        <w:t>in December and had been through the Audit and Risk Committ</w:t>
      </w:r>
      <w:r w:rsidR="002C5221" w:rsidRPr="00C21F62">
        <w:rPr>
          <w:rFonts w:ascii="Trebuchet MS" w:hAnsi="Trebuchet MS"/>
        </w:rPr>
        <w:t>ee</w:t>
      </w:r>
      <w:r w:rsidR="005C116F" w:rsidRPr="00C21F62">
        <w:rPr>
          <w:rFonts w:ascii="Trebuchet MS" w:hAnsi="Trebuchet MS"/>
        </w:rPr>
        <w:t xml:space="preserve">. </w:t>
      </w:r>
      <w:r w:rsidR="00CD7CD4">
        <w:rPr>
          <w:rFonts w:ascii="Trebuchet MS" w:hAnsi="Trebuchet MS"/>
        </w:rPr>
        <w:t>T</w:t>
      </w:r>
      <w:r w:rsidR="007468CF">
        <w:rPr>
          <w:rFonts w:ascii="Trebuchet MS" w:hAnsi="Trebuchet MS"/>
        </w:rPr>
        <w:t>he</w:t>
      </w:r>
      <w:r w:rsidR="00A21D8E" w:rsidRPr="00C21F62">
        <w:rPr>
          <w:rFonts w:ascii="Trebuchet MS" w:hAnsi="Trebuchet MS"/>
        </w:rPr>
        <w:t xml:space="preserve"> mathematical mod</w:t>
      </w:r>
      <w:r w:rsidR="00011D8C" w:rsidRPr="00C21F62">
        <w:rPr>
          <w:rFonts w:ascii="Trebuchet MS" w:hAnsi="Trebuchet MS"/>
        </w:rPr>
        <w:t>els</w:t>
      </w:r>
      <w:r w:rsidR="007468CF">
        <w:rPr>
          <w:rFonts w:ascii="Trebuchet MS" w:hAnsi="Trebuchet MS"/>
        </w:rPr>
        <w:t xml:space="preserve"> were less </w:t>
      </w:r>
      <w:proofErr w:type="gramStart"/>
      <w:r w:rsidR="007468CF">
        <w:rPr>
          <w:rFonts w:ascii="Trebuchet MS" w:hAnsi="Trebuchet MS"/>
        </w:rPr>
        <w:t>reliable</w:t>
      </w:r>
      <w:proofErr w:type="gramEnd"/>
      <w:r w:rsidR="001740B2">
        <w:rPr>
          <w:rFonts w:ascii="Trebuchet MS" w:hAnsi="Trebuchet MS"/>
        </w:rPr>
        <w:t xml:space="preserve"> and it was </w:t>
      </w:r>
      <w:r w:rsidR="00CD7CD4">
        <w:rPr>
          <w:rFonts w:ascii="Trebuchet MS" w:hAnsi="Trebuchet MS"/>
        </w:rPr>
        <w:t xml:space="preserve">more </w:t>
      </w:r>
      <w:r w:rsidR="00011D8C" w:rsidRPr="00C21F62">
        <w:rPr>
          <w:rFonts w:ascii="Trebuchet MS" w:hAnsi="Trebuchet MS"/>
        </w:rPr>
        <w:t>difficult to take into account historic trends</w:t>
      </w:r>
      <w:r w:rsidR="00DB7126" w:rsidRPr="00C21F62">
        <w:rPr>
          <w:rFonts w:ascii="Trebuchet MS" w:hAnsi="Trebuchet MS"/>
        </w:rPr>
        <w:t xml:space="preserve"> to project with a degree of accuracy and flexibility. </w:t>
      </w:r>
      <w:r w:rsidR="00E63E2F" w:rsidRPr="00C21F62">
        <w:rPr>
          <w:rFonts w:ascii="Trebuchet MS" w:hAnsi="Trebuchet MS"/>
        </w:rPr>
        <w:t>T</w:t>
      </w:r>
      <w:r w:rsidR="00DB7126" w:rsidRPr="00C21F62">
        <w:rPr>
          <w:rFonts w:ascii="Trebuchet MS" w:hAnsi="Trebuchet MS"/>
        </w:rPr>
        <w:t>he new method</w:t>
      </w:r>
      <w:r w:rsidR="00E63E2F" w:rsidRPr="00C21F62">
        <w:rPr>
          <w:rFonts w:ascii="Trebuchet MS" w:hAnsi="Trebuchet MS"/>
        </w:rPr>
        <w:t xml:space="preserve"> </w:t>
      </w:r>
      <w:r w:rsidR="00F63BBF" w:rsidRPr="00C21F62">
        <w:rPr>
          <w:rFonts w:ascii="Trebuchet MS" w:hAnsi="Trebuchet MS"/>
        </w:rPr>
        <w:t>was based on weighted average of previous historic results</w:t>
      </w:r>
      <w:r w:rsidR="00956087">
        <w:rPr>
          <w:rFonts w:ascii="Trebuchet MS" w:hAnsi="Trebuchet MS"/>
        </w:rPr>
        <w:t xml:space="preserve">; it </w:t>
      </w:r>
      <w:r w:rsidR="00E63E2F" w:rsidRPr="00C21F62">
        <w:rPr>
          <w:rFonts w:ascii="Trebuchet MS" w:hAnsi="Trebuchet MS"/>
        </w:rPr>
        <w:t>offered more flexibility and was easier to understand.</w:t>
      </w:r>
    </w:p>
    <w:p w14:paraId="561C68C6" w14:textId="77777777" w:rsidR="00276A8F" w:rsidRPr="00276A8F" w:rsidRDefault="00276A8F" w:rsidP="00276A8F">
      <w:pPr>
        <w:pStyle w:val="ListParagraph"/>
        <w:spacing w:after="0" w:line="240" w:lineRule="auto"/>
        <w:ind w:left="851"/>
        <w:rPr>
          <w:rFonts w:ascii="Trebuchet MS" w:hAnsi="Trebuchet MS" w:cs="Arial"/>
          <w:color w:val="FF0000"/>
        </w:rPr>
      </w:pPr>
    </w:p>
    <w:p w14:paraId="1AEC5F88" w14:textId="77777777" w:rsidR="00A70067" w:rsidRPr="00A70067" w:rsidRDefault="00160D13" w:rsidP="004F164E">
      <w:pPr>
        <w:pStyle w:val="ListParagraph"/>
        <w:numPr>
          <w:ilvl w:val="1"/>
          <w:numId w:val="5"/>
        </w:numPr>
        <w:spacing w:after="0" w:line="240" w:lineRule="auto"/>
        <w:ind w:left="851" w:hanging="567"/>
        <w:rPr>
          <w:rFonts w:ascii="Trebuchet MS" w:hAnsi="Trebuchet MS" w:cs="Arial"/>
          <w:color w:val="FF0000"/>
        </w:rPr>
      </w:pPr>
      <w:r w:rsidRPr="00A70067">
        <w:rPr>
          <w:rFonts w:ascii="Trebuchet MS" w:hAnsi="Trebuchet MS"/>
        </w:rPr>
        <w:t xml:space="preserve">Having reviewed </w:t>
      </w:r>
      <w:r w:rsidR="00A70067" w:rsidRPr="00A70067">
        <w:rPr>
          <w:rFonts w:ascii="Trebuchet MS" w:hAnsi="Trebuchet MS"/>
        </w:rPr>
        <w:t xml:space="preserve">Board(21)P05, the </w:t>
      </w:r>
      <w:r w:rsidR="00A70067" w:rsidRPr="00A70067">
        <w:rPr>
          <w:rFonts w:ascii="Trebuchet MS" w:hAnsi="Trebuchet MS" w:cs="Arial"/>
        </w:rPr>
        <w:t>Board</w:t>
      </w:r>
      <w:r w:rsidR="003678CB">
        <w:rPr>
          <w:rFonts w:ascii="Trebuchet MS" w:hAnsi="Trebuchet MS" w:cs="Arial"/>
        </w:rPr>
        <w:t xml:space="preserve"> confirmed</w:t>
      </w:r>
      <w:r w:rsidR="00A70067" w:rsidRPr="00A70067">
        <w:rPr>
          <w:rFonts w:ascii="Trebuchet MS" w:hAnsi="Trebuchet MS" w:cs="Arial"/>
        </w:rPr>
        <w:t xml:space="preserve"> the current approach to income projections proposed by the Fund</w:t>
      </w:r>
      <w:r w:rsidR="00E905DC">
        <w:rPr>
          <w:rFonts w:ascii="Trebuchet MS" w:hAnsi="Trebuchet MS" w:cs="Arial"/>
        </w:rPr>
        <w:t>.</w:t>
      </w:r>
    </w:p>
    <w:p w14:paraId="79199196" w14:textId="77777777" w:rsidR="00276A8F" w:rsidRDefault="00276A8F" w:rsidP="00CB07DC">
      <w:pPr>
        <w:ind w:left="491" w:firstLine="360"/>
        <w:rPr>
          <w:rFonts w:ascii="Trebuchet MS" w:hAnsi="Trebuchet MS"/>
          <w:b/>
          <w:bCs/>
        </w:rPr>
      </w:pPr>
    </w:p>
    <w:p w14:paraId="64F315A3" w14:textId="77777777" w:rsidR="002B01A1" w:rsidRPr="00C21F62" w:rsidRDefault="003A3D7D" w:rsidP="00CB07DC">
      <w:pPr>
        <w:ind w:left="491" w:firstLine="360"/>
        <w:rPr>
          <w:rFonts w:ascii="Trebuchet MS" w:hAnsi="Trebuchet MS"/>
          <w:b/>
          <w:bCs/>
        </w:rPr>
      </w:pPr>
      <w:r w:rsidRPr="00C21F62">
        <w:rPr>
          <w:rFonts w:ascii="Trebuchet MS" w:hAnsi="Trebuchet MS"/>
          <w:b/>
          <w:bCs/>
        </w:rPr>
        <w:t>Grant Award Budget</w:t>
      </w:r>
      <w:r w:rsidR="00085DF1">
        <w:rPr>
          <w:rFonts w:ascii="Trebuchet MS" w:hAnsi="Trebuchet MS"/>
          <w:b/>
          <w:bCs/>
        </w:rPr>
        <w:t xml:space="preserve"> – P06</w:t>
      </w:r>
    </w:p>
    <w:p w14:paraId="5C91E8A7" w14:textId="77777777" w:rsidR="003A3D7D" w:rsidRPr="00C21F62" w:rsidRDefault="00063488" w:rsidP="004F164E">
      <w:pPr>
        <w:pStyle w:val="ListParagraph"/>
        <w:numPr>
          <w:ilvl w:val="1"/>
          <w:numId w:val="5"/>
        </w:numPr>
        <w:spacing w:after="0" w:line="240" w:lineRule="auto"/>
        <w:ind w:left="851" w:hanging="567"/>
        <w:rPr>
          <w:rFonts w:ascii="Trebuchet MS" w:hAnsi="Trebuchet MS"/>
        </w:rPr>
      </w:pPr>
      <w:r>
        <w:rPr>
          <w:rFonts w:ascii="Trebuchet MS" w:hAnsi="Trebuchet MS"/>
        </w:rPr>
        <w:t>7.19</w:t>
      </w:r>
      <w:r>
        <w:rPr>
          <w:rFonts w:ascii="Trebuchet MS" w:hAnsi="Trebuchet MS"/>
        </w:rPr>
        <w:tab/>
      </w:r>
      <w:r w:rsidR="00DE7F60" w:rsidRPr="00C21F62">
        <w:rPr>
          <w:rFonts w:ascii="Trebuchet MS" w:hAnsi="Trebuchet MS"/>
        </w:rPr>
        <w:t xml:space="preserve">Harnish </w:t>
      </w:r>
      <w:r w:rsidR="00E62208">
        <w:rPr>
          <w:rFonts w:ascii="Trebuchet MS" w:hAnsi="Trebuchet MS"/>
        </w:rPr>
        <w:t xml:space="preserve">Hadani </w:t>
      </w:r>
      <w:r w:rsidR="00DE7F60" w:rsidRPr="00C21F62">
        <w:rPr>
          <w:rFonts w:ascii="Trebuchet MS" w:hAnsi="Trebuchet MS"/>
        </w:rPr>
        <w:t xml:space="preserve">presented </w:t>
      </w:r>
      <w:r w:rsidR="00D06CA2" w:rsidRPr="00C21F62">
        <w:rPr>
          <w:rFonts w:ascii="Trebuchet MS" w:hAnsi="Trebuchet MS"/>
        </w:rPr>
        <w:t>Board(21)P</w:t>
      </w:r>
      <w:r w:rsidR="001B2B4A">
        <w:rPr>
          <w:rFonts w:ascii="Trebuchet MS" w:hAnsi="Trebuchet MS"/>
        </w:rPr>
        <w:t>06</w:t>
      </w:r>
      <w:r w:rsidR="00D06CA2" w:rsidRPr="00C21F62">
        <w:rPr>
          <w:rFonts w:ascii="Trebuchet MS" w:hAnsi="Trebuchet MS"/>
        </w:rPr>
        <w:t xml:space="preserve"> setting out the award allocations from 2021/22 and beyond following the last Q3 review. </w:t>
      </w:r>
      <w:r w:rsidR="00C926A5" w:rsidRPr="00C21F62">
        <w:rPr>
          <w:rFonts w:ascii="Trebuchet MS" w:hAnsi="Trebuchet MS"/>
        </w:rPr>
        <w:t>The paper considered the impact of grant allocations on the cashflows and how this will impact the minimum NLDF balance</w:t>
      </w:r>
      <w:r w:rsidR="00D07E8F" w:rsidRPr="00C21F62">
        <w:rPr>
          <w:rFonts w:ascii="Trebuchet MS" w:hAnsi="Trebuchet MS"/>
        </w:rPr>
        <w:t xml:space="preserve">, with key concern </w:t>
      </w:r>
      <w:r w:rsidR="00425B5F">
        <w:rPr>
          <w:rFonts w:ascii="Trebuchet MS" w:hAnsi="Trebuchet MS"/>
        </w:rPr>
        <w:t xml:space="preserve">that </w:t>
      </w:r>
      <w:r w:rsidR="00D07E8F" w:rsidRPr="00C21F62">
        <w:rPr>
          <w:rFonts w:ascii="Trebuchet MS" w:hAnsi="Trebuchet MS"/>
        </w:rPr>
        <w:t xml:space="preserve">the income </w:t>
      </w:r>
      <w:r w:rsidR="00425B5F">
        <w:rPr>
          <w:rFonts w:ascii="Trebuchet MS" w:hAnsi="Trebuchet MS"/>
        </w:rPr>
        <w:t>does not match</w:t>
      </w:r>
      <w:r w:rsidR="00D07E8F" w:rsidRPr="00C21F62">
        <w:rPr>
          <w:rFonts w:ascii="Trebuchet MS" w:hAnsi="Trebuchet MS"/>
        </w:rPr>
        <w:t xml:space="preserve"> the levels set out in the budget. </w:t>
      </w:r>
      <w:r w:rsidR="00EF0269" w:rsidRPr="00C21F62">
        <w:rPr>
          <w:rFonts w:ascii="Trebuchet MS" w:hAnsi="Trebuchet MS"/>
        </w:rPr>
        <w:t>In terms of the current financial outturn the key conclusion was that the cash outflows can support the propose</w:t>
      </w:r>
      <w:r w:rsidR="003622D5" w:rsidRPr="00C21F62">
        <w:rPr>
          <w:rFonts w:ascii="Trebuchet MS" w:hAnsi="Trebuchet MS"/>
        </w:rPr>
        <w:t>d award allocations.</w:t>
      </w:r>
    </w:p>
    <w:p w14:paraId="649731B9" w14:textId="77777777" w:rsidR="00276A8F" w:rsidRDefault="00276A8F" w:rsidP="00276A8F">
      <w:pPr>
        <w:pStyle w:val="ListParagraph"/>
        <w:spacing w:after="0" w:line="240" w:lineRule="auto"/>
        <w:ind w:left="851"/>
        <w:rPr>
          <w:rFonts w:ascii="Trebuchet MS" w:hAnsi="Trebuchet MS"/>
        </w:rPr>
      </w:pPr>
    </w:p>
    <w:p w14:paraId="175B64FE" w14:textId="77777777" w:rsidR="008904CB" w:rsidRPr="00C21F62" w:rsidRDefault="00425B5F" w:rsidP="004F164E">
      <w:pPr>
        <w:pStyle w:val="ListParagraph"/>
        <w:numPr>
          <w:ilvl w:val="1"/>
          <w:numId w:val="5"/>
        </w:numPr>
        <w:spacing w:after="0" w:line="240" w:lineRule="auto"/>
        <w:ind w:left="851" w:hanging="567"/>
        <w:rPr>
          <w:rFonts w:ascii="Trebuchet MS" w:hAnsi="Trebuchet MS"/>
        </w:rPr>
      </w:pPr>
      <w:r>
        <w:rPr>
          <w:rFonts w:ascii="Trebuchet MS" w:hAnsi="Trebuchet MS"/>
        </w:rPr>
        <w:t>With regard to</w:t>
      </w:r>
      <w:r w:rsidR="00751EA7" w:rsidRPr="00C21F62">
        <w:rPr>
          <w:rFonts w:ascii="Trebuchet MS" w:hAnsi="Trebuchet MS"/>
        </w:rPr>
        <w:t xml:space="preserve"> forecast payments, Board </w:t>
      </w:r>
      <w:proofErr w:type="gramStart"/>
      <w:r w:rsidR="00751EA7" w:rsidRPr="00C21F62">
        <w:rPr>
          <w:rFonts w:ascii="Trebuchet MS" w:hAnsi="Trebuchet MS"/>
        </w:rPr>
        <w:t>were</w:t>
      </w:r>
      <w:proofErr w:type="gramEnd"/>
      <w:r w:rsidR="00751EA7" w:rsidRPr="00C21F62">
        <w:rPr>
          <w:rFonts w:ascii="Trebuchet MS" w:hAnsi="Trebuchet MS"/>
        </w:rPr>
        <w:t xml:space="preserve"> informed that </w:t>
      </w:r>
      <w:r w:rsidR="00F54AA5">
        <w:rPr>
          <w:rFonts w:ascii="Trebuchet MS" w:hAnsi="Trebuchet MS"/>
        </w:rPr>
        <w:t>Finance</w:t>
      </w:r>
      <w:r w:rsidR="00751EA7" w:rsidRPr="00C21F62">
        <w:rPr>
          <w:rFonts w:ascii="Trebuchet MS" w:hAnsi="Trebuchet MS"/>
        </w:rPr>
        <w:t xml:space="preserve"> ha</w:t>
      </w:r>
      <w:r w:rsidR="00F54AA5">
        <w:rPr>
          <w:rFonts w:ascii="Trebuchet MS" w:hAnsi="Trebuchet MS"/>
        </w:rPr>
        <w:t>d</w:t>
      </w:r>
      <w:r w:rsidR="00751EA7" w:rsidRPr="00C21F62">
        <w:rPr>
          <w:rFonts w:ascii="Trebuchet MS" w:hAnsi="Trebuchet MS"/>
        </w:rPr>
        <w:t xml:space="preserve"> reviewed the cash mo</w:t>
      </w:r>
      <w:r w:rsidR="00B93CBA" w:rsidRPr="00C21F62">
        <w:rPr>
          <w:rFonts w:ascii="Trebuchet MS" w:hAnsi="Trebuchet MS"/>
        </w:rPr>
        <w:t xml:space="preserve">dels following changes to grant programmes. </w:t>
      </w:r>
      <w:r w:rsidR="00B6769F">
        <w:rPr>
          <w:rFonts w:ascii="Trebuchet MS" w:hAnsi="Trebuchet MS"/>
        </w:rPr>
        <w:t xml:space="preserve">The </w:t>
      </w:r>
      <w:r w:rsidR="00856643" w:rsidRPr="00C21F62">
        <w:rPr>
          <w:rFonts w:ascii="Trebuchet MS" w:hAnsi="Trebuchet MS"/>
        </w:rPr>
        <w:t>forecasts compared with the maximum cash outflow permitted indicat</w:t>
      </w:r>
      <w:r w:rsidR="00B6769F">
        <w:rPr>
          <w:rFonts w:ascii="Trebuchet MS" w:hAnsi="Trebuchet MS"/>
        </w:rPr>
        <w:t>e</w:t>
      </w:r>
      <w:r w:rsidR="00F54AA5">
        <w:rPr>
          <w:rFonts w:ascii="Trebuchet MS" w:hAnsi="Trebuchet MS"/>
        </w:rPr>
        <w:t>d</w:t>
      </w:r>
      <w:r w:rsidR="00856643" w:rsidRPr="00C21F62">
        <w:rPr>
          <w:rFonts w:ascii="Trebuchet MS" w:hAnsi="Trebuchet MS"/>
        </w:rPr>
        <w:t xml:space="preserve"> that the forecast outflows will be sufficiently co</w:t>
      </w:r>
      <w:r w:rsidR="00286560" w:rsidRPr="00C21F62">
        <w:rPr>
          <w:rFonts w:ascii="Trebuchet MS" w:hAnsi="Trebuchet MS"/>
        </w:rPr>
        <w:t>vered. The payment forecasts also show</w:t>
      </w:r>
      <w:r w:rsidR="00F54AA5">
        <w:rPr>
          <w:rFonts w:ascii="Trebuchet MS" w:hAnsi="Trebuchet MS"/>
        </w:rPr>
        <w:t>ed</w:t>
      </w:r>
      <w:r w:rsidR="00286560" w:rsidRPr="00C21F62">
        <w:rPr>
          <w:rFonts w:ascii="Trebuchet MS" w:hAnsi="Trebuchet MS"/>
        </w:rPr>
        <w:t xml:space="preserve"> that the Fund will be able to meet the indicative awards for current and future years.</w:t>
      </w:r>
    </w:p>
    <w:p w14:paraId="283E357F" w14:textId="77777777" w:rsidR="00276A8F" w:rsidRDefault="00276A8F" w:rsidP="00276A8F">
      <w:pPr>
        <w:pStyle w:val="ListParagraph"/>
        <w:spacing w:after="0" w:line="240" w:lineRule="auto"/>
        <w:ind w:left="851"/>
        <w:rPr>
          <w:rFonts w:ascii="Trebuchet MS" w:hAnsi="Trebuchet MS"/>
        </w:rPr>
      </w:pPr>
    </w:p>
    <w:p w14:paraId="75971F14" w14:textId="77777777" w:rsidR="00286560" w:rsidRPr="00C21F62" w:rsidRDefault="00286560" w:rsidP="004F164E">
      <w:pPr>
        <w:pStyle w:val="ListParagraph"/>
        <w:numPr>
          <w:ilvl w:val="1"/>
          <w:numId w:val="5"/>
        </w:numPr>
        <w:spacing w:after="0" w:line="240" w:lineRule="auto"/>
        <w:ind w:left="851" w:hanging="567"/>
        <w:rPr>
          <w:rFonts w:ascii="Trebuchet MS" w:hAnsi="Trebuchet MS"/>
        </w:rPr>
      </w:pPr>
      <w:r w:rsidRPr="00C21F62">
        <w:rPr>
          <w:rFonts w:ascii="Trebuchet MS" w:hAnsi="Trebuchet MS"/>
        </w:rPr>
        <w:t xml:space="preserve">The </w:t>
      </w:r>
      <w:r w:rsidR="00B10F3B" w:rsidRPr="00C21F62">
        <w:rPr>
          <w:rFonts w:ascii="Trebuchet MS" w:hAnsi="Trebuchet MS"/>
        </w:rPr>
        <w:t xml:space="preserve">overall assumption </w:t>
      </w:r>
      <w:r w:rsidR="00B56F33">
        <w:rPr>
          <w:rFonts w:ascii="Trebuchet MS" w:hAnsi="Trebuchet MS"/>
        </w:rPr>
        <w:t>for</w:t>
      </w:r>
      <w:r w:rsidR="00B10F3B" w:rsidRPr="00C21F62">
        <w:rPr>
          <w:rFonts w:ascii="Trebuchet MS" w:hAnsi="Trebuchet MS"/>
        </w:rPr>
        <w:t xml:space="preserve"> revenue and grant awards allocation forecasts had be</w:t>
      </w:r>
      <w:r w:rsidR="007A5386">
        <w:rPr>
          <w:rFonts w:ascii="Trebuchet MS" w:hAnsi="Trebuchet MS"/>
        </w:rPr>
        <w:t>e</w:t>
      </w:r>
      <w:r w:rsidR="00B10F3B" w:rsidRPr="00C21F62">
        <w:rPr>
          <w:rFonts w:ascii="Trebuchet MS" w:hAnsi="Trebuchet MS"/>
        </w:rPr>
        <w:t xml:space="preserve">n prepared </w:t>
      </w:r>
      <w:proofErr w:type="gramStart"/>
      <w:r w:rsidR="00B10F3B" w:rsidRPr="00C21F62">
        <w:rPr>
          <w:rFonts w:ascii="Trebuchet MS" w:hAnsi="Trebuchet MS"/>
        </w:rPr>
        <w:t xml:space="preserve">on the </w:t>
      </w:r>
      <w:r w:rsidR="007A5386">
        <w:rPr>
          <w:rFonts w:ascii="Trebuchet MS" w:hAnsi="Trebuchet MS"/>
        </w:rPr>
        <w:t>basis of</w:t>
      </w:r>
      <w:proofErr w:type="gramEnd"/>
      <w:r w:rsidR="007A5386">
        <w:rPr>
          <w:rFonts w:ascii="Trebuchet MS" w:hAnsi="Trebuchet MS"/>
        </w:rPr>
        <w:t xml:space="preserve"> the Fund</w:t>
      </w:r>
      <w:r w:rsidR="00B20142" w:rsidRPr="00C21F62">
        <w:rPr>
          <w:rFonts w:ascii="Trebuchet MS" w:hAnsi="Trebuchet MS"/>
        </w:rPr>
        <w:t xml:space="preserve"> retaining </w:t>
      </w:r>
      <w:r w:rsidR="007A5386">
        <w:rPr>
          <w:rFonts w:ascii="Trebuchet MS" w:hAnsi="Trebuchet MS"/>
        </w:rPr>
        <w:t xml:space="preserve">its </w:t>
      </w:r>
      <w:r w:rsidR="00B20142" w:rsidRPr="00C21F62">
        <w:rPr>
          <w:rFonts w:ascii="Trebuchet MS" w:hAnsi="Trebuchet MS"/>
        </w:rPr>
        <w:t>40% share.</w:t>
      </w:r>
    </w:p>
    <w:p w14:paraId="41902938" w14:textId="77777777" w:rsidR="00276A8F" w:rsidRDefault="00276A8F" w:rsidP="00276A8F">
      <w:pPr>
        <w:pStyle w:val="ListParagraph"/>
        <w:spacing w:after="0" w:line="240" w:lineRule="auto"/>
        <w:ind w:left="851"/>
        <w:rPr>
          <w:rFonts w:ascii="Trebuchet MS" w:hAnsi="Trebuchet MS"/>
        </w:rPr>
      </w:pPr>
    </w:p>
    <w:p w14:paraId="528A12FF" w14:textId="77777777" w:rsidR="001306DA" w:rsidRPr="00253DD9" w:rsidRDefault="00AC4AA5" w:rsidP="00253DD9">
      <w:pPr>
        <w:pStyle w:val="ListParagraph"/>
        <w:numPr>
          <w:ilvl w:val="1"/>
          <w:numId w:val="5"/>
        </w:numPr>
        <w:spacing w:after="0" w:line="240" w:lineRule="auto"/>
        <w:ind w:left="851" w:hanging="567"/>
        <w:rPr>
          <w:b/>
          <w:bCs/>
        </w:rPr>
      </w:pPr>
      <w:r>
        <w:rPr>
          <w:rFonts w:ascii="Trebuchet MS" w:hAnsi="Trebuchet MS"/>
        </w:rPr>
        <w:t>Overall</w:t>
      </w:r>
      <w:r w:rsidR="00970111">
        <w:rPr>
          <w:rFonts w:ascii="Trebuchet MS" w:hAnsi="Trebuchet MS"/>
        </w:rPr>
        <w:t>,</w:t>
      </w:r>
      <w:r w:rsidR="00B20142" w:rsidRPr="00C21F62">
        <w:rPr>
          <w:rFonts w:ascii="Trebuchet MS" w:hAnsi="Trebuchet MS"/>
        </w:rPr>
        <w:t xml:space="preserve"> the awards and payment forecast</w:t>
      </w:r>
      <w:r w:rsidR="00574576" w:rsidRPr="00C21F62">
        <w:rPr>
          <w:rFonts w:ascii="Trebuchet MS" w:hAnsi="Trebuchet MS"/>
        </w:rPr>
        <w:t>s show</w:t>
      </w:r>
      <w:r w:rsidR="00BF7F92">
        <w:rPr>
          <w:rFonts w:ascii="Trebuchet MS" w:hAnsi="Trebuchet MS"/>
        </w:rPr>
        <w:t>ed</w:t>
      </w:r>
      <w:r w:rsidR="00574576" w:rsidRPr="00C21F62">
        <w:rPr>
          <w:rFonts w:ascii="Trebuchet MS" w:hAnsi="Trebuchet MS"/>
        </w:rPr>
        <w:t xml:space="preserve"> that the NLDF balance will remain above minimum accepted levels.</w:t>
      </w:r>
      <w:r>
        <w:rPr>
          <w:rFonts w:ascii="Trebuchet MS" w:hAnsi="Trebuchet MS"/>
        </w:rPr>
        <w:t xml:space="preserve"> </w:t>
      </w:r>
      <w:r w:rsidR="006B260E">
        <w:rPr>
          <w:rFonts w:ascii="Trebuchet MS" w:hAnsi="Trebuchet MS"/>
        </w:rPr>
        <w:t>S</w:t>
      </w:r>
      <w:r w:rsidR="00444C02" w:rsidRPr="00C21F62">
        <w:rPr>
          <w:rFonts w:ascii="Trebuchet MS" w:hAnsi="Trebuchet MS"/>
        </w:rPr>
        <w:t>hould income f</w:t>
      </w:r>
      <w:r w:rsidR="005D72E3" w:rsidRPr="00C21F62">
        <w:rPr>
          <w:rFonts w:ascii="Trebuchet MS" w:hAnsi="Trebuchet MS"/>
        </w:rPr>
        <w:t xml:space="preserve">all significantly </w:t>
      </w:r>
      <w:r w:rsidR="006B260E">
        <w:rPr>
          <w:rFonts w:ascii="Trebuchet MS" w:hAnsi="Trebuchet MS"/>
        </w:rPr>
        <w:t xml:space="preserve">the </w:t>
      </w:r>
      <w:r w:rsidR="005D72E3" w:rsidRPr="00C21F62">
        <w:rPr>
          <w:rFonts w:ascii="Trebuchet MS" w:hAnsi="Trebuchet MS"/>
        </w:rPr>
        <w:t xml:space="preserve">Board </w:t>
      </w:r>
      <w:r w:rsidR="001237A6">
        <w:rPr>
          <w:rFonts w:ascii="Trebuchet MS" w:hAnsi="Trebuchet MS"/>
        </w:rPr>
        <w:t>asked for reassurance</w:t>
      </w:r>
      <w:r w:rsidR="005D72E3" w:rsidRPr="00C21F62">
        <w:rPr>
          <w:rFonts w:ascii="Trebuchet MS" w:hAnsi="Trebuchet MS"/>
        </w:rPr>
        <w:t xml:space="preserve"> that </w:t>
      </w:r>
      <w:r w:rsidR="009343F9">
        <w:rPr>
          <w:rFonts w:ascii="Trebuchet MS" w:hAnsi="Trebuchet MS"/>
        </w:rPr>
        <w:t>longer</w:t>
      </w:r>
      <w:r w:rsidR="00ED03ED">
        <w:rPr>
          <w:rFonts w:ascii="Trebuchet MS" w:hAnsi="Trebuchet MS"/>
        </w:rPr>
        <w:t>-</w:t>
      </w:r>
      <w:r w:rsidR="009343F9">
        <w:rPr>
          <w:rFonts w:ascii="Trebuchet MS" w:hAnsi="Trebuchet MS"/>
        </w:rPr>
        <w:t>term commitments</w:t>
      </w:r>
      <w:r w:rsidR="00332B31" w:rsidRPr="00C21F62">
        <w:rPr>
          <w:rFonts w:ascii="Trebuchet MS" w:hAnsi="Trebuchet MS"/>
        </w:rPr>
        <w:t xml:space="preserve"> </w:t>
      </w:r>
      <w:r>
        <w:rPr>
          <w:rFonts w:ascii="Trebuchet MS" w:hAnsi="Trebuchet MS"/>
        </w:rPr>
        <w:t xml:space="preserve">would be recognised </w:t>
      </w:r>
      <w:r w:rsidR="00332B31" w:rsidRPr="00C21F62">
        <w:rPr>
          <w:rFonts w:ascii="Trebuchet MS" w:hAnsi="Trebuchet MS"/>
        </w:rPr>
        <w:t xml:space="preserve">and </w:t>
      </w:r>
      <w:r w:rsidR="00B81C81">
        <w:rPr>
          <w:rFonts w:ascii="Trebuchet MS" w:hAnsi="Trebuchet MS"/>
        </w:rPr>
        <w:t xml:space="preserve">there would </w:t>
      </w:r>
      <w:proofErr w:type="gramStart"/>
      <w:r w:rsidR="00B81C81">
        <w:rPr>
          <w:rFonts w:ascii="Trebuchet MS" w:hAnsi="Trebuchet MS"/>
        </w:rPr>
        <w:t>sufficient</w:t>
      </w:r>
      <w:proofErr w:type="gramEnd"/>
      <w:r w:rsidR="00B81C81">
        <w:rPr>
          <w:rFonts w:ascii="Trebuchet MS" w:hAnsi="Trebuchet MS"/>
        </w:rPr>
        <w:t xml:space="preserve"> </w:t>
      </w:r>
      <w:r w:rsidR="00332B31" w:rsidRPr="00C21F62">
        <w:rPr>
          <w:rFonts w:ascii="Trebuchet MS" w:hAnsi="Trebuchet MS"/>
        </w:rPr>
        <w:t xml:space="preserve">lead time. </w:t>
      </w:r>
    </w:p>
    <w:p w14:paraId="1607AFAF" w14:textId="77777777" w:rsidR="00276A8F" w:rsidRDefault="00276A8F" w:rsidP="00276A8F">
      <w:pPr>
        <w:pStyle w:val="ListParagraph"/>
        <w:spacing w:after="0" w:line="240" w:lineRule="auto"/>
        <w:ind w:left="851"/>
        <w:rPr>
          <w:rFonts w:ascii="Trebuchet MS" w:hAnsi="Trebuchet MS" w:cs="Arial"/>
        </w:rPr>
      </w:pPr>
    </w:p>
    <w:p w14:paraId="3FEB8765" w14:textId="06EFE6B7" w:rsidR="005F309E" w:rsidRDefault="00015503" w:rsidP="004F164E">
      <w:pPr>
        <w:pStyle w:val="ListParagraph"/>
        <w:numPr>
          <w:ilvl w:val="1"/>
          <w:numId w:val="5"/>
        </w:numPr>
        <w:spacing w:after="0" w:line="240" w:lineRule="auto"/>
        <w:ind w:left="851" w:hanging="567"/>
        <w:rPr>
          <w:rFonts w:ascii="Trebuchet MS" w:hAnsi="Trebuchet MS" w:cs="Arial"/>
        </w:rPr>
      </w:pPr>
      <w:r w:rsidRPr="00C21F62">
        <w:rPr>
          <w:rFonts w:ascii="Trebuchet MS" w:hAnsi="Trebuchet MS" w:cs="Arial"/>
        </w:rPr>
        <w:t xml:space="preserve">The board noted </w:t>
      </w:r>
      <w:r w:rsidR="00680DEC">
        <w:rPr>
          <w:rFonts w:ascii="Trebuchet MS" w:hAnsi="Trebuchet MS" w:cs="Arial"/>
        </w:rPr>
        <w:t xml:space="preserve">that </w:t>
      </w:r>
      <w:r w:rsidR="00AC5728">
        <w:rPr>
          <w:rFonts w:ascii="Trebuchet MS" w:hAnsi="Trebuchet MS" w:cs="Arial"/>
        </w:rPr>
        <w:t>if the latest income projections materialise</w:t>
      </w:r>
      <w:r w:rsidR="00144FE0">
        <w:rPr>
          <w:rFonts w:ascii="Trebuchet MS" w:hAnsi="Trebuchet MS" w:cs="Arial"/>
        </w:rPr>
        <w:t>, then an additional £162.8</w:t>
      </w:r>
      <w:r w:rsidR="00EB2B80">
        <w:rPr>
          <w:rFonts w:ascii="Trebuchet MS" w:hAnsi="Trebuchet MS" w:cs="Arial"/>
        </w:rPr>
        <w:t>m</w:t>
      </w:r>
      <w:r w:rsidR="00144FE0">
        <w:rPr>
          <w:rFonts w:ascii="Trebuchet MS" w:hAnsi="Trebuchet MS" w:cs="Arial"/>
        </w:rPr>
        <w:t xml:space="preserve"> would become available for </w:t>
      </w:r>
      <w:r w:rsidR="00D625E6">
        <w:rPr>
          <w:rFonts w:ascii="Trebuchet MS" w:hAnsi="Trebuchet MS" w:cs="Arial"/>
        </w:rPr>
        <w:t>allocation compared with the previous projection.</w:t>
      </w:r>
      <w:r w:rsidR="0021201A" w:rsidRPr="00C21F62">
        <w:rPr>
          <w:rFonts w:ascii="Trebuchet MS" w:hAnsi="Trebuchet MS" w:cs="Arial"/>
        </w:rPr>
        <w:t xml:space="preserve"> </w:t>
      </w:r>
      <w:r w:rsidR="00B454B6">
        <w:rPr>
          <w:rFonts w:ascii="Trebuchet MS" w:hAnsi="Trebuchet MS" w:cs="Arial"/>
        </w:rPr>
        <w:t>It was confirmed</w:t>
      </w:r>
      <w:r w:rsidR="008674E1" w:rsidRPr="00C21F62">
        <w:rPr>
          <w:rFonts w:ascii="Trebuchet MS" w:hAnsi="Trebuchet MS" w:cs="Arial"/>
        </w:rPr>
        <w:t xml:space="preserve"> that this would follow the usual split between countries</w:t>
      </w:r>
      <w:r w:rsidR="00EE7E2B" w:rsidRPr="00C21F62">
        <w:rPr>
          <w:rFonts w:ascii="Trebuchet MS" w:hAnsi="Trebuchet MS" w:cs="Arial"/>
        </w:rPr>
        <w:t>.</w:t>
      </w:r>
      <w:r w:rsidR="003B7730" w:rsidRPr="00C21F62">
        <w:rPr>
          <w:rFonts w:ascii="Trebuchet MS" w:hAnsi="Trebuchet MS" w:cs="Arial"/>
        </w:rPr>
        <w:t xml:space="preserve"> </w:t>
      </w:r>
      <w:r w:rsidR="004B1033">
        <w:rPr>
          <w:rFonts w:ascii="Trebuchet MS" w:hAnsi="Trebuchet MS" w:cs="Arial"/>
        </w:rPr>
        <w:t>Further</w:t>
      </w:r>
      <w:r w:rsidR="00EC2C42">
        <w:rPr>
          <w:rFonts w:ascii="Trebuchet MS" w:hAnsi="Trebuchet MS" w:cs="Arial"/>
        </w:rPr>
        <w:t xml:space="preserve"> clarity on the </w:t>
      </w:r>
      <w:r w:rsidR="007A00D1">
        <w:rPr>
          <w:rFonts w:ascii="Trebuchet MS" w:hAnsi="Trebuchet MS" w:cs="Arial"/>
        </w:rPr>
        <w:t xml:space="preserve">figures presented at Annex G </w:t>
      </w:r>
      <w:r w:rsidR="0014084A">
        <w:rPr>
          <w:rFonts w:ascii="Trebuchet MS" w:hAnsi="Trebuchet MS" w:cs="Arial"/>
        </w:rPr>
        <w:t>surrounding</w:t>
      </w:r>
      <w:r w:rsidR="007A00D1">
        <w:rPr>
          <w:rFonts w:ascii="Trebuchet MS" w:hAnsi="Trebuchet MS" w:cs="Arial"/>
        </w:rPr>
        <w:t xml:space="preserve"> the </w:t>
      </w:r>
      <w:r w:rsidR="00EC2C42" w:rsidRPr="00C21F62">
        <w:rPr>
          <w:rFonts w:ascii="Trebuchet MS" w:hAnsi="Trebuchet MS" w:cs="Arial"/>
        </w:rPr>
        <w:t xml:space="preserve">additional share of projected </w:t>
      </w:r>
      <w:r w:rsidR="00EC2C42">
        <w:rPr>
          <w:rFonts w:ascii="Trebuchet MS" w:hAnsi="Trebuchet MS" w:cs="Arial"/>
        </w:rPr>
        <w:t>income</w:t>
      </w:r>
      <w:r w:rsidR="004B1033">
        <w:rPr>
          <w:rFonts w:ascii="Trebuchet MS" w:hAnsi="Trebuchet MS" w:cs="Arial"/>
        </w:rPr>
        <w:t xml:space="preserve"> could be provided out of the meeting</w:t>
      </w:r>
      <w:r w:rsidR="004F3135" w:rsidRPr="00C21F62">
        <w:rPr>
          <w:rFonts w:ascii="Trebuchet MS" w:hAnsi="Trebuchet MS" w:cs="Arial"/>
        </w:rPr>
        <w:t>.</w:t>
      </w:r>
    </w:p>
    <w:p w14:paraId="144F3B49" w14:textId="77777777" w:rsidR="00967482" w:rsidRPr="00967482" w:rsidRDefault="00967482" w:rsidP="00967482">
      <w:pPr>
        <w:pStyle w:val="ListParagraph"/>
        <w:rPr>
          <w:rFonts w:ascii="Trebuchet MS" w:hAnsi="Trebuchet MS" w:cs="Arial"/>
        </w:rPr>
      </w:pPr>
    </w:p>
    <w:p w14:paraId="64ED395D" w14:textId="77777777" w:rsidR="00F92C03" w:rsidRPr="00C21F62" w:rsidRDefault="00095E57" w:rsidP="00680DEC">
      <w:pPr>
        <w:ind w:left="491" w:firstLine="360"/>
        <w:rPr>
          <w:rFonts w:ascii="Trebuchet MS" w:hAnsi="Trebuchet MS"/>
          <w:b/>
          <w:bCs/>
        </w:rPr>
      </w:pPr>
      <w:r w:rsidRPr="00C21F62">
        <w:rPr>
          <w:rFonts w:ascii="Trebuchet MS" w:hAnsi="Trebuchet MS"/>
          <w:b/>
          <w:bCs/>
        </w:rPr>
        <w:t>Operating Costs Budget proposals</w:t>
      </w:r>
      <w:r w:rsidR="00175273">
        <w:rPr>
          <w:rFonts w:ascii="Trebuchet MS" w:hAnsi="Trebuchet MS"/>
          <w:b/>
          <w:bCs/>
        </w:rPr>
        <w:t xml:space="preserve"> – P07</w:t>
      </w:r>
    </w:p>
    <w:p w14:paraId="7BBE97B9" w14:textId="77777777" w:rsidR="00175868" w:rsidRDefault="001C0AEB" w:rsidP="004F164E">
      <w:pPr>
        <w:pStyle w:val="ListParagraph"/>
        <w:numPr>
          <w:ilvl w:val="1"/>
          <w:numId w:val="5"/>
        </w:numPr>
        <w:spacing w:after="0" w:line="240" w:lineRule="auto"/>
        <w:ind w:left="851" w:hanging="567"/>
        <w:rPr>
          <w:rFonts w:ascii="Trebuchet MS" w:hAnsi="Trebuchet MS"/>
        </w:rPr>
      </w:pPr>
      <w:r>
        <w:rPr>
          <w:rFonts w:ascii="Trebuchet MS" w:hAnsi="Trebuchet MS"/>
        </w:rPr>
        <w:t>Board</w:t>
      </w:r>
      <w:r w:rsidR="005F318D">
        <w:rPr>
          <w:rFonts w:ascii="Trebuchet MS" w:hAnsi="Trebuchet MS"/>
        </w:rPr>
        <w:t xml:space="preserve"> reviewed</w:t>
      </w:r>
      <w:r w:rsidR="00175868" w:rsidRPr="00C21F62">
        <w:rPr>
          <w:rFonts w:ascii="Trebuchet MS" w:hAnsi="Trebuchet MS"/>
        </w:rPr>
        <w:t xml:space="preserve"> the proposals</w:t>
      </w:r>
      <w:r w:rsidR="005F318D">
        <w:rPr>
          <w:rFonts w:ascii="Trebuchet MS" w:hAnsi="Trebuchet MS"/>
        </w:rPr>
        <w:t xml:space="preserve"> set out in Board(21)P07</w:t>
      </w:r>
      <w:r w:rsidR="00175868" w:rsidRPr="00C21F62">
        <w:rPr>
          <w:rFonts w:ascii="Trebuchet MS" w:hAnsi="Trebuchet MS"/>
        </w:rPr>
        <w:t xml:space="preserve"> for the 2021/22 budget</w:t>
      </w:r>
      <w:r w:rsidR="00EF6BFA">
        <w:rPr>
          <w:rFonts w:ascii="Trebuchet MS" w:hAnsi="Trebuchet MS"/>
        </w:rPr>
        <w:t xml:space="preserve">. </w:t>
      </w:r>
      <w:r w:rsidR="009728B0">
        <w:rPr>
          <w:rFonts w:ascii="Trebuchet MS" w:hAnsi="Trebuchet MS"/>
        </w:rPr>
        <w:t>Harnish Hadani explained that t</w:t>
      </w:r>
      <w:r w:rsidR="00EF6BFA">
        <w:rPr>
          <w:rFonts w:ascii="Trebuchet MS" w:hAnsi="Trebuchet MS"/>
        </w:rPr>
        <w:t>h</w:t>
      </w:r>
      <w:r w:rsidR="00FE55C5">
        <w:rPr>
          <w:rFonts w:ascii="Trebuchet MS" w:hAnsi="Trebuchet MS"/>
        </w:rPr>
        <w:t>ese were set after</w:t>
      </w:r>
      <w:r w:rsidR="00175868" w:rsidRPr="00C21F62">
        <w:rPr>
          <w:rFonts w:ascii="Trebuchet MS" w:hAnsi="Trebuchet MS"/>
        </w:rPr>
        <w:t xml:space="preserve"> a detailed </w:t>
      </w:r>
      <w:r w:rsidR="009E5FF2">
        <w:rPr>
          <w:rFonts w:ascii="Trebuchet MS" w:hAnsi="Trebuchet MS"/>
        </w:rPr>
        <w:t xml:space="preserve">planning </w:t>
      </w:r>
      <w:r w:rsidR="00175868" w:rsidRPr="00C21F62">
        <w:rPr>
          <w:rFonts w:ascii="Trebuchet MS" w:hAnsi="Trebuchet MS"/>
        </w:rPr>
        <w:t xml:space="preserve">exercise </w:t>
      </w:r>
      <w:r w:rsidR="00175868" w:rsidRPr="00C21F62">
        <w:rPr>
          <w:rFonts w:ascii="Trebuchet MS" w:hAnsi="Trebuchet MS"/>
        </w:rPr>
        <w:lastRenderedPageBreak/>
        <w:t xml:space="preserve">with the directorates </w:t>
      </w:r>
      <w:r w:rsidR="00B70C92">
        <w:rPr>
          <w:rFonts w:ascii="Trebuchet MS" w:hAnsi="Trebuchet MS"/>
        </w:rPr>
        <w:t>earlier in the year</w:t>
      </w:r>
      <w:r w:rsidR="00D36222">
        <w:rPr>
          <w:rFonts w:ascii="Trebuchet MS" w:hAnsi="Trebuchet MS"/>
        </w:rPr>
        <w:t xml:space="preserve"> </w:t>
      </w:r>
      <w:r w:rsidR="00FE55C5">
        <w:rPr>
          <w:rFonts w:ascii="Trebuchet MS" w:hAnsi="Trebuchet MS"/>
        </w:rPr>
        <w:t>and following on</w:t>
      </w:r>
      <w:r w:rsidR="0014084A">
        <w:rPr>
          <w:rFonts w:ascii="Trebuchet MS" w:hAnsi="Trebuchet MS"/>
        </w:rPr>
        <w:t xml:space="preserve"> from</w:t>
      </w:r>
      <w:r w:rsidR="00FE55C5">
        <w:rPr>
          <w:rFonts w:ascii="Trebuchet MS" w:hAnsi="Trebuchet MS"/>
        </w:rPr>
        <w:t xml:space="preserve"> </w:t>
      </w:r>
      <w:r w:rsidR="00175868" w:rsidRPr="00C21F62">
        <w:rPr>
          <w:rFonts w:ascii="Trebuchet MS" w:hAnsi="Trebuchet MS"/>
        </w:rPr>
        <w:t xml:space="preserve">the indicative budget set at the end of 2020. </w:t>
      </w:r>
      <w:r w:rsidR="005F318D">
        <w:rPr>
          <w:rFonts w:ascii="Trebuchet MS" w:hAnsi="Trebuchet MS"/>
        </w:rPr>
        <w:t>R</w:t>
      </w:r>
      <w:r w:rsidR="00175868" w:rsidRPr="00C21F62">
        <w:rPr>
          <w:rFonts w:ascii="Trebuchet MS" w:hAnsi="Trebuchet MS"/>
        </w:rPr>
        <w:t xml:space="preserve">evenue assumptions underpinning this budget </w:t>
      </w:r>
      <w:r w:rsidR="0014084A">
        <w:rPr>
          <w:rFonts w:ascii="Trebuchet MS" w:hAnsi="Trebuchet MS"/>
        </w:rPr>
        <w:t>were</w:t>
      </w:r>
      <w:r w:rsidR="00175868" w:rsidRPr="00C21F62">
        <w:rPr>
          <w:rFonts w:ascii="Trebuchet MS" w:hAnsi="Trebuchet MS"/>
        </w:rPr>
        <w:t xml:space="preserve"> consistent with the latest income projections and the grants forecast. In preparing the budget for 2021 </w:t>
      </w:r>
      <w:proofErr w:type="gramStart"/>
      <w:r w:rsidR="00175868" w:rsidRPr="00C21F62">
        <w:rPr>
          <w:rFonts w:ascii="Trebuchet MS" w:hAnsi="Trebuchet MS"/>
        </w:rPr>
        <w:t>all of</w:t>
      </w:r>
      <w:proofErr w:type="gramEnd"/>
      <w:r w:rsidR="00175868" w:rsidRPr="00C21F62">
        <w:rPr>
          <w:rFonts w:ascii="Trebuchet MS" w:hAnsi="Trebuchet MS"/>
        </w:rPr>
        <w:t xml:space="preserve"> the savings from the directorates </w:t>
      </w:r>
      <w:r w:rsidR="00F91032">
        <w:rPr>
          <w:rFonts w:ascii="Trebuchet MS" w:hAnsi="Trebuchet MS"/>
        </w:rPr>
        <w:t>ha</w:t>
      </w:r>
      <w:r w:rsidR="00356B9F">
        <w:rPr>
          <w:rFonts w:ascii="Trebuchet MS" w:hAnsi="Trebuchet MS"/>
        </w:rPr>
        <w:t>d</w:t>
      </w:r>
      <w:r w:rsidR="00F91032">
        <w:rPr>
          <w:rFonts w:ascii="Trebuchet MS" w:hAnsi="Trebuchet MS"/>
        </w:rPr>
        <w:t xml:space="preserve"> been captured </w:t>
      </w:r>
      <w:r w:rsidR="00175868" w:rsidRPr="00C21F62">
        <w:rPr>
          <w:rFonts w:ascii="Trebuchet MS" w:hAnsi="Trebuchet MS"/>
        </w:rPr>
        <w:t>a</w:t>
      </w:r>
      <w:r w:rsidR="006E62E4">
        <w:rPr>
          <w:rFonts w:ascii="Trebuchet MS" w:hAnsi="Trebuchet MS"/>
        </w:rPr>
        <w:t>s well as</w:t>
      </w:r>
      <w:r w:rsidR="00175868" w:rsidRPr="00C21F62">
        <w:rPr>
          <w:rFonts w:ascii="Trebuchet MS" w:hAnsi="Trebuchet MS"/>
        </w:rPr>
        <w:t xml:space="preserve"> other initiatives to enable</w:t>
      </w:r>
      <w:r w:rsidR="00356B9F">
        <w:rPr>
          <w:rFonts w:ascii="Trebuchet MS" w:hAnsi="Trebuchet MS"/>
        </w:rPr>
        <w:t xml:space="preserve"> </w:t>
      </w:r>
      <w:r w:rsidR="00175868" w:rsidRPr="00C21F62">
        <w:rPr>
          <w:rFonts w:ascii="Trebuchet MS" w:hAnsi="Trebuchet MS"/>
        </w:rPr>
        <w:t xml:space="preserve">appropriate choices </w:t>
      </w:r>
      <w:r w:rsidR="00DF53CB">
        <w:rPr>
          <w:rFonts w:ascii="Trebuchet MS" w:hAnsi="Trebuchet MS"/>
        </w:rPr>
        <w:t xml:space="preserve">to be made </w:t>
      </w:r>
      <w:r w:rsidR="00175868" w:rsidRPr="00C21F62">
        <w:rPr>
          <w:rFonts w:ascii="Trebuchet MS" w:hAnsi="Trebuchet MS"/>
        </w:rPr>
        <w:t xml:space="preserve">for the future. </w:t>
      </w:r>
    </w:p>
    <w:p w14:paraId="59CF8679" w14:textId="77777777" w:rsidR="00276A8F" w:rsidRPr="00C21F62" w:rsidRDefault="00276A8F" w:rsidP="00276A8F">
      <w:pPr>
        <w:pStyle w:val="ListParagraph"/>
        <w:spacing w:after="0" w:line="240" w:lineRule="auto"/>
        <w:ind w:left="851"/>
        <w:rPr>
          <w:rFonts w:ascii="Trebuchet MS" w:hAnsi="Trebuchet MS"/>
        </w:rPr>
      </w:pPr>
    </w:p>
    <w:p w14:paraId="0966A9F3" w14:textId="77777777" w:rsidR="00095E57" w:rsidRPr="00C21F62" w:rsidRDefault="00D42C95" w:rsidP="004F164E">
      <w:pPr>
        <w:pStyle w:val="ListParagraph"/>
        <w:numPr>
          <w:ilvl w:val="1"/>
          <w:numId w:val="5"/>
        </w:numPr>
        <w:spacing w:after="0" w:line="240" w:lineRule="auto"/>
        <w:ind w:left="851" w:hanging="567"/>
        <w:rPr>
          <w:rFonts w:ascii="Trebuchet MS" w:hAnsi="Trebuchet MS"/>
        </w:rPr>
      </w:pPr>
      <w:r w:rsidRPr="00C21F62">
        <w:rPr>
          <w:rFonts w:ascii="Trebuchet MS" w:hAnsi="Trebuchet MS"/>
        </w:rPr>
        <w:t>The Boar</w:t>
      </w:r>
      <w:r w:rsidR="00E02DA2" w:rsidRPr="00C21F62">
        <w:rPr>
          <w:rFonts w:ascii="Trebuchet MS" w:hAnsi="Trebuchet MS"/>
        </w:rPr>
        <w:t>d</w:t>
      </w:r>
      <w:r w:rsidRPr="00C21F62">
        <w:rPr>
          <w:rFonts w:ascii="Trebuchet MS" w:hAnsi="Trebuchet MS"/>
        </w:rPr>
        <w:t xml:space="preserve"> noted </w:t>
      </w:r>
      <w:r w:rsidR="006E62E4">
        <w:rPr>
          <w:rFonts w:ascii="Trebuchet MS" w:hAnsi="Trebuchet MS"/>
        </w:rPr>
        <w:t xml:space="preserve">at </w:t>
      </w:r>
      <w:r w:rsidR="00905642" w:rsidRPr="00C21F62">
        <w:rPr>
          <w:rFonts w:ascii="Trebuchet MS" w:hAnsi="Trebuchet MS"/>
        </w:rPr>
        <w:t xml:space="preserve">Annex A the proposed budget for 2021/22 and </w:t>
      </w:r>
      <w:r w:rsidR="006E62E4">
        <w:rPr>
          <w:rFonts w:ascii="Trebuchet MS" w:hAnsi="Trebuchet MS"/>
        </w:rPr>
        <w:t xml:space="preserve">at </w:t>
      </w:r>
      <w:r w:rsidR="00905642" w:rsidRPr="00C21F62">
        <w:rPr>
          <w:rFonts w:ascii="Trebuchet MS" w:hAnsi="Trebuchet MS"/>
        </w:rPr>
        <w:t xml:space="preserve">Annex B the proposed list </w:t>
      </w:r>
      <w:r w:rsidR="00F74F24" w:rsidRPr="00C21F62">
        <w:rPr>
          <w:rFonts w:ascii="Trebuchet MS" w:hAnsi="Trebuchet MS"/>
        </w:rPr>
        <w:t xml:space="preserve">of </w:t>
      </w:r>
      <w:proofErr w:type="gramStart"/>
      <w:r w:rsidR="00F74F24" w:rsidRPr="00C21F62">
        <w:rPr>
          <w:rFonts w:ascii="Trebuchet MS" w:hAnsi="Trebuchet MS"/>
        </w:rPr>
        <w:t>contingency</w:t>
      </w:r>
      <w:proofErr w:type="gramEnd"/>
      <w:r w:rsidR="00F74F24" w:rsidRPr="00C21F62">
        <w:rPr>
          <w:rFonts w:ascii="Trebuchet MS" w:hAnsi="Trebuchet MS"/>
        </w:rPr>
        <w:t>, with the largest component being the estimated dilapidation on Plough Place</w:t>
      </w:r>
      <w:r w:rsidR="004331E4" w:rsidRPr="00C21F62">
        <w:rPr>
          <w:rFonts w:ascii="Trebuchet MS" w:hAnsi="Trebuchet MS"/>
        </w:rPr>
        <w:t xml:space="preserve">, </w:t>
      </w:r>
      <w:r w:rsidR="008443B9">
        <w:rPr>
          <w:rFonts w:ascii="Trebuchet MS" w:hAnsi="Trebuchet MS"/>
        </w:rPr>
        <w:t>although it is hoped</w:t>
      </w:r>
      <w:r w:rsidR="004331E4" w:rsidRPr="00C21F62">
        <w:rPr>
          <w:rFonts w:ascii="Trebuchet MS" w:hAnsi="Trebuchet MS"/>
        </w:rPr>
        <w:t xml:space="preserve"> that the cost will be lower.</w:t>
      </w:r>
      <w:r w:rsidR="001074FB" w:rsidRPr="00C21F62">
        <w:rPr>
          <w:rFonts w:ascii="Trebuchet MS" w:hAnsi="Trebuchet MS"/>
        </w:rPr>
        <w:t xml:space="preserve"> The 21/22 op</w:t>
      </w:r>
      <w:r w:rsidR="008443B9">
        <w:rPr>
          <w:rFonts w:ascii="Trebuchet MS" w:hAnsi="Trebuchet MS"/>
        </w:rPr>
        <w:t>erating</w:t>
      </w:r>
      <w:r w:rsidR="001074FB" w:rsidRPr="00C21F62">
        <w:rPr>
          <w:rFonts w:ascii="Trebuchet MS" w:hAnsi="Trebuchet MS"/>
        </w:rPr>
        <w:t xml:space="preserve"> costs as budgeted will be 7.55% of revenue which is within the cost threshold of 7.75% from 1</w:t>
      </w:r>
      <w:r w:rsidR="001074FB" w:rsidRPr="00C21F62">
        <w:rPr>
          <w:rFonts w:ascii="Trebuchet MS" w:hAnsi="Trebuchet MS"/>
          <w:vertAlign w:val="superscript"/>
        </w:rPr>
        <w:t>st</w:t>
      </w:r>
      <w:r w:rsidR="001074FB" w:rsidRPr="00C21F62">
        <w:rPr>
          <w:rFonts w:ascii="Trebuchet MS" w:hAnsi="Trebuchet MS"/>
        </w:rPr>
        <w:t xml:space="preserve"> April </w:t>
      </w:r>
      <w:r w:rsidR="00AC1C0A">
        <w:rPr>
          <w:rFonts w:ascii="Trebuchet MS" w:hAnsi="Trebuchet MS"/>
        </w:rPr>
        <w:t>including</w:t>
      </w:r>
      <w:r w:rsidR="001074FB" w:rsidRPr="00C21F62">
        <w:rPr>
          <w:rFonts w:ascii="Trebuchet MS" w:hAnsi="Trebuchet MS"/>
        </w:rPr>
        <w:t xml:space="preserve"> the contingency.</w:t>
      </w:r>
    </w:p>
    <w:p w14:paraId="42928886" w14:textId="77777777" w:rsidR="00276A8F" w:rsidRPr="00276A8F" w:rsidRDefault="00276A8F" w:rsidP="00276A8F">
      <w:pPr>
        <w:pStyle w:val="ListParagraph"/>
        <w:spacing w:after="0" w:line="240" w:lineRule="auto"/>
        <w:ind w:left="851"/>
        <w:rPr>
          <w:rFonts w:ascii="Trebuchet MS" w:hAnsi="Trebuchet MS"/>
          <w:bCs/>
        </w:rPr>
      </w:pPr>
    </w:p>
    <w:p w14:paraId="0A8C4DD5" w14:textId="77777777" w:rsidR="0085670C" w:rsidRPr="00C21F62" w:rsidRDefault="0085670C" w:rsidP="004F164E">
      <w:pPr>
        <w:pStyle w:val="ListParagraph"/>
        <w:numPr>
          <w:ilvl w:val="1"/>
          <w:numId w:val="5"/>
        </w:numPr>
        <w:spacing w:after="0" w:line="240" w:lineRule="auto"/>
        <w:ind w:left="851" w:hanging="567"/>
        <w:rPr>
          <w:rFonts w:ascii="Trebuchet MS" w:hAnsi="Trebuchet MS"/>
          <w:bCs/>
        </w:rPr>
      </w:pPr>
      <w:r w:rsidRPr="00C21F62">
        <w:rPr>
          <w:rFonts w:ascii="Trebuchet MS" w:hAnsi="Trebuchet MS"/>
        </w:rPr>
        <w:t xml:space="preserve">The Board asked for further detail on the </w:t>
      </w:r>
      <w:r w:rsidR="006A5EC3" w:rsidRPr="00C21F62">
        <w:rPr>
          <w:rFonts w:ascii="Trebuchet MS" w:hAnsi="Trebuchet MS"/>
        </w:rPr>
        <w:t>London property move</w:t>
      </w:r>
      <w:r w:rsidR="008443B9">
        <w:rPr>
          <w:rFonts w:ascii="Trebuchet MS" w:hAnsi="Trebuchet MS"/>
        </w:rPr>
        <w:t xml:space="preserve">. </w:t>
      </w:r>
      <w:r w:rsidR="00AC1C0A">
        <w:rPr>
          <w:rFonts w:ascii="Trebuchet MS" w:hAnsi="Trebuchet MS"/>
        </w:rPr>
        <w:t xml:space="preserve">Neil Harris </w:t>
      </w:r>
      <w:r w:rsidR="000568F9">
        <w:rPr>
          <w:rFonts w:ascii="Trebuchet MS" w:hAnsi="Trebuchet MS"/>
        </w:rPr>
        <w:t xml:space="preserve">provided an update </w:t>
      </w:r>
      <w:r w:rsidR="00FB0F96">
        <w:rPr>
          <w:rFonts w:ascii="Trebuchet MS" w:hAnsi="Trebuchet MS"/>
        </w:rPr>
        <w:t>explaining that the Fund would have to</w:t>
      </w:r>
      <w:r w:rsidR="00730B92" w:rsidRPr="00C21F62">
        <w:rPr>
          <w:rFonts w:ascii="Trebuchet MS" w:hAnsi="Trebuchet MS"/>
        </w:rPr>
        <w:t xml:space="preserve"> move to a civil estate proper</w:t>
      </w:r>
      <w:r w:rsidR="00D43E85" w:rsidRPr="00C21F62">
        <w:rPr>
          <w:rFonts w:ascii="Trebuchet MS" w:hAnsi="Trebuchet MS"/>
        </w:rPr>
        <w:t>ty</w:t>
      </w:r>
      <w:r w:rsidR="00FB0F96">
        <w:rPr>
          <w:rFonts w:ascii="Trebuchet MS" w:hAnsi="Trebuchet MS"/>
        </w:rPr>
        <w:t xml:space="preserve"> at the end of its current lease in June</w:t>
      </w:r>
      <w:r w:rsidR="00D43E85" w:rsidRPr="00C21F62">
        <w:rPr>
          <w:rFonts w:ascii="Trebuchet MS" w:hAnsi="Trebuchet MS"/>
        </w:rPr>
        <w:t xml:space="preserve">. </w:t>
      </w:r>
      <w:r w:rsidR="005C0570">
        <w:rPr>
          <w:rFonts w:ascii="Trebuchet MS" w:hAnsi="Trebuchet MS"/>
        </w:rPr>
        <w:t>D</w:t>
      </w:r>
      <w:r w:rsidR="00A81730" w:rsidRPr="00C21F62">
        <w:rPr>
          <w:rFonts w:ascii="Trebuchet MS" w:hAnsi="Trebuchet MS"/>
        </w:rPr>
        <w:t>iscussions were ongoing with the Government Property Agency</w:t>
      </w:r>
      <w:r w:rsidR="00D4519E">
        <w:rPr>
          <w:rFonts w:ascii="Trebuchet MS" w:hAnsi="Trebuchet MS"/>
        </w:rPr>
        <w:t xml:space="preserve"> with 3</w:t>
      </w:r>
      <w:r w:rsidR="005C0570" w:rsidRPr="00C21F62">
        <w:rPr>
          <w:rFonts w:ascii="Trebuchet MS" w:hAnsi="Trebuchet MS"/>
        </w:rPr>
        <w:t xml:space="preserve"> options </w:t>
      </w:r>
      <w:r w:rsidR="00646F0A">
        <w:rPr>
          <w:rFonts w:ascii="Trebuchet MS" w:hAnsi="Trebuchet MS"/>
        </w:rPr>
        <w:t xml:space="preserve">considered </w:t>
      </w:r>
      <w:r w:rsidR="005C0570" w:rsidRPr="00C21F62">
        <w:rPr>
          <w:rFonts w:ascii="Trebuchet MS" w:hAnsi="Trebuchet MS"/>
        </w:rPr>
        <w:t>and the likelihood was a move to the Whitehall Estate</w:t>
      </w:r>
      <w:r w:rsidR="00A81730" w:rsidRPr="00C21F62">
        <w:rPr>
          <w:rFonts w:ascii="Trebuchet MS" w:hAnsi="Trebuchet MS"/>
        </w:rPr>
        <w:t>. C</w:t>
      </w:r>
      <w:r w:rsidR="00884CCF" w:rsidRPr="00C21F62">
        <w:rPr>
          <w:rFonts w:ascii="Trebuchet MS" w:hAnsi="Trebuchet MS"/>
        </w:rPr>
        <w:t xml:space="preserve">onsiderations were not solely financial but encompassed </w:t>
      </w:r>
      <w:r w:rsidR="0092052E">
        <w:rPr>
          <w:rFonts w:ascii="Trebuchet MS" w:hAnsi="Trebuchet MS"/>
        </w:rPr>
        <w:t xml:space="preserve">other elements </w:t>
      </w:r>
      <w:r w:rsidR="000B4989">
        <w:rPr>
          <w:rFonts w:ascii="Trebuchet MS" w:hAnsi="Trebuchet MS"/>
        </w:rPr>
        <w:t>such as</w:t>
      </w:r>
      <w:r w:rsidR="00884CCF" w:rsidRPr="00C21F62">
        <w:rPr>
          <w:rFonts w:ascii="Trebuchet MS" w:hAnsi="Trebuchet MS"/>
        </w:rPr>
        <w:t xml:space="preserve"> </w:t>
      </w:r>
      <w:r w:rsidR="00646F0A">
        <w:rPr>
          <w:rFonts w:ascii="Trebuchet MS" w:hAnsi="Trebuchet MS"/>
        </w:rPr>
        <w:t>staff welfare</w:t>
      </w:r>
      <w:r w:rsidR="00884CCF" w:rsidRPr="00C21F62">
        <w:rPr>
          <w:rFonts w:ascii="Trebuchet MS" w:hAnsi="Trebuchet MS"/>
        </w:rPr>
        <w:t xml:space="preserve">, as well as the benefits of co-location with relevant departments </w:t>
      </w:r>
      <w:r w:rsidR="000B4989">
        <w:rPr>
          <w:rFonts w:ascii="Trebuchet MS" w:hAnsi="Trebuchet MS"/>
        </w:rPr>
        <w:t>and</w:t>
      </w:r>
      <w:r w:rsidR="00153612" w:rsidRPr="00C21F62">
        <w:rPr>
          <w:rFonts w:ascii="Trebuchet MS" w:hAnsi="Trebuchet MS"/>
        </w:rPr>
        <w:t xml:space="preserve"> stakeholders.</w:t>
      </w:r>
      <w:r w:rsidR="00986AAA" w:rsidRPr="00C21F62">
        <w:rPr>
          <w:rFonts w:ascii="Trebuchet MS" w:hAnsi="Trebuchet MS"/>
        </w:rPr>
        <w:t xml:space="preserve"> </w:t>
      </w:r>
      <w:r w:rsidR="004E5219">
        <w:rPr>
          <w:rFonts w:ascii="Trebuchet MS" w:hAnsi="Trebuchet MS"/>
        </w:rPr>
        <w:t xml:space="preserve">The </w:t>
      </w:r>
      <w:r w:rsidR="00D7214F" w:rsidRPr="00C21F62">
        <w:rPr>
          <w:rFonts w:ascii="Trebuchet MS" w:hAnsi="Trebuchet MS"/>
          <w:bCs/>
        </w:rPr>
        <w:t xml:space="preserve">Board were reassured that </w:t>
      </w:r>
      <w:r w:rsidR="00EF391B" w:rsidRPr="00C21F62">
        <w:rPr>
          <w:rFonts w:ascii="Trebuchet MS" w:hAnsi="Trebuchet MS"/>
          <w:bCs/>
        </w:rPr>
        <w:t xml:space="preserve">plans were being developed to ensure staff could continue to work flexibly </w:t>
      </w:r>
      <w:r w:rsidR="00A64F56">
        <w:rPr>
          <w:rFonts w:ascii="Trebuchet MS" w:hAnsi="Trebuchet MS"/>
          <w:bCs/>
        </w:rPr>
        <w:t xml:space="preserve">and efficiently </w:t>
      </w:r>
      <w:r w:rsidR="00EF391B" w:rsidRPr="00C21F62">
        <w:rPr>
          <w:rFonts w:ascii="Trebuchet MS" w:hAnsi="Trebuchet MS"/>
          <w:bCs/>
        </w:rPr>
        <w:t>from home</w:t>
      </w:r>
      <w:r w:rsidR="00EA0306" w:rsidRPr="00C21F62">
        <w:rPr>
          <w:rFonts w:ascii="Trebuchet MS" w:hAnsi="Trebuchet MS"/>
          <w:bCs/>
        </w:rPr>
        <w:t xml:space="preserve">. </w:t>
      </w:r>
      <w:r w:rsidR="00A64F56">
        <w:rPr>
          <w:rFonts w:ascii="Trebuchet MS" w:hAnsi="Trebuchet MS"/>
          <w:bCs/>
        </w:rPr>
        <w:t>The future working model</w:t>
      </w:r>
      <w:r w:rsidR="00564879" w:rsidRPr="00C21F62">
        <w:rPr>
          <w:rFonts w:ascii="Trebuchet MS" w:hAnsi="Trebuchet MS"/>
          <w:bCs/>
        </w:rPr>
        <w:t xml:space="preserve"> would also </w:t>
      </w:r>
      <w:r w:rsidR="002B5FBB">
        <w:rPr>
          <w:rFonts w:ascii="Trebuchet MS" w:hAnsi="Trebuchet MS"/>
          <w:bCs/>
        </w:rPr>
        <w:t>mak</w:t>
      </w:r>
      <w:r w:rsidR="00593A4B">
        <w:rPr>
          <w:rFonts w:ascii="Trebuchet MS" w:hAnsi="Trebuchet MS"/>
          <w:bCs/>
        </w:rPr>
        <w:t>e</w:t>
      </w:r>
      <w:r w:rsidR="002B5FBB">
        <w:rPr>
          <w:rFonts w:ascii="Trebuchet MS" w:hAnsi="Trebuchet MS"/>
          <w:bCs/>
        </w:rPr>
        <w:t xml:space="preserve"> use of</w:t>
      </w:r>
      <w:r w:rsidR="00564879" w:rsidRPr="00C21F62">
        <w:rPr>
          <w:rFonts w:ascii="Trebuchet MS" w:hAnsi="Trebuchet MS"/>
          <w:bCs/>
        </w:rPr>
        <w:t xml:space="preserve"> community settings which is consistent </w:t>
      </w:r>
      <w:r w:rsidR="0068652C" w:rsidRPr="00C21F62">
        <w:rPr>
          <w:rFonts w:ascii="Trebuchet MS" w:hAnsi="Trebuchet MS"/>
          <w:bCs/>
        </w:rPr>
        <w:t xml:space="preserve">with </w:t>
      </w:r>
      <w:r w:rsidR="00B665BD">
        <w:rPr>
          <w:rFonts w:ascii="Trebuchet MS" w:hAnsi="Trebuchet MS"/>
          <w:bCs/>
        </w:rPr>
        <w:t>the Fund’s</w:t>
      </w:r>
      <w:r w:rsidR="0068652C" w:rsidRPr="00C21F62">
        <w:rPr>
          <w:rFonts w:ascii="Trebuchet MS" w:hAnsi="Trebuchet MS"/>
          <w:bCs/>
        </w:rPr>
        <w:t xml:space="preserve"> approach to work closely with the communities we serve.</w:t>
      </w:r>
    </w:p>
    <w:p w14:paraId="43928CFD" w14:textId="77777777" w:rsidR="00276A8F" w:rsidRDefault="00276A8F" w:rsidP="00276A8F">
      <w:pPr>
        <w:pStyle w:val="ListParagraph"/>
        <w:spacing w:after="0" w:line="240" w:lineRule="auto"/>
        <w:ind w:left="851"/>
        <w:rPr>
          <w:rFonts w:ascii="Trebuchet MS" w:hAnsi="Trebuchet MS"/>
          <w:bCs/>
        </w:rPr>
      </w:pPr>
    </w:p>
    <w:p w14:paraId="6837B0FB" w14:textId="77777777" w:rsidR="0068652C" w:rsidRDefault="005E3B42" w:rsidP="004F164E">
      <w:pPr>
        <w:pStyle w:val="ListParagraph"/>
        <w:numPr>
          <w:ilvl w:val="1"/>
          <w:numId w:val="5"/>
        </w:numPr>
        <w:spacing w:after="0" w:line="240" w:lineRule="auto"/>
        <w:ind w:left="851" w:hanging="567"/>
        <w:rPr>
          <w:rFonts w:ascii="Trebuchet MS" w:hAnsi="Trebuchet MS"/>
          <w:bCs/>
        </w:rPr>
      </w:pPr>
      <w:r w:rsidRPr="004F164E">
        <w:rPr>
          <w:rFonts w:ascii="Trebuchet MS" w:hAnsi="Trebuchet MS"/>
        </w:rPr>
        <w:t>Elizabeth</w:t>
      </w:r>
      <w:r w:rsidRPr="00C21F62">
        <w:rPr>
          <w:rFonts w:ascii="Trebuchet MS" w:hAnsi="Trebuchet MS"/>
          <w:bCs/>
        </w:rPr>
        <w:t xml:space="preserve"> </w:t>
      </w:r>
      <w:r w:rsidR="00970111">
        <w:rPr>
          <w:rFonts w:ascii="Trebuchet MS" w:hAnsi="Trebuchet MS"/>
          <w:bCs/>
        </w:rPr>
        <w:t xml:space="preserve">Passey </w:t>
      </w:r>
      <w:r w:rsidRPr="00C21F62">
        <w:rPr>
          <w:rFonts w:ascii="Trebuchet MS" w:hAnsi="Trebuchet MS"/>
          <w:bCs/>
        </w:rPr>
        <w:t xml:space="preserve">disclosed that she had introduced the Fund to </w:t>
      </w:r>
      <w:r w:rsidR="00176C54" w:rsidRPr="00C21F62">
        <w:rPr>
          <w:rFonts w:ascii="Trebuchet MS" w:hAnsi="Trebuchet MS"/>
          <w:bCs/>
        </w:rPr>
        <w:t xml:space="preserve">the managing </w:t>
      </w:r>
      <w:r w:rsidR="00087964">
        <w:rPr>
          <w:rFonts w:ascii="Trebuchet MS" w:hAnsi="Trebuchet MS"/>
          <w:bCs/>
        </w:rPr>
        <w:t>director</w:t>
      </w:r>
      <w:r w:rsidR="00176C54" w:rsidRPr="00C21F62">
        <w:rPr>
          <w:rFonts w:ascii="Trebuchet MS" w:hAnsi="Trebuchet MS"/>
          <w:bCs/>
        </w:rPr>
        <w:t xml:space="preserve"> of Canary Wharf</w:t>
      </w:r>
      <w:r w:rsidR="001E3A63" w:rsidRPr="00C21F62">
        <w:rPr>
          <w:rFonts w:ascii="Trebuchet MS" w:hAnsi="Trebuchet MS"/>
          <w:bCs/>
        </w:rPr>
        <w:t xml:space="preserve">. She had not been in touch with anybody since the </w:t>
      </w:r>
      <w:r w:rsidR="00253DD9">
        <w:rPr>
          <w:rFonts w:ascii="Trebuchet MS" w:hAnsi="Trebuchet MS"/>
          <w:bCs/>
        </w:rPr>
        <w:t xml:space="preserve">initial </w:t>
      </w:r>
      <w:r w:rsidR="001E3A63" w:rsidRPr="00C21F62">
        <w:rPr>
          <w:rFonts w:ascii="Trebuchet MS" w:hAnsi="Trebuchet MS"/>
          <w:bCs/>
        </w:rPr>
        <w:t>enquiry a year ago.</w:t>
      </w:r>
    </w:p>
    <w:p w14:paraId="3B8D7CAD" w14:textId="77777777" w:rsidR="00276A8F" w:rsidRPr="00276A8F" w:rsidRDefault="00276A8F" w:rsidP="00276A8F">
      <w:pPr>
        <w:pStyle w:val="ListParagraph"/>
        <w:rPr>
          <w:rFonts w:ascii="Trebuchet MS" w:hAnsi="Trebuchet MS"/>
          <w:bCs/>
        </w:rPr>
      </w:pPr>
    </w:p>
    <w:p w14:paraId="3DF4DD7A" w14:textId="77777777" w:rsidR="001E3A63" w:rsidRDefault="002D57DC" w:rsidP="004F164E">
      <w:pPr>
        <w:pStyle w:val="ListParagraph"/>
        <w:numPr>
          <w:ilvl w:val="1"/>
          <w:numId w:val="5"/>
        </w:numPr>
        <w:spacing w:after="0" w:line="240" w:lineRule="auto"/>
        <w:ind w:left="851" w:hanging="567"/>
        <w:rPr>
          <w:rFonts w:ascii="Trebuchet MS" w:hAnsi="Trebuchet MS"/>
          <w:bCs/>
        </w:rPr>
      </w:pPr>
      <w:r>
        <w:rPr>
          <w:rFonts w:ascii="Trebuchet MS" w:hAnsi="Trebuchet MS"/>
          <w:bCs/>
        </w:rPr>
        <w:t>Having discussed the above, t</w:t>
      </w:r>
      <w:r w:rsidR="001E3A63" w:rsidRPr="00C21F62">
        <w:rPr>
          <w:rFonts w:ascii="Trebuchet MS" w:hAnsi="Trebuchet MS"/>
          <w:bCs/>
        </w:rPr>
        <w:t xml:space="preserve">he Board approved the </w:t>
      </w:r>
      <w:r w:rsidR="00C67C0A" w:rsidRPr="00C21F62">
        <w:rPr>
          <w:rFonts w:ascii="Trebuchet MS" w:hAnsi="Trebuchet MS"/>
          <w:bCs/>
        </w:rPr>
        <w:t xml:space="preserve">operating cost budget </w:t>
      </w:r>
      <w:r w:rsidR="00DD5E85">
        <w:rPr>
          <w:rFonts w:ascii="Trebuchet MS" w:hAnsi="Trebuchet MS"/>
          <w:bCs/>
        </w:rPr>
        <w:t>for 2021/22</w:t>
      </w:r>
      <w:r w:rsidR="00C67C0A" w:rsidRPr="00C21F62">
        <w:rPr>
          <w:rFonts w:ascii="Trebuchet MS" w:hAnsi="Trebuchet MS"/>
          <w:bCs/>
        </w:rPr>
        <w:t>.</w:t>
      </w:r>
    </w:p>
    <w:p w14:paraId="75E168FC" w14:textId="77777777" w:rsidR="00303171" w:rsidRPr="00912C8A" w:rsidRDefault="00303171" w:rsidP="00303171">
      <w:pPr>
        <w:pStyle w:val="ListParagraph"/>
        <w:rPr>
          <w:rFonts w:ascii="Trebuchet MS" w:hAnsi="Trebuchet MS"/>
          <w:bCs/>
          <w:sz w:val="32"/>
          <w:szCs w:val="32"/>
        </w:rPr>
      </w:pPr>
    </w:p>
    <w:p w14:paraId="128BF650" w14:textId="77777777" w:rsidR="00C67C0A" w:rsidRPr="00C21F62" w:rsidRDefault="00C67C0A" w:rsidP="00C84E5A">
      <w:pPr>
        <w:pStyle w:val="ListParagraph"/>
        <w:numPr>
          <w:ilvl w:val="0"/>
          <w:numId w:val="1"/>
        </w:numPr>
        <w:rPr>
          <w:rFonts w:ascii="Trebuchet MS" w:hAnsi="Trebuchet MS"/>
          <w:b/>
        </w:rPr>
      </w:pPr>
      <w:r w:rsidRPr="00C21F62">
        <w:rPr>
          <w:rFonts w:ascii="Trebuchet MS" w:hAnsi="Trebuchet MS"/>
          <w:b/>
        </w:rPr>
        <w:t>CEO Report</w:t>
      </w:r>
      <w:r w:rsidR="00175273">
        <w:rPr>
          <w:rFonts w:ascii="Trebuchet MS" w:hAnsi="Trebuchet MS"/>
          <w:b/>
        </w:rPr>
        <w:t xml:space="preserve"> – P08</w:t>
      </w:r>
    </w:p>
    <w:p w14:paraId="1E752565" w14:textId="77777777" w:rsidR="00C84E5A" w:rsidRPr="00C84E5A" w:rsidRDefault="00C84E5A" w:rsidP="00C84E5A">
      <w:pPr>
        <w:pStyle w:val="ListParagraph"/>
        <w:numPr>
          <w:ilvl w:val="0"/>
          <w:numId w:val="5"/>
        </w:numPr>
        <w:spacing w:after="0" w:line="240" w:lineRule="auto"/>
        <w:rPr>
          <w:rFonts w:ascii="Trebuchet MS" w:hAnsi="Trebuchet MS"/>
          <w:bCs/>
          <w:vanish/>
        </w:rPr>
      </w:pPr>
    </w:p>
    <w:p w14:paraId="0F284E5D" w14:textId="77777777" w:rsidR="00C84E5A" w:rsidRDefault="00C84E5A" w:rsidP="00C84E5A">
      <w:pPr>
        <w:pStyle w:val="ListParagraph"/>
        <w:spacing w:after="0" w:line="240" w:lineRule="auto"/>
        <w:ind w:left="704"/>
        <w:rPr>
          <w:rFonts w:ascii="Trebuchet MS" w:hAnsi="Trebuchet MS"/>
          <w:bCs/>
        </w:rPr>
      </w:pPr>
    </w:p>
    <w:p w14:paraId="185301E1" w14:textId="3EFE95BD" w:rsidR="00C84E5A" w:rsidRDefault="00C67C0A" w:rsidP="00C84E5A">
      <w:pPr>
        <w:pStyle w:val="ListParagraph"/>
        <w:numPr>
          <w:ilvl w:val="1"/>
          <w:numId w:val="5"/>
        </w:numPr>
        <w:spacing w:after="0" w:line="240" w:lineRule="auto"/>
        <w:rPr>
          <w:rFonts w:ascii="Trebuchet MS" w:hAnsi="Trebuchet MS"/>
          <w:bCs/>
        </w:rPr>
      </w:pPr>
      <w:r w:rsidRPr="00303171">
        <w:rPr>
          <w:rFonts w:ascii="Trebuchet MS" w:hAnsi="Trebuchet MS"/>
          <w:bCs/>
        </w:rPr>
        <w:t xml:space="preserve">The CEO report was </w:t>
      </w:r>
      <w:r w:rsidR="009974B2" w:rsidRPr="00303171">
        <w:rPr>
          <w:rFonts w:ascii="Trebuchet MS" w:hAnsi="Trebuchet MS"/>
          <w:bCs/>
        </w:rPr>
        <w:t>taken as read.</w:t>
      </w:r>
      <w:r w:rsidR="00B665BD" w:rsidRPr="00303171">
        <w:rPr>
          <w:rFonts w:ascii="Trebuchet MS" w:hAnsi="Trebuchet MS"/>
          <w:bCs/>
        </w:rPr>
        <w:t xml:space="preserve"> </w:t>
      </w:r>
      <w:r w:rsidR="00883EBB" w:rsidRPr="00303171">
        <w:rPr>
          <w:rFonts w:ascii="Trebuchet MS" w:hAnsi="Trebuchet MS"/>
          <w:bCs/>
        </w:rPr>
        <w:t>The Board</w:t>
      </w:r>
      <w:r w:rsidR="002F59F3" w:rsidRPr="00303171">
        <w:rPr>
          <w:rFonts w:ascii="Trebuchet MS" w:hAnsi="Trebuchet MS"/>
          <w:bCs/>
        </w:rPr>
        <w:t xml:space="preserve"> nonetheless</w:t>
      </w:r>
      <w:r w:rsidR="00883EBB" w:rsidRPr="00303171">
        <w:rPr>
          <w:rFonts w:ascii="Trebuchet MS" w:hAnsi="Trebuchet MS"/>
          <w:bCs/>
        </w:rPr>
        <w:t xml:space="preserve"> thanked John </w:t>
      </w:r>
      <w:r w:rsidR="00F25683" w:rsidRPr="00303171">
        <w:rPr>
          <w:rFonts w:ascii="Trebuchet MS" w:hAnsi="Trebuchet MS"/>
          <w:bCs/>
        </w:rPr>
        <w:t>and</w:t>
      </w:r>
      <w:r w:rsidR="00537C10" w:rsidRPr="00303171">
        <w:rPr>
          <w:rFonts w:ascii="Trebuchet MS" w:hAnsi="Trebuchet MS"/>
          <w:bCs/>
        </w:rPr>
        <w:t xml:space="preserve"> comm</w:t>
      </w:r>
      <w:r w:rsidR="00D2019C">
        <w:rPr>
          <w:rFonts w:ascii="Trebuchet MS" w:hAnsi="Trebuchet MS"/>
          <w:bCs/>
        </w:rPr>
        <w:t>e</w:t>
      </w:r>
      <w:r w:rsidR="00537C10" w:rsidRPr="00303171">
        <w:rPr>
          <w:rFonts w:ascii="Trebuchet MS" w:hAnsi="Trebuchet MS"/>
          <w:bCs/>
        </w:rPr>
        <w:t xml:space="preserve">nded </w:t>
      </w:r>
      <w:r w:rsidR="00F25683" w:rsidRPr="00303171">
        <w:rPr>
          <w:rFonts w:ascii="Trebuchet MS" w:hAnsi="Trebuchet MS"/>
          <w:bCs/>
        </w:rPr>
        <w:t xml:space="preserve">him </w:t>
      </w:r>
      <w:r w:rsidR="00537C10" w:rsidRPr="00303171">
        <w:rPr>
          <w:rFonts w:ascii="Trebuchet MS" w:hAnsi="Trebuchet MS"/>
          <w:bCs/>
        </w:rPr>
        <w:t>for</w:t>
      </w:r>
      <w:r w:rsidR="00883EBB" w:rsidRPr="00303171">
        <w:rPr>
          <w:rFonts w:ascii="Trebuchet MS" w:hAnsi="Trebuchet MS"/>
          <w:bCs/>
        </w:rPr>
        <w:t xml:space="preserve"> ha</w:t>
      </w:r>
      <w:r w:rsidR="00537C10" w:rsidRPr="00303171">
        <w:rPr>
          <w:rFonts w:ascii="Trebuchet MS" w:hAnsi="Trebuchet MS"/>
          <w:bCs/>
        </w:rPr>
        <w:t>ving</w:t>
      </w:r>
      <w:r w:rsidR="00F25683" w:rsidRPr="00303171">
        <w:rPr>
          <w:rFonts w:ascii="Trebuchet MS" w:hAnsi="Trebuchet MS"/>
          <w:bCs/>
        </w:rPr>
        <w:t xml:space="preserve"> maintained regular contact </w:t>
      </w:r>
      <w:r w:rsidR="00A55F2D" w:rsidRPr="00303171">
        <w:rPr>
          <w:rFonts w:ascii="Trebuchet MS" w:hAnsi="Trebuchet MS"/>
          <w:bCs/>
        </w:rPr>
        <w:t>since he became</w:t>
      </w:r>
      <w:r w:rsidR="008C30EE" w:rsidRPr="00303171">
        <w:rPr>
          <w:rFonts w:ascii="Trebuchet MS" w:hAnsi="Trebuchet MS"/>
          <w:bCs/>
        </w:rPr>
        <w:t xml:space="preserve"> interim Chief Executive. </w:t>
      </w:r>
      <w:r w:rsidR="001C5B11" w:rsidRPr="00303171">
        <w:rPr>
          <w:rFonts w:ascii="Trebuchet MS" w:hAnsi="Trebuchet MS"/>
          <w:bCs/>
        </w:rPr>
        <w:t xml:space="preserve">Asked </w:t>
      </w:r>
      <w:r w:rsidR="00A55F2D" w:rsidRPr="00303171">
        <w:rPr>
          <w:rFonts w:ascii="Trebuchet MS" w:hAnsi="Trebuchet MS"/>
          <w:bCs/>
        </w:rPr>
        <w:t xml:space="preserve">to share the learnings </w:t>
      </w:r>
      <w:r w:rsidR="001C5B11" w:rsidRPr="00303171">
        <w:rPr>
          <w:rFonts w:ascii="Trebuchet MS" w:hAnsi="Trebuchet MS"/>
          <w:bCs/>
        </w:rPr>
        <w:t xml:space="preserve">in </w:t>
      </w:r>
      <w:r w:rsidR="00A55F2D" w:rsidRPr="00303171">
        <w:rPr>
          <w:rFonts w:ascii="Trebuchet MS" w:hAnsi="Trebuchet MS"/>
          <w:bCs/>
        </w:rPr>
        <w:t>his</w:t>
      </w:r>
      <w:r w:rsidR="001C5B11" w:rsidRPr="00303171">
        <w:rPr>
          <w:rFonts w:ascii="Trebuchet MS" w:hAnsi="Trebuchet MS"/>
          <w:bCs/>
        </w:rPr>
        <w:t xml:space="preserve"> </w:t>
      </w:r>
      <w:r w:rsidR="009A3E20" w:rsidRPr="00303171">
        <w:rPr>
          <w:rFonts w:ascii="Trebuchet MS" w:hAnsi="Trebuchet MS"/>
          <w:bCs/>
        </w:rPr>
        <w:t xml:space="preserve">interim </w:t>
      </w:r>
      <w:r w:rsidR="001C5B11" w:rsidRPr="00303171">
        <w:rPr>
          <w:rFonts w:ascii="Trebuchet MS" w:hAnsi="Trebuchet MS"/>
          <w:bCs/>
        </w:rPr>
        <w:t>role</w:t>
      </w:r>
      <w:r w:rsidR="009A3E20" w:rsidRPr="00303171">
        <w:rPr>
          <w:rFonts w:ascii="Trebuchet MS" w:hAnsi="Trebuchet MS"/>
          <w:bCs/>
        </w:rPr>
        <w:t xml:space="preserve"> so far</w:t>
      </w:r>
      <w:r w:rsidR="001C5B11" w:rsidRPr="00303171">
        <w:rPr>
          <w:rFonts w:ascii="Trebuchet MS" w:hAnsi="Trebuchet MS"/>
          <w:bCs/>
        </w:rPr>
        <w:t xml:space="preserve">, he stressed the large number of </w:t>
      </w:r>
      <w:r w:rsidR="00E61C01" w:rsidRPr="00303171">
        <w:rPr>
          <w:rFonts w:ascii="Trebuchet MS" w:hAnsi="Trebuchet MS"/>
          <w:bCs/>
        </w:rPr>
        <w:t>priorities to address in a very dynamic environment</w:t>
      </w:r>
      <w:r w:rsidR="001B0F75">
        <w:rPr>
          <w:rFonts w:ascii="Trebuchet MS" w:hAnsi="Trebuchet MS"/>
          <w:bCs/>
        </w:rPr>
        <w:t>.</w:t>
      </w:r>
    </w:p>
    <w:p w14:paraId="437BE224" w14:textId="77777777" w:rsidR="00C84E5A" w:rsidRDefault="00C84E5A" w:rsidP="00C84E5A">
      <w:pPr>
        <w:pStyle w:val="ListParagraph"/>
        <w:spacing w:after="0" w:line="240" w:lineRule="auto"/>
        <w:ind w:left="704"/>
        <w:rPr>
          <w:rFonts w:ascii="Trebuchet MS" w:hAnsi="Trebuchet MS"/>
          <w:bCs/>
        </w:rPr>
      </w:pPr>
    </w:p>
    <w:p w14:paraId="029F4AE9" w14:textId="77777777" w:rsidR="00C84E5A" w:rsidRDefault="00970111" w:rsidP="00C84E5A">
      <w:pPr>
        <w:pStyle w:val="ListParagraph"/>
        <w:numPr>
          <w:ilvl w:val="1"/>
          <w:numId w:val="5"/>
        </w:numPr>
        <w:spacing w:after="0" w:line="240" w:lineRule="auto"/>
        <w:rPr>
          <w:rFonts w:ascii="Trebuchet MS" w:hAnsi="Trebuchet MS"/>
          <w:bCs/>
        </w:rPr>
      </w:pPr>
      <w:proofErr w:type="gramStart"/>
      <w:r>
        <w:rPr>
          <w:rFonts w:ascii="Trebuchet MS" w:hAnsi="Trebuchet MS"/>
          <w:bCs/>
        </w:rPr>
        <w:t>With regard to</w:t>
      </w:r>
      <w:proofErr w:type="gramEnd"/>
      <w:r w:rsidR="00E86F92" w:rsidRPr="00C84E5A">
        <w:rPr>
          <w:rFonts w:ascii="Trebuchet MS" w:hAnsi="Trebuchet MS"/>
          <w:bCs/>
        </w:rPr>
        <w:t xml:space="preserve"> the recently released report </w:t>
      </w:r>
      <w:r w:rsidR="00594CC8" w:rsidRPr="00C84E5A">
        <w:rPr>
          <w:rFonts w:ascii="Trebuchet MS" w:hAnsi="Trebuchet MS"/>
          <w:bCs/>
        </w:rPr>
        <w:t>on the</w:t>
      </w:r>
      <w:r w:rsidR="00214579" w:rsidRPr="00C84E5A">
        <w:rPr>
          <w:rFonts w:ascii="Trebuchet MS" w:hAnsi="Trebuchet MS"/>
          <w:bCs/>
        </w:rPr>
        <w:t xml:space="preserve"> NAO</w:t>
      </w:r>
      <w:r w:rsidR="00E86F92" w:rsidRPr="00C84E5A">
        <w:rPr>
          <w:rFonts w:ascii="Trebuchet MS" w:hAnsi="Trebuchet MS"/>
          <w:bCs/>
        </w:rPr>
        <w:t xml:space="preserve"> investigation into funding charities during the pandemic</w:t>
      </w:r>
      <w:r w:rsidR="008964E2" w:rsidRPr="00C84E5A">
        <w:rPr>
          <w:rFonts w:ascii="Trebuchet MS" w:hAnsi="Trebuchet MS"/>
          <w:bCs/>
        </w:rPr>
        <w:t xml:space="preserve">, </w:t>
      </w:r>
      <w:r w:rsidR="00594CC8" w:rsidRPr="00C84E5A">
        <w:rPr>
          <w:rFonts w:ascii="Trebuchet MS" w:hAnsi="Trebuchet MS"/>
          <w:bCs/>
        </w:rPr>
        <w:t>John explained that</w:t>
      </w:r>
      <w:r w:rsidR="007C2AC2" w:rsidRPr="00C84E5A">
        <w:rPr>
          <w:rFonts w:ascii="Trebuchet MS" w:hAnsi="Trebuchet MS"/>
          <w:bCs/>
        </w:rPr>
        <w:t xml:space="preserve"> he was preparing for </w:t>
      </w:r>
      <w:r w:rsidR="000D1701" w:rsidRPr="00C84E5A">
        <w:rPr>
          <w:rFonts w:ascii="Trebuchet MS" w:hAnsi="Trebuchet MS"/>
          <w:bCs/>
        </w:rPr>
        <w:t>the</w:t>
      </w:r>
      <w:r w:rsidR="007C2AC2" w:rsidRPr="00C84E5A">
        <w:rPr>
          <w:rFonts w:ascii="Trebuchet MS" w:hAnsi="Trebuchet MS"/>
          <w:bCs/>
        </w:rPr>
        <w:t xml:space="preserve"> P</w:t>
      </w:r>
      <w:r w:rsidR="00594CC8" w:rsidRPr="00C84E5A">
        <w:rPr>
          <w:rFonts w:ascii="Trebuchet MS" w:hAnsi="Trebuchet MS"/>
          <w:bCs/>
        </w:rPr>
        <w:t>ublic Accounts Committee’s</w:t>
      </w:r>
      <w:r w:rsidR="007C2AC2" w:rsidRPr="00C84E5A">
        <w:rPr>
          <w:rFonts w:ascii="Trebuchet MS" w:hAnsi="Trebuchet MS"/>
          <w:bCs/>
        </w:rPr>
        <w:t xml:space="preserve"> appearance </w:t>
      </w:r>
      <w:r w:rsidR="00815B8D" w:rsidRPr="00C84E5A">
        <w:rPr>
          <w:rFonts w:ascii="Trebuchet MS" w:hAnsi="Trebuchet MS"/>
          <w:bCs/>
        </w:rPr>
        <w:t xml:space="preserve">in April </w:t>
      </w:r>
      <w:r w:rsidR="004722F3" w:rsidRPr="00C84E5A">
        <w:rPr>
          <w:rFonts w:ascii="Trebuchet MS" w:hAnsi="Trebuchet MS"/>
          <w:bCs/>
        </w:rPr>
        <w:t>and</w:t>
      </w:r>
      <w:r w:rsidR="007C2AC2" w:rsidRPr="00C84E5A">
        <w:rPr>
          <w:rFonts w:ascii="Trebuchet MS" w:hAnsi="Trebuchet MS"/>
          <w:bCs/>
        </w:rPr>
        <w:t xml:space="preserve"> </w:t>
      </w:r>
      <w:r w:rsidR="004722F3" w:rsidRPr="00C84E5A">
        <w:rPr>
          <w:rFonts w:ascii="Trebuchet MS" w:hAnsi="Trebuchet MS"/>
          <w:bCs/>
        </w:rPr>
        <w:t xml:space="preserve">to that end </w:t>
      </w:r>
      <w:r w:rsidR="007C2AC2" w:rsidRPr="00C84E5A">
        <w:rPr>
          <w:rFonts w:ascii="Trebuchet MS" w:hAnsi="Trebuchet MS"/>
          <w:bCs/>
        </w:rPr>
        <w:t xml:space="preserve">was meeting </w:t>
      </w:r>
      <w:r w:rsidR="004722F3" w:rsidRPr="00C84E5A">
        <w:rPr>
          <w:rFonts w:ascii="Trebuchet MS" w:hAnsi="Trebuchet MS"/>
          <w:bCs/>
        </w:rPr>
        <w:t xml:space="preserve">with </w:t>
      </w:r>
      <w:r w:rsidR="007C2AC2" w:rsidRPr="00C84E5A">
        <w:rPr>
          <w:rFonts w:ascii="Trebuchet MS" w:hAnsi="Trebuchet MS"/>
          <w:bCs/>
        </w:rPr>
        <w:t xml:space="preserve">the </w:t>
      </w:r>
      <w:r w:rsidR="00795189" w:rsidRPr="00C84E5A">
        <w:rPr>
          <w:rFonts w:ascii="Trebuchet MS" w:hAnsi="Trebuchet MS"/>
          <w:bCs/>
        </w:rPr>
        <w:t xml:space="preserve">Permanent Secretary </w:t>
      </w:r>
      <w:r w:rsidR="004722F3" w:rsidRPr="00C84E5A">
        <w:rPr>
          <w:rFonts w:ascii="Trebuchet MS" w:hAnsi="Trebuchet MS"/>
          <w:bCs/>
        </w:rPr>
        <w:t>shortly</w:t>
      </w:r>
      <w:r w:rsidR="00795189" w:rsidRPr="00C84E5A">
        <w:rPr>
          <w:rFonts w:ascii="Trebuchet MS" w:hAnsi="Trebuchet MS"/>
          <w:bCs/>
        </w:rPr>
        <w:t>.</w:t>
      </w:r>
    </w:p>
    <w:p w14:paraId="3409793A" w14:textId="77777777" w:rsidR="00C84E5A" w:rsidRPr="00C84E5A" w:rsidRDefault="00C84E5A" w:rsidP="00C84E5A">
      <w:pPr>
        <w:pStyle w:val="ListParagraph"/>
        <w:rPr>
          <w:rFonts w:ascii="Trebuchet MS" w:hAnsi="Trebuchet MS"/>
          <w:bCs/>
        </w:rPr>
      </w:pPr>
    </w:p>
    <w:p w14:paraId="6A7C82D5" w14:textId="5EBCE602" w:rsidR="00795189" w:rsidRPr="00C84E5A" w:rsidRDefault="009A5617" w:rsidP="00C84E5A">
      <w:pPr>
        <w:pStyle w:val="ListParagraph"/>
        <w:numPr>
          <w:ilvl w:val="1"/>
          <w:numId w:val="5"/>
        </w:numPr>
        <w:spacing w:after="0" w:line="240" w:lineRule="auto"/>
        <w:rPr>
          <w:rFonts w:ascii="Trebuchet MS" w:hAnsi="Trebuchet MS"/>
          <w:bCs/>
        </w:rPr>
      </w:pPr>
      <w:r w:rsidRPr="00C84E5A">
        <w:rPr>
          <w:rFonts w:ascii="Trebuchet MS" w:hAnsi="Trebuchet MS"/>
          <w:bCs/>
        </w:rPr>
        <w:t xml:space="preserve">Sandra McNamee thanked John for the reports that highlight the </w:t>
      </w:r>
      <w:r w:rsidR="0004405F" w:rsidRPr="00C84E5A">
        <w:rPr>
          <w:rFonts w:ascii="Trebuchet MS" w:hAnsi="Trebuchet MS"/>
          <w:bCs/>
        </w:rPr>
        <w:t>large amount of progressive work being achieved and comm</w:t>
      </w:r>
      <w:r w:rsidR="00822BC8">
        <w:rPr>
          <w:rFonts w:ascii="Trebuchet MS" w:hAnsi="Trebuchet MS"/>
          <w:bCs/>
        </w:rPr>
        <w:t>e</w:t>
      </w:r>
      <w:r w:rsidR="0004405F" w:rsidRPr="00C84E5A">
        <w:rPr>
          <w:rFonts w:ascii="Trebuchet MS" w:hAnsi="Trebuchet MS"/>
          <w:bCs/>
        </w:rPr>
        <w:t>nded staff for their hard work.</w:t>
      </w:r>
    </w:p>
    <w:p w14:paraId="45B41147" w14:textId="77777777" w:rsidR="00FA6226" w:rsidRDefault="00BD2B6F" w:rsidP="005F09C5">
      <w:pPr>
        <w:ind w:left="360"/>
        <w:rPr>
          <w:rFonts w:ascii="Trebuchet MS" w:hAnsi="Trebuchet MS"/>
          <w:b/>
        </w:rPr>
      </w:pPr>
      <w:r>
        <w:rPr>
          <w:rFonts w:ascii="Trebuchet MS" w:hAnsi="Trebuchet MS"/>
          <w:b/>
        </w:rPr>
        <w:t xml:space="preserve"> </w:t>
      </w:r>
    </w:p>
    <w:p w14:paraId="280799DA" w14:textId="77777777" w:rsidR="0004405F" w:rsidRDefault="0004405F" w:rsidP="00FA6226">
      <w:pPr>
        <w:pStyle w:val="ListParagraph"/>
        <w:numPr>
          <w:ilvl w:val="0"/>
          <w:numId w:val="1"/>
        </w:numPr>
        <w:rPr>
          <w:rFonts w:ascii="Trebuchet MS" w:hAnsi="Trebuchet MS"/>
          <w:b/>
        </w:rPr>
      </w:pPr>
      <w:r w:rsidRPr="00C21F62">
        <w:rPr>
          <w:rFonts w:ascii="Trebuchet MS" w:hAnsi="Trebuchet MS"/>
          <w:b/>
        </w:rPr>
        <w:t>Audit and Risk Committee Report</w:t>
      </w:r>
      <w:r w:rsidR="00175273">
        <w:rPr>
          <w:rFonts w:ascii="Trebuchet MS" w:hAnsi="Trebuchet MS"/>
          <w:b/>
        </w:rPr>
        <w:t xml:space="preserve"> – P09</w:t>
      </w:r>
      <w:r w:rsidR="009037F7">
        <w:rPr>
          <w:rFonts w:ascii="Trebuchet MS" w:hAnsi="Trebuchet MS"/>
          <w:b/>
        </w:rPr>
        <w:t xml:space="preserve"> and AR(21)M01</w:t>
      </w:r>
    </w:p>
    <w:p w14:paraId="46A5F77E" w14:textId="77777777" w:rsidR="00FA6226" w:rsidRPr="00C21F62" w:rsidRDefault="00FA6226" w:rsidP="00FA6226">
      <w:pPr>
        <w:pStyle w:val="ListParagraph"/>
        <w:rPr>
          <w:rFonts w:ascii="Trebuchet MS" w:hAnsi="Trebuchet MS"/>
          <w:b/>
        </w:rPr>
      </w:pPr>
    </w:p>
    <w:p w14:paraId="6814788F" w14:textId="77777777" w:rsidR="00FA6226" w:rsidRPr="00FA6226" w:rsidRDefault="00FA6226" w:rsidP="00FA6226">
      <w:pPr>
        <w:pStyle w:val="ListParagraph"/>
        <w:numPr>
          <w:ilvl w:val="0"/>
          <w:numId w:val="5"/>
        </w:numPr>
        <w:rPr>
          <w:rFonts w:ascii="Trebuchet MS" w:hAnsi="Trebuchet MS"/>
          <w:bCs/>
          <w:vanish/>
        </w:rPr>
      </w:pPr>
    </w:p>
    <w:p w14:paraId="7461F357" w14:textId="77777777" w:rsidR="0004405F" w:rsidRDefault="002E3867" w:rsidP="00FA6226">
      <w:pPr>
        <w:pStyle w:val="ListParagraph"/>
        <w:numPr>
          <w:ilvl w:val="1"/>
          <w:numId w:val="5"/>
        </w:numPr>
        <w:spacing w:after="0" w:line="240" w:lineRule="auto"/>
        <w:rPr>
          <w:rFonts w:ascii="Trebuchet MS" w:hAnsi="Trebuchet MS"/>
          <w:bCs/>
        </w:rPr>
      </w:pPr>
      <w:r w:rsidRPr="00C21F62">
        <w:rPr>
          <w:rFonts w:ascii="Trebuchet MS" w:hAnsi="Trebuchet MS"/>
          <w:bCs/>
        </w:rPr>
        <w:t>The Board noted the minute</w:t>
      </w:r>
      <w:r w:rsidR="00815B8D">
        <w:rPr>
          <w:rFonts w:ascii="Trebuchet MS" w:hAnsi="Trebuchet MS"/>
          <w:bCs/>
        </w:rPr>
        <w:t>s</w:t>
      </w:r>
      <w:r w:rsidRPr="00C21F62">
        <w:rPr>
          <w:rFonts w:ascii="Trebuchet MS" w:hAnsi="Trebuchet MS"/>
          <w:bCs/>
        </w:rPr>
        <w:t xml:space="preserve"> of the last Committee meeting on </w:t>
      </w:r>
      <w:r w:rsidR="009037F7">
        <w:rPr>
          <w:rFonts w:ascii="Trebuchet MS" w:hAnsi="Trebuchet MS"/>
          <w:bCs/>
        </w:rPr>
        <w:t>15</w:t>
      </w:r>
      <w:r w:rsidRPr="00C21F62">
        <w:rPr>
          <w:rFonts w:ascii="Trebuchet MS" w:hAnsi="Trebuchet MS"/>
          <w:bCs/>
        </w:rPr>
        <w:t xml:space="preserve"> March</w:t>
      </w:r>
      <w:r w:rsidR="009037F7">
        <w:rPr>
          <w:rFonts w:ascii="Trebuchet MS" w:hAnsi="Trebuchet MS"/>
          <w:bCs/>
        </w:rPr>
        <w:t xml:space="preserve"> 2021</w:t>
      </w:r>
      <w:r w:rsidRPr="00C21F62">
        <w:rPr>
          <w:rFonts w:ascii="Trebuchet MS" w:hAnsi="Trebuchet MS"/>
          <w:bCs/>
        </w:rPr>
        <w:t>. Emma Boggis explained that going forward the Committee would also present a short paper calling out the key points discussed at the meeting.</w:t>
      </w:r>
    </w:p>
    <w:p w14:paraId="6CC1584C" w14:textId="77777777" w:rsidR="00FA6226" w:rsidRPr="00C21F62" w:rsidRDefault="00FA6226" w:rsidP="00FA6226">
      <w:pPr>
        <w:pStyle w:val="ListParagraph"/>
        <w:spacing w:after="0" w:line="240" w:lineRule="auto"/>
        <w:ind w:left="704"/>
        <w:rPr>
          <w:rFonts w:ascii="Trebuchet MS" w:hAnsi="Trebuchet MS"/>
          <w:bCs/>
        </w:rPr>
      </w:pPr>
    </w:p>
    <w:p w14:paraId="50655A03" w14:textId="77777777" w:rsidR="002E3867" w:rsidRDefault="00E33C82" w:rsidP="00FA6226">
      <w:pPr>
        <w:pStyle w:val="ListParagraph"/>
        <w:numPr>
          <w:ilvl w:val="1"/>
          <w:numId w:val="5"/>
        </w:numPr>
        <w:rPr>
          <w:rFonts w:ascii="Trebuchet MS" w:hAnsi="Trebuchet MS"/>
          <w:bCs/>
        </w:rPr>
      </w:pPr>
      <w:r w:rsidRPr="00C21F62">
        <w:rPr>
          <w:rFonts w:ascii="Trebuchet MS" w:hAnsi="Trebuchet MS"/>
          <w:bCs/>
        </w:rPr>
        <w:t>Two topics were raised in the report</w:t>
      </w:r>
      <w:r w:rsidR="00E5018E" w:rsidRPr="00C21F62">
        <w:rPr>
          <w:rFonts w:ascii="Trebuchet MS" w:hAnsi="Trebuchet MS"/>
          <w:bCs/>
        </w:rPr>
        <w:t>, the first on the scope of the DCMS investigation a</w:t>
      </w:r>
      <w:r w:rsidR="00EB1DBB" w:rsidRPr="00C21F62">
        <w:rPr>
          <w:rFonts w:ascii="Trebuchet MS" w:hAnsi="Trebuchet MS"/>
          <w:bCs/>
        </w:rPr>
        <w:t xml:space="preserve">nd </w:t>
      </w:r>
      <w:r w:rsidR="003315B7" w:rsidRPr="00C21F62">
        <w:rPr>
          <w:rFonts w:ascii="Trebuchet MS" w:hAnsi="Trebuchet MS"/>
          <w:bCs/>
        </w:rPr>
        <w:t>assurance that we have the</w:t>
      </w:r>
      <w:r w:rsidR="003C604A" w:rsidRPr="00C21F62">
        <w:rPr>
          <w:rFonts w:ascii="Trebuchet MS" w:hAnsi="Trebuchet MS"/>
          <w:bCs/>
        </w:rPr>
        <w:t xml:space="preserve"> processes in place and are managing the investigation from a governance perspective</w:t>
      </w:r>
      <w:r w:rsidR="007F12FC" w:rsidRPr="00C21F62">
        <w:rPr>
          <w:rFonts w:ascii="Trebuchet MS" w:hAnsi="Trebuchet MS"/>
          <w:bCs/>
        </w:rPr>
        <w:t xml:space="preserve">, </w:t>
      </w:r>
      <w:r w:rsidR="008B7CA5">
        <w:rPr>
          <w:rFonts w:ascii="Trebuchet MS" w:hAnsi="Trebuchet MS"/>
          <w:bCs/>
        </w:rPr>
        <w:t>the second being</w:t>
      </w:r>
      <w:r w:rsidR="007F12FC" w:rsidRPr="00C21F62">
        <w:rPr>
          <w:rFonts w:ascii="Trebuchet MS" w:hAnsi="Trebuchet MS"/>
          <w:bCs/>
        </w:rPr>
        <w:t xml:space="preserve"> </w:t>
      </w:r>
      <w:r w:rsidR="008A14CB">
        <w:rPr>
          <w:rFonts w:ascii="Trebuchet MS" w:hAnsi="Trebuchet MS"/>
          <w:bCs/>
        </w:rPr>
        <w:t xml:space="preserve">the relationship to government, </w:t>
      </w:r>
      <w:r w:rsidR="008A14CB" w:rsidRPr="00C21F62">
        <w:rPr>
          <w:rFonts w:ascii="Trebuchet MS" w:hAnsi="Trebuchet MS"/>
          <w:bCs/>
        </w:rPr>
        <w:t>including the link to evaluation and demonstrating impact</w:t>
      </w:r>
      <w:r w:rsidR="00943093">
        <w:rPr>
          <w:rFonts w:ascii="Trebuchet MS" w:hAnsi="Trebuchet MS"/>
          <w:bCs/>
        </w:rPr>
        <w:t xml:space="preserve">. </w:t>
      </w:r>
    </w:p>
    <w:p w14:paraId="5B3B0F69" w14:textId="77777777" w:rsidR="00FA6226" w:rsidRPr="00FA6226" w:rsidRDefault="00FA6226" w:rsidP="00FA6226">
      <w:pPr>
        <w:pStyle w:val="ListParagraph"/>
        <w:rPr>
          <w:rFonts w:ascii="Trebuchet MS" w:hAnsi="Trebuchet MS"/>
          <w:bCs/>
        </w:rPr>
      </w:pPr>
    </w:p>
    <w:p w14:paraId="03CB25AF" w14:textId="77777777" w:rsidR="000516F9" w:rsidRPr="00C21F62" w:rsidRDefault="00A17682" w:rsidP="00FA6226">
      <w:pPr>
        <w:pStyle w:val="ListParagraph"/>
        <w:numPr>
          <w:ilvl w:val="1"/>
          <w:numId w:val="5"/>
        </w:numPr>
        <w:rPr>
          <w:rFonts w:ascii="Trebuchet MS" w:hAnsi="Trebuchet MS"/>
          <w:bCs/>
        </w:rPr>
      </w:pPr>
      <w:r>
        <w:rPr>
          <w:rFonts w:ascii="Trebuchet MS" w:hAnsi="Trebuchet MS"/>
          <w:bCs/>
        </w:rPr>
        <w:tab/>
      </w:r>
      <w:r w:rsidR="000516F9" w:rsidRPr="00C21F62">
        <w:rPr>
          <w:rFonts w:ascii="Trebuchet MS" w:hAnsi="Trebuchet MS"/>
          <w:bCs/>
        </w:rPr>
        <w:t>The A</w:t>
      </w:r>
      <w:r w:rsidR="008072D7">
        <w:rPr>
          <w:rFonts w:ascii="Trebuchet MS" w:hAnsi="Trebuchet MS"/>
          <w:bCs/>
        </w:rPr>
        <w:t>udit and Risk Committee</w:t>
      </w:r>
      <w:r w:rsidR="000516F9" w:rsidRPr="00C21F62">
        <w:rPr>
          <w:rFonts w:ascii="Trebuchet MS" w:hAnsi="Trebuchet MS"/>
          <w:bCs/>
        </w:rPr>
        <w:t xml:space="preserve"> had approved the Internal </w:t>
      </w:r>
      <w:r w:rsidR="00B42871" w:rsidRPr="00C21F62">
        <w:rPr>
          <w:rFonts w:ascii="Trebuchet MS" w:hAnsi="Trebuchet MS"/>
          <w:bCs/>
        </w:rPr>
        <w:t xml:space="preserve">audit plan 2021/22 </w:t>
      </w:r>
      <w:r w:rsidR="00CF0955" w:rsidRPr="00C21F62">
        <w:rPr>
          <w:rFonts w:ascii="Trebuchet MS" w:hAnsi="Trebuchet MS"/>
          <w:bCs/>
        </w:rPr>
        <w:t>and the ability to deep dive into areas of specific interest such as the work on data</w:t>
      </w:r>
      <w:r w:rsidR="0006440C" w:rsidRPr="00C21F62">
        <w:rPr>
          <w:rFonts w:ascii="Trebuchet MS" w:hAnsi="Trebuchet MS"/>
          <w:bCs/>
        </w:rPr>
        <w:t xml:space="preserve">, and any other areas the Board would be interested to </w:t>
      </w:r>
      <w:r w:rsidR="000A25F2">
        <w:rPr>
          <w:rFonts w:ascii="Trebuchet MS" w:hAnsi="Trebuchet MS"/>
          <w:bCs/>
        </w:rPr>
        <w:t>explore in more depth</w:t>
      </w:r>
      <w:r w:rsidR="0006440C" w:rsidRPr="00C21F62">
        <w:rPr>
          <w:rFonts w:ascii="Trebuchet MS" w:hAnsi="Trebuchet MS"/>
          <w:bCs/>
        </w:rPr>
        <w:t>.</w:t>
      </w:r>
    </w:p>
    <w:p w14:paraId="23716BB0" w14:textId="77777777" w:rsidR="008D452B" w:rsidRDefault="008D452B" w:rsidP="008D452B">
      <w:pPr>
        <w:pStyle w:val="ListParagraph"/>
        <w:ind w:left="704"/>
        <w:rPr>
          <w:rFonts w:ascii="Trebuchet MS" w:hAnsi="Trebuchet MS"/>
          <w:bCs/>
        </w:rPr>
      </w:pPr>
    </w:p>
    <w:p w14:paraId="513D12DB" w14:textId="22D02A44" w:rsidR="009513AE" w:rsidRDefault="00033722" w:rsidP="00FA6226">
      <w:pPr>
        <w:pStyle w:val="ListParagraph"/>
        <w:numPr>
          <w:ilvl w:val="1"/>
          <w:numId w:val="5"/>
        </w:numPr>
        <w:rPr>
          <w:rFonts w:ascii="Trebuchet MS" w:hAnsi="Trebuchet MS"/>
          <w:bCs/>
        </w:rPr>
      </w:pPr>
      <w:r>
        <w:rPr>
          <w:rFonts w:ascii="Trebuchet MS" w:hAnsi="Trebuchet MS"/>
          <w:bCs/>
        </w:rPr>
        <w:t xml:space="preserve">The Board </w:t>
      </w:r>
      <w:r w:rsidR="00892181">
        <w:rPr>
          <w:rFonts w:ascii="Trebuchet MS" w:hAnsi="Trebuchet MS"/>
          <w:bCs/>
        </w:rPr>
        <w:t>noted</w:t>
      </w:r>
      <w:r w:rsidR="009513AE" w:rsidRPr="00C21F62">
        <w:rPr>
          <w:rFonts w:ascii="Trebuchet MS" w:hAnsi="Trebuchet MS"/>
          <w:bCs/>
        </w:rPr>
        <w:t xml:space="preserve"> that the full O</w:t>
      </w:r>
      <w:r w:rsidR="008072D7">
        <w:rPr>
          <w:rFonts w:ascii="Trebuchet MS" w:hAnsi="Trebuchet MS"/>
          <w:bCs/>
        </w:rPr>
        <w:t>rganisational Risk Register</w:t>
      </w:r>
      <w:r w:rsidR="009513AE" w:rsidRPr="00C21F62">
        <w:rPr>
          <w:rFonts w:ascii="Trebuchet MS" w:hAnsi="Trebuchet MS"/>
          <w:bCs/>
        </w:rPr>
        <w:t xml:space="preserve"> </w:t>
      </w:r>
      <w:r w:rsidR="0042565D">
        <w:rPr>
          <w:rFonts w:ascii="Trebuchet MS" w:hAnsi="Trebuchet MS"/>
          <w:bCs/>
        </w:rPr>
        <w:t>had been</w:t>
      </w:r>
      <w:r w:rsidR="00D91ECE" w:rsidRPr="00C21F62">
        <w:rPr>
          <w:rFonts w:ascii="Trebuchet MS" w:hAnsi="Trebuchet MS"/>
          <w:bCs/>
        </w:rPr>
        <w:t xml:space="preserve"> reviewed at </w:t>
      </w:r>
      <w:r w:rsidR="005D5300">
        <w:rPr>
          <w:rFonts w:ascii="Trebuchet MS" w:hAnsi="Trebuchet MS"/>
          <w:bCs/>
        </w:rPr>
        <w:t>the Audit and Risk Committee</w:t>
      </w:r>
      <w:r w:rsidR="00D91ECE" w:rsidRPr="00C21F62">
        <w:rPr>
          <w:rFonts w:ascii="Trebuchet MS" w:hAnsi="Trebuchet MS"/>
          <w:bCs/>
        </w:rPr>
        <w:t xml:space="preserve"> and there had been a suggestion that some of the risks had moved.</w:t>
      </w:r>
      <w:r w:rsidR="000A0C35" w:rsidRPr="00C21F62">
        <w:rPr>
          <w:rFonts w:ascii="Trebuchet MS" w:hAnsi="Trebuchet MS"/>
          <w:bCs/>
        </w:rPr>
        <w:t xml:space="preserve"> </w:t>
      </w:r>
      <w:r w:rsidR="00C51D53">
        <w:rPr>
          <w:rFonts w:ascii="Trebuchet MS" w:hAnsi="Trebuchet MS"/>
          <w:bCs/>
        </w:rPr>
        <w:t>M</w:t>
      </w:r>
      <w:r w:rsidR="000A0C35" w:rsidRPr="00C21F62">
        <w:rPr>
          <w:rFonts w:ascii="Trebuchet MS" w:hAnsi="Trebuchet MS"/>
          <w:bCs/>
        </w:rPr>
        <w:t xml:space="preserve">ore detailed information on </w:t>
      </w:r>
      <w:r w:rsidR="00CB2B7D" w:rsidRPr="00C21F62">
        <w:rPr>
          <w:rFonts w:ascii="Trebuchet MS" w:hAnsi="Trebuchet MS"/>
          <w:bCs/>
        </w:rPr>
        <w:t>risks related to recent areas of concerns w</w:t>
      </w:r>
      <w:r w:rsidR="00A80D6F">
        <w:rPr>
          <w:rFonts w:ascii="Trebuchet MS" w:hAnsi="Trebuchet MS"/>
          <w:bCs/>
        </w:rPr>
        <w:t>ould be brought to the next meeting</w:t>
      </w:r>
      <w:r w:rsidR="00CB2B7D" w:rsidRPr="00C21F62">
        <w:rPr>
          <w:rFonts w:ascii="Trebuchet MS" w:hAnsi="Trebuchet MS"/>
          <w:bCs/>
        </w:rPr>
        <w:t>.</w:t>
      </w:r>
      <w:r w:rsidR="000800EE" w:rsidRPr="00C21F62">
        <w:rPr>
          <w:rFonts w:ascii="Trebuchet MS" w:hAnsi="Trebuchet MS"/>
          <w:bCs/>
        </w:rPr>
        <w:t xml:space="preserve"> The Board were reassured that </w:t>
      </w:r>
      <w:r w:rsidR="00B13D42">
        <w:rPr>
          <w:rFonts w:ascii="Trebuchet MS" w:hAnsi="Trebuchet MS"/>
          <w:bCs/>
        </w:rPr>
        <w:t>the Audit and Risk Committee review</w:t>
      </w:r>
      <w:r w:rsidR="0099768C">
        <w:rPr>
          <w:rFonts w:ascii="Trebuchet MS" w:hAnsi="Trebuchet MS"/>
          <w:bCs/>
        </w:rPr>
        <w:t>s</w:t>
      </w:r>
      <w:r w:rsidR="000800EE" w:rsidRPr="00C21F62">
        <w:rPr>
          <w:rFonts w:ascii="Trebuchet MS" w:hAnsi="Trebuchet MS"/>
          <w:bCs/>
        </w:rPr>
        <w:t xml:space="preserve"> the register </w:t>
      </w:r>
      <w:r w:rsidR="000B5E98">
        <w:rPr>
          <w:rFonts w:ascii="Trebuchet MS" w:hAnsi="Trebuchet MS"/>
          <w:bCs/>
        </w:rPr>
        <w:t>quarterly</w:t>
      </w:r>
      <w:r w:rsidR="001A6A52" w:rsidRPr="00C21F62">
        <w:rPr>
          <w:rFonts w:ascii="Trebuchet MS" w:hAnsi="Trebuchet MS"/>
          <w:bCs/>
        </w:rPr>
        <w:t xml:space="preserve"> and </w:t>
      </w:r>
      <w:r w:rsidR="00245D8D">
        <w:rPr>
          <w:rFonts w:ascii="Trebuchet MS" w:hAnsi="Trebuchet MS"/>
          <w:bCs/>
        </w:rPr>
        <w:t>the Senior Management Team</w:t>
      </w:r>
      <w:r w:rsidR="001A6A52" w:rsidRPr="00C21F62">
        <w:rPr>
          <w:rFonts w:ascii="Trebuchet MS" w:hAnsi="Trebuchet MS"/>
          <w:bCs/>
        </w:rPr>
        <w:t xml:space="preserve"> </w:t>
      </w:r>
      <w:r w:rsidR="000B5E98">
        <w:rPr>
          <w:rFonts w:ascii="Trebuchet MS" w:hAnsi="Trebuchet MS"/>
          <w:bCs/>
        </w:rPr>
        <w:t>review</w:t>
      </w:r>
      <w:r w:rsidR="0099768C">
        <w:rPr>
          <w:rFonts w:ascii="Trebuchet MS" w:hAnsi="Trebuchet MS"/>
          <w:bCs/>
        </w:rPr>
        <w:t>s</w:t>
      </w:r>
      <w:r w:rsidR="000B5E98">
        <w:rPr>
          <w:rFonts w:ascii="Trebuchet MS" w:hAnsi="Trebuchet MS"/>
          <w:bCs/>
        </w:rPr>
        <w:t xml:space="preserve"> </w:t>
      </w:r>
      <w:r w:rsidR="001A6A52" w:rsidRPr="00C21F62">
        <w:rPr>
          <w:rFonts w:ascii="Trebuchet MS" w:hAnsi="Trebuchet MS"/>
          <w:bCs/>
        </w:rPr>
        <w:t xml:space="preserve">risks </w:t>
      </w:r>
      <w:r w:rsidR="000B5E98">
        <w:rPr>
          <w:rFonts w:ascii="Trebuchet MS" w:hAnsi="Trebuchet MS"/>
          <w:bCs/>
        </w:rPr>
        <w:t xml:space="preserve">monthly, </w:t>
      </w:r>
      <w:r w:rsidR="00E832EB">
        <w:rPr>
          <w:rFonts w:ascii="Trebuchet MS" w:hAnsi="Trebuchet MS"/>
          <w:bCs/>
        </w:rPr>
        <w:t>so risk is</w:t>
      </w:r>
      <w:r w:rsidR="001A6A52" w:rsidRPr="00C21F62">
        <w:rPr>
          <w:rFonts w:ascii="Trebuchet MS" w:hAnsi="Trebuchet MS"/>
          <w:bCs/>
        </w:rPr>
        <w:t xml:space="preserve"> actively managed with consideration for controls in place.</w:t>
      </w:r>
    </w:p>
    <w:p w14:paraId="26F24547" w14:textId="73BD3E65" w:rsidR="00967482" w:rsidRDefault="00967482" w:rsidP="00967482">
      <w:pPr>
        <w:pStyle w:val="ListParagraph"/>
        <w:ind w:left="704"/>
        <w:jc w:val="right"/>
        <w:rPr>
          <w:rFonts w:ascii="Trebuchet MS" w:hAnsi="Trebuchet MS"/>
          <w:bCs/>
        </w:rPr>
      </w:pPr>
      <w:r w:rsidRPr="00967482">
        <w:rPr>
          <w:rFonts w:ascii="Trebuchet MS" w:hAnsi="Trebuchet MS"/>
          <w:b/>
        </w:rPr>
        <w:t>ACTION:</w:t>
      </w:r>
      <w:r>
        <w:rPr>
          <w:rFonts w:ascii="Trebuchet MS" w:hAnsi="Trebuchet MS"/>
          <w:bCs/>
        </w:rPr>
        <w:t xml:space="preserve"> Harnish Hadani</w:t>
      </w:r>
    </w:p>
    <w:p w14:paraId="2F09462F" w14:textId="77777777" w:rsidR="008D452B" w:rsidRPr="008D452B" w:rsidRDefault="008D452B" w:rsidP="008D452B">
      <w:pPr>
        <w:pStyle w:val="ListParagraph"/>
        <w:rPr>
          <w:rFonts w:ascii="Trebuchet MS" w:hAnsi="Trebuchet MS"/>
          <w:bCs/>
        </w:rPr>
      </w:pPr>
    </w:p>
    <w:p w14:paraId="11D63EC3" w14:textId="77777777" w:rsidR="008D452B" w:rsidRDefault="00A17682" w:rsidP="00FA6226">
      <w:pPr>
        <w:pStyle w:val="ListParagraph"/>
        <w:numPr>
          <w:ilvl w:val="1"/>
          <w:numId w:val="5"/>
        </w:numPr>
        <w:rPr>
          <w:rFonts w:ascii="Trebuchet MS" w:hAnsi="Trebuchet MS"/>
          <w:bCs/>
        </w:rPr>
      </w:pPr>
      <w:r>
        <w:rPr>
          <w:rFonts w:ascii="Trebuchet MS" w:hAnsi="Trebuchet MS"/>
          <w:bCs/>
        </w:rPr>
        <w:tab/>
      </w:r>
      <w:r w:rsidR="00E832EB">
        <w:rPr>
          <w:rFonts w:ascii="Trebuchet MS" w:hAnsi="Trebuchet MS"/>
          <w:bCs/>
        </w:rPr>
        <w:t>A query was raised on the</w:t>
      </w:r>
      <w:r w:rsidR="00394A40" w:rsidRPr="00C21F62">
        <w:rPr>
          <w:rFonts w:ascii="Trebuchet MS" w:hAnsi="Trebuchet MS"/>
          <w:bCs/>
        </w:rPr>
        <w:t xml:space="preserve"> </w:t>
      </w:r>
      <w:r w:rsidR="00D77151" w:rsidRPr="00C21F62">
        <w:rPr>
          <w:rFonts w:ascii="Trebuchet MS" w:hAnsi="Trebuchet MS"/>
          <w:bCs/>
        </w:rPr>
        <w:t xml:space="preserve">concerns expressed regarding </w:t>
      </w:r>
      <w:r w:rsidR="00311C58" w:rsidRPr="00C21F62">
        <w:rPr>
          <w:rFonts w:ascii="Trebuchet MS" w:hAnsi="Trebuchet MS"/>
          <w:bCs/>
        </w:rPr>
        <w:t xml:space="preserve">the delivery of the </w:t>
      </w:r>
      <w:r w:rsidR="00B93AF6">
        <w:rPr>
          <w:rFonts w:ascii="Trebuchet MS" w:hAnsi="Trebuchet MS"/>
          <w:bCs/>
        </w:rPr>
        <w:t xml:space="preserve">internal audit </w:t>
      </w:r>
      <w:r w:rsidR="00311C58" w:rsidRPr="00C21F62">
        <w:rPr>
          <w:rFonts w:ascii="Trebuchet MS" w:hAnsi="Trebuchet MS"/>
          <w:bCs/>
        </w:rPr>
        <w:t xml:space="preserve">plan. Over the last quarter some problems </w:t>
      </w:r>
      <w:r w:rsidR="00B93AF6">
        <w:rPr>
          <w:rFonts w:ascii="Trebuchet MS" w:hAnsi="Trebuchet MS"/>
          <w:bCs/>
        </w:rPr>
        <w:t>had arisen</w:t>
      </w:r>
      <w:r w:rsidR="00311C58" w:rsidRPr="00C21F62">
        <w:rPr>
          <w:rFonts w:ascii="Trebuchet MS" w:hAnsi="Trebuchet MS"/>
          <w:bCs/>
        </w:rPr>
        <w:t xml:space="preserve"> in the relationship with </w:t>
      </w:r>
      <w:r w:rsidR="00E94253">
        <w:rPr>
          <w:rFonts w:ascii="Trebuchet MS" w:hAnsi="Trebuchet MS"/>
          <w:bCs/>
        </w:rPr>
        <w:t>our external providers</w:t>
      </w:r>
      <w:r w:rsidR="00311C58" w:rsidRPr="00C21F62">
        <w:rPr>
          <w:rFonts w:ascii="Trebuchet MS" w:hAnsi="Trebuchet MS"/>
          <w:bCs/>
        </w:rPr>
        <w:t xml:space="preserve"> and the delivery of the plan</w:t>
      </w:r>
      <w:r w:rsidR="00E421C5" w:rsidRPr="00C21F62">
        <w:rPr>
          <w:rFonts w:ascii="Trebuchet MS" w:hAnsi="Trebuchet MS"/>
          <w:bCs/>
        </w:rPr>
        <w:t xml:space="preserve">. The executive had </w:t>
      </w:r>
      <w:r w:rsidR="00F35C86">
        <w:rPr>
          <w:rFonts w:ascii="Trebuchet MS" w:hAnsi="Trebuchet MS"/>
          <w:bCs/>
        </w:rPr>
        <w:t xml:space="preserve">held </w:t>
      </w:r>
      <w:r w:rsidR="00E421C5" w:rsidRPr="00C21F62">
        <w:rPr>
          <w:rFonts w:ascii="Trebuchet MS" w:hAnsi="Trebuchet MS"/>
          <w:bCs/>
        </w:rPr>
        <w:t>robust conversations and were confident that the plan would be delivered during the year without impact on future year</w:t>
      </w:r>
      <w:r w:rsidR="00FD6ACE" w:rsidRPr="00C21F62">
        <w:rPr>
          <w:rFonts w:ascii="Trebuchet MS" w:hAnsi="Trebuchet MS"/>
          <w:bCs/>
        </w:rPr>
        <w:t xml:space="preserve">s. Although the relationship with </w:t>
      </w:r>
      <w:r w:rsidR="00A46D21">
        <w:rPr>
          <w:rFonts w:ascii="Trebuchet MS" w:hAnsi="Trebuchet MS"/>
          <w:bCs/>
        </w:rPr>
        <w:t xml:space="preserve">the </w:t>
      </w:r>
      <w:r w:rsidR="003F1957">
        <w:rPr>
          <w:rFonts w:ascii="Trebuchet MS" w:hAnsi="Trebuchet MS"/>
          <w:bCs/>
        </w:rPr>
        <w:t>internal audit providers</w:t>
      </w:r>
      <w:r w:rsidR="00FD6ACE" w:rsidRPr="00C21F62">
        <w:rPr>
          <w:rFonts w:ascii="Trebuchet MS" w:hAnsi="Trebuchet MS"/>
          <w:bCs/>
        </w:rPr>
        <w:t xml:space="preserve"> has been </w:t>
      </w:r>
      <w:r w:rsidR="00C67E20">
        <w:rPr>
          <w:rFonts w:ascii="Trebuchet MS" w:hAnsi="Trebuchet MS"/>
          <w:bCs/>
        </w:rPr>
        <w:t>difficult,</w:t>
      </w:r>
      <w:r w:rsidR="00FD6ACE" w:rsidRPr="00C21F62">
        <w:rPr>
          <w:rFonts w:ascii="Trebuchet MS" w:hAnsi="Trebuchet MS"/>
          <w:bCs/>
        </w:rPr>
        <w:t xml:space="preserve"> </w:t>
      </w:r>
      <w:r w:rsidR="00C67E20">
        <w:rPr>
          <w:rFonts w:ascii="Trebuchet MS" w:hAnsi="Trebuchet MS"/>
          <w:bCs/>
        </w:rPr>
        <w:t xml:space="preserve">the Board were given reassurance </w:t>
      </w:r>
      <w:r w:rsidR="00F20AB2" w:rsidRPr="00C21F62">
        <w:rPr>
          <w:rFonts w:ascii="Trebuchet MS" w:hAnsi="Trebuchet MS"/>
          <w:bCs/>
        </w:rPr>
        <w:t xml:space="preserve">that </w:t>
      </w:r>
      <w:r w:rsidR="00F377E9">
        <w:rPr>
          <w:rFonts w:ascii="Trebuchet MS" w:hAnsi="Trebuchet MS"/>
          <w:bCs/>
        </w:rPr>
        <w:t xml:space="preserve">the </w:t>
      </w:r>
      <w:r w:rsidR="005B54F8">
        <w:rPr>
          <w:rFonts w:ascii="Trebuchet MS" w:hAnsi="Trebuchet MS"/>
          <w:bCs/>
        </w:rPr>
        <w:t>Interim Finance Director</w:t>
      </w:r>
      <w:r w:rsidR="00F20AB2" w:rsidRPr="00C21F62">
        <w:rPr>
          <w:rFonts w:ascii="Trebuchet MS" w:hAnsi="Trebuchet MS"/>
          <w:bCs/>
        </w:rPr>
        <w:t xml:space="preserve"> and </w:t>
      </w:r>
      <w:r w:rsidR="005B54F8">
        <w:rPr>
          <w:rFonts w:ascii="Trebuchet MS" w:hAnsi="Trebuchet MS"/>
          <w:bCs/>
        </w:rPr>
        <w:t>his</w:t>
      </w:r>
      <w:r w:rsidR="00F20AB2" w:rsidRPr="00C21F62">
        <w:rPr>
          <w:rFonts w:ascii="Trebuchet MS" w:hAnsi="Trebuchet MS"/>
          <w:bCs/>
        </w:rPr>
        <w:t xml:space="preserve"> team </w:t>
      </w:r>
      <w:r w:rsidR="005B54F8">
        <w:rPr>
          <w:rFonts w:ascii="Trebuchet MS" w:hAnsi="Trebuchet MS"/>
          <w:bCs/>
        </w:rPr>
        <w:t>were</w:t>
      </w:r>
      <w:r w:rsidR="00F20AB2" w:rsidRPr="00C21F62">
        <w:rPr>
          <w:rFonts w:ascii="Trebuchet MS" w:hAnsi="Trebuchet MS"/>
          <w:bCs/>
        </w:rPr>
        <w:t xml:space="preserve"> addressing issues.</w:t>
      </w:r>
      <w:r w:rsidR="00041EEC" w:rsidRPr="00C21F62">
        <w:rPr>
          <w:rFonts w:ascii="Trebuchet MS" w:hAnsi="Trebuchet MS"/>
          <w:bCs/>
        </w:rPr>
        <w:t xml:space="preserve"> </w:t>
      </w:r>
      <w:r w:rsidR="001A4906">
        <w:rPr>
          <w:rFonts w:ascii="Trebuchet MS" w:hAnsi="Trebuchet MS"/>
          <w:bCs/>
        </w:rPr>
        <w:t>T</w:t>
      </w:r>
      <w:r w:rsidR="008166F3" w:rsidRPr="00C21F62">
        <w:rPr>
          <w:rFonts w:ascii="Trebuchet MS" w:hAnsi="Trebuchet MS"/>
          <w:bCs/>
        </w:rPr>
        <w:t xml:space="preserve">here was recovery in place to ensure that as much as possible </w:t>
      </w:r>
      <w:r w:rsidR="00150DEE">
        <w:rPr>
          <w:rFonts w:ascii="Trebuchet MS" w:hAnsi="Trebuchet MS"/>
          <w:bCs/>
        </w:rPr>
        <w:t>is</w:t>
      </w:r>
      <w:r w:rsidR="008166F3" w:rsidRPr="00C21F62">
        <w:rPr>
          <w:rFonts w:ascii="Trebuchet MS" w:hAnsi="Trebuchet MS"/>
          <w:bCs/>
        </w:rPr>
        <w:t xml:space="preserve"> done this year and realistic expectations are set for next year</w:t>
      </w:r>
      <w:r w:rsidR="000A4FA5">
        <w:rPr>
          <w:rFonts w:ascii="Trebuchet MS" w:hAnsi="Trebuchet MS"/>
          <w:bCs/>
        </w:rPr>
        <w:t>,</w:t>
      </w:r>
      <w:r w:rsidR="008166F3" w:rsidRPr="00C21F62">
        <w:rPr>
          <w:rFonts w:ascii="Trebuchet MS" w:hAnsi="Trebuchet MS"/>
          <w:bCs/>
        </w:rPr>
        <w:t xml:space="preserve"> </w:t>
      </w:r>
      <w:r w:rsidR="000A4FA5">
        <w:rPr>
          <w:rFonts w:ascii="Trebuchet MS" w:hAnsi="Trebuchet MS"/>
          <w:bCs/>
        </w:rPr>
        <w:t>also</w:t>
      </w:r>
      <w:r w:rsidR="008166F3" w:rsidRPr="00C21F62">
        <w:rPr>
          <w:rFonts w:ascii="Trebuchet MS" w:hAnsi="Trebuchet MS"/>
          <w:bCs/>
        </w:rPr>
        <w:t xml:space="preserve"> taking onboard any </w:t>
      </w:r>
      <w:r w:rsidR="002543C7" w:rsidRPr="00C21F62">
        <w:rPr>
          <w:rFonts w:ascii="Trebuchet MS" w:hAnsi="Trebuchet MS"/>
          <w:bCs/>
        </w:rPr>
        <w:t xml:space="preserve">feedback from </w:t>
      </w:r>
      <w:r w:rsidR="0085712A">
        <w:rPr>
          <w:rFonts w:ascii="Trebuchet MS" w:hAnsi="Trebuchet MS"/>
          <w:bCs/>
        </w:rPr>
        <w:t xml:space="preserve">the </w:t>
      </w:r>
      <w:r w:rsidR="005B54F8">
        <w:rPr>
          <w:rFonts w:ascii="Trebuchet MS" w:hAnsi="Trebuchet MS"/>
          <w:bCs/>
        </w:rPr>
        <w:t>providers</w:t>
      </w:r>
      <w:r w:rsidR="002543C7" w:rsidRPr="00C21F62">
        <w:rPr>
          <w:rFonts w:ascii="Trebuchet MS" w:hAnsi="Trebuchet MS"/>
          <w:bCs/>
        </w:rPr>
        <w:t xml:space="preserve"> on potential areas of frustration.</w:t>
      </w:r>
    </w:p>
    <w:p w14:paraId="63326F77" w14:textId="77777777" w:rsidR="008D452B" w:rsidRPr="008D452B" w:rsidRDefault="008D452B" w:rsidP="008D452B">
      <w:pPr>
        <w:pStyle w:val="ListParagraph"/>
        <w:rPr>
          <w:rFonts w:ascii="Trebuchet MS" w:hAnsi="Trebuchet MS"/>
          <w:bCs/>
        </w:rPr>
      </w:pPr>
    </w:p>
    <w:p w14:paraId="7C69ECA4" w14:textId="3B51D802" w:rsidR="00967482" w:rsidRPr="00967482" w:rsidRDefault="006E4785" w:rsidP="00967482">
      <w:pPr>
        <w:pStyle w:val="ListParagraph"/>
        <w:numPr>
          <w:ilvl w:val="1"/>
          <w:numId w:val="5"/>
        </w:numPr>
        <w:rPr>
          <w:rFonts w:ascii="Trebuchet MS" w:hAnsi="Trebuchet MS"/>
          <w:bCs/>
        </w:rPr>
      </w:pPr>
      <w:r w:rsidRPr="00967482">
        <w:rPr>
          <w:rFonts w:ascii="Trebuchet MS" w:hAnsi="Trebuchet MS"/>
          <w:bCs/>
        </w:rPr>
        <w:t xml:space="preserve"> It was noted that s</w:t>
      </w:r>
      <w:r w:rsidR="00F20AB2" w:rsidRPr="00967482">
        <w:rPr>
          <w:rFonts w:ascii="Trebuchet MS" w:hAnsi="Trebuchet MS"/>
          <w:bCs/>
        </w:rPr>
        <w:t xml:space="preserve">afeguarding was </w:t>
      </w:r>
      <w:r w:rsidR="00C33286" w:rsidRPr="00967482">
        <w:rPr>
          <w:rFonts w:ascii="Trebuchet MS" w:hAnsi="Trebuchet MS"/>
          <w:bCs/>
        </w:rPr>
        <w:t>a</w:t>
      </w:r>
      <w:r w:rsidR="00F20AB2" w:rsidRPr="00967482">
        <w:rPr>
          <w:rFonts w:ascii="Trebuchet MS" w:hAnsi="Trebuchet MS"/>
          <w:bCs/>
        </w:rPr>
        <w:t xml:space="preserve"> topic</w:t>
      </w:r>
      <w:r w:rsidR="004B4ADA" w:rsidRPr="00967482">
        <w:rPr>
          <w:rFonts w:ascii="Trebuchet MS" w:hAnsi="Trebuchet MS"/>
          <w:bCs/>
        </w:rPr>
        <w:t xml:space="preserve"> for a </w:t>
      </w:r>
      <w:r w:rsidR="00C33286" w:rsidRPr="00967482">
        <w:rPr>
          <w:rFonts w:ascii="Trebuchet MS" w:hAnsi="Trebuchet MS"/>
          <w:bCs/>
        </w:rPr>
        <w:t xml:space="preserve">future </w:t>
      </w:r>
      <w:r w:rsidR="004B4ADA" w:rsidRPr="00967482">
        <w:rPr>
          <w:rFonts w:ascii="Trebuchet MS" w:hAnsi="Trebuchet MS"/>
          <w:bCs/>
        </w:rPr>
        <w:t>deep dive</w:t>
      </w:r>
      <w:r w:rsidR="00696A82" w:rsidRPr="00967482">
        <w:rPr>
          <w:rFonts w:ascii="Trebuchet MS" w:hAnsi="Trebuchet MS"/>
          <w:bCs/>
        </w:rPr>
        <w:t>, acknowledging the significant reputational risk</w:t>
      </w:r>
      <w:r w:rsidR="00D63C51" w:rsidRPr="00967482">
        <w:rPr>
          <w:rFonts w:ascii="Trebuchet MS" w:hAnsi="Trebuchet MS"/>
          <w:bCs/>
        </w:rPr>
        <w:t xml:space="preserve"> it for </w:t>
      </w:r>
      <w:r w:rsidR="0085712A" w:rsidRPr="00967482">
        <w:rPr>
          <w:rFonts w:ascii="Trebuchet MS" w:hAnsi="Trebuchet MS"/>
          <w:bCs/>
        </w:rPr>
        <w:t>TNLCF</w:t>
      </w:r>
      <w:r w:rsidR="00696A82" w:rsidRPr="00967482">
        <w:rPr>
          <w:rFonts w:ascii="Trebuchet MS" w:hAnsi="Trebuchet MS"/>
          <w:bCs/>
        </w:rPr>
        <w:t xml:space="preserve"> as a funder</w:t>
      </w:r>
      <w:r w:rsidRPr="00967482">
        <w:rPr>
          <w:rFonts w:ascii="Trebuchet MS" w:hAnsi="Trebuchet MS"/>
          <w:bCs/>
        </w:rPr>
        <w:t>, as such it would be presented to Board in due course</w:t>
      </w:r>
      <w:r w:rsidR="005F244D" w:rsidRPr="00967482">
        <w:rPr>
          <w:rFonts w:ascii="Trebuchet MS" w:hAnsi="Trebuchet MS"/>
          <w:bCs/>
        </w:rPr>
        <w:t>.</w:t>
      </w:r>
    </w:p>
    <w:p w14:paraId="78735AA9" w14:textId="2AB1F933" w:rsidR="00967482" w:rsidRPr="00C21F62" w:rsidRDefault="00967482" w:rsidP="00967482">
      <w:pPr>
        <w:pStyle w:val="ListParagraph"/>
        <w:ind w:left="704"/>
        <w:jc w:val="right"/>
        <w:rPr>
          <w:rFonts w:ascii="Trebuchet MS" w:hAnsi="Trebuchet MS"/>
          <w:bCs/>
        </w:rPr>
      </w:pPr>
      <w:r w:rsidRPr="00967482">
        <w:rPr>
          <w:rFonts w:ascii="Trebuchet MS" w:hAnsi="Trebuchet MS"/>
          <w:b/>
        </w:rPr>
        <w:t>ACTION:</w:t>
      </w:r>
      <w:r>
        <w:rPr>
          <w:rFonts w:ascii="Trebuchet MS" w:hAnsi="Trebuchet MS"/>
          <w:bCs/>
        </w:rPr>
        <w:t xml:space="preserve"> Kate Beggs</w:t>
      </w:r>
    </w:p>
    <w:p w14:paraId="77D163A0" w14:textId="77777777" w:rsidR="008D452B" w:rsidRDefault="008D452B" w:rsidP="008D452B">
      <w:pPr>
        <w:pStyle w:val="ListParagraph"/>
        <w:ind w:left="704"/>
        <w:rPr>
          <w:rFonts w:ascii="Trebuchet MS" w:hAnsi="Trebuchet MS"/>
          <w:bCs/>
        </w:rPr>
      </w:pPr>
    </w:p>
    <w:p w14:paraId="36E7D77A" w14:textId="2082DACB" w:rsidR="00BC17DE" w:rsidRPr="00C21F62" w:rsidRDefault="00F20E02" w:rsidP="00FA6226">
      <w:pPr>
        <w:pStyle w:val="ListParagraph"/>
        <w:numPr>
          <w:ilvl w:val="1"/>
          <w:numId w:val="5"/>
        </w:numPr>
        <w:rPr>
          <w:rFonts w:ascii="Trebuchet MS" w:hAnsi="Trebuchet MS"/>
          <w:bCs/>
        </w:rPr>
      </w:pPr>
      <w:r w:rsidRPr="00C21F62">
        <w:rPr>
          <w:rFonts w:ascii="Trebuchet MS" w:hAnsi="Trebuchet MS"/>
          <w:bCs/>
        </w:rPr>
        <w:t xml:space="preserve">Elizabeth Passey reminded </w:t>
      </w:r>
      <w:r w:rsidR="001B60E0" w:rsidRPr="00C21F62">
        <w:rPr>
          <w:rFonts w:ascii="Trebuchet MS" w:hAnsi="Trebuchet MS"/>
          <w:bCs/>
        </w:rPr>
        <w:t xml:space="preserve">the executive of the </w:t>
      </w:r>
      <w:r w:rsidR="00B0182D">
        <w:rPr>
          <w:rFonts w:ascii="Trebuchet MS" w:hAnsi="Trebuchet MS"/>
          <w:bCs/>
        </w:rPr>
        <w:t>co</w:t>
      </w:r>
      <w:r w:rsidR="001B60E0" w:rsidRPr="00C21F62">
        <w:rPr>
          <w:rFonts w:ascii="Trebuchet MS" w:hAnsi="Trebuchet MS"/>
          <w:bCs/>
        </w:rPr>
        <w:t>rporate sector</w:t>
      </w:r>
      <w:r w:rsidR="00B0182D">
        <w:rPr>
          <w:rFonts w:ascii="Trebuchet MS" w:hAnsi="Trebuchet MS"/>
          <w:bCs/>
        </w:rPr>
        <w:t>’s requirement</w:t>
      </w:r>
      <w:r w:rsidR="001B60E0" w:rsidRPr="00C21F62">
        <w:rPr>
          <w:rFonts w:ascii="Trebuchet MS" w:hAnsi="Trebuchet MS"/>
          <w:bCs/>
        </w:rPr>
        <w:t xml:space="preserve"> </w:t>
      </w:r>
      <w:r w:rsidR="0011122D" w:rsidRPr="00C21F62">
        <w:rPr>
          <w:rFonts w:ascii="Trebuchet MS" w:hAnsi="Trebuchet MS"/>
          <w:bCs/>
        </w:rPr>
        <w:t xml:space="preserve">to involve smaller accountants </w:t>
      </w:r>
      <w:r w:rsidR="00442A92">
        <w:rPr>
          <w:rFonts w:ascii="Trebuchet MS" w:hAnsi="Trebuchet MS"/>
          <w:bCs/>
        </w:rPr>
        <w:t>in</w:t>
      </w:r>
      <w:r w:rsidR="0011122D" w:rsidRPr="00C21F62">
        <w:rPr>
          <w:rFonts w:ascii="Trebuchet MS" w:hAnsi="Trebuchet MS"/>
          <w:bCs/>
        </w:rPr>
        <w:t xml:space="preserve"> the audit, </w:t>
      </w:r>
      <w:r w:rsidR="00BC17DE" w:rsidRPr="00C21F62">
        <w:rPr>
          <w:rFonts w:ascii="Trebuchet MS" w:hAnsi="Trebuchet MS"/>
          <w:bCs/>
        </w:rPr>
        <w:t xml:space="preserve">which at some point could affect organisations such as the Fund. She also </w:t>
      </w:r>
      <w:r w:rsidR="00FC57D8">
        <w:rPr>
          <w:rFonts w:ascii="Trebuchet MS" w:hAnsi="Trebuchet MS"/>
          <w:bCs/>
        </w:rPr>
        <w:t>suggested</w:t>
      </w:r>
      <w:r w:rsidR="00BC17DE" w:rsidRPr="00C21F62">
        <w:rPr>
          <w:rFonts w:ascii="Trebuchet MS" w:hAnsi="Trebuchet MS"/>
          <w:bCs/>
        </w:rPr>
        <w:t xml:space="preserve"> when </w:t>
      </w:r>
      <w:r w:rsidR="00442A92">
        <w:rPr>
          <w:rFonts w:ascii="Trebuchet MS" w:hAnsi="Trebuchet MS"/>
          <w:bCs/>
        </w:rPr>
        <w:t>referring to</w:t>
      </w:r>
      <w:r w:rsidR="00BC17DE" w:rsidRPr="00C21F62">
        <w:rPr>
          <w:rFonts w:ascii="Trebuchet MS" w:hAnsi="Trebuchet MS"/>
          <w:bCs/>
        </w:rPr>
        <w:t xml:space="preserve"> the people risk that </w:t>
      </w:r>
      <w:r w:rsidR="007F086A" w:rsidRPr="00C21F62">
        <w:rPr>
          <w:rFonts w:ascii="Trebuchet MS" w:hAnsi="Trebuchet MS"/>
          <w:bCs/>
        </w:rPr>
        <w:t xml:space="preserve">we are </w:t>
      </w:r>
      <w:r w:rsidR="00EB7DF7">
        <w:rPr>
          <w:rFonts w:ascii="Trebuchet MS" w:hAnsi="Trebuchet MS"/>
          <w:bCs/>
        </w:rPr>
        <w:t>mindful</w:t>
      </w:r>
      <w:r w:rsidR="007F086A" w:rsidRPr="00C21F62">
        <w:rPr>
          <w:rFonts w:ascii="Trebuchet MS" w:hAnsi="Trebuchet MS"/>
          <w:bCs/>
        </w:rPr>
        <w:t xml:space="preserve"> </w:t>
      </w:r>
      <w:r w:rsidR="004256B1" w:rsidRPr="00C21F62">
        <w:rPr>
          <w:rFonts w:ascii="Trebuchet MS" w:hAnsi="Trebuchet MS"/>
          <w:bCs/>
        </w:rPr>
        <w:t xml:space="preserve">of </w:t>
      </w:r>
      <w:r w:rsidR="007F086A" w:rsidRPr="00C21F62">
        <w:rPr>
          <w:rFonts w:ascii="Trebuchet MS" w:hAnsi="Trebuchet MS"/>
          <w:bCs/>
        </w:rPr>
        <w:t xml:space="preserve">risks to </w:t>
      </w:r>
      <w:r w:rsidR="000E55B4">
        <w:rPr>
          <w:rFonts w:ascii="Trebuchet MS" w:hAnsi="Trebuchet MS"/>
          <w:bCs/>
        </w:rPr>
        <w:t xml:space="preserve">Board members </w:t>
      </w:r>
      <w:r w:rsidR="007005A6">
        <w:rPr>
          <w:rFonts w:ascii="Trebuchet MS" w:hAnsi="Trebuchet MS"/>
          <w:bCs/>
        </w:rPr>
        <w:t>and suggested t</w:t>
      </w:r>
      <w:r w:rsidR="00EB7DF7">
        <w:rPr>
          <w:rFonts w:ascii="Trebuchet MS" w:hAnsi="Trebuchet MS"/>
          <w:bCs/>
        </w:rPr>
        <w:t xml:space="preserve">o </w:t>
      </w:r>
      <w:proofErr w:type="gramStart"/>
      <w:r w:rsidR="007F086A" w:rsidRPr="00C21F62">
        <w:rPr>
          <w:rFonts w:ascii="Trebuchet MS" w:hAnsi="Trebuchet MS"/>
          <w:bCs/>
        </w:rPr>
        <w:t>look into</w:t>
      </w:r>
      <w:proofErr w:type="gramEnd"/>
      <w:r w:rsidR="007F086A" w:rsidRPr="00C21F62">
        <w:rPr>
          <w:rFonts w:ascii="Trebuchet MS" w:hAnsi="Trebuchet MS"/>
          <w:bCs/>
        </w:rPr>
        <w:t xml:space="preserve"> appropriate </w:t>
      </w:r>
      <w:r w:rsidR="001972F2">
        <w:rPr>
          <w:rFonts w:ascii="Trebuchet MS" w:hAnsi="Trebuchet MS"/>
          <w:bCs/>
        </w:rPr>
        <w:t xml:space="preserve">provisions for </w:t>
      </w:r>
      <w:r w:rsidR="007F086A" w:rsidRPr="00C21F62">
        <w:rPr>
          <w:rFonts w:ascii="Trebuchet MS" w:hAnsi="Trebuchet MS"/>
          <w:bCs/>
        </w:rPr>
        <w:t>directors</w:t>
      </w:r>
      <w:r w:rsidR="002176A3">
        <w:rPr>
          <w:rFonts w:ascii="Trebuchet MS" w:hAnsi="Trebuchet MS"/>
          <w:bCs/>
        </w:rPr>
        <w:t>’</w:t>
      </w:r>
      <w:r w:rsidR="007F086A" w:rsidRPr="00C21F62">
        <w:rPr>
          <w:rFonts w:ascii="Trebuchet MS" w:hAnsi="Trebuchet MS"/>
          <w:bCs/>
        </w:rPr>
        <w:t xml:space="preserve"> </w:t>
      </w:r>
      <w:r w:rsidR="00EB7DF7">
        <w:rPr>
          <w:rFonts w:ascii="Trebuchet MS" w:hAnsi="Trebuchet MS"/>
          <w:bCs/>
        </w:rPr>
        <w:t xml:space="preserve">liability </w:t>
      </w:r>
      <w:r w:rsidR="00BE3533">
        <w:rPr>
          <w:rFonts w:ascii="Trebuchet MS" w:hAnsi="Trebuchet MS"/>
          <w:bCs/>
        </w:rPr>
        <w:t xml:space="preserve">insurance </w:t>
      </w:r>
      <w:r w:rsidR="007F086A" w:rsidRPr="00C21F62">
        <w:rPr>
          <w:rFonts w:ascii="Trebuchet MS" w:hAnsi="Trebuchet MS"/>
          <w:bCs/>
        </w:rPr>
        <w:t xml:space="preserve">or </w:t>
      </w:r>
      <w:r w:rsidR="00BE3533">
        <w:rPr>
          <w:rFonts w:ascii="Trebuchet MS" w:hAnsi="Trebuchet MS"/>
          <w:bCs/>
        </w:rPr>
        <w:t>similar</w:t>
      </w:r>
      <w:r w:rsidR="007F086A" w:rsidRPr="00C21F62">
        <w:rPr>
          <w:rFonts w:ascii="Trebuchet MS" w:hAnsi="Trebuchet MS"/>
          <w:bCs/>
        </w:rPr>
        <w:t xml:space="preserve"> requirements for an NDPB</w:t>
      </w:r>
      <w:r w:rsidR="00EC184B" w:rsidRPr="00C21F62">
        <w:rPr>
          <w:rFonts w:ascii="Trebuchet MS" w:hAnsi="Trebuchet MS"/>
          <w:bCs/>
        </w:rPr>
        <w:t>.</w:t>
      </w:r>
    </w:p>
    <w:p w14:paraId="774241F4" w14:textId="77777777" w:rsidR="007F6D61" w:rsidRDefault="007F6D61" w:rsidP="007F6D61">
      <w:pPr>
        <w:pStyle w:val="ListParagraph"/>
        <w:ind w:left="704"/>
        <w:rPr>
          <w:rFonts w:ascii="Trebuchet MS" w:hAnsi="Trebuchet MS"/>
          <w:bCs/>
        </w:rPr>
      </w:pPr>
    </w:p>
    <w:p w14:paraId="43E9174A" w14:textId="582DD29D" w:rsidR="00EC184B" w:rsidRDefault="00EC184B" w:rsidP="00912C8A">
      <w:pPr>
        <w:pStyle w:val="ListParagraph"/>
        <w:numPr>
          <w:ilvl w:val="1"/>
          <w:numId w:val="5"/>
        </w:numPr>
        <w:spacing w:after="0" w:line="240" w:lineRule="auto"/>
        <w:rPr>
          <w:rFonts w:ascii="Trebuchet MS" w:hAnsi="Trebuchet MS"/>
          <w:bCs/>
        </w:rPr>
      </w:pPr>
      <w:r w:rsidRPr="00C21F62">
        <w:rPr>
          <w:rFonts w:ascii="Trebuchet MS" w:hAnsi="Trebuchet MS"/>
          <w:bCs/>
        </w:rPr>
        <w:t>These points would be followed up.</w:t>
      </w:r>
    </w:p>
    <w:p w14:paraId="321F7782" w14:textId="77777777" w:rsidR="00EB7DF7" w:rsidRDefault="00EB7DF7" w:rsidP="00EB7DF7">
      <w:pPr>
        <w:spacing w:after="0" w:line="240" w:lineRule="auto"/>
        <w:rPr>
          <w:rFonts w:ascii="Trebuchet MS" w:hAnsi="Trebuchet MS"/>
          <w:bCs/>
        </w:rPr>
      </w:pPr>
    </w:p>
    <w:p w14:paraId="70F5C77E" w14:textId="17496FE2" w:rsidR="00EB7DF7" w:rsidRPr="0042102D" w:rsidRDefault="00EB7DF7" w:rsidP="0042102D">
      <w:pPr>
        <w:spacing w:after="0" w:line="240" w:lineRule="auto"/>
        <w:jc w:val="right"/>
        <w:rPr>
          <w:rFonts w:ascii="Trebuchet MS" w:hAnsi="Trebuchet MS"/>
          <w:b/>
        </w:rPr>
      </w:pPr>
      <w:r w:rsidRPr="0042102D">
        <w:rPr>
          <w:rFonts w:ascii="Trebuchet MS" w:hAnsi="Trebuchet MS"/>
          <w:b/>
        </w:rPr>
        <w:t>ACTION:</w:t>
      </w:r>
      <w:r w:rsidR="0042102D">
        <w:rPr>
          <w:rFonts w:ascii="Trebuchet MS" w:hAnsi="Trebuchet MS"/>
          <w:b/>
        </w:rPr>
        <w:t xml:space="preserve"> </w:t>
      </w:r>
      <w:r w:rsidR="0042102D">
        <w:rPr>
          <w:rFonts w:ascii="Trebuchet MS" w:hAnsi="Trebuchet MS"/>
          <w:bCs/>
        </w:rPr>
        <w:t>Head of Legal</w:t>
      </w:r>
    </w:p>
    <w:p w14:paraId="52EB9BB5" w14:textId="77777777" w:rsidR="00912C8A" w:rsidRPr="00912C8A" w:rsidRDefault="00912C8A" w:rsidP="00912C8A">
      <w:pPr>
        <w:pStyle w:val="ListParagraph"/>
        <w:rPr>
          <w:rFonts w:ascii="Trebuchet MS" w:hAnsi="Trebuchet MS"/>
          <w:bCs/>
        </w:rPr>
      </w:pPr>
    </w:p>
    <w:p w14:paraId="7DB2E441" w14:textId="77777777" w:rsidR="00912C8A" w:rsidRPr="00912C8A" w:rsidRDefault="00912C8A" w:rsidP="00912C8A">
      <w:pPr>
        <w:pStyle w:val="ListParagraph"/>
        <w:spacing w:after="0" w:line="240" w:lineRule="auto"/>
        <w:ind w:left="704"/>
        <w:rPr>
          <w:rFonts w:ascii="Trebuchet MS" w:hAnsi="Trebuchet MS"/>
          <w:bCs/>
          <w:sz w:val="8"/>
          <w:szCs w:val="8"/>
        </w:rPr>
      </w:pPr>
    </w:p>
    <w:p w14:paraId="602F5037" w14:textId="77777777" w:rsidR="00EC184B" w:rsidRPr="00A26986" w:rsidRDefault="00A17682" w:rsidP="00BD2B6F">
      <w:pPr>
        <w:tabs>
          <w:tab w:val="left" w:pos="851"/>
        </w:tabs>
        <w:ind w:left="360"/>
        <w:rPr>
          <w:rFonts w:ascii="Trebuchet MS" w:hAnsi="Trebuchet MS"/>
          <w:b/>
        </w:rPr>
      </w:pPr>
      <w:r w:rsidRPr="00A26986">
        <w:rPr>
          <w:rFonts w:ascii="Trebuchet MS" w:hAnsi="Trebuchet MS"/>
          <w:b/>
        </w:rPr>
        <w:t>10</w:t>
      </w:r>
      <w:r w:rsidR="004E50B3" w:rsidRPr="00A26986">
        <w:rPr>
          <w:rFonts w:ascii="Trebuchet MS" w:hAnsi="Trebuchet MS"/>
          <w:b/>
        </w:rPr>
        <w:t>.</w:t>
      </w:r>
      <w:r w:rsidR="00BD2B6F">
        <w:rPr>
          <w:rFonts w:ascii="Trebuchet MS" w:hAnsi="Trebuchet MS"/>
          <w:b/>
        </w:rPr>
        <w:t xml:space="preserve"> </w:t>
      </w:r>
      <w:r w:rsidR="004E50B3" w:rsidRPr="00A26986">
        <w:rPr>
          <w:rFonts w:ascii="Trebuchet MS" w:hAnsi="Trebuchet MS"/>
          <w:b/>
        </w:rPr>
        <w:tab/>
      </w:r>
      <w:r w:rsidR="00EC184B" w:rsidRPr="00A26986">
        <w:rPr>
          <w:rFonts w:ascii="Trebuchet MS" w:hAnsi="Trebuchet MS"/>
          <w:b/>
        </w:rPr>
        <w:t>Board forward look</w:t>
      </w:r>
      <w:r w:rsidR="00B759D4">
        <w:rPr>
          <w:rFonts w:ascii="Trebuchet MS" w:hAnsi="Trebuchet MS"/>
          <w:b/>
        </w:rPr>
        <w:t xml:space="preserve"> </w:t>
      </w:r>
      <w:r w:rsidR="003F6710">
        <w:rPr>
          <w:rFonts w:ascii="Trebuchet MS" w:hAnsi="Trebuchet MS"/>
          <w:b/>
        </w:rPr>
        <w:t>–</w:t>
      </w:r>
      <w:r w:rsidR="00B759D4">
        <w:rPr>
          <w:rFonts w:ascii="Trebuchet MS" w:hAnsi="Trebuchet MS"/>
          <w:b/>
        </w:rPr>
        <w:t xml:space="preserve"> </w:t>
      </w:r>
      <w:r w:rsidR="003F6710">
        <w:rPr>
          <w:rFonts w:ascii="Trebuchet MS" w:hAnsi="Trebuchet MS"/>
          <w:b/>
        </w:rPr>
        <w:t>P10</w:t>
      </w:r>
    </w:p>
    <w:p w14:paraId="1225421F" w14:textId="77777777" w:rsidR="00A454EC" w:rsidRPr="00A454EC" w:rsidRDefault="00A454EC" w:rsidP="00A454EC">
      <w:pPr>
        <w:pStyle w:val="ListParagraph"/>
        <w:numPr>
          <w:ilvl w:val="0"/>
          <w:numId w:val="5"/>
        </w:numPr>
        <w:rPr>
          <w:rFonts w:ascii="Trebuchet MS" w:hAnsi="Trebuchet MS"/>
          <w:bCs/>
          <w:vanish/>
        </w:rPr>
      </w:pPr>
    </w:p>
    <w:p w14:paraId="3A666791" w14:textId="4925F447" w:rsidR="000120F1" w:rsidRDefault="001875B0" w:rsidP="00087805">
      <w:pPr>
        <w:pStyle w:val="ListParagraph"/>
        <w:numPr>
          <w:ilvl w:val="1"/>
          <w:numId w:val="5"/>
        </w:numPr>
        <w:ind w:left="851" w:hanging="567"/>
        <w:rPr>
          <w:rFonts w:ascii="Trebuchet MS" w:hAnsi="Trebuchet MS"/>
          <w:bCs/>
        </w:rPr>
      </w:pPr>
      <w:r w:rsidRPr="00A454EC">
        <w:rPr>
          <w:rFonts w:ascii="Trebuchet MS" w:hAnsi="Trebuchet MS"/>
          <w:bCs/>
        </w:rPr>
        <w:t>The Board noted the forward look until March 2022.</w:t>
      </w:r>
      <w:r w:rsidR="001759A3">
        <w:rPr>
          <w:rFonts w:ascii="Trebuchet MS" w:hAnsi="Trebuchet MS"/>
          <w:bCs/>
        </w:rPr>
        <w:t xml:space="preserve"> </w:t>
      </w:r>
      <w:r w:rsidR="002D4416" w:rsidRPr="001759A3">
        <w:rPr>
          <w:rFonts w:ascii="Trebuchet MS" w:hAnsi="Trebuchet MS"/>
          <w:bCs/>
        </w:rPr>
        <w:t>The</w:t>
      </w:r>
      <w:r w:rsidR="001972F2" w:rsidRPr="001759A3">
        <w:rPr>
          <w:rFonts w:ascii="Trebuchet MS" w:hAnsi="Trebuchet MS"/>
          <w:bCs/>
        </w:rPr>
        <w:t>y</w:t>
      </w:r>
      <w:r w:rsidR="002D4416" w:rsidRPr="001759A3">
        <w:rPr>
          <w:rFonts w:ascii="Trebuchet MS" w:hAnsi="Trebuchet MS"/>
          <w:bCs/>
        </w:rPr>
        <w:t xml:space="preserve"> </w:t>
      </w:r>
      <w:r w:rsidR="001972F2" w:rsidRPr="001759A3">
        <w:rPr>
          <w:rFonts w:ascii="Trebuchet MS" w:hAnsi="Trebuchet MS"/>
          <w:bCs/>
        </w:rPr>
        <w:t>suggested</w:t>
      </w:r>
      <w:r w:rsidR="0051181E" w:rsidRPr="001759A3">
        <w:rPr>
          <w:rFonts w:ascii="Trebuchet MS" w:hAnsi="Trebuchet MS"/>
          <w:bCs/>
        </w:rPr>
        <w:t xml:space="preserve"> that the Annual People Report explain the changes in FTE following the </w:t>
      </w:r>
      <w:r w:rsidR="00707E78" w:rsidRPr="001759A3">
        <w:rPr>
          <w:rFonts w:ascii="Trebuchet MS" w:hAnsi="Trebuchet MS"/>
          <w:bCs/>
        </w:rPr>
        <w:t xml:space="preserve">earlier </w:t>
      </w:r>
      <w:r w:rsidR="004127CE" w:rsidRPr="001759A3">
        <w:rPr>
          <w:rFonts w:ascii="Trebuchet MS" w:hAnsi="Trebuchet MS"/>
          <w:bCs/>
        </w:rPr>
        <w:t xml:space="preserve">point </w:t>
      </w:r>
      <w:r w:rsidR="0051181E" w:rsidRPr="001759A3">
        <w:rPr>
          <w:rFonts w:ascii="Trebuchet MS" w:hAnsi="Trebuchet MS"/>
          <w:bCs/>
        </w:rPr>
        <w:t>on</w:t>
      </w:r>
      <w:r w:rsidR="004127CE" w:rsidRPr="001759A3">
        <w:rPr>
          <w:rFonts w:ascii="Trebuchet MS" w:hAnsi="Trebuchet MS"/>
          <w:bCs/>
        </w:rPr>
        <w:t xml:space="preserve"> </w:t>
      </w:r>
      <w:r w:rsidR="004127CE" w:rsidRPr="001759A3">
        <w:rPr>
          <w:rFonts w:ascii="Trebuchet MS" w:hAnsi="Trebuchet MS"/>
          <w:bCs/>
        </w:rPr>
        <w:lastRenderedPageBreak/>
        <w:t>staff numbers in Scotland</w:t>
      </w:r>
      <w:r w:rsidR="000120F1" w:rsidRPr="001759A3">
        <w:rPr>
          <w:rFonts w:ascii="Trebuchet MS" w:hAnsi="Trebuchet MS"/>
          <w:bCs/>
        </w:rPr>
        <w:t>.</w:t>
      </w:r>
      <w:r w:rsidR="001759A3">
        <w:rPr>
          <w:rFonts w:ascii="Trebuchet MS" w:hAnsi="Trebuchet MS"/>
          <w:bCs/>
        </w:rPr>
        <w:t xml:space="preserve"> </w:t>
      </w:r>
      <w:r w:rsidR="00AB2FC9" w:rsidRPr="001759A3">
        <w:rPr>
          <w:rFonts w:ascii="Trebuchet MS" w:hAnsi="Trebuchet MS"/>
          <w:bCs/>
        </w:rPr>
        <w:t xml:space="preserve">They also </w:t>
      </w:r>
      <w:r w:rsidR="004127CE" w:rsidRPr="001759A3">
        <w:rPr>
          <w:rFonts w:ascii="Trebuchet MS" w:hAnsi="Trebuchet MS"/>
          <w:bCs/>
        </w:rPr>
        <w:t>raised whether</w:t>
      </w:r>
      <w:r w:rsidR="00AB2FC9" w:rsidRPr="001759A3">
        <w:rPr>
          <w:rFonts w:ascii="Trebuchet MS" w:hAnsi="Trebuchet MS"/>
          <w:bCs/>
        </w:rPr>
        <w:t xml:space="preserve"> closed session</w:t>
      </w:r>
      <w:r w:rsidR="0086724A" w:rsidRPr="001759A3">
        <w:rPr>
          <w:rFonts w:ascii="Trebuchet MS" w:hAnsi="Trebuchet MS"/>
          <w:bCs/>
        </w:rPr>
        <w:t>s</w:t>
      </w:r>
      <w:r w:rsidR="00AB2FC9" w:rsidRPr="001759A3">
        <w:rPr>
          <w:rFonts w:ascii="Trebuchet MS" w:hAnsi="Trebuchet MS"/>
          <w:bCs/>
        </w:rPr>
        <w:t xml:space="preserve"> </w:t>
      </w:r>
      <w:r w:rsidR="0086724A" w:rsidRPr="001759A3">
        <w:rPr>
          <w:rFonts w:ascii="Trebuchet MS" w:hAnsi="Trebuchet MS"/>
          <w:bCs/>
        </w:rPr>
        <w:t>could be</w:t>
      </w:r>
      <w:r w:rsidR="00AB2FC9" w:rsidRPr="001759A3">
        <w:rPr>
          <w:rFonts w:ascii="Trebuchet MS" w:hAnsi="Trebuchet MS"/>
          <w:bCs/>
        </w:rPr>
        <w:t xml:space="preserve"> re-introduced at future </w:t>
      </w:r>
      <w:r w:rsidR="00E85DA2" w:rsidRPr="001759A3">
        <w:rPr>
          <w:rFonts w:ascii="Trebuchet MS" w:hAnsi="Trebuchet MS"/>
          <w:bCs/>
        </w:rPr>
        <w:t>Board meetings.</w:t>
      </w:r>
    </w:p>
    <w:p w14:paraId="50192DD8" w14:textId="77777777" w:rsidR="00912C8A" w:rsidRPr="001759A3" w:rsidRDefault="00912C8A" w:rsidP="00912C8A">
      <w:pPr>
        <w:pStyle w:val="ListParagraph"/>
        <w:ind w:left="851"/>
        <w:rPr>
          <w:rFonts w:ascii="Trebuchet MS" w:hAnsi="Trebuchet MS"/>
          <w:bCs/>
        </w:rPr>
      </w:pPr>
    </w:p>
    <w:p w14:paraId="05A00A62" w14:textId="32D8FB1A" w:rsidR="00E85DA2" w:rsidRPr="00A26986" w:rsidRDefault="004E50B3" w:rsidP="00912C8A">
      <w:pPr>
        <w:ind w:left="360"/>
        <w:rPr>
          <w:rFonts w:ascii="Trebuchet MS" w:hAnsi="Trebuchet MS"/>
          <w:b/>
        </w:rPr>
      </w:pPr>
      <w:r w:rsidRPr="00A26986">
        <w:rPr>
          <w:rFonts w:ascii="Trebuchet MS" w:hAnsi="Trebuchet MS"/>
          <w:b/>
        </w:rPr>
        <w:t>11.</w:t>
      </w:r>
      <w:r w:rsidR="00B423BB">
        <w:rPr>
          <w:rFonts w:ascii="Trebuchet MS" w:hAnsi="Trebuchet MS"/>
          <w:b/>
        </w:rPr>
        <w:t xml:space="preserve"> </w:t>
      </w:r>
      <w:r w:rsidRPr="00A26986">
        <w:rPr>
          <w:rFonts w:ascii="Trebuchet MS" w:hAnsi="Trebuchet MS"/>
          <w:b/>
        </w:rPr>
        <w:t xml:space="preserve"> </w:t>
      </w:r>
      <w:r w:rsidR="00E85DA2" w:rsidRPr="00A26986">
        <w:rPr>
          <w:rFonts w:ascii="Trebuchet MS" w:hAnsi="Trebuchet MS"/>
          <w:b/>
        </w:rPr>
        <w:t>UK portfolio annual report</w:t>
      </w:r>
      <w:r w:rsidR="003F6710">
        <w:rPr>
          <w:rFonts w:ascii="Trebuchet MS" w:hAnsi="Trebuchet MS"/>
          <w:b/>
        </w:rPr>
        <w:t xml:space="preserve"> – P11</w:t>
      </w:r>
    </w:p>
    <w:p w14:paraId="67BB09DF" w14:textId="77777777" w:rsidR="00087805" w:rsidRPr="00087805" w:rsidRDefault="00087805" w:rsidP="00087805">
      <w:pPr>
        <w:pStyle w:val="ListParagraph"/>
        <w:numPr>
          <w:ilvl w:val="0"/>
          <w:numId w:val="5"/>
        </w:numPr>
        <w:rPr>
          <w:rFonts w:ascii="Trebuchet MS" w:hAnsi="Trebuchet MS"/>
          <w:bCs/>
          <w:vanish/>
        </w:rPr>
      </w:pPr>
    </w:p>
    <w:p w14:paraId="0D7699AA" w14:textId="77777777" w:rsidR="001759A3" w:rsidRDefault="00DD29C7" w:rsidP="00087805">
      <w:pPr>
        <w:pStyle w:val="ListParagraph"/>
        <w:numPr>
          <w:ilvl w:val="1"/>
          <w:numId w:val="5"/>
        </w:numPr>
        <w:ind w:left="851" w:hanging="567"/>
        <w:rPr>
          <w:rFonts w:ascii="Trebuchet MS" w:hAnsi="Trebuchet MS"/>
          <w:bCs/>
        </w:rPr>
      </w:pPr>
      <w:r w:rsidRPr="00087805">
        <w:rPr>
          <w:rFonts w:ascii="Trebuchet MS" w:hAnsi="Trebuchet MS"/>
          <w:bCs/>
        </w:rPr>
        <w:t>Cassie</w:t>
      </w:r>
      <w:r w:rsidRPr="001759A3">
        <w:rPr>
          <w:rFonts w:ascii="Trebuchet MS" w:hAnsi="Trebuchet MS"/>
          <w:bCs/>
        </w:rPr>
        <w:t xml:space="preserve"> </w:t>
      </w:r>
      <w:r w:rsidR="00253DD9">
        <w:rPr>
          <w:rFonts w:ascii="Trebuchet MS" w:hAnsi="Trebuchet MS"/>
          <w:bCs/>
        </w:rPr>
        <w:t xml:space="preserve">Robinson </w:t>
      </w:r>
      <w:r w:rsidRPr="001759A3">
        <w:rPr>
          <w:rFonts w:ascii="Trebuchet MS" w:hAnsi="Trebuchet MS"/>
          <w:bCs/>
        </w:rPr>
        <w:t xml:space="preserve">introduced the progress in the UK portfolio over the past year and </w:t>
      </w:r>
      <w:r w:rsidR="003D1F87" w:rsidRPr="001759A3">
        <w:rPr>
          <w:rFonts w:ascii="Trebuchet MS" w:hAnsi="Trebuchet MS"/>
          <w:bCs/>
        </w:rPr>
        <w:t>its evolving role moving</w:t>
      </w:r>
      <w:r w:rsidR="00325417" w:rsidRPr="001759A3">
        <w:rPr>
          <w:rFonts w:ascii="Trebuchet MS" w:hAnsi="Trebuchet MS"/>
          <w:bCs/>
        </w:rPr>
        <w:t xml:space="preserve"> forward. She highlighted two areas of work, the funding programmes</w:t>
      </w:r>
      <w:r w:rsidR="00F96123" w:rsidRPr="001759A3">
        <w:rPr>
          <w:rFonts w:ascii="Trebuchet MS" w:hAnsi="Trebuchet MS"/>
          <w:bCs/>
        </w:rPr>
        <w:t xml:space="preserve"> focussed on </w:t>
      </w:r>
      <w:r w:rsidR="00BE715C" w:rsidRPr="001759A3">
        <w:rPr>
          <w:rFonts w:ascii="Trebuchet MS" w:hAnsi="Trebuchet MS"/>
          <w:bCs/>
        </w:rPr>
        <w:t xml:space="preserve">funding </w:t>
      </w:r>
      <w:r w:rsidR="00F96123" w:rsidRPr="001759A3">
        <w:rPr>
          <w:rFonts w:ascii="Trebuchet MS" w:hAnsi="Trebuchet MS"/>
          <w:bCs/>
        </w:rPr>
        <w:t>UK-</w:t>
      </w:r>
      <w:proofErr w:type="gramStart"/>
      <w:r w:rsidR="00F96123" w:rsidRPr="001759A3">
        <w:rPr>
          <w:rFonts w:ascii="Trebuchet MS" w:hAnsi="Trebuchet MS"/>
          <w:bCs/>
        </w:rPr>
        <w:t>wide</w:t>
      </w:r>
      <w:proofErr w:type="gramEnd"/>
      <w:r w:rsidR="00F96123" w:rsidRPr="001759A3">
        <w:rPr>
          <w:rFonts w:ascii="Trebuchet MS" w:hAnsi="Trebuchet MS"/>
          <w:bCs/>
        </w:rPr>
        <w:t xml:space="preserve"> and </w:t>
      </w:r>
      <w:r w:rsidR="003D46D1" w:rsidRPr="001759A3">
        <w:rPr>
          <w:rFonts w:ascii="Trebuchet MS" w:hAnsi="Trebuchet MS"/>
          <w:bCs/>
        </w:rPr>
        <w:t xml:space="preserve">the </w:t>
      </w:r>
      <w:r w:rsidR="00F96123" w:rsidRPr="001759A3">
        <w:rPr>
          <w:rFonts w:ascii="Trebuchet MS" w:hAnsi="Trebuchet MS"/>
          <w:bCs/>
        </w:rPr>
        <w:t xml:space="preserve">specialist funding programmes </w:t>
      </w:r>
      <w:r w:rsidR="003D46D1" w:rsidRPr="001759A3">
        <w:rPr>
          <w:rFonts w:ascii="Trebuchet MS" w:hAnsi="Trebuchet MS"/>
          <w:bCs/>
        </w:rPr>
        <w:t>and</w:t>
      </w:r>
      <w:r w:rsidR="00F96123" w:rsidRPr="001759A3">
        <w:rPr>
          <w:rFonts w:ascii="Trebuchet MS" w:hAnsi="Trebuchet MS"/>
          <w:bCs/>
        </w:rPr>
        <w:t xml:space="preserve"> thematic areas such as climate </w:t>
      </w:r>
      <w:r w:rsidR="00FB5C5C" w:rsidRPr="001759A3">
        <w:rPr>
          <w:rFonts w:ascii="Trebuchet MS" w:hAnsi="Trebuchet MS"/>
          <w:bCs/>
        </w:rPr>
        <w:t>action, digital, leaders with lived experience, a</w:t>
      </w:r>
      <w:r w:rsidR="00BE715C" w:rsidRPr="001759A3">
        <w:rPr>
          <w:rFonts w:ascii="Trebuchet MS" w:hAnsi="Trebuchet MS"/>
          <w:bCs/>
        </w:rPr>
        <w:t>s well as</w:t>
      </w:r>
      <w:r w:rsidR="00FB5C5C" w:rsidRPr="001759A3">
        <w:rPr>
          <w:rFonts w:ascii="Trebuchet MS" w:hAnsi="Trebuchet MS"/>
          <w:bCs/>
        </w:rPr>
        <w:t xml:space="preserve"> a more explicit function around innovation policy and practice.</w:t>
      </w:r>
    </w:p>
    <w:p w14:paraId="19F1C695" w14:textId="77777777" w:rsidR="001759A3" w:rsidRDefault="001759A3" w:rsidP="001759A3">
      <w:pPr>
        <w:pStyle w:val="ListParagraph"/>
        <w:ind w:left="704"/>
        <w:rPr>
          <w:rFonts w:ascii="Trebuchet MS" w:hAnsi="Trebuchet MS"/>
          <w:bCs/>
        </w:rPr>
      </w:pPr>
    </w:p>
    <w:p w14:paraId="6B5C01F7" w14:textId="2ADFD4E8" w:rsidR="001759A3" w:rsidRDefault="00C7753D" w:rsidP="00087805">
      <w:pPr>
        <w:pStyle w:val="ListParagraph"/>
        <w:numPr>
          <w:ilvl w:val="1"/>
          <w:numId w:val="5"/>
        </w:numPr>
        <w:ind w:left="851" w:hanging="567"/>
        <w:rPr>
          <w:rFonts w:ascii="Trebuchet MS" w:hAnsi="Trebuchet MS"/>
          <w:bCs/>
        </w:rPr>
      </w:pPr>
      <w:r w:rsidRPr="001759A3">
        <w:rPr>
          <w:rFonts w:ascii="Trebuchet MS" w:hAnsi="Trebuchet MS"/>
          <w:bCs/>
        </w:rPr>
        <w:t>The</w:t>
      </w:r>
      <w:r w:rsidR="00D50817" w:rsidRPr="001759A3">
        <w:rPr>
          <w:rFonts w:ascii="Trebuchet MS" w:hAnsi="Trebuchet MS"/>
          <w:bCs/>
        </w:rPr>
        <w:t xml:space="preserve"> Board noted that the</w:t>
      </w:r>
      <w:r w:rsidRPr="001759A3">
        <w:rPr>
          <w:rFonts w:ascii="Trebuchet MS" w:hAnsi="Trebuchet MS"/>
          <w:bCs/>
        </w:rPr>
        <w:t xml:space="preserve"> UK portfolio sits within th</w:t>
      </w:r>
      <w:r w:rsidR="004557D5" w:rsidRPr="001759A3">
        <w:rPr>
          <w:rFonts w:ascii="Trebuchet MS" w:hAnsi="Trebuchet MS"/>
          <w:bCs/>
        </w:rPr>
        <w:t>e new Funding Strategy directorate offering a service to other directorates</w:t>
      </w:r>
      <w:r w:rsidR="0025142E" w:rsidRPr="001759A3">
        <w:rPr>
          <w:rFonts w:ascii="Trebuchet MS" w:hAnsi="Trebuchet MS"/>
          <w:bCs/>
        </w:rPr>
        <w:t>, with special expertise in the methodologies of innovation</w:t>
      </w:r>
      <w:r w:rsidR="009C4941" w:rsidRPr="001759A3">
        <w:rPr>
          <w:rFonts w:ascii="Trebuchet MS" w:hAnsi="Trebuchet MS"/>
          <w:bCs/>
        </w:rPr>
        <w:t xml:space="preserve"> to embed new or better practice such as how we fund digital better or bring a climate lens to </w:t>
      </w:r>
      <w:proofErr w:type="gramStart"/>
      <w:r w:rsidR="009C4941" w:rsidRPr="001759A3">
        <w:rPr>
          <w:rFonts w:ascii="Trebuchet MS" w:hAnsi="Trebuchet MS"/>
          <w:bCs/>
        </w:rPr>
        <w:t>all of</w:t>
      </w:r>
      <w:proofErr w:type="gramEnd"/>
      <w:r w:rsidR="009C4941" w:rsidRPr="001759A3">
        <w:rPr>
          <w:rFonts w:ascii="Trebuchet MS" w:hAnsi="Trebuchet MS"/>
          <w:bCs/>
        </w:rPr>
        <w:t xml:space="preserve"> our grant making. </w:t>
      </w:r>
    </w:p>
    <w:p w14:paraId="43C457A4" w14:textId="77777777" w:rsidR="001759A3" w:rsidRPr="001759A3" w:rsidRDefault="001759A3" w:rsidP="001759A3">
      <w:pPr>
        <w:pStyle w:val="ListParagraph"/>
        <w:rPr>
          <w:rFonts w:ascii="Trebuchet MS" w:hAnsi="Trebuchet MS"/>
          <w:bCs/>
        </w:rPr>
      </w:pPr>
    </w:p>
    <w:p w14:paraId="5E63129B" w14:textId="67F78CC3" w:rsidR="001759A3" w:rsidRDefault="00A105DF" w:rsidP="00087805">
      <w:pPr>
        <w:pStyle w:val="ListParagraph"/>
        <w:numPr>
          <w:ilvl w:val="1"/>
          <w:numId w:val="5"/>
        </w:numPr>
        <w:ind w:left="851" w:hanging="567"/>
        <w:rPr>
          <w:rFonts w:ascii="Trebuchet MS" w:hAnsi="Trebuchet MS"/>
          <w:bCs/>
        </w:rPr>
      </w:pPr>
      <w:r w:rsidRPr="001759A3">
        <w:rPr>
          <w:rFonts w:ascii="Trebuchet MS" w:hAnsi="Trebuchet MS"/>
          <w:bCs/>
        </w:rPr>
        <w:t>In addition</w:t>
      </w:r>
      <w:r w:rsidR="003D370E" w:rsidRPr="001759A3">
        <w:rPr>
          <w:rFonts w:ascii="Trebuchet MS" w:hAnsi="Trebuchet MS"/>
          <w:bCs/>
        </w:rPr>
        <w:t>,</w:t>
      </w:r>
      <w:r w:rsidRPr="001759A3">
        <w:rPr>
          <w:rFonts w:ascii="Trebuchet MS" w:hAnsi="Trebuchet MS"/>
          <w:bCs/>
        </w:rPr>
        <w:t xml:space="preserve"> the </w:t>
      </w:r>
      <w:r w:rsidR="00CB03B1" w:rsidRPr="001759A3">
        <w:rPr>
          <w:rFonts w:ascii="Trebuchet MS" w:hAnsi="Trebuchet MS"/>
          <w:bCs/>
        </w:rPr>
        <w:t xml:space="preserve">wider </w:t>
      </w:r>
      <w:r w:rsidR="006E4785">
        <w:rPr>
          <w:rFonts w:ascii="Trebuchet MS" w:hAnsi="Trebuchet MS"/>
          <w:bCs/>
        </w:rPr>
        <w:t>f</w:t>
      </w:r>
      <w:r w:rsidR="00CB03B1" w:rsidRPr="001759A3">
        <w:rPr>
          <w:rFonts w:ascii="Trebuchet MS" w:hAnsi="Trebuchet MS"/>
          <w:bCs/>
        </w:rPr>
        <w:t>unding strategy directorate along with other parts of the Fund are pulling together the Civil Society Strategy</w:t>
      </w:r>
      <w:r w:rsidR="006D3B2F" w:rsidRPr="001759A3">
        <w:rPr>
          <w:rFonts w:ascii="Trebuchet MS" w:hAnsi="Trebuchet MS"/>
          <w:bCs/>
        </w:rPr>
        <w:t>, in addition to</w:t>
      </w:r>
      <w:r w:rsidR="00614968" w:rsidRPr="001759A3">
        <w:rPr>
          <w:rFonts w:ascii="Trebuchet MS" w:hAnsi="Trebuchet MS"/>
          <w:bCs/>
        </w:rPr>
        <w:t xml:space="preserve"> an</w:t>
      </w:r>
      <w:r w:rsidR="00D310B9" w:rsidRPr="001759A3">
        <w:rPr>
          <w:rFonts w:ascii="Trebuchet MS" w:hAnsi="Trebuchet MS"/>
          <w:bCs/>
        </w:rPr>
        <w:t xml:space="preserve"> ongoing process of collective sense making across the Fund.</w:t>
      </w:r>
    </w:p>
    <w:p w14:paraId="19CDB0F5" w14:textId="77777777" w:rsidR="001759A3" w:rsidRPr="001759A3" w:rsidRDefault="001759A3" w:rsidP="001759A3">
      <w:pPr>
        <w:pStyle w:val="ListParagraph"/>
        <w:rPr>
          <w:rFonts w:ascii="Trebuchet MS" w:hAnsi="Trebuchet MS"/>
          <w:bCs/>
        </w:rPr>
      </w:pPr>
    </w:p>
    <w:p w14:paraId="030A6905" w14:textId="77777777" w:rsidR="00087805" w:rsidRDefault="00886969" w:rsidP="00087805">
      <w:pPr>
        <w:pStyle w:val="ListParagraph"/>
        <w:numPr>
          <w:ilvl w:val="1"/>
          <w:numId w:val="5"/>
        </w:numPr>
        <w:ind w:left="851" w:hanging="567"/>
        <w:rPr>
          <w:rFonts w:ascii="Trebuchet MS" w:hAnsi="Trebuchet MS"/>
          <w:bCs/>
        </w:rPr>
      </w:pPr>
      <w:r w:rsidRPr="001759A3">
        <w:rPr>
          <w:rFonts w:ascii="Trebuchet MS" w:hAnsi="Trebuchet MS"/>
          <w:bCs/>
        </w:rPr>
        <w:t>The Board noted that</w:t>
      </w:r>
      <w:r w:rsidR="00624C72" w:rsidRPr="001759A3">
        <w:rPr>
          <w:rFonts w:ascii="Trebuchet MS" w:hAnsi="Trebuchet MS"/>
          <w:bCs/>
        </w:rPr>
        <w:t xml:space="preserve"> the</w:t>
      </w:r>
      <w:r w:rsidR="007660CE" w:rsidRPr="001759A3">
        <w:rPr>
          <w:rFonts w:ascii="Trebuchet MS" w:hAnsi="Trebuchet MS"/>
          <w:bCs/>
        </w:rPr>
        <w:t xml:space="preserve"> </w:t>
      </w:r>
      <w:r w:rsidR="003341AF" w:rsidRPr="001759A3">
        <w:rPr>
          <w:rFonts w:ascii="Trebuchet MS" w:hAnsi="Trebuchet MS"/>
          <w:bCs/>
        </w:rPr>
        <w:t>partnership agreement</w:t>
      </w:r>
      <w:r w:rsidR="007660CE" w:rsidRPr="001759A3">
        <w:rPr>
          <w:rFonts w:ascii="Trebuchet MS" w:hAnsi="Trebuchet MS"/>
          <w:bCs/>
        </w:rPr>
        <w:t xml:space="preserve"> with </w:t>
      </w:r>
      <w:r w:rsidR="00FC7709" w:rsidRPr="001759A3">
        <w:rPr>
          <w:rFonts w:ascii="Trebuchet MS" w:hAnsi="Trebuchet MS"/>
          <w:bCs/>
        </w:rPr>
        <w:t xml:space="preserve">IKEA, the first such partnership with </w:t>
      </w:r>
      <w:r w:rsidR="007660CE" w:rsidRPr="001759A3">
        <w:rPr>
          <w:rFonts w:ascii="Trebuchet MS" w:hAnsi="Trebuchet MS"/>
          <w:bCs/>
        </w:rPr>
        <w:t>a corporate bod</w:t>
      </w:r>
      <w:r w:rsidR="00FC7709" w:rsidRPr="001759A3">
        <w:rPr>
          <w:rFonts w:ascii="Trebuchet MS" w:hAnsi="Trebuchet MS"/>
          <w:bCs/>
        </w:rPr>
        <w:t>y</w:t>
      </w:r>
      <w:r w:rsidR="003341AF" w:rsidRPr="001759A3">
        <w:rPr>
          <w:rFonts w:ascii="Trebuchet MS" w:hAnsi="Trebuchet MS"/>
          <w:bCs/>
        </w:rPr>
        <w:t>, would be signed imminently</w:t>
      </w:r>
      <w:r w:rsidR="00751275" w:rsidRPr="001759A3">
        <w:rPr>
          <w:rFonts w:ascii="Trebuchet MS" w:hAnsi="Trebuchet MS"/>
          <w:bCs/>
        </w:rPr>
        <w:t xml:space="preserve">. An explicit part of the partnership will be </w:t>
      </w:r>
      <w:r w:rsidR="003341AF" w:rsidRPr="001759A3">
        <w:rPr>
          <w:rFonts w:ascii="Trebuchet MS" w:hAnsi="Trebuchet MS"/>
          <w:bCs/>
        </w:rPr>
        <w:t>to create</w:t>
      </w:r>
      <w:r w:rsidR="00751275" w:rsidRPr="001759A3">
        <w:rPr>
          <w:rFonts w:ascii="Trebuchet MS" w:hAnsi="Trebuchet MS"/>
          <w:bCs/>
        </w:rPr>
        <w:t xml:space="preserve"> a learning lab </w:t>
      </w:r>
      <w:r w:rsidR="004E16B6" w:rsidRPr="001759A3">
        <w:rPr>
          <w:rFonts w:ascii="Trebuchet MS" w:hAnsi="Trebuchet MS"/>
          <w:bCs/>
        </w:rPr>
        <w:t>to enable the F</w:t>
      </w:r>
      <w:r w:rsidR="003D370E" w:rsidRPr="001759A3">
        <w:rPr>
          <w:rFonts w:ascii="Trebuchet MS" w:hAnsi="Trebuchet MS"/>
          <w:bCs/>
        </w:rPr>
        <w:t xml:space="preserve">und to </w:t>
      </w:r>
      <w:r w:rsidR="00521708" w:rsidRPr="001759A3">
        <w:rPr>
          <w:rFonts w:ascii="Trebuchet MS" w:hAnsi="Trebuchet MS"/>
          <w:bCs/>
        </w:rPr>
        <w:t xml:space="preserve">further </w:t>
      </w:r>
      <w:r w:rsidR="003D370E" w:rsidRPr="001759A3">
        <w:rPr>
          <w:rFonts w:ascii="Trebuchet MS" w:hAnsi="Trebuchet MS"/>
          <w:bCs/>
        </w:rPr>
        <w:t>explore how to work better across sectors</w:t>
      </w:r>
      <w:r w:rsidR="006E4785">
        <w:rPr>
          <w:rFonts w:ascii="Trebuchet MS" w:hAnsi="Trebuchet MS"/>
          <w:bCs/>
        </w:rPr>
        <w:t>, including the private sector</w:t>
      </w:r>
      <w:r w:rsidR="00FD2287" w:rsidRPr="001759A3">
        <w:rPr>
          <w:rFonts w:ascii="Trebuchet MS" w:hAnsi="Trebuchet MS"/>
          <w:bCs/>
        </w:rPr>
        <w:t>.</w:t>
      </w:r>
      <w:r w:rsidR="00521708" w:rsidRPr="001759A3">
        <w:rPr>
          <w:rFonts w:ascii="Trebuchet MS" w:hAnsi="Trebuchet MS"/>
          <w:bCs/>
        </w:rPr>
        <w:t xml:space="preserve"> </w:t>
      </w:r>
    </w:p>
    <w:p w14:paraId="416B9944" w14:textId="77777777" w:rsidR="00087805" w:rsidRPr="00087805" w:rsidRDefault="00087805" w:rsidP="00087805">
      <w:pPr>
        <w:pStyle w:val="ListParagraph"/>
        <w:rPr>
          <w:rFonts w:ascii="Trebuchet MS" w:hAnsi="Trebuchet MS"/>
          <w:bCs/>
        </w:rPr>
      </w:pPr>
    </w:p>
    <w:p w14:paraId="57E3A53D" w14:textId="7755F116" w:rsidR="00087805" w:rsidRDefault="002E64A4" w:rsidP="00087805">
      <w:pPr>
        <w:pStyle w:val="ListParagraph"/>
        <w:numPr>
          <w:ilvl w:val="1"/>
          <w:numId w:val="5"/>
        </w:numPr>
        <w:ind w:left="851" w:hanging="567"/>
        <w:rPr>
          <w:rFonts w:ascii="Trebuchet MS" w:hAnsi="Trebuchet MS"/>
          <w:bCs/>
        </w:rPr>
      </w:pPr>
      <w:r w:rsidRPr="001759A3">
        <w:rPr>
          <w:rFonts w:ascii="Trebuchet MS" w:hAnsi="Trebuchet MS"/>
          <w:bCs/>
        </w:rPr>
        <w:t xml:space="preserve">The Board welcomed the </w:t>
      </w:r>
      <w:r w:rsidR="004A3129" w:rsidRPr="001759A3">
        <w:rPr>
          <w:rFonts w:ascii="Trebuchet MS" w:hAnsi="Trebuchet MS"/>
          <w:bCs/>
        </w:rPr>
        <w:t>partnership</w:t>
      </w:r>
      <w:r w:rsidR="008559A7" w:rsidRPr="001759A3">
        <w:rPr>
          <w:rFonts w:ascii="Trebuchet MS" w:hAnsi="Trebuchet MS"/>
          <w:bCs/>
        </w:rPr>
        <w:t xml:space="preserve"> and </w:t>
      </w:r>
      <w:r w:rsidR="004859E1" w:rsidRPr="001759A3">
        <w:rPr>
          <w:rFonts w:ascii="Trebuchet MS" w:hAnsi="Trebuchet MS"/>
          <w:bCs/>
        </w:rPr>
        <w:t xml:space="preserve">were reassured that </w:t>
      </w:r>
      <w:r w:rsidR="00D55BD6" w:rsidRPr="001759A3">
        <w:rPr>
          <w:rFonts w:ascii="Trebuchet MS" w:hAnsi="Trebuchet MS"/>
          <w:bCs/>
        </w:rPr>
        <w:t>the paper on Private Sector Engagement would be presented at a future meeting, as more thinking</w:t>
      </w:r>
      <w:r w:rsidR="008E4F42" w:rsidRPr="001759A3">
        <w:rPr>
          <w:rFonts w:ascii="Trebuchet MS" w:hAnsi="Trebuchet MS"/>
          <w:bCs/>
        </w:rPr>
        <w:t xml:space="preserve"> </w:t>
      </w:r>
      <w:r w:rsidR="00F74317" w:rsidRPr="001759A3">
        <w:rPr>
          <w:rFonts w:ascii="Trebuchet MS" w:hAnsi="Trebuchet MS"/>
          <w:bCs/>
        </w:rPr>
        <w:t>was required</w:t>
      </w:r>
      <w:r w:rsidR="00751E49" w:rsidRPr="001759A3">
        <w:rPr>
          <w:rFonts w:ascii="Trebuchet MS" w:hAnsi="Trebuchet MS"/>
          <w:bCs/>
        </w:rPr>
        <w:t xml:space="preserve"> particularly on opportunities arising post lock down</w:t>
      </w:r>
      <w:r w:rsidR="00FE0584" w:rsidRPr="001759A3">
        <w:rPr>
          <w:rFonts w:ascii="Trebuchet MS" w:hAnsi="Trebuchet MS"/>
          <w:bCs/>
        </w:rPr>
        <w:t>.</w:t>
      </w:r>
    </w:p>
    <w:p w14:paraId="50615CE4" w14:textId="77777777" w:rsidR="0042102D" w:rsidRPr="0042102D" w:rsidRDefault="0042102D" w:rsidP="0042102D">
      <w:pPr>
        <w:pStyle w:val="ListParagraph"/>
        <w:rPr>
          <w:rFonts w:ascii="Trebuchet MS" w:hAnsi="Trebuchet MS"/>
          <w:bCs/>
        </w:rPr>
      </w:pPr>
    </w:p>
    <w:p w14:paraId="370EDDD7" w14:textId="37FC4468" w:rsidR="0042102D" w:rsidRDefault="0042102D" w:rsidP="0042102D">
      <w:pPr>
        <w:pStyle w:val="ListParagraph"/>
        <w:ind w:left="851"/>
        <w:jc w:val="right"/>
        <w:rPr>
          <w:rFonts w:ascii="Trebuchet MS" w:hAnsi="Trebuchet MS"/>
          <w:bCs/>
        </w:rPr>
      </w:pPr>
      <w:r w:rsidRPr="0042102D">
        <w:rPr>
          <w:rFonts w:ascii="Trebuchet MS" w:hAnsi="Trebuchet MS"/>
          <w:b/>
        </w:rPr>
        <w:t>ACTION:</w:t>
      </w:r>
      <w:r>
        <w:rPr>
          <w:rFonts w:ascii="Trebuchet MS" w:hAnsi="Trebuchet MS"/>
          <w:bCs/>
        </w:rPr>
        <w:t xml:space="preserve"> Emma Ackerman</w:t>
      </w:r>
    </w:p>
    <w:p w14:paraId="5346F657" w14:textId="77777777" w:rsidR="00087805" w:rsidRPr="00087805" w:rsidRDefault="00087805" w:rsidP="00087805">
      <w:pPr>
        <w:pStyle w:val="ListParagraph"/>
        <w:rPr>
          <w:rFonts w:ascii="Trebuchet MS" w:hAnsi="Trebuchet MS"/>
          <w:bCs/>
        </w:rPr>
      </w:pPr>
    </w:p>
    <w:p w14:paraId="646557FF" w14:textId="77777777" w:rsidR="00087805" w:rsidRDefault="00B50FB4" w:rsidP="00087805">
      <w:pPr>
        <w:pStyle w:val="ListParagraph"/>
        <w:numPr>
          <w:ilvl w:val="1"/>
          <w:numId w:val="5"/>
        </w:numPr>
        <w:ind w:left="851" w:hanging="567"/>
        <w:rPr>
          <w:rFonts w:ascii="Trebuchet MS" w:hAnsi="Trebuchet MS"/>
          <w:bCs/>
        </w:rPr>
      </w:pPr>
      <w:r w:rsidRPr="00087805">
        <w:rPr>
          <w:rFonts w:ascii="Trebuchet MS" w:hAnsi="Trebuchet MS"/>
          <w:bCs/>
        </w:rPr>
        <w:t>T</w:t>
      </w:r>
      <w:r w:rsidR="00CF0DFB" w:rsidRPr="00087805">
        <w:rPr>
          <w:rFonts w:ascii="Trebuchet MS" w:hAnsi="Trebuchet MS"/>
          <w:bCs/>
        </w:rPr>
        <w:t xml:space="preserve">he Board </w:t>
      </w:r>
      <w:r w:rsidR="007C5648" w:rsidRPr="00087805">
        <w:rPr>
          <w:rFonts w:ascii="Trebuchet MS" w:hAnsi="Trebuchet MS"/>
          <w:bCs/>
        </w:rPr>
        <w:t>were informed that</w:t>
      </w:r>
      <w:r w:rsidR="00CF0DFB" w:rsidRPr="00087805">
        <w:rPr>
          <w:rFonts w:ascii="Trebuchet MS" w:hAnsi="Trebuchet MS"/>
          <w:bCs/>
        </w:rPr>
        <w:t xml:space="preserve"> some </w:t>
      </w:r>
      <w:r w:rsidR="00575C17" w:rsidRPr="00087805">
        <w:rPr>
          <w:rFonts w:ascii="Trebuchet MS" w:hAnsi="Trebuchet MS"/>
          <w:bCs/>
        </w:rPr>
        <w:t xml:space="preserve">of the programmes </w:t>
      </w:r>
      <w:r w:rsidR="001235C9" w:rsidRPr="00087805">
        <w:rPr>
          <w:rFonts w:ascii="Trebuchet MS" w:hAnsi="Trebuchet MS"/>
          <w:bCs/>
        </w:rPr>
        <w:t xml:space="preserve">that had been standing alone </w:t>
      </w:r>
      <w:r w:rsidR="007C5648" w:rsidRPr="00087805">
        <w:rPr>
          <w:rFonts w:ascii="Trebuchet MS" w:hAnsi="Trebuchet MS"/>
          <w:bCs/>
        </w:rPr>
        <w:t xml:space="preserve">so far </w:t>
      </w:r>
      <w:r w:rsidR="001235C9" w:rsidRPr="00087805">
        <w:rPr>
          <w:rFonts w:ascii="Trebuchet MS" w:hAnsi="Trebuchet MS"/>
          <w:bCs/>
        </w:rPr>
        <w:t xml:space="preserve">could </w:t>
      </w:r>
      <w:r w:rsidRPr="00087805">
        <w:rPr>
          <w:rFonts w:ascii="Trebuchet MS" w:hAnsi="Trebuchet MS"/>
          <w:bCs/>
        </w:rPr>
        <w:t xml:space="preserve">in the future </w:t>
      </w:r>
      <w:r w:rsidR="001235C9" w:rsidRPr="00087805">
        <w:rPr>
          <w:rFonts w:ascii="Trebuchet MS" w:hAnsi="Trebuchet MS"/>
          <w:bCs/>
        </w:rPr>
        <w:t>feed into all our funding programme</w:t>
      </w:r>
      <w:r w:rsidR="000C4908" w:rsidRPr="00087805">
        <w:rPr>
          <w:rFonts w:ascii="Trebuchet MS" w:hAnsi="Trebuchet MS"/>
          <w:bCs/>
        </w:rPr>
        <w:t>s</w:t>
      </w:r>
      <w:r w:rsidR="005A580C" w:rsidRPr="00087805">
        <w:rPr>
          <w:rFonts w:ascii="Trebuchet MS" w:hAnsi="Trebuchet MS"/>
          <w:bCs/>
        </w:rPr>
        <w:t>. The innovation drive would enable the team each year to d</w:t>
      </w:r>
      <w:r w:rsidR="008D5EFD" w:rsidRPr="00087805">
        <w:rPr>
          <w:rFonts w:ascii="Trebuchet MS" w:hAnsi="Trebuchet MS"/>
          <w:bCs/>
        </w:rPr>
        <w:t>o smaller funding as a way of prototyping policy and new ideas</w:t>
      </w:r>
      <w:r w:rsidR="00645616" w:rsidRPr="00087805">
        <w:rPr>
          <w:rFonts w:ascii="Trebuchet MS" w:hAnsi="Trebuchet MS"/>
          <w:bCs/>
        </w:rPr>
        <w:t xml:space="preserve"> which</w:t>
      </w:r>
      <w:r w:rsidR="00CB06C7" w:rsidRPr="00087805">
        <w:rPr>
          <w:rFonts w:ascii="Trebuchet MS" w:hAnsi="Trebuchet MS"/>
          <w:bCs/>
        </w:rPr>
        <w:t xml:space="preserve"> </w:t>
      </w:r>
      <w:r w:rsidR="000C4908" w:rsidRPr="00087805">
        <w:rPr>
          <w:rFonts w:ascii="Trebuchet MS" w:hAnsi="Trebuchet MS"/>
          <w:bCs/>
        </w:rPr>
        <w:t xml:space="preserve">could </w:t>
      </w:r>
      <w:r w:rsidR="00CB06C7" w:rsidRPr="00087805">
        <w:rPr>
          <w:rFonts w:ascii="Trebuchet MS" w:hAnsi="Trebuchet MS"/>
          <w:bCs/>
        </w:rPr>
        <w:t xml:space="preserve">potentially </w:t>
      </w:r>
      <w:r w:rsidR="000C4908" w:rsidRPr="00087805">
        <w:rPr>
          <w:rFonts w:ascii="Trebuchet MS" w:hAnsi="Trebuchet MS"/>
          <w:bCs/>
        </w:rPr>
        <w:t>be</w:t>
      </w:r>
      <w:r w:rsidR="009646D9" w:rsidRPr="00087805">
        <w:rPr>
          <w:rFonts w:ascii="Trebuchet MS" w:hAnsi="Trebuchet MS"/>
          <w:bCs/>
        </w:rPr>
        <w:t xml:space="preserve"> scale</w:t>
      </w:r>
      <w:r w:rsidR="000C4908" w:rsidRPr="00087805">
        <w:rPr>
          <w:rFonts w:ascii="Trebuchet MS" w:hAnsi="Trebuchet MS"/>
          <w:bCs/>
        </w:rPr>
        <w:t>d</w:t>
      </w:r>
      <w:r w:rsidR="009646D9" w:rsidRPr="00087805">
        <w:rPr>
          <w:rFonts w:ascii="Trebuchet MS" w:hAnsi="Trebuchet MS"/>
          <w:bCs/>
        </w:rPr>
        <w:t xml:space="preserve"> out and spread across the </w:t>
      </w:r>
      <w:r w:rsidR="00970111">
        <w:rPr>
          <w:rFonts w:ascii="Trebuchet MS" w:hAnsi="Trebuchet MS"/>
          <w:bCs/>
        </w:rPr>
        <w:t>F</w:t>
      </w:r>
      <w:r w:rsidR="009646D9" w:rsidRPr="00087805">
        <w:rPr>
          <w:rFonts w:ascii="Trebuchet MS" w:hAnsi="Trebuchet MS"/>
          <w:bCs/>
        </w:rPr>
        <w:t>und</w:t>
      </w:r>
      <w:r w:rsidR="00F17A08" w:rsidRPr="00087805">
        <w:rPr>
          <w:rFonts w:ascii="Trebuchet MS" w:hAnsi="Trebuchet MS"/>
          <w:bCs/>
        </w:rPr>
        <w:t>.</w:t>
      </w:r>
    </w:p>
    <w:p w14:paraId="1EEDBD29" w14:textId="77777777" w:rsidR="00087805" w:rsidRPr="00087805" w:rsidRDefault="00087805" w:rsidP="00087805">
      <w:pPr>
        <w:pStyle w:val="ListParagraph"/>
        <w:rPr>
          <w:rFonts w:ascii="Trebuchet MS" w:hAnsi="Trebuchet MS"/>
          <w:bCs/>
        </w:rPr>
      </w:pPr>
    </w:p>
    <w:p w14:paraId="217E9A79" w14:textId="77777777" w:rsidR="00087805" w:rsidRDefault="007176E8" w:rsidP="00087805">
      <w:pPr>
        <w:pStyle w:val="ListParagraph"/>
        <w:numPr>
          <w:ilvl w:val="1"/>
          <w:numId w:val="5"/>
        </w:numPr>
        <w:ind w:left="851" w:hanging="567"/>
        <w:rPr>
          <w:rFonts w:ascii="Trebuchet MS" w:hAnsi="Trebuchet MS"/>
          <w:bCs/>
        </w:rPr>
      </w:pPr>
      <w:r w:rsidRPr="00087805">
        <w:rPr>
          <w:rFonts w:ascii="Trebuchet MS" w:hAnsi="Trebuchet MS"/>
          <w:bCs/>
        </w:rPr>
        <w:t xml:space="preserve">The Board felt that the process of collaboration is very important </w:t>
      </w:r>
      <w:proofErr w:type="gramStart"/>
      <w:r w:rsidRPr="00087805">
        <w:rPr>
          <w:rFonts w:ascii="Trebuchet MS" w:hAnsi="Trebuchet MS"/>
          <w:bCs/>
        </w:rPr>
        <w:t xml:space="preserve">and </w:t>
      </w:r>
      <w:r w:rsidR="006E4785">
        <w:rPr>
          <w:rFonts w:ascii="Trebuchet MS" w:hAnsi="Trebuchet MS"/>
          <w:bCs/>
        </w:rPr>
        <w:t xml:space="preserve"> noted</w:t>
      </w:r>
      <w:proofErr w:type="gramEnd"/>
      <w:r w:rsidR="006E4785">
        <w:rPr>
          <w:rFonts w:ascii="Trebuchet MS" w:hAnsi="Trebuchet MS"/>
          <w:bCs/>
        </w:rPr>
        <w:t xml:space="preserve"> that </w:t>
      </w:r>
      <w:r w:rsidRPr="00087805">
        <w:rPr>
          <w:rFonts w:ascii="Trebuchet MS" w:hAnsi="Trebuchet MS"/>
          <w:bCs/>
        </w:rPr>
        <w:t>the</w:t>
      </w:r>
      <w:r w:rsidR="00D549A6" w:rsidRPr="00087805">
        <w:rPr>
          <w:rFonts w:ascii="Trebuchet MS" w:hAnsi="Trebuchet MS"/>
          <w:bCs/>
        </w:rPr>
        <w:t>re is a wealth of knowledge, skills and experience across the UK to be shared</w:t>
      </w:r>
      <w:r w:rsidR="0031038C" w:rsidRPr="00087805">
        <w:rPr>
          <w:rFonts w:ascii="Trebuchet MS" w:hAnsi="Trebuchet MS"/>
          <w:bCs/>
        </w:rPr>
        <w:t xml:space="preserve">, with COP 26 </w:t>
      </w:r>
      <w:r w:rsidR="006E4785">
        <w:rPr>
          <w:rFonts w:ascii="Trebuchet MS" w:hAnsi="Trebuchet MS"/>
          <w:bCs/>
        </w:rPr>
        <w:t xml:space="preserve"> presenting </w:t>
      </w:r>
      <w:r w:rsidR="0031038C" w:rsidRPr="00087805">
        <w:rPr>
          <w:rFonts w:ascii="Trebuchet MS" w:hAnsi="Trebuchet MS"/>
          <w:bCs/>
        </w:rPr>
        <w:t>an exciting opportunity for that UK approach</w:t>
      </w:r>
      <w:r w:rsidR="00C54FC0" w:rsidRPr="00087805">
        <w:rPr>
          <w:rFonts w:ascii="Trebuchet MS" w:hAnsi="Trebuchet MS"/>
          <w:bCs/>
        </w:rPr>
        <w:t xml:space="preserve">. The upcoming new policy directions should also be </w:t>
      </w:r>
      <w:proofErr w:type="gramStart"/>
      <w:r w:rsidR="00C54FC0" w:rsidRPr="00087805">
        <w:rPr>
          <w:rFonts w:ascii="Trebuchet MS" w:hAnsi="Trebuchet MS"/>
          <w:bCs/>
        </w:rPr>
        <w:t>taken into account</w:t>
      </w:r>
      <w:proofErr w:type="gramEnd"/>
      <w:r w:rsidR="00C54FC0" w:rsidRPr="00087805">
        <w:rPr>
          <w:rFonts w:ascii="Trebuchet MS" w:hAnsi="Trebuchet MS"/>
          <w:bCs/>
        </w:rPr>
        <w:t>.</w:t>
      </w:r>
    </w:p>
    <w:p w14:paraId="10F8DFDD" w14:textId="77777777" w:rsidR="00087805" w:rsidRPr="00087805" w:rsidRDefault="00087805" w:rsidP="00087805">
      <w:pPr>
        <w:pStyle w:val="ListParagraph"/>
        <w:rPr>
          <w:rFonts w:ascii="Trebuchet MS" w:hAnsi="Trebuchet MS"/>
          <w:bCs/>
        </w:rPr>
      </w:pPr>
    </w:p>
    <w:p w14:paraId="36B0D4D6" w14:textId="7100A071" w:rsidR="00C54FC0" w:rsidRDefault="00C54FC0" w:rsidP="00087805">
      <w:pPr>
        <w:pStyle w:val="ListParagraph"/>
        <w:numPr>
          <w:ilvl w:val="1"/>
          <w:numId w:val="5"/>
        </w:numPr>
        <w:ind w:left="851" w:hanging="567"/>
        <w:rPr>
          <w:rFonts w:ascii="Trebuchet MS" w:hAnsi="Trebuchet MS"/>
          <w:bCs/>
        </w:rPr>
      </w:pPr>
      <w:r w:rsidRPr="00087805">
        <w:rPr>
          <w:rFonts w:ascii="Trebuchet MS" w:hAnsi="Trebuchet MS"/>
          <w:bCs/>
        </w:rPr>
        <w:t>The Chair thanked Cassie and Emma for their contribution.</w:t>
      </w:r>
    </w:p>
    <w:p w14:paraId="730E84D0" w14:textId="77777777" w:rsidR="00912C8A" w:rsidRPr="00912C8A" w:rsidRDefault="00912C8A" w:rsidP="00912C8A">
      <w:pPr>
        <w:pStyle w:val="ListParagraph"/>
        <w:rPr>
          <w:rFonts w:ascii="Trebuchet MS" w:hAnsi="Trebuchet MS"/>
          <w:bCs/>
        </w:rPr>
      </w:pPr>
    </w:p>
    <w:p w14:paraId="38E1EE62" w14:textId="77777777" w:rsidR="00622C72" w:rsidRPr="00680DEC" w:rsidRDefault="003828F5" w:rsidP="00680DEC">
      <w:pPr>
        <w:tabs>
          <w:tab w:val="left" w:pos="426"/>
        </w:tabs>
        <w:ind w:left="851" w:hanging="567"/>
        <w:rPr>
          <w:rFonts w:ascii="Trebuchet MS" w:hAnsi="Trebuchet MS"/>
          <w:b/>
        </w:rPr>
      </w:pPr>
      <w:r>
        <w:rPr>
          <w:rFonts w:ascii="Trebuchet MS" w:hAnsi="Trebuchet MS"/>
          <w:bCs/>
        </w:rPr>
        <w:tab/>
      </w:r>
      <w:r w:rsidRPr="00680DEC">
        <w:rPr>
          <w:rFonts w:ascii="Trebuchet MS" w:hAnsi="Trebuchet MS"/>
          <w:b/>
        </w:rPr>
        <w:t>12.</w:t>
      </w:r>
      <w:r w:rsidRPr="00680DEC">
        <w:rPr>
          <w:rFonts w:ascii="Trebuchet MS" w:hAnsi="Trebuchet MS"/>
          <w:b/>
        </w:rPr>
        <w:tab/>
        <w:t>CLOSE</w:t>
      </w:r>
    </w:p>
    <w:p w14:paraId="4E82FADF" w14:textId="3EB99981" w:rsidR="00980FDF" w:rsidRPr="00C21F62" w:rsidRDefault="00980FDF" w:rsidP="00087805">
      <w:pPr>
        <w:pStyle w:val="ListParagraph"/>
        <w:numPr>
          <w:ilvl w:val="1"/>
          <w:numId w:val="5"/>
        </w:numPr>
        <w:ind w:left="851" w:hanging="567"/>
        <w:rPr>
          <w:rFonts w:ascii="Trebuchet MS" w:hAnsi="Trebuchet MS"/>
        </w:rPr>
      </w:pPr>
      <w:bookmarkStart w:id="0" w:name="_Hlk70523905"/>
      <w:r w:rsidRPr="00087805">
        <w:rPr>
          <w:rFonts w:ascii="Trebuchet MS" w:hAnsi="Trebuchet MS"/>
          <w:bCs/>
        </w:rPr>
        <w:t>The</w:t>
      </w:r>
      <w:r w:rsidRPr="00C21F62">
        <w:rPr>
          <w:rFonts w:ascii="Trebuchet MS" w:hAnsi="Trebuchet MS"/>
        </w:rPr>
        <w:t xml:space="preserve"> Chair </w:t>
      </w:r>
      <w:r w:rsidR="007329C0">
        <w:rPr>
          <w:rFonts w:ascii="Trebuchet MS" w:hAnsi="Trebuchet MS"/>
        </w:rPr>
        <w:t xml:space="preserve">acknowledged </w:t>
      </w:r>
      <w:r w:rsidRPr="00C21F62">
        <w:rPr>
          <w:rFonts w:ascii="Trebuchet MS" w:hAnsi="Trebuchet MS"/>
        </w:rPr>
        <w:t>the meeting had run over</w:t>
      </w:r>
      <w:r w:rsidR="00016403">
        <w:rPr>
          <w:rFonts w:ascii="Trebuchet MS" w:hAnsi="Trebuchet MS"/>
        </w:rPr>
        <w:t xml:space="preserve"> </w:t>
      </w:r>
      <w:r w:rsidR="007329C0">
        <w:rPr>
          <w:rFonts w:ascii="Trebuchet MS" w:hAnsi="Trebuchet MS"/>
        </w:rPr>
        <w:t xml:space="preserve">considerably </w:t>
      </w:r>
      <w:r w:rsidR="00016403">
        <w:rPr>
          <w:rFonts w:ascii="Trebuchet MS" w:hAnsi="Trebuchet MS"/>
        </w:rPr>
        <w:t>and s</w:t>
      </w:r>
      <w:r w:rsidRPr="00C21F62">
        <w:rPr>
          <w:rFonts w:ascii="Trebuchet MS" w:hAnsi="Trebuchet MS"/>
        </w:rPr>
        <w:t>everal p</w:t>
      </w:r>
      <w:r w:rsidR="00046BA0">
        <w:rPr>
          <w:rFonts w:ascii="Trebuchet MS" w:hAnsi="Trebuchet MS"/>
        </w:rPr>
        <w:t>articipants</w:t>
      </w:r>
      <w:r w:rsidRPr="00C21F62">
        <w:rPr>
          <w:rFonts w:ascii="Trebuchet MS" w:hAnsi="Trebuchet MS"/>
        </w:rPr>
        <w:t xml:space="preserve"> had other </w:t>
      </w:r>
      <w:r w:rsidR="00514877">
        <w:rPr>
          <w:rFonts w:ascii="Trebuchet MS" w:hAnsi="Trebuchet MS"/>
        </w:rPr>
        <w:t xml:space="preserve">urgent </w:t>
      </w:r>
      <w:r w:rsidRPr="00C21F62">
        <w:rPr>
          <w:rFonts w:ascii="Trebuchet MS" w:hAnsi="Trebuchet MS"/>
        </w:rPr>
        <w:t>meetings to attend</w:t>
      </w:r>
      <w:r w:rsidR="00F25890">
        <w:rPr>
          <w:rFonts w:ascii="Trebuchet MS" w:hAnsi="Trebuchet MS"/>
        </w:rPr>
        <w:t xml:space="preserve"> that had been post</w:t>
      </w:r>
      <w:r w:rsidR="00822BC8">
        <w:rPr>
          <w:rFonts w:ascii="Trebuchet MS" w:hAnsi="Trebuchet MS"/>
        </w:rPr>
        <w:t>poned</w:t>
      </w:r>
      <w:r w:rsidR="00F25890">
        <w:rPr>
          <w:rFonts w:ascii="Trebuchet MS" w:hAnsi="Trebuchet MS"/>
        </w:rPr>
        <w:t xml:space="preserve"> twice during the meeting</w:t>
      </w:r>
      <w:r w:rsidRPr="00C21F62">
        <w:rPr>
          <w:rFonts w:ascii="Trebuchet MS" w:hAnsi="Trebuchet MS"/>
        </w:rPr>
        <w:t xml:space="preserve">. In terms of the </w:t>
      </w:r>
      <w:r w:rsidR="007329C0">
        <w:rPr>
          <w:rFonts w:ascii="Trebuchet MS" w:hAnsi="Trebuchet MS"/>
        </w:rPr>
        <w:t>I</w:t>
      </w:r>
      <w:r w:rsidR="002176A3">
        <w:rPr>
          <w:rFonts w:ascii="Trebuchet MS" w:hAnsi="Trebuchet MS"/>
        </w:rPr>
        <w:t>nquiry</w:t>
      </w:r>
      <w:r w:rsidRPr="00C21F62">
        <w:rPr>
          <w:rFonts w:ascii="Trebuchet MS" w:hAnsi="Trebuchet MS"/>
        </w:rPr>
        <w:t xml:space="preserve">, having received the outline from DCMS last evening </w:t>
      </w:r>
      <w:r w:rsidR="00486A6C">
        <w:rPr>
          <w:rFonts w:ascii="Trebuchet MS" w:hAnsi="Trebuchet MS"/>
        </w:rPr>
        <w:t>she</w:t>
      </w:r>
      <w:r w:rsidRPr="00C21F62">
        <w:rPr>
          <w:rFonts w:ascii="Trebuchet MS" w:hAnsi="Trebuchet MS"/>
        </w:rPr>
        <w:t xml:space="preserve"> would ensure that the Board receive as much </w:t>
      </w:r>
      <w:r w:rsidR="009E3109" w:rsidRPr="00C21F62">
        <w:rPr>
          <w:rFonts w:ascii="Trebuchet MS" w:hAnsi="Trebuchet MS"/>
        </w:rPr>
        <w:t>of t</w:t>
      </w:r>
      <w:r w:rsidRPr="00C21F62">
        <w:rPr>
          <w:rFonts w:ascii="Trebuchet MS" w:hAnsi="Trebuchet MS"/>
        </w:rPr>
        <w:t xml:space="preserve">hat </w:t>
      </w:r>
      <w:r w:rsidRPr="00C21F62">
        <w:rPr>
          <w:rFonts w:ascii="Trebuchet MS" w:hAnsi="Trebuchet MS"/>
        </w:rPr>
        <w:lastRenderedPageBreak/>
        <w:t>information verbatim</w:t>
      </w:r>
      <w:r w:rsidR="006E4785">
        <w:rPr>
          <w:rFonts w:ascii="Trebuchet MS" w:hAnsi="Trebuchet MS"/>
        </w:rPr>
        <w:t xml:space="preserve"> </w:t>
      </w:r>
      <w:bookmarkEnd w:id="0"/>
      <w:r w:rsidR="006E4785">
        <w:rPr>
          <w:rFonts w:ascii="Trebuchet MS" w:hAnsi="Trebuchet MS"/>
        </w:rPr>
        <w:t>once she had received clearance from DCMS as to what elements could be shared</w:t>
      </w:r>
      <w:r w:rsidR="00F25890">
        <w:rPr>
          <w:rFonts w:ascii="Trebuchet MS" w:hAnsi="Trebuchet MS"/>
        </w:rPr>
        <w:t xml:space="preserve">, and </w:t>
      </w:r>
      <w:r w:rsidR="009E3109" w:rsidRPr="00C21F62">
        <w:rPr>
          <w:rFonts w:ascii="Trebuchet MS" w:hAnsi="Trebuchet MS"/>
        </w:rPr>
        <w:t xml:space="preserve"> verif</w:t>
      </w:r>
      <w:r w:rsidR="00F25890">
        <w:rPr>
          <w:rFonts w:ascii="Trebuchet MS" w:hAnsi="Trebuchet MS"/>
        </w:rPr>
        <w:t>ied</w:t>
      </w:r>
      <w:r w:rsidR="009E3109" w:rsidRPr="00C21F62">
        <w:rPr>
          <w:rFonts w:ascii="Trebuchet MS" w:hAnsi="Trebuchet MS"/>
        </w:rPr>
        <w:t xml:space="preserve"> that she is</w:t>
      </w:r>
      <w:r w:rsidRPr="00C21F62">
        <w:rPr>
          <w:rFonts w:ascii="Trebuchet MS" w:hAnsi="Trebuchet MS"/>
        </w:rPr>
        <w:t xml:space="preserve"> working within </w:t>
      </w:r>
      <w:r w:rsidR="00F25890">
        <w:rPr>
          <w:rFonts w:ascii="Trebuchet MS" w:hAnsi="Trebuchet MS"/>
        </w:rPr>
        <w:t xml:space="preserve">the parameters set by the department as it is a DCMS </w:t>
      </w:r>
      <w:r w:rsidR="00812E4D">
        <w:rPr>
          <w:rFonts w:ascii="Trebuchet MS" w:hAnsi="Trebuchet MS"/>
        </w:rPr>
        <w:t>I</w:t>
      </w:r>
      <w:r w:rsidR="00F25890">
        <w:rPr>
          <w:rFonts w:ascii="Trebuchet MS" w:hAnsi="Trebuchet MS"/>
        </w:rPr>
        <w:t>nquiry, and</w:t>
      </w:r>
      <w:r w:rsidRPr="00C21F62">
        <w:rPr>
          <w:rFonts w:ascii="Trebuchet MS" w:hAnsi="Trebuchet MS"/>
        </w:rPr>
        <w:t xml:space="preserve"> not th</w:t>
      </w:r>
      <w:r w:rsidR="00E65932">
        <w:rPr>
          <w:rFonts w:ascii="Trebuchet MS" w:hAnsi="Trebuchet MS"/>
        </w:rPr>
        <w:t>at</w:t>
      </w:r>
      <w:r w:rsidRPr="00C21F62">
        <w:rPr>
          <w:rFonts w:ascii="Trebuchet MS" w:hAnsi="Trebuchet MS"/>
        </w:rPr>
        <w:t xml:space="preserve"> of the Fund. </w:t>
      </w:r>
    </w:p>
    <w:p w14:paraId="11DF0B9D" w14:textId="3EA784A8" w:rsidR="00980FDF" w:rsidRPr="00C21F62" w:rsidRDefault="00D556C2" w:rsidP="004E50B3">
      <w:pPr>
        <w:tabs>
          <w:tab w:val="left" w:pos="851"/>
        </w:tabs>
        <w:ind w:left="851" w:hanging="567"/>
        <w:rPr>
          <w:rFonts w:ascii="Trebuchet MS" w:hAnsi="Trebuchet MS"/>
        </w:rPr>
      </w:pPr>
      <w:r>
        <w:rPr>
          <w:rFonts w:ascii="Trebuchet MS" w:hAnsi="Trebuchet MS"/>
        </w:rPr>
        <w:t>12.2</w:t>
      </w:r>
      <w:r>
        <w:rPr>
          <w:rFonts w:ascii="Trebuchet MS" w:hAnsi="Trebuchet MS"/>
        </w:rPr>
        <w:tab/>
      </w:r>
      <w:r w:rsidR="009E3109" w:rsidRPr="00C21F62">
        <w:rPr>
          <w:rFonts w:ascii="Trebuchet MS" w:hAnsi="Trebuchet MS"/>
        </w:rPr>
        <w:t xml:space="preserve">She reiterated </w:t>
      </w:r>
      <w:r w:rsidR="007E03C0" w:rsidRPr="00C21F62">
        <w:rPr>
          <w:rFonts w:ascii="Trebuchet MS" w:hAnsi="Trebuchet MS"/>
        </w:rPr>
        <w:t>the position which had been made clear on two</w:t>
      </w:r>
      <w:r w:rsidR="00980FDF" w:rsidRPr="00C21F62">
        <w:rPr>
          <w:rFonts w:ascii="Trebuchet MS" w:hAnsi="Trebuchet MS"/>
        </w:rPr>
        <w:t xml:space="preserve"> issues </w:t>
      </w:r>
      <w:r w:rsidR="00A16A33">
        <w:rPr>
          <w:rFonts w:ascii="Trebuchet MS" w:hAnsi="Trebuchet MS"/>
        </w:rPr>
        <w:t xml:space="preserve">mentioned in the introduction </w:t>
      </w:r>
      <w:r w:rsidR="006D0438" w:rsidRPr="00C21F62">
        <w:rPr>
          <w:rFonts w:ascii="Trebuchet MS" w:hAnsi="Trebuchet MS"/>
        </w:rPr>
        <w:t>and</w:t>
      </w:r>
      <w:r w:rsidR="00980FDF" w:rsidRPr="00C21F62">
        <w:rPr>
          <w:rFonts w:ascii="Trebuchet MS" w:hAnsi="Trebuchet MS"/>
        </w:rPr>
        <w:t xml:space="preserve"> emphasise</w:t>
      </w:r>
      <w:r w:rsidR="006D0438" w:rsidRPr="00C21F62">
        <w:rPr>
          <w:rFonts w:ascii="Trebuchet MS" w:hAnsi="Trebuchet MS"/>
        </w:rPr>
        <w:t xml:space="preserve">d </w:t>
      </w:r>
      <w:r w:rsidR="00980FDF" w:rsidRPr="00C21F62">
        <w:rPr>
          <w:rFonts w:ascii="Trebuchet MS" w:hAnsi="Trebuchet MS"/>
        </w:rPr>
        <w:t xml:space="preserve">that we </w:t>
      </w:r>
      <w:r w:rsidR="006D0438" w:rsidRPr="00C21F62">
        <w:rPr>
          <w:rFonts w:ascii="Trebuchet MS" w:hAnsi="Trebuchet MS"/>
        </w:rPr>
        <w:t xml:space="preserve">were </w:t>
      </w:r>
      <w:r w:rsidR="00980FDF" w:rsidRPr="00C21F62">
        <w:rPr>
          <w:rFonts w:ascii="Trebuchet MS" w:hAnsi="Trebuchet MS"/>
        </w:rPr>
        <w:t>working intra</w:t>
      </w:r>
      <w:r w:rsidR="004F057C" w:rsidRPr="00C21F62">
        <w:rPr>
          <w:rFonts w:ascii="Trebuchet MS" w:hAnsi="Trebuchet MS"/>
        </w:rPr>
        <w:t xml:space="preserve"> vires</w:t>
      </w:r>
      <w:r w:rsidR="00A16A33">
        <w:rPr>
          <w:rFonts w:ascii="Trebuchet MS" w:hAnsi="Trebuchet MS"/>
        </w:rPr>
        <w:t xml:space="preserve">. </w:t>
      </w:r>
      <w:r w:rsidR="008367C0">
        <w:rPr>
          <w:rFonts w:ascii="Trebuchet MS" w:hAnsi="Trebuchet MS"/>
        </w:rPr>
        <w:t>The</w:t>
      </w:r>
      <w:r w:rsidR="006D0438" w:rsidRPr="00C21F62">
        <w:rPr>
          <w:rFonts w:ascii="Trebuchet MS" w:hAnsi="Trebuchet MS"/>
        </w:rPr>
        <w:t xml:space="preserve"> </w:t>
      </w:r>
      <w:r w:rsidR="00980FDF" w:rsidRPr="00C21F62">
        <w:rPr>
          <w:rFonts w:ascii="Trebuchet MS" w:hAnsi="Trebuchet MS"/>
        </w:rPr>
        <w:t xml:space="preserve">legal advice </w:t>
      </w:r>
      <w:r w:rsidR="006D0438" w:rsidRPr="00C21F62">
        <w:rPr>
          <w:rFonts w:ascii="Trebuchet MS" w:hAnsi="Trebuchet MS"/>
        </w:rPr>
        <w:t>w</w:t>
      </w:r>
      <w:r w:rsidR="00A541A4">
        <w:rPr>
          <w:rFonts w:ascii="Trebuchet MS" w:hAnsi="Trebuchet MS"/>
        </w:rPr>
        <w:t>as</w:t>
      </w:r>
      <w:r w:rsidR="006D0438" w:rsidRPr="00C21F62">
        <w:rPr>
          <w:rFonts w:ascii="Trebuchet MS" w:hAnsi="Trebuchet MS"/>
        </w:rPr>
        <w:t xml:space="preserve"> </w:t>
      </w:r>
      <w:r w:rsidR="00980FDF" w:rsidRPr="00C21F62">
        <w:rPr>
          <w:rFonts w:ascii="Trebuchet MS" w:hAnsi="Trebuchet MS"/>
        </w:rPr>
        <w:t>available t</w:t>
      </w:r>
      <w:r w:rsidR="00D55CB2">
        <w:rPr>
          <w:rFonts w:ascii="Trebuchet MS" w:hAnsi="Trebuchet MS"/>
        </w:rPr>
        <w:t>o anyone who wished to see it</w:t>
      </w:r>
      <w:r w:rsidR="00F25890">
        <w:rPr>
          <w:rFonts w:ascii="Trebuchet MS" w:hAnsi="Trebuchet MS"/>
        </w:rPr>
        <w:t>. She expressed her sincere hope that</w:t>
      </w:r>
      <w:r w:rsidR="00A724B3">
        <w:rPr>
          <w:rFonts w:ascii="Trebuchet MS" w:hAnsi="Trebuchet MS"/>
        </w:rPr>
        <w:t xml:space="preserve"> </w:t>
      </w:r>
      <w:r w:rsidR="00980FDF" w:rsidRPr="00C21F62">
        <w:rPr>
          <w:rFonts w:ascii="Trebuchet MS" w:hAnsi="Trebuchet MS"/>
        </w:rPr>
        <w:t xml:space="preserve">going forward </w:t>
      </w:r>
      <w:r w:rsidR="00F25890">
        <w:rPr>
          <w:rFonts w:ascii="Trebuchet MS" w:hAnsi="Trebuchet MS"/>
        </w:rPr>
        <w:t>the Board would work</w:t>
      </w:r>
      <w:r w:rsidR="00A724B3">
        <w:rPr>
          <w:rFonts w:ascii="Trebuchet MS" w:hAnsi="Trebuchet MS"/>
        </w:rPr>
        <w:t xml:space="preserve"> </w:t>
      </w:r>
      <w:r w:rsidR="00A541A4">
        <w:rPr>
          <w:rFonts w:ascii="Trebuchet MS" w:hAnsi="Trebuchet MS"/>
        </w:rPr>
        <w:t>collegia</w:t>
      </w:r>
      <w:r w:rsidR="007329C0">
        <w:rPr>
          <w:rFonts w:ascii="Trebuchet MS" w:hAnsi="Trebuchet MS"/>
        </w:rPr>
        <w:t>tel</w:t>
      </w:r>
      <w:r w:rsidR="00A541A4">
        <w:rPr>
          <w:rFonts w:ascii="Trebuchet MS" w:hAnsi="Trebuchet MS"/>
        </w:rPr>
        <w:t>y</w:t>
      </w:r>
      <w:r w:rsidR="00980617">
        <w:rPr>
          <w:rFonts w:ascii="Trebuchet MS" w:hAnsi="Trebuchet MS"/>
        </w:rPr>
        <w:t xml:space="preserve"> as a team</w:t>
      </w:r>
      <w:r w:rsidR="00755377">
        <w:rPr>
          <w:rFonts w:ascii="Trebuchet MS" w:hAnsi="Trebuchet MS"/>
        </w:rPr>
        <w:t>,</w:t>
      </w:r>
      <w:r w:rsidR="00980FDF" w:rsidRPr="00C21F62">
        <w:rPr>
          <w:rFonts w:ascii="Trebuchet MS" w:hAnsi="Trebuchet MS"/>
        </w:rPr>
        <w:t xml:space="preserve"> look</w:t>
      </w:r>
      <w:r w:rsidR="00755377">
        <w:rPr>
          <w:rFonts w:ascii="Trebuchet MS" w:hAnsi="Trebuchet MS"/>
        </w:rPr>
        <w:t>ing</w:t>
      </w:r>
      <w:r w:rsidR="00980FDF" w:rsidRPr="00C21F62">
        <w:rPr>
          <w:rFonts w:ascii="Trebuchet MS" w:hAnsi="Trebuchet MS"/>
        </w:rPr>
        <w:t xml:space="preserve"> </w:t>
      </w:r>
      <w:r w:rsidR="00A541A4">
        <w:rPr>
          <w:rFonts w:ascii="Trebuchet MS" w:hAnsi="Trebuchet MS"/>
        </w:rPr>
        <w:t>ahead</w:t>
      </w:r>
      <w:r w:rsidR="00980FDF" w:rsidRPr="00C21F62">
        <w:rPr>
          <w:rFonts w:ascii="Trebuchet MS" w:hAnsi="Trebuchet MS"/>
        </w:rPr>
        <w:t xml:space="preserve"> and </w:t>
      </w:r>
      <w:r w:rsidR="00F25890">
        <w:rPr>
          <w:rFonts w:ascii="Trebuchet MS" w:hAnsi="Trebuchet MS"/>
        </w:rPr>
        <w:t>focusing on the</w:t>
      </w:r>
      <w:r w:rsidR="00980FDF" w:rsidRPr="00C21F62">
        <w:rPr>
          <w:rFonts w:ascii="Trebuchet MS" w:hAnsi="Trebuchet MS"/>
        </w:rPr>
        <w:t xml:space="preserve"> extremely uncertain and difficult future f</w:t>
      </w:r>
      <w:r w:rsidR="00F25890">
        <w:rPr>
          <w:rFonts w:ascii="Trebuchet MS" w:hAnsi="Trebuchet MS"/>
        </w:rPr>
        <w:t>aced by</w:t>
      </w:r>
      <w:r w:rsidR="00980FDF" w:rsidRPr="00C21F62">
        <w:rPr>
          <w:rFonts w:ascii="Trebuchet MS" w:hAnsi="Trebuchet MS"/>
        </w:rPr>
        <w:t xml:space="preserve"> the people that we are here to serv</w:t>
      </w:r>
      <w:r w:rsidR="006B21D4">
        <w:rPr>
          <w:rFonts w:ascii="Trebuchet MS" w:hAnsi="Trebuchet MS"/>
        </w:rPr>
        <w:t xml:space="preserve">e. </w:t>
      </w:r>
      <w:r w:rsidR="00A21681" w:rsidRPr="00C21F62">
        <w:rPr>
          <w:rFonts w:ascii="Trebuchet MS" w:hAnsi="Trebuchet MS"/>
        </w:rPr>
        <w:t xml:space="preserve"> </w:t>
      </w:r>
      <w:r w:rsidR="006B21D4">
        <w:rPr>
          <w:rFonts w:ascii="Trebuchet MS" w:hAnsi="Trebuchet MS"/>
        </w:rPr>
        <w:t>She also hoped</w:t>
      </w:r>
      <w:r w:rsidR="00980FDF" w:rsidRPr="00C21F62">
        <w:rPr>
          <w:rFonts w:ascii="Trebuchet MS" w:hAnsi="Trebuchet MS"/>
        </w:rPr>
        <w:t xml:space="preserve"> that</w:t>
      </w:r>
      <w:r w:rsidR="00455CC9">
        <w:rPr>
          <w:rFonts w:ascii="Trebuchet MS" w:hAnsi="Trebuchet MS"/>
        </w:rPr>
        <w:t xml:space="preserve"> the organisation</w:t>
      </w:r>
      <w:r w:rsidR="00903DC6">
        <w:rPr>
          <w:rFonts w:ascii="Trebuchet MS" w:hAnsi="Trebuchet MS"/>
        </w:rPr>
        <w:t xml:space="preserve"> would not dwell on the past </w:t>
      </w:r>
      <w:r w:rsidR="00980FDF" w:rsidRPr="00C21F62">
        <w:rPr>
          <w:rFonts w:ascii="Trebuchet MS" w:hAnsi="Trebuchet MS"/>
        </w:rPr>
        <w:t xml:space="preserve">and instead learn from </w:t>
      </w:r>
      <w:r w:rsidR="007B2B90" w:rsidRPr="00C21F62">
        <w:rPr>
          <w:rFonts w:ascii="Trebuchet MS" w:hAnsi="Trebuchet MS"/>
        </w:rPr>
        <w:t xml:space="preserve">it </w:t>
      </w:r>
      <w:r w:rsidR="00980FDF" w:rsidRPr="00C21F62">
        <w:rPr>
          <w:rFonts w:ascii="Trebuchet MS" w:hAnsi="Trebuchet MS"/>
        </w:rPr>
        <w:t xml:space="preserve">and use </w:t>
      </w:r>
      <w:r w:rsidR="00903DC6">
        <w:rPr>
          <w:rFonts w:ascii="Trebuchet MS" w:hAnsi="Trebuchet MS"/>
        </w:rPr>
        <w:t>it</w:t>
      </w:r>
      <w:r w:rsidR="00980FDF" w:rsidRPr="00C21F62">
        <w:rPr>
          <w:rFonts w:ascii="Trebuchet MS" w:hAnsi="Trebuchet MS"/>
        </w:rPr>
        <w:t xml:space="preserve"> to devise a better future</w:t>
      </w:r>
      <w:r w:rsidR="00F25890">
        <w:rPr>
          <w:rFonts w:ascii="Trebuchet MS" w:hAnsi="Trebuchet MS"/>
        </w:rPr>
        <w:t xml:space="preserve"> for all concerned</w:t>
      </w:r>
      <w:r w:rsidR="00980FDF" w:rsidRPr="00C21F62">
        <w:rPr>
          <w:rFonts w:ascii="Trebuchet MS" w:hAnsi="Trebuchet MS"/>
        </w:rPr>
        <w:t xml:space="preserve">. </w:t>
      </w:r>
      <w:r w:rsidR="00F25890">
        <w:rPr>
          <w:rFonts w:ascii="Trebuchet MS" w:hAnsi="Trebuchet MS"/>
        </w:rPr>
        <w:t xml:space="preserve">She undertook to share the details of the </w:t>
      </w:r>
      <w:r w:rsidR="00812E4D">
        <w:rPr>
          <w:rFonts w:ascii="Trebuchet MS" w:hAnsi="Trebuchet MS"/>
        </w:rPr>
        <w:t>I</w:t>
      </w:r>
      <w:r w:rsidR="00F25890">
        <w:rPr>
          <w:rFonts w:ascii="Trebuchet MS" w:hAnsi="Trebuchet MS"/>
        </w:rPr>
        <w:t xml:space="preserve">nquiry </w:t>
      </w:r>
      <w:r w:rsidR="00980FDF" w:rsidRPr="00C21F62">
        <w:rPr>
          <w:rFonts w:ascii="Trebuchet MS" w:hAnsi="Trebuchet MS"/>
        </w:rPr>
        <w:t>b</w:t>
      </w:r>
      <w:r w:rsidR="00C83FF3" w:rsidRPr="00C21F62">
        <w:rPr>
          <w:rFonts w:ascii="Trebuchet MS" w:hAnsi="Trebuchet MS"/>
        </w:rPr>
        <w:t>y the end of the day</w:t>
      </w:r>
      <w:r w:rsidR="00F25890">
        <w:rPr>
          <w:rFonts w:ascii="Trebuchet MS" w:hAnsi="Trebuchet MS"/>
        </w:rPr>
        <w:t>, subject to DCMS approval</w:t>
      </w:r>
      <w:r w:rsidR="00C83FF3" w:rsidRPr="00C21F62">
        <w:rPr>
          <w:rFonts w:ascii="Trebuchet MS" w:hAnsi="Trebuchet MS"/>
        </w:rPr>
        <w:t>.</w:t>
      </w:r>
    </w:p>
    <w:p w14:paraId="34CD4E44" w14:textId="0FC87A6F" w:rsidR="00C54FC0" w:rsidRPr="00C21F62" w:rsidRDefault="00D556C2" w:rsidP="004E50B3">
      <w:pPr>
        <w:tabs>
          <w:tab w:val="left" w:pos="851"/>
        </w:tabs>
        <w:ind w:left="851" w:hanging="567"/>
        <w:rPr>
          <w:rFonts w:ascii="Trebuchet MS" w:hAnsi="Trebuchet MS"/>
          <w:bCs/>
        </w:rPr>
      </w:pPr>
      <w:r>
        <w:rPr>
          <w:rFonts w:ascii="Trebuchet MS" w:hAnsi="Trebuchet MS"/>
          <w:bCs/>
        </w:rPr>
        <w:t>12.3</w:t>
      </w:r>
      <w:r>
        <w:rPr>
          <w:rFonts w:ascii="Trebuchet MS" w:hAnsi="Trebuchet MS"/>
          <w:bCs/>
        </w:rPr>
        <w:tab/>
      </w:r>
      <w:r w:rsidR="00903DC6">
        <w:rPr>
          <w:rFonts w:ascii="Trebuchet MS" w:hAnsi="Trebuchet MS"/>
          <w:bCs/>
        </w:rPr>
        <w:t xml:space="preserve">A </w:t>
      </w:r>
      <w:r w:rsidR="00481756" w:rsidRPr="00C21F62">
        <w:rPr>
          <w:rFonts w:ascii="Trebuchet MS" w:hAnsi="Trebuchet MS"/>
          <w:bCs/>
        </w:rPr>
        <w:t xml:space="preserve">request </w:t>
      </w:r>
      <w:r w:rsidR="00903DC6">
        <w:rPr>
          <w:rFonts w:ascii="Trebuchet MS" w:hAnsi="Trebuchet MS"/>
          <w:bCs/>
        </w:rPr>
        <w:t xml:space="preserve">was made </w:t>
      </w:r>
      <w:r w:rsidR="007329C0">
        <w:rPr>
          <w:rFonts w:ascii="Trebuchet MS" w:hAnsi="Trebuchet MS"/>
          <w:bCs/>
        </w:rPr>
        <w:t xml:space="preserve">by </w:t>
      </w:r>
      <w:r w:rsidR="00BD41F1">
        <w:rPr>
          <w:rFonts w:ascii="Trebuchet MS" w:hAnsi="Trebuchet MS"/>
          <w:bCs/>
        </w:rPr>
        <w:t>a member of the Board</w:t>
      </w:r>
      <w:r w:rsidR="007329C0">
        <w:rPr>
          <w:rFonts w:ascii="Trebuchet MS" w:hAnsi="Trebuchet MS"/>
          <w:bCs/>
        </w:rPr>
        <w:t xml:space="preserve"> </w:t>
      </w:r>
      <w:r w:rsidR="00481756" w:rsidRPr="00C21F62">
        <w:rPr>
          <w:rFonts w:ascii="Trebuchet MS" w:hAnsi="Trebuchet MS"/>
          <w:bCs/>
        </w:rPr>
        <w:t xml:space="preserve">to continue the meeting </w:t>
      </w:r>
      <w:r w:rsidR="00C46BF0" w:rsidRPr="00C21F62">
        <w:rPr>
          <w:rFonts w:ascii="Trebuchet MS" w:hAnsi="Trebuchet MS"/>
          <w:bCs/>
        </w:rPr>
        <w:t xml:space="preserve">in the Chair’s absence with the Vice-Chair, </w:t>
      </w:r>
      <w:r w:rsidR="001A71AC">
        <w:rPr>
          <w:rFonts w:ascii="Trebuchet MS" w:hAnsi="Trebuchet MS"/>
          <w:bCs/>
        </w:rPr>
        <w:t xml:space="preserve">however </w:t>
      </w:r>
      <w:r w:rsidR="00C46BF0" w:rsidRPr="00C21F62">
        <w:rPr>
          <w:rFonts w:ascii="Trebuchet MS" w:hAnsi="Trebuchet MS"/>
          <w:bCs/>
        </w:rPr>
        <w:t xml:space="preserve">the Chair </w:t>
      </w:r>
      <w:r w:rsidR="007329C0">
        <w:rPr>
          <w:rFonts w:ascii="Trebuchet MS" w:hAnsi="Trebuchet MS"/>
          <w:bCs/>
        </w:rPr>
        <w:t>expressed the importance of</w:t>
      </w:r>
      <w:r w:rsidR="00C46BF0" w:rsidRPr="00C21F62">
        <w:rPr>
          <w:rFonts w:ascii="Trebuchet MS" w:hAnsi="Trebuchet MS"/>
          <w:bCs/>
        </w:rPr>
        <w:t xml:space="preserve"> fully transparent sessions </w:t>
      </w:r>
      <w:r w:rsidR="00F25890">
        <w:rPr>
          <w:rFonts w:ascii="Trebuchet MS" w:hAnsi="Trebuchet MS"/>
          <w:bCs/>
        </w:rPr>
        <w:t xml:space="preserve">henceforth </w:t>
      </w:r>
      <w:r w:rsidR="00C46BF0" w:rsidRPr="00C21F62">
        <w:rPr>
          <w:rFonts w:ascii="Trebuchet MS" w:hAnsi="Trebuchet MS"/>
          <w:bCs/>
        </w:rPr>
        <w:t xml:space="preserve">with the </w:t>
      </w:r>
      <w:r w:rsidR="00F25890">
        <w:rPr>
          <w:rFonts w:ascii="Trebuchet MS" w:hAnsi="Trebuchet MS"/>
          <w:bCs/>
        </w:rPr>
        <w:t>entire</w:t>
      </w:r>
      <w:r w:rsidR="00C46BF0" w:rsidRPr="00C21F62">
        <w:rPr>
          <w:rFonts w:ascii="Trebuchet MS" w:hAnsi="Trebuchet MS"/>
          <w:bCs/>
        </w:rPr>
        <w:t xml:space="preserve"> Board</w:t>
      </w:r>
      <w:r w:rsidR="007329C0">
        <w:rPr>
          <w:rFonts w:ascii="Trebuchet MS" w:hAnsi="Trebuchet MS"/>
          <w:bCs/>
        </w:rPr>
        <w:t xml:space="preserve"> in attendance</w:t>
      </w:r>
      <w:r w:rsidR="00C46BF0" w:rsidRPr="00C21F62">
        <w:rPr>
          <w:rFonts w:ascii="Trebuchet MS" w:hAnsi="Trebuchet MS"/>
          <w:bCs/>
        </w:rPr>
        <w:t>. To a</w:t>
      </w:r>
      <w:r w:rsidR="007329C0">
        <w:rPr>
          <w:rFonts w:ascii="Trebuchet MS" w:hAnsi="Trebuchet MS"/>
          <w:bCs/>
        </w:rPr>
        <w:t>nother</w:t>
      </w:r>
      <w:r w:rsidR="00970111">
        <w:rPr>
          <w:rFonts w:ascii="Trebuchet MS" w:hAnsi="Trebuchet MS"/>
          <w:bCs/>
        </w:rPr>
        <w:t xml:space="preserve"> </w:t>
      </w:r>
      <w:r w:rsidR="00C46BF0" w:rsidRPr="00C21F62">
        <w:rPr>
          <w:rFonts w:ascii="Trebuchet MS" w:hAnsi="Trebuchet MS"/>
          <w:bCs/>
        </w:rPr>
        <w:t xml:space="preserve">suggestion </w:t>
      </w:r>
      <w:r w:rsidR="00EF3988" w:rsidRPr="00C21F62">
        <w:rPr>
          <w:rFonts w:ascii="Trebuchet MS" w:hAnsi="Trebuchet MS"/>
          <w:bCs/>
        </w:rPr>
        <w:t xml:space="preserve">of holding </w:t>
      </w:r>
      <w:r w:rsidR="005A2A28" w:rsidRPr="00C21F62">
        <w:rPr>
          <w:rFonts w:ascii="Trebuchet MS" w:hAnsi="Trebuchet MS"/>
          <w:bCs/>
        </w:rPr>
        <w:t xml:space="preserve">a separate </w:t>
      </w:r>
      <w:r w:rsidR="00F25890">
        <w:rPr>
          <w:rFonts w:ascii="Trebuchet MS" w:hAnsi="Trebuchet MS"/>
          <w:bCs/>
        </w:rPr>
        <w:t xml:space="preserve">Board </w:t>
      </w:r>
      <w:r w:rsidR="005A2A28" w:rsidRPr="00C21F62">
        <w:rPr>
          <w:rFonts w:ascii="Trebuchet MS" w:hAnsi="Trebuchet MS"/>
          <w:bCs/>
        </w:rPr>
        <w:t xml:space="preserve">meeting in the near future </w:t>
      </w:r>
      <w:r w:rsidR="00754D81">
        <w:rPr>
          <w:rFonts w:ascii="Trebuchet MS" w:hAnsi="Trebuchet MS"/>
          <w:bCs/>
        </w:rPr>
        <w:t xml:space="preserve">to further </w:t>
      </w:r>
      <w:r w:rsidR="005A2A28" w:rsidRPr="00C21F62">
        <w:rPr>
          <w:rFonts w:ascii="Trebuchet MS" w:hAnsi="Trebuchet MS"/>
          <w:bCs/>
        </w:rPr>
        <w:t xml:space="preserve">discuss the points </w:t>
      </w:r>
      <w:r w:rsidR="001A71AC">
        <w:rPr>
          <w:rFonts w:ascii="Trebuchet MS" w:hAnsi="Trebuchet MS"/>
          <w:bCs/>
        </w:rPr>
        <w:t>raised at the beginning of the meeting</w:t>
      </w:r>
      <w:r w:rsidR="005A2A28" w:rsidRPr="00C21F62">
        <w:rPr>
          <w:rFonts w:ascii="Trebuchet MS" w:hAnsi="Trebuchet MS"/>
          <w:bCs/>
        </w:rPr>
        <w:t xml:space="preserve">, the Chair </w:t>
      </w:r>
      <w:r w:rsidR="00D344BB" w:rsidRPr="00C21F62">
        <w:rPr>
          <w:rFonts w:ascii="Trebuchet MS" w:hAnsi="Trebuchet MS"/>
          <w:bCs/>
        </w:rPr>
        <w:t xml:space="preserve">advised </w:t>
      </w:r>
      <w:r>
        <w:rPr>
          <w:rFonts w:ascii="Trebuchet MS" w:hAnsi="Trebuchet MS"/>
          <w:bCs/>
        </w:rPr>
        <w:t xml:space="preserve">that </w:t>
      </w:r>
      <w:r w:rsidR="00D344BB" w:rsidRPr="00C21F62">
        <w:rPr>
          <w:rFonts w:ascii="Trebuchet MS" w:hAnsi="Trebuchet MS"/>
          <w:bCs/>
        </w:rPr>
        <w:t xml:space="preserve">Board members </w:t>
      </w:r>
      <w:r w:rsidR="00F25890">
        <w:rPr>
          <w:rFonts w:ascii="Trebuchet MS" w:hAnsi="Trebuchet MS"/>
          <w:bCs/>
        </w:rPr>
        <w:t>should</w:t>
      </w:r>
      <w:r>
        <w:rPr>
          <w:rFonts w:ascii="Trebuchet MS" w:hAnsi="Trebuchet MS"/>
          <w:bCs/>
        </w:rPr>
        <w:t xml:space="preserve"> </w:t>
      </w:r>
      <w:r w:rsidR="00D344BB" w:rsidRPr="00C21F62">
        <w:rPr>
          <w:rFonts w:ascii="Trebuchet MS" w:hAnsi="Trebuchet MS"/>
          <w:bCs/>
        </w:rPr>
        <w:t xml:space="preserve">digest the written information </w:t>
      </w:r>
      <w:r>
        <w:rPr>
          <w:rFonts w:ascii="Trebuchet MS" w:hAnsi="Trebuchet MS"/>
          <w:bCs/>
        </w:rPr>
        <w:t xml:space="preserve">first </w:t>
      </w:r>
      <w:r w:rsidR="00D344BB" w:rsidRPr="00C21F62">
        <w:rPr>
          <w:rFonts w:ascii="Trebuchet MS" w:hAnsi="Trebuchet MS"/>
          <w:bCs/>
        </w:rPr>
        <w:t>and make sure</w:t>
      </w:r>
      <w:r w:rsidR="007329C0">
        <w:rPr>
          <w:rFonts w:ascii="Trebuchet MS" w:hAnsi="Trebuchet MS"/>
          <w:bCs/>
        </w:rPr>
        <w:t xml:space="preserve"> they</w:t>
      </w:r>
      <w:r w:rsidR="00164D42">
        <w:rPr>
          <w:rFonts w:ascii="Trebuchet MS" w:hAnsi="Trebuchet MS"/>
          <w:bCs/>
        </w:rPr>
        <w:t xml:space="preserve"> have a full understanding of</w:t>
      </w:r>
      <w:r w:rsidR="00D344BB" w:rsidRPr="00C21F62">
        <w:rPr>
          <w:rFonts w:ascii="Trebuchet MS" w:hAnsi="Trebuchet MS"/>
          <w:bCs/>
        </w:rPr>
        <w:t xml:space="preserve"> </w:t>
      </w:r>
      <w:r w:rsidR="005E57B8" w:rsidRPr="00C21F62">
        <w:rPr>
          <w:rFonts w:ascii="Trebuchet MS" w:hAnsi="Trebuchet MS"/>
          <w:bCs/>
        </w:rPr>
        <w:t xml:space="preserve">where we stand before pressing for another </w:t>
      </w:r>
      <w:proofErr w:type="gramStart"/>
      <w:r w:rsidR="005E57B8" w:rsidRPr="00C21F62">
        <w:rPr>
          <w:rFonts w:ascii="Trebuchet MS" w:hAnsi="Trebuchet MS"/>
          <w:bCs/>
        </w:rPr>
        <w:t>meeting</w:t>
      </w:r>
      <w:r w:rsidR="00F25890">
        <w:rPr>
          <w:rFonts w:ascii="Trebuchet MS" w:hAnsi="Trebuchet MS"/>
          <w:bCs/>
        </w:rPr>
        <w:t>, and</w:t>
      </w:r>
      <w:proofErr w:type="gramEnd"/>
      <w:r w:rsidR="00F25890">
        <w:rPr>
          <w:rFonts w:ascii="Trebuchet MS" w:hAnsi="Trebuchet MS"/>
          <w:bCs/>
        </w:rPr>
        <w:t xml:space="preserve"> did not anticipate the need to meet in the absence of additional developments</w:t>
      </w:r>
      <w:r w:rsidR="005E57B8" w:rsidRPr="00C21F62">
        <w:rPr>
          <w:rFonts w:ascii="Trebuchet MS" w:hAnsi="Trebuchet MS"/>
          <w:bCs/>
        </w:rPr>
        <w:t>.</w:t>
      </w:r>
    </w:p>
    <w:p w14:paraId="43406470" w14:textId="26DEF507" w:rsidR="00081ABF" w:rsidRDefault="00D556C2" w:rsidP="00253DD9">
      <w:pPr>
        <w:tabs>
          <w:tab w:val="left" w:pos="851"/>
        </w:tabs>
        <w:ind w:left="851" w:hanging="567"/>
        <w:rPr>
          <w:rFonts w:ascii="Trebuchet MS" w:hAnsi="Trebuchet MS"/>
          <w:bCs/>
        </w:rPr>
      </w:pPr>
      <w:r>
        <w:rPr>
          <w:rFonts w:ascii="Trebuchet MS" w:hAnsi="Trebuchet MS"/>
          <w:bCs/>
        </w:rPr>
        <w:t>12.4</w:t>
      </w:r>
      <w:r>
        <w:rPr>
          <w:rFonts w:ascii="Trebuchet MS" w:hAnsi="Trebuchet MS"/>
          <w:bCs/>
        </w:rPr>
        <w:tab/>
      </w:r>
      <w:r w:rsidR="005E57B8" w:rsidRPr="00C21F62">
        <w:rPr>
          <w:rFonts w:ascii="Trebuchet MS" w:hAnsi="Trebuchet MS"/>
          <w:bCs/>
        </w:rPr>
        <w:t xml:space="preserve">There being no further business, </w:t>
      </w:r>
      <w:r w:rsidR="00F25890">
        <w:rPr>
          <w:rFonts w:ascii="Trebuchet MS" w:hAnsi="Trebuchet MS"/>
          <w:bCs/>
        </w:rPr>
        <w:t>t</w:t>
      </w:r>
      <w:r w:rsidR="00425124" w:rsidRPr="00C21F62">
        <w:rPr>
          <w:rFonts w:ascii="Trebuchet MS" w:hAnsi="Trebuchet MS"/>
          <w:bCs/>
        </w:rPr>
        <w:t>he Chair thanked all very much for their time</w:t>
      </w:r>
      <w:r w:rsidR="00A842C0" w:rsidRPr="00C21F62">
        <w:rPr>
          <w:rFonts w:ascii="Trebuchet MS" w:hAnsi="Trebuchet MS"/>
          <w:bCs/>
        </w:rPr>
        <w:t xml:space="preserve"> and closed the meeting at 10.51am.</w:t>
      </w:r>
    </w:p>
    <w:p w14:paraId="526AE416" w14:textId="69BCF1F6" w:rsidR="007A5AC7" w:rsidRDefault="007A5AC7" w:rsidP="00253DD9">
      <w:pPr>
        <w:tabs>
          <w:tab w:val="left" w:pos="851"/>
        </w:tabs>
        <w:ind w:left="851" w:hanging="567"/>
        <w:rPr>
          <w:rFonts w:ascii="Trebuchet MS" w:hAnsi="Trebuchet MS"/>
          <w:bCs/>
        </w:rPr>
      </w:pPr>
    </w:p>
    <w:p w14:paraId="33B08798" w14:textId="131F03E7" w:rsidR="007A5AC7" w:rsidRPr="009620D7" w:rsidRDefault="007A5AC7" w:rsidP="007A5AC7">
      <w:pPr>
        <w:rPr>
          <w:rFonts w:ascii="Trebuchet MS" w:hAnsi="Trebuchet MS" w:cs="Arial"/>
        </w:rPr>
      </w:pPr>
      <w:r w:rsidRPr="009620D7">
        <w:rPr>
          <w:rFonts w:ascii="Trebuchet MS" w:hAnsi="Trebuchet MS" w:cs="Arial"/>
        </w:rPr>
        <w:t>Minutes agreed</w:t>
      </w:r>
      <w:r w:rsidRPr="00D571E5">
        <w:rPr>
          <w:rFonts w:eastAsia="Times New Roman" w:cs="Times New Roman"/>
          <w:noProof/>
          <w:lang w:val="en-US"/>
        </w:rPr>
        <w:drawing>
          <wp:inline distT="0" distB="0" distL="0" distR="0" wp14:anchorId="166AADD5" wp14:editId="159B79F5">
            <wp:extent cx="1497965" cy="570733"/>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879" cy="642329"/>
                    </a:xfrm>
                    <a:prstGeom prst="rect">
                      <a:avLst/>
                    </a:prstGeom>
                    <a:noFill/>
                    <a:ln>
                      <a:noFill/>
                    </a:ln>
                  </pic:spPr>
                </pic:pic>
              </a:graphicData>
            </a:graphic>
          </wp:inline>
        </w:drawing>
      </w:r>
    </w:p>
    <w:p w14:paraId="164E9F79" w14:textId="77777777" w:rsidR="007A5AC7" w:rsidRPr="009620D7" w:rsidRDefault="007A5AC7" w:rsidP="007A5AC7">
      <w:pPr>
        <w:rPr>
          <w:rFonts w:ascii="Trebuchet MS" w:hAnsi="Trebuchet MS" w:cs="Arial"/>
        </w:rPr>
      </w:pPr>
    </w:p>
    <w:p w14:paraId="6148A2D9" w14:textId="77777777" w:rsidR="007A5AC7" w:rsidRPr="009620D7" w:rsidRDefault="007A5AC7" w:rsidP="007A5AC7">
      <w:pPr>
        <w:rPr>
          <w:rFonts w:ascii="Trebuchet MS" w:hAnsi="Trebuchet MS" w:cs="Arial"/>
        </w:rPr>
      </w:pPr>
      <w:r w:rsidRPr="009620D7">
        <w:rPr>
          <w:rFonts w:ascii="Trebuchet MS" w:hAnsi="Trebuchet MS" w:cs="Arial"/>
        </w:rPr>
        <w:t>Blondel Cluff CBE, Chair of the National Lottery Community Fund</w:t>
      </w:r>
    </w:p>
    <w:p w14:paraId="3A9C3A05" w14:textId="77777777" w:rsidR="007A5AC7" w:rsidRPr="009620D7" w:rsidRDefault="007A5AC7" w:rsidP="007A5AC7">
      <w:pPr>
        <w:rPr>
          <w:rFonts w:ascii="Trebuchet MS" w:hAnsi="Trebuchet MS"/>
        </w:rPr>
      </w:pPr>
    </w:p>
    <w:p w14:paraId="109B5FA2" w14:textId="77777777" w:rsidR="007A5AC7" w:rsidRPr="00C21F62" w:rsidRDefault="007A5AC7" w:rsidP="00253DD9">
      <w:pPr>
        <w:tabs>
          <w:tab w:val="left" w:pos="851"/>
        </w:tabs>
        <w:ind w:left="851" w:hanging="567"/>
        <w:rPr>
          <w:rFonts w:ascii="Trebuchet MS" w:hAnsi="Trebuchet MS"/>
        </w:rPr>
      </w:pPr>
    </w:p>
    <w:sectPr w:rsidR="007A5AC7" w:rsidRPr="00C21F62" w:rsidSect="00D17A61">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2D818" w14:textId="77777777" w:rsidR="00814035" w:rsidRDefault="00814035" w:rsidP="00D17A61">
      <w:pPr>
        <w:spacing w:after="0" w:line="240" w:lineRule="auto"/>
      </w:pPr>
      <w:r>
        <w:separator/>
      </w:r>
    </w:p>
  </w:endnote>
  <w:endnote w:type="continuationSeparator" w:id="0">
    <w:p w14:paraId="7B61CF8F" w14:textId="77777777" w:rsidR="00814035" w:rsidRDefault="00814035" w:rsidP="00D1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598296"/>
      <w:docPartObj>
        <w:docPartGallery w:val="Page Numbers (Bottom of Page)"/>
        <w:docPartUnique/>
      </w:docPartObj>
    </w:sdtPr>
    <w:sdtEndPr>
      <w:rPr>
        <w:noProof/>
      </w:rPr>
    </w:sdtEndPr>
    <w:sdtContent>
      <w:p w14:paraId="289678F3" w14:textId="77777777" w:rsidR="00F25890" w:rsidRDefault="00F25890" w:rsidP="00353DD6">
        <w:pPr>
          <w:pStyle w:val="Footer"/>
          <w:jc w:val="center"/>
        </w:pPr>
        <w:r>
          <w:t xml:space="preserve">Page </w:t>
        </w:r>
        <w:r>
          <w:fldChar w:fldCharType="begin"/>
        </w:r>
        <w:r>
          <w:instrText xml:space="preserve"> PAGE   \* MERGEFORMAT </w:instrText>
        </w:r>
        <w:r>
          <w:fldChar w:fldCharType="separate"/>
        </w:r>
        <w:r w:rsidR="008F0DAA">
          <w:rPr>
            <w:noProof/>
          </w:rPr>
          <w:t>2</w:t>
        </w:r>
        <w:r>
          <w:rPr>
            <w:noProof/>
          </w:rPr>
          <w:fldChar w:fldCharType="end"/>
        </w:r>
      </w:p>
    </w:sdtContent>
  </w:sdt>
  <w:p w14:paraId="2FAAD2D4" w14:textId="77777777" w:rsidR="00F25890" w:rsidRDefault="00F2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61D1" w14:textId="77777777" w:rsidR="00814035" w:rsidRDefault="00814035" w:rsidP="00D17A61">
      <w:pPr>
        <w:spacing w:after="0" w:line="240" w:lineRule="auto"/>
      </w:pPr>
      <w:r>
        <w:separator/>
      </w:r>
    </w:p>
  </w:footnote>
  <w:footnote w:type="continuationSeparator" w:id="0">
    <w:p w14:paraId="146967A3" w14:textId="77777777" w:rsidR="00814035" w:rsidRDefault="00814035" w:rsidP="00D17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5BFD" w14:textId="129EC305" w:rsidR="00F25890" w:rsidRPr="0019373F" w:rsidRDefault="00F25890" w:rsidP="0019373F">
    <w:pPr>
      <w:pStyle w:val="Header"/>
      <w:rPr>
        <w:rFonts w:ascii="Trebuchet MS" w:hAnsi="Trebuchet MS"/>
      </w:rPr>
    </w:pPr>
    <w:r w:rsidRPr="0019373F">
      <w:rPr>
        <w:rFonts w:ascii="Trebuchet MS" w:hAnsi="Trebuchet MS"/>
      </w:rPr>
      <w:t>Board(21)M01</w:t>
    </w:r>
  </w:p>
  <w:p w14:paraId="6FAC54DB" w14:textId="1EF20B28" w:rsidR="00335928" w:rsidRDefault="00335928">
    <w:pPr>
      <w:pStyle w:val="Header"/>
    </w:pPr>
  </w:p>
  <w:p w14:paraId="452BE099" w14:textId="77777777" w:rsidR="00335928" w:rsidRDefault="00335928" w:rsidP="00335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3BFC" w14:textId="77777777" w:rsidR="00F25890" w:rsidRDefault="00F25890" w:rsidP="00297F78">
    <w:pPr>
      <w:pStyle w:val="Header"/>
      <w:jc w:val="right"/>
      <w:rPr>
        <w:rFonts w:ascii="Trebuchet MS" w:hAnsi="Trebuchet MS"/>
      </w:rPr>
    </w:pPr>
    <w:r>
      <w:rPr>
        <w:rFonts w:ascii="Trebuchet MS" w:hAnsi="Trebuchet MS"/>
      </w:rPr>
      <w:t xml:space="preserve">                                             </w:t>
    </w:r>
    <w:r w:rsidRPr="00D17A61">
      <w:rPr>
        <w:rFonts w:ascii="Trebuchet MS" w:hAnsi="Trebuchet MS"/>
      </w:rPr>
      <w:t>Board(21)M01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8ED"/>
    <w:multiLevelType w:val="hybridMultilevel"/>
    <w:tmpl w:val="6742B76E"/>
    <w:lvl w:ilvl="0" w:tplc="2B501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9269C"/>
    <w:multiLevelType w:val="multilevel"/>
    <w:tmpl w:val="EB3C16CC"/>
    <w:lvl w:ilvl="0">
      <w:start w:val="6"/>
      <w:numFmt w:val="decimal"/>
      <w:lvlText w:val="%1"/>
      <w:lvlJc w:val="left"/>
      <w:pPr>
        <w:ind w:left="420" w:hanging="420"/>
      </w:pPr>
      <w:rPr>
        <w:rFonts w:hint="default"/>
      </w:rPr>
    </w:lvl>
    <w:lvl w:ilvl="1">
      <w:start w:val="1"/>
      <w:numFmt w:val="decimal"/>
      <w:lvlText w:val="%1.%2"/>
      <w:lvlJc w:val="left"/>
      <w:pPr>
        <w:ind w:left="704" w:hanging="420"/>
      </w:pPr>
      <w:rPr>
        <w:rFonts w:hint="default"/>
        <w:b w:val="0"/>
        <w:b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7B73093"/>
    <w:multiLevelType w:val="multilevel"/>
    <w:tmpl w:val="AF2482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FA012D"/>
    <w:multiLevelType w:val="multilevel"/>
    <w:tmpl w:val="7938EB6A"/>
    <w:lvl w:ilvl="0">
      <w:start w:val="1"/>
      <w:numFmt w:val="decimal"/>
      <w:lvlText w:val="%1."/>
      <w:lvlJc w:val="left"/>
      <w:pPr>
        <w:ind w:left="907" w:hanging="737"/>
      </w:pPr>
      <w:rPr>
        <w:rFonts w:ascii="Arial" w:hAnsi="Arial" w:cs="Arial" w:hint="default"/>
        <w:b/>
        <w:sz w:val="22"/>
        <w:szCs w:val="22"/>
      </w:rPr>
    </w:lvl>
    <w:lvl w:ilvl="1">
      <w:start w:val="1"/>
      <w:numFmt w:val="decimal"/>
      <w:lvlText w:val="%1.%2."/>
      <w:lvlJc w:val="left"/>
      <w:pPr>
        <w:ind w:left="907" w:hanging="907"/>
      </w:pPr>
      <w:rPr>
        <w:rFonts w:hint="default"/>
        <w:b w:val="0"/>
      </w:rPr>
    </w:lvl>
    <w:lvl w:ilvl="2">
      <w:start w:val="1"/>
      <w:numFmt w:val="bullet"/>
      <w:lvlText w:val=""/>
      <w:lvlJc w:val="left"/>
      <w:pPr>
        <w:ind w:left="1588" w:hanging="567"/>
      </w:pPr>
      <w:rPr>
        <w:rFonts w:ascii="Symbol" w:hAnsi="Symbol" w:hint="default"/>
        <w:b w:val="0"/>
      </w:rPr>
    </w:lvl>
    <w:lvl w:ilvl="3">
      <w:start w:val="1"/>
      <w:numFmt w:val="lowerLetter"/>
      <w:lvlText w:val="%4."/>
      <w:lvlJc w:val="left"/>
      <w:pPr>
        <w:ind w:left="2268" w:hanging="45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6E33E0"/>
    <w:multiLevelType w:val="hybridMultilevel"/>
    <w:tmpl w:val="AEF6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0126F"/>
    <w:multiLevelType w:val="multilevel"/>
    <w:tmpl w:val="A474875C"/>
    <w:lvl w:ilvl="0">
      <w:start w:val="7"/>
      <w:numFmt w:val="decimal"/>
      <w:lvlText w:val="%1"/>
      <w:lvlJc w:val="left"/>
      <w:pPr>
        <w:ind w:left="360" w:hanging="360"/>
      </w:pPr>
      <w:rPr>
        <w:rFonts w:hint="default"/>
      </w:rPr>
    </w:lvl>
    <w:lvl w:ilvl="1">
      <w:start w:val="7"/>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056" w:hanging="1800"/>
      </w:pPr>
      <w:rPr>
        <w:rFonts w:hint="default"/>
      </w:rPr>
    </w:lvl>
  </w:abstractNum>
  <w:abstractNum w:abstractNumId="6" w15:restartNumberingAfterBreak="0">
    <w:nsid w:val="232D2D62"/>
    <w:multiLevelType w:val="multilevel"/>
    <w:tmpl w:val="6B029590"/>
    <w:lvl w:ilvl="0">
      <w:start w:val="1"/>
      <w:numFmt w:val="decimal"/>
      <w:lvlText w:val="%1"/>
      <w:lvlJc w:val="left"/>
      <w:pPr>
        <w:ind w:left="563" w:hanging="563"/>
      </w:pPr>
      <w:rPr>
        <w:rFonts w:hint="default"/>
      </w:rPr>
    </w:lvl>
    <w:lvl w:ilvl="1">
      <w:start w:val="1"/>
      <w:numFmt w:val="decimal"/>
      <w:lvlText w:val="%1.%2"/>
      <w:lvlJc w:val="left"/>
      <w:pPr>
        <w:ind w:left="847" w:hanging="563"/>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A147058"/>
    <w:multiLevelType w:val="hybridMultilevel"/>
    <w:tmpl w:val="CFCEA51A"/>
    <w:lvl w:ilvl="0" w:tplc="B56EB77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F70EE"/>
    <w:multiLevelType w:val="hybridMultilevel"/>
    <w:tmpl w:val="675A6ACA"/>
    <w:lvl w:ilvl="0" w:tplc="2B5018E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075C41"/>
    <w:multiLevelType w:val="hybridMultilevel"/>
    <w:tmpl w:val="1076E0B8"/>
    <w:lvl w:ilvl="0" w:tplc="73E48624">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E5DF5"/>
    <w:multiLevelType w:val="hybridMultilevel"/>
    <w:tmpl w:val="6574B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3836E8"/>
    <w:multiLevelType w:val="hybridMultilevel"/>
    <w:tmpl w:val="39921626"/>
    <w:lvl w:ilvl="0" w:tplc="B56EB77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30D62"/>
    <w:multiLevelType w:val="hybridMultilevel"/>
    <w:tmpl w:val="B9E64F58"/>
    <w:lvl w:ilvl="0" w:tplc="D2B4BC7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B0547B"/>
    <w:multiLevelType w:val="hybridMultilevel"/>
    <w:tmpl w:val="4D6C9D2A"/>
    <w:lvl w:ilvl="0" w:tplc="B56EB77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477D2"/>
    <w:multiLevelType w:val="hybridMultilevel"/>
    <w:tmpl w:val="7DE8AB9E"/>
    <w:lvl w:ilvl="0" w:tplc="B56EB77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F4D49"/>
    <w:multiLevelType w:val="multilevel"/>
    <w:tmpl w:val="EB3C16CC"/>
    <w:lvl w:ilvl="0">
      <w:start w:val="6"/>
      <w:numFmt w:val="decimal"/>
      <w:lvlText w:val="%1"/>
      <w:lvlJc w:val="left"/>
      <w:pPr>
        <w:ind w:left="420" w:hanging="420"/>
      </w:pPr>
      <w:rPr>
        <w:rFonts w:hint="default"/>
      </w:rPr>
    </w:lvl>
    <w:lvl w:ilvl="1">
      <w:start w:val="1"/>
      <w:numFmt w:val="decimal"/>
      <w:lvlText w:val="%1.%2"/>
      <w:lvlJc w:val="left"/>
      <w:pPr>
        <w:ind w:left="704" w:hanging="420"/>
      </w:pPr>
      <w:rPr>
        <w:rFonts w:hint="default"/>
        <w:b w:val="0"/>
        <w:b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7F32356"/>
    <w:multiLevelType w:val="multilevel"/>
    <w:tmpl w:val="B8726200"/>
    <w:lvl w:ilvl="0">
      <w:start w:val="6"/>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2651DA"/>
    <w:multiLevelType w:val="hybridMultilevel"/>
    <w:tmpl w:val="6E52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270EE"/>
    <w:multiLevelType w:val="hybridMultilevel"/>
    <w:tmpl w:val="44CED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56EB77A">
      <w:start w:val="3"/>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01860"/>
    <w:multiLevelType w:val="multilevel"/>
    <w:tmpl w:val="AC1AFDA8"/>
    <w:lvl w:ilvl="0">
      <w:start w:val="6"/>
      <w:numFmt w:val="decimal"/>
      <w:lvlText w:val="%1"/>
      <w:lvlJc w:val="left"/>
      <w:pPr>
        <w:ind w:left="450" w:hanging="450"/>
      </w:pPr>
      <w:rPr>
        <w:rFonts w:hint="default"/>
      </w:rPr>
    </w:lvl>
    <w:lvl w:ilvl="1">
      <w:start w:val="14"/>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12"/>
  </w:num>
  <w:num w:numId="2">
    <w:abstractNumId w:val="9"/>
  </w:num>
  <w:num w:numId="3">
    <w:abstractNumId w:val="2"/>
  </w:num>
  <w:num w:numId="4">
    <w:abstractNumId w:val="16"/>
  </w:num>
  <w:num w:numId="5">
    <w:abstractNumId w:val="15"/>
  </w:num>
  <w:num w:numId="6">
    <w:abstractNumId w:val="6"/>
  </w:num>
  <w:num w:numId="7">
    <w:abstractNumId w:val="3"/>
  </w:num>
  <w:num w:numId="8">
    <w:abstractNumId w:val="5"/>
  </w:num>
  <w:num w:numId="9">
    <w:abstractNumId w:val="19"/>
  </w:num>
  <w:num w:numId="10">
    <w:abstractNumId w:val="1"/>
  </w:num>
  <w:num w:numId="11">
    <w:abstractNumId w:val="4"/>
  </w:num>
  <w:num w:numId="12">
    <w:abstractNumId w:val="0"/>
  </w:num>
  <w:num w:numId="13">
    <w:abstractNumId w:val="17"/>
  </w:num>
  <w:num w:numId="14">
    <w:abstractNumId w:val="8"/>
  </w:num>
  <w:num w:numId="15">
    <w:abstractNumId w:val="7"/>
  </w:num>
  <w:num w:numId="16">
    <w:abstractNumId w:val="13"/>
  </w:num>
  <w:num w:numId="17">
    <w:abstractNumId w:val="14"/>
  </w:num>
  <w:num w:numId="18">
    <w:abstractNumId w:val="10"/>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AB"/>
    <w:rsid w:val="0001066D"/>
    <w:rsid w:val="00011D8C"/>
    <w:rsid w:val="000120F1"/>
    <w:rsid w:val="00015503"/>
    <w:rsid w:val="00016403"/>
    <w:rsid w:val="000168C7"/>
    <w:rsid w:val="000170BF"/>
    <w:rsid w:val="00021625"/>
    <w:rsid w:val="00021E0B"/>
    <w:rsid w:val="000312AD"/>
    <w:rsid w:val="0003252F"/>
    <w:rsid w:val="00033722"/>
    <w:rsid w:val="00036341"/>
    <w:rsid w:val="0004126E"/>
    <w:rsid w:val="00041EEC"/>
    <w:rsid w:val="000426CE"/>
    <w:rsid w:val="0004405F"/>
    <w:rsid w:val="000440EF"/>
    <w:rsid w:val="00046BA0"/>
    <w:rsid w:val="000516F9"/>
    <w:rsid w:val="000568F9"/>
    <w:rsid w:val="000612FE"/>
    <w:rsid w:val="00063488"/>
    <w:rsid w:val="0006440C"/>
    <w:rsid w:val="00064C66"/>
    <w:rsid w:val="000749D4"/>
    <w:rsid w:val="000800EE"/>
    <w:rsid w:val="0008146C"/>
    <w:rsid w:val="00081ABF"/>
    <w:rsid w:val="00082B5A"/>
    <w:rsid w:val="00085DF1"/>
    <w:rsid w:val="00086C48"/>
    <w:rsid w:val="0008776E"/>
    <w:rsid w:val="00087805"/>
    <w:rsid w:val="00087964"/>
    <w:rsid w:val="00095E57"/>
    <w:rsid w:val="000A0C35"/>
    <w:rsid w:val="000A18C1"/>
    <w:rsid w:val="000A25F2"/>
    <w:rsid w:val="000A4FA5"/>
    <w:rsid w:val="000A6520"/>
    <w:rsid w:val="000A6CC8"/>
    <w:rsid w:val="000B1F9D"/>
    <w:rsid w:val="000B4989"/>
    <w:rsid w:val="000B5350"/>
    <w:rsid w:val="000B5E98"/>
    <w:rsid w:val="000C3157"/>
    <w:rsid w:val="000C463B"/>
    <w:rsid w:val="000C4908"/>
    <w:rsid w:val="000C61FB"/>
    <w:rsid w:val="000C6F2B"/>
    <w:rsid w:val="000D1701"/>
    <w:rsid w:val="000D503B"/>
    <w:rsid w:val="000D6A02"/>
    <w:rsid w:val="000E0491"/>
    <w:rsid w:val="000E1608"/>
    <w:rsid w:val="000E36D0"/>
    <w:rsid w:val="000E55B4"/>
    <w:rsid w:val="000E7776"/>
    <w:rsid w:val="000F2831"/>
    <w:rsid w:val="000F5C98"/>
    <w:rsid w:val="0010523D"/>
    <w:rsid w:val="001074FB"/>
    <w:rsid w:val="0011122D"/>
    <w:rsid w:val="001149B8"/>
    <w:rsid w:val="00116C80"/>
    <w:rsid w:val="001228DC"/>
    <w:rsid w:val="00122E4B"/>
    <w:rsid w:val="001235C9"/>
    <w:rsid w:val="001237A6"/>
    <w:rsid w:val="001306DA"/>
    <w:rsid w:val="00135867"/>
    <w:rsid w:val="0014084A"/>
    <w:rsid w:val="00144FE0"/>
    <w:rsid w:val="00145A8E"/>
    <w:rsid w:val="00145D11"/>
    <w:rsid w:val="00150494"/>
    <w:rsid w:val="00150DEE"/>
    <w:rsid w:val="00153612"/>
    <w:rsid w:val="00153A22"/>
    <w:rsid w:val="00156D86"/>
    <w:rsid w:val="00160D13"/>
    <w:rsid w:val="00164D42"/>
    <w:rsid w:val="00164E61"/>
    <w:rsid w:val="00167306"/>
    <w:rsid w:val="001740B2"/>
    <w:rsid w:val="00175273"/>
    <w:rsid w:val="00175868"/>
    <w:rsid w:val="001759A3"/>
    <w:rsid w:val="00176C54"/>
    <w:rsid w:val="00180430"/>
    <w:rsid w:val="001835D3"/>
    <w:rsid w:val="001875B0"/>
    <w:rsid w:val="001901F2"/>
    <w:rsid w:val="00190B7E"/>
    <w:rsid w:val="00191EA2"/>
    <w:rsid w:val="00192819"/>
    <w:rsid w:val="0019373F"/>
    <w:rsid w:val="00193B8E"/>
    <w:rsid w:val="0019688F"/>
    <w:rsid w:val="001972F2"/>
    <w:rsid w:val="001A4906"/>
    <w:rsid w:val="001A6667"/>
    <w:rsid w:val="001A6A52"/>
    <w:rsid w:val="001A71AC"/>
    <w:rsid w:val="001B0F75"/>
    <w:rsid w:val="001B2B4A"/>
    <w:rsid w:val="001B60E0"/>
    <w:rsid w:val="001B78BD"/>
    <w:rsid w:val="001C0AEB"/>
    <w:rsid w:val="001C0C33"/>
    <w:rsid w:val="001C4458"/>
    <w:rsid w:val="001C5B11"/>
    <w:rsid w:val="001C6929"/>
    <w:rsid w:val="001C728B"/>
    <w:rsid w:val="001D63C9"/>
    <w:rsid w:val="001D70BA"/>
    <w:rsid w:val="001D728A"/>
    <w:rsid w:val="001E124A"/>
    <w:rsid w:val="001E3A63"/>
    <w:rsid w:val="001E727E"/>
    <w:rsid w:val="001F2190"/>
    <w:rsid w:val="001F44F3"/>
    <w:rsid w:val="001F50D3"/>
    <w:rsid w:val="00200AA0"/>
    <w:rsid w:val="0020635B"/>
    <w:rsid w:val="00207080"/>
    <w:rsid w:val="0021201A"/>
    <w:rsid w:val="00213CD1"/>
    <w:rsid w:val="00214579"/>
    <w:rsid w:val="00215A7B"/>
    <w:rsid w:val="00217551"/>
    <w:rsid w:val="002176A3"/>
    <w:rsid w:val="00220FC6"/>
    <w:rsid w:val="00221521"/>
    <w:rsid w:val="0023141A"/>
    <w:rsid w:val="002340CB"/>
    <w:rsid w:val="002351B1"/>
    <w:rsid w:val="00241B63"/>
    <w:rsid w:val="0024227B"/>
    <w:rsid w:val="00245D8D"/>
    <w:rsid w:val="00247C3F"/>
    <w:rsid w:val="00250BF2"/>
    <w:rsid w:val="00251213"/>
    <w:rsid w:val="0025142E"/>
    <w:rsid w:val="00251C26"/>
    <w:rsid w:val="00253DD9"/>
    <w:rsid w:val="002543C7"/>
    <w:rsid w:val="0025485E"/>
    <w:rsid w:val="002548E9"/>
    <w:rsid w:val="00261587"/>
    <w:rsid w:val="00262D1C"/>
    <w:rsid w:val="002644A9"/>
    <w:rsid w:val="002648D7"/>
    <w:rsid w:val="002659AA"/>
    <w:rsid w:val="00267384"/>
    <w:rsid w:val="002761EA"/>
    <w:rsid w:val="00276A8F"/>
    <w:rsid w:val="0028152D"/>
    <w:rsid w:val="00286560"/>
    <w:rsid w:val="00294AC7"/>
    <w:rsid w:val="00297824"/>
    <w:rsid w:val="00297F78"/>
    <w:rsid w:val="002A2EC0"/>
    <w:rsid w:val="002A32E0"/>
    <w:rsid w:val="002A3550"/>
    <w:rsid w:val="002A5C4C"/>
    <w:rsid w:val="002B01A1"/>
    <w:rsid w:val="002B2C8B"/>
    <w:rsid w:val="002B5FBB"/>
    <w:rsid w:val="002B7F6C"/>
    <w:rsid w:val="002C083D"/>
    <w:rsid w:val="002C5221"/>
    <w:rsid w:val="002D3847"/>
    <w:rsid w:val="002D3C49"/>
    <w:rsid w:val="002D4416"/>
    <w:rsid w:val="002D4CE7"/>
    <w:rsid w:val="002D57DC"/>
    <w:rsid w:val="002D5CEA"/>
    <w:rsid w:val="002D5ECF"/>
    <w:rsid w:val="002D67AD"/>
    <w:rsid w:val="002E3867"/>
    <w:rsid w:val="002E3D06"/>
    <w:rsid w:val="002E64A4"/>
    <w:rsid w:val="002F4256"/>
    <w:rsid w:val="002F46D3"/>
    <w:rsid w:val="002F4E8C"/>
    <w:rsid w:val="002F5338"/>
    <w:rsid w:val="002F59F3"/>
    <w:rsid w:val="002F749C"/>
    <w:rsid w:val="00301247"/>
    <w:rsid w:val="00302CD5"/>
    <w:rsid w:val="00303171"/>
    <w:rsid w:val="0030550F"/>
    <w:rsid w:val="003072BD"/>
    <w:rsid w:val="0031038C"/>
    <w:rsid w:val="003116CC"/>
    <w:rsid w:val="00311C58"/>
    <w:rsid w:val="00315F24"/>
    <w:rsid w:val="00317613"/>
    <w:rsid w:val="00325417"/>
    <w:rsid w:val="00325F26"/>
    <w:rsid w:val="00327A73"/>
    <w:rsid w:val="00330ED8"/>
    <w:rsid w:val="003315B7"/>
    <w:rsid w:val="00332B31"/>
    <w:rsid w:val="00333CE1"/>
    <w:rsid w:val="00333E28"/>
    <w:rsid w:val="003341AF"/>
    <w:rsid w:val="00335928"/>
    <w:rsid w:val="003469B6"/>
    <w:rsid w:val="00351D20"/>
    <w:rsid w:val="00353DD6"/>
    <w:rsid w:val="00356B9F"/>
    <w:rsid w:val="0035710C"/>
    <w:rsid w:val="00361191"/>
    <w:rsid w:val="003622D5"/>
    <w:rsid w:val="003678CB"/>
    <w:rsid w:val="00367B3F"/>
    <w:rsid w:val="00376013"/>
    <w:rsid w:val="00381C7A"/>
    <w:rsid w:val="003828F5"/>
    <w:rsid w:val="00382C71"/>
    <w:rsid w:val="00387817"/>
    <w:rsid w:val="00387DFA"/>
    <w:rsid w:val="00394662"/>
    <w:rsid w:val="00394A40"/>
    <w:rsid w:val="003A3D7D"/>
    <w:rsid w:val="003B7730"/>
    <w:rsid w:val="003B7BE6"/>
    <w:rsid w:val="003C2371"/>
    <w:rsid w:val="003C4D9E"/>
    <w:rsid w:val="003C604A"/>
    <w:rsid w:val="003D00C9"/>
    <w:rsid w:val="003D1375"/>
    <w:rsid w:val="003D1F87"/>
    <w:rsid w:val="003D22EB"/>
    <w:rsid w:val="003D370E"/>
    <w:rsid w:val="003D39B1"/>
    <w:rsid w:val="003D3E65"/>
    <w:rsid w:val="003D46D1"/>
    <w:rsid w:val="003D6675"/>
    <w:rsid w:val="003D6F38"/>
    <w:rsid w:val="003E3D46"/>
    <w:rsid w:val="003F1957"/>
    <w:rsid w:val="003F2F89"/>
    <w:rsid w:val="003F6710"/>
    <w:rsid w:val="003F79E7"/>
    <w:rsid w:val="0040027A"/>
    <w:rsid w:val="004127CE"/>
    <w:rsid w:val="00416E64"/>
    <w:rsid w:val="0042102D"/>
    <w:rsid w:val="004223FF"/>
    <w:rsid w:val="00425124"/>
    <w:rsid w:val="0042565D"/>
    <w:rsid w:val="004256B1"/>
    <w:rsid w:val="00425B5F"/>
    <w:rsid w:val="004307DE"/>
    <w:rsid w:val="004331E4"/>
    <w:rsid w:val="00433E10"/>
    <w:rsid w:val="004405AB"/>
    <w:rsid w:val="00442A92"/>
    <w:rsid w:val="004432A9"/>
    <w:rsid w:val="00444C02"/>
    <w:rsid w:val="00450202"/>
    <w:rsid w:val="004526C7"/>
    <w:rsid w:val="00453543"/>
    <w:rsid w:val="004557D5"/>
    <w:rsid w:val="00455CC9"/>
    <w:rsid w:val="00457ED5"/>
    <w:rsid w:val="00460E8B"/>
    <w:rsid w:val="00462507"/>
    <w:rsid w:val="00466227"/>
    <w:rsid w:val="00471049"/>
    <w:rsid w:val="004722F3"/>
    <w:rsid w:val="00473CD5"/>
    <w:rsid w:val="00476383"/>
    <w:rsid w:val="0048159F"/>
    <w:rsid w:val="00481756"/>
    <w:rsid w:val="00481F8E"/>
    <w:rsid w:val="00483477"/>
    <w:rsid w:val="004851B1"/>
    <w:rsid w:val="004859E1"/>
    <w:rsid w:val="004862DE"/>
    <w:rsid w:val="00486A6C"/>
    <w:rsid w:val="0049165E"/>
    <w:rsid w:val="004916BC"/>
    <w:rsid w:val="00493BB4"/>
    <w:rsid w:val="004A3129"/>
    <w:rsid w:val="004A73C1"/>
    <w:rsid w:val="004B1033"/>
    <w:rsid w:val="004B1C8E"/>
    <w:rsid w:val="004B3F5C"/>
    <w:rsid w:val="004B4ADA"/>
    <w:rsid w:val="004B4F13"/>
    <w:rsid w:val="004C21FD"/>
    <w:rsid w:val="004C7B42"/>
    <w:rsid w:val="004D2AA1"/>
    <w:rsid w:val="004D4A8E"/>
    <w:rsid w:val="004D4FC9"/>
    <w:rsid w:val="004E16B6"/>
    <w:rsid w:val="004E50B3"/>
    <w:rsid w:val="004E5219"/>
    <w:rsid w:val="004E5D19"/>
    <w:rsid w:val="004E7034"/>
    <w:rsid w:val="004F02E7"/>
    <w:rsid w:val="004F057C"/>
    <w:rsid w:val="004F164E"/>
    <w:rsid w:val="004F3135"/>
    <w:rsid w:val="004F5BDF"/>
    <w:rsid w:val="004F73D1"/>
    <w:rsid w:val="005001B4"/>
    <w:rsid w:val="0050478A"/>
    <w:rsid w:val="00504B56"/>
    <w:rsid w:val="00504D4F"/>
    <w:rsid w:val="00505352"/>
    <w:rsid w:val="00505F63"/>
    <w:rsid w:val="005113E8"/>
    <w:rsid w:val="0051181E"/>
    <w:rsid w:val="00513401"/>
    <w:rsid w:val="00513982"/>
    <w:rsid w:val="00514877"/>
    <w:rsid w:val="00515523"/>
    <w:rsid w:val="0051712E"/>
    <w:rsid w:val="00521708"/>
    <w:rsid w:val="00524101"/>
    <w:rsid w:val="0053290C"/>
    <w:rsid w:val="00533721"/>
    <w:rsid w:val="00536372"/>
    <w:rsid w:val="00537C10"/>
    <w:rsid w:val="00544F34"/>
    <w:rsid w:val="00553475"/>
    <w:rsid w:val="00560250"/>
    <w:rsid w:val="005608C5"/>
    <w:rsid w:val="0056255B"/>
    <w:rsid w:val="0056351C"/>
    <w:rsid w:val="00564879"/>
    <w:rsid w:val="005705FC"/>
    <w:rsid w:val="005713D4"/>
    <w:rsid w:val="00574576"/>
    <w:rsid w:val="00575C17"/>
    <w:rsid w:val="00576FAE"/>
    <w:rsid w:val="00581AA8"/>
    <w:rsid w:val="005907B5"/>
    <w:rsid w:val="00593A4B"/>
    <w:rsid w:val="00594253"/>
    <w:rsid w:val="00594CC8"/>
    <w:rsid w:val="00596851"/>
    <w:rsid w:val="005A0202"/>
    <w:rsid w:val="005A0230"/>
    <w:rsid w:val="005A10FC"/>
    <w:rsid w:val="005A2784"/>
    <w:rsid w:val="005A2A28"/>
    <w:rsid w:val="005A355E"/>
    <w:rsid w:val="005A580C"/>
    <w:rsid w:val="005B0507"/>
    <w:rsid w:val="005B43D1"/>
    <w:rsid w:val="005B54F8"/>
    <w:rsid w:val="005B743A"/>
    <w:rsid w:val="005C011E"/>
    <w:rsid w:val="005C037F"/>
    <w:rsid w:val="005C0570"/>
    <w:rsid w:val="005C116F"/>
    <w:rsid w:val="005C11D7"/>
    <w:rsid w:val="005C3A45"/>
    <w:rsid w:val="005C4F96"/>
    <w:rsid w:val="005D04F9"/>
    <w:rsid w:val="005D5300"/>
    <w:rsid w:val="005D639E"/>
    <w:rsid w:val="005D72E3"/>
    <w:rsid w:val="005E3368"/>
    <w:rsid w:val="005E3B42"/>
    <w:rsid w:val="005E57B8"/>
    <w:rsid w:val="005E6BFB"/>
    <w:rsid w:val="005F003F"/>
    <w:rsid w:val="005F055B"/>
    <w:rsid w:val="005F09C5"/>
    <w:rsid w:val="005F244D"/>
    <w:rsid w:val="005F309E"/>
    <w:rsid w:val="005F318D"/>
    <w:rsid w:val="005F3826"/>
    <w:rsid w:val="00600F39"/>
    <w:rsid w:val="00614968"/>
    <w:rsid w:val="006205ED"/>
    <w:rsid w:val="00622A6B"/>
    <w:rsid w:val="00622C72"/>
    <w:rsid w:val="00624C72"/>
    <w:rsid w:val="00624E8F"/>
    <w:rsid w:val="00626B67"/>
    <w:rsid w:val="00636490"/>
    <w:rsid w:val="0064015E"/>
    <w:rsid w:val="0064057B"/>
    <w:rsid w:val="00641ECD"/>
    <w:rsid w:val="00643C34"/>
    <w:rsid w:val="00645616"/>
    <w:rsid w:val="00646F0A"/>
    <w:rsid w:val="006545C9"/>
    <w:rsid w:val="0066135F"/>
    <w:rsid w:val="00662800"/>
    <w:rsid w:val="00664330"/>
    <w:rsid w:val="00665B16"/>
    <w:rsid w:val="0067096E"/>
    <w:rsid w:val="0067385F"/>
    <w:rsid w:val="00676715"/>
    <w:rsid w:val="00680DEC"/>
    <w:rsid w:val="0068652C"/>
    <w:rsid w:val="00696A82"/>
    <w:rsid w:val="006A10CC"/>
    <w:rsid w:val="006A313E"/>
    <w:rsid w:val="006A32A0"/>
    <w:rsid w:val="006A5EC3"/>
    <w:rsid w:val="006A6697"/>
    <w:rsid w:val="006B0811"/>
    <w:rsid w:val="006B21B1"/>
    <w:rsid w:val="006B21D4"/>
    <w:rsid w:val="006B260E"/>
    <w:rsid w:val="006B36F4"/>
    <w:rsid w:val="006B66E5"/>
    <w:rsid w:val="006C0CC2"/>
    <w:rsid w:val="006C1526"/>
    <w:rsid w:val="006C378B"/>
    <w:rsid w:val="006C745F"/>
    <w:rsid w:val="006D0438"/>
    <w:rsid w:val="006D3951"/>
    <w:rsid w:val="006D3B2F"/>
    <w:rsid w:val="006D6AF8"/>
    <w:rsid w:val="006D7C0D"/>
    <w:rsid w:val="006E468E"/>
    <w:rsid w:val="006E4785"/>
    <w:rsid w:val="006E62E4"/>
    <w:rsid w:val="006F0AFB"/>
    <w:rsid w:val="006F5B62"/>
    <w:rsid w:val="007005A6"/>
    <w:rsid w:val="00704842"/>
    <w:rsid w:val="00707E78"/>
    <w:rsid w:val="00710ED3"/>
    <w:rsid w:val="00711B84"/>
    <w:rsid w:val="007136B1"/>
    <w:rsid w:val="007164C0"/>
    <w:rsid w:val="007176E8"/>
    <w:rsid w:val="00724A54"/>
    <w:rsid w:val="007263B3"/>
    <w:rsid w:val="00727DFE"/>
    <w:rsid w:val="00730B92"/>
    <w:rsid w:val="00732893"/>
    <w:rsid w:val="007329C0"/>
    <w:rsid w:val="00733066"/>
    <w:rsid w:val="00734B7F"/>
    <w:rsid w:val="007430E4"/>
    <w:rsid w:val="007468CF"/>
    <w:rsid w:val="00751275"/>
    <w:rsid w:val="00751E49"/>
    <w:rsid w:val="00751EA7"/>
    <w:rsid w:val="0075309A"/>
    <w:rsid w:val="007548DB"/>
    <w:rsid w:val="00754D81"/>
    <w:rsid w:val="00755377"/>
    <w:rsid w:val="007626FC"/>
    <w:rsid w:val="007660CE"/>
    <w:rsid w:val="0076620F"/>
    <w:rsid w:val="007725A5"/>
    <w:rsid w:val="00774FD4"/>
    <w:rsid w:val="00780264"/>
    <w:rsid w:val="00780591"/>
    <w:rsid w:val="007807E7"/>
    <w:rsid w:val="0078322C"/>
    <w:rsid w:val="00785759"/>
    <w:rsid w:val="00794F9B"/>
    <w:rsid w:val="00795189"/>
    <w:rsid w:val="007954F5"/>
    <w:rsid w:val="007A00D1"/>
    <w:rsid w:val="007A3B7C"/>
    <w:rsid w:val="007A5386"/>
    <w:rsid w:val="007A5AC7"/>
    <w:rsid w:val="007A7AD9"/>
    <w:rsid w:val="007B2B90"/>
    <w:rsid w:val="007B3D11"/>
    <w:rsid w:val="007B7EF8"/>
    <w:rsid w:val="007C181B"/>
    <w:rsid w:val="007C2AC2"/>
    <w:rsid w:val="007C3F3D"/>
    <w:rsid w:val="007C4137"/>
    <w:rsid w:val="007C5648"/>
    <w:rsid w:val="007C70AF"/>
    <w:rsid w:val="007D0A25"/>
    <w:rsid w:val="007D0AA3"/>
    <w:rsid w:val="007D442E"/>
    <w:rsid w:val="007D5BC8"/>
    <w:rsid w:val="007D6419"/>
    <w:rsid w:val="007D77D5"/>
    <w:rsid w:val="007E03C0"/>
    <w:rsid w:val="007E142D"/>
    <w:rsid w:val="007F086A"/>
    <w:rsid w:val="007F12FC"/>
    <w:rsid w:val="007F23F0"/>
    <w:rsid w:val="007F243A"/>
    <w:rsid w:val="007F24C0"/>
    <w:rsid w:val="007F40C8"/>
    <w:rsid w:val="007F46CF"/>
    <w:rsid w:val="007F574E"/>
    <w:rsid w:val="007F6C6E"/>
    <w:rsid w:val="007F6D61"/>
    <w:rsid w:val="008072D7"/>
    <w:rsid w:val="008117B3"/>
    <w:rsid w:val="00812E20"/>
    <w:rsid w:val="00812E4D"/>
    <w:rsid w:val="008130C8"/>
    <w:rsid w:val="00814035"/>
    <w:rsid w:val="0081426D"/>
    <w:rsid w:val="00815B8D"/>
    <w:rsid w:val="008166F3"/>
    <w:rsid w:val="00817C57"/>
    <w:rsid w:val="00821FEB"/>
    <w:rsid w:val="00822BC8"/>
    <w:rsid w:val="00825D2B"/>
    <w:rsid w:val="00827FF4"/>
    <w:rsid w:val="0083268A"/>
    <w:rsid w:val="00833861"/>
    <w:rsid w:val="00833F4D"/>
    <w:rsid w:val="008361F1"/>
    <w:rsid w:val="008364EE"/>
    <w:rsid w:val="008367C0"/>
    <w:rsid w:val="00841AD5"/>
    <w:rsid w:val="00841C06"/>
    <w:rsid w:val="008443B9"/>
    <w:rsid w:val="00844B38"/>
    <w:rsid w:val="008454FC"/>
    <w:rsid w:val="008556C8"/>
    <w:rsid w:val="008559A7"/>
    <w:rsid w:val="00856643"/>
    <w:rsid w:val="0085670C"/>
    <w:rsid w:val="0085712A"/>
    <w:rsid w:val="008628D7"/>
    <w:rsid w:val="0086724A"/>
    <w:rsid w:val="008674E1"/>
    <w:rsid w:val="008737BC"/>
    <w:rsid w:val="00874345"/>
    <w:rsid w:val="008748A8"/>
    <w:rsid w:val="008777DB"/>
    <w:rsid w:val="00882468"/>
    <w:rsid w:val="0088324F"/>
    <w:rsid w:val="00883B2A"/>
    <w:rsid w:val="00883EBB"/>
    <w:rsid w:val="00884CCF"/>
    <w:rsid w:val="0088599E"/>
    <w:rsid w:val="00886969"/>
    <w:rsid w:val="008904CB"/>
    <w:rsid w:val="00892181"/>
    <w:rsid w:val="008964E2"/>
    <w:rsid w:val="008A14CB"/>
    <w:rsid w:val="008A4547"/>
    <w:rsid w:val="008A68BA"/>
    <w:rsid w:val="008A7185"/>
    <w:rsid w:val="008B0F20"/>
    <w:rsid w:val="008B194A"/>
    <w:rsid w:val="008B4110"/>
    <w:rsid w:val="008B420B"/>
    <w:rsid w:val="008B5C70"/>
    <w:rsid w:val="008B7CA5"/>
    <w:rsid w:val="008C08B3"/>
    <w:rsid w:val="008C0E5E"/>
    <w:rsid w:val="008C30EE"/>
    <w:rsid w:val="008C47A7"/>
    <w:rsid w:val="008C4BF3"/>
    <w:rsid w:val="008D0732"/>
    <w:rsid w:val="008D3553"/>
    <w:rsid w:val="008D452B"/>
    <w:rsid w:val="008D4F53"/>
    <w:rsid w:val="008D5944"/>
    <w:rsid w:val="008D5EFD"/>
    <w:rsid w:val="008E4F42"/>
    <w:rsid w:val="008F0DAA"/>
    <w:rsid w:val="008F1A6D"/>
    <w:rsid w:val="008F5C06"/>
    <w:rsid w:val="009037F7"/>
    <w:rsid w:val="00903B34"/>
    <w:rsid w:val="00903DC6"/>
    <w:rsid w:val="00905642"/>
    <w:rsid w:val="00912C8A"/>
    <w:rsid w:val="00916EFF"/>
    <w:rsid w:val="0092052E"/>
    <w:rsid w:val="00923047"/>
    <w:rsid w:val="00926D45"/>
    <w:rsid w:val="009300E0"/>
    <w:rsid w:val="0093322E"/>
    <w:rsid w:val="009343F9"/>
    <w:rsid w:val="00936923"/>
    <w:rsid w:val="00941D0B"/>
    <w:rsid w:val="0094234B"/>
    <w:rsid w:val="00943093"/>
    <w:rsid w:val="009513AE"/>
    <w:rsid w:val="00954768"/>
    <w:rsid w:val="00956087"/>
    <w:rsid w:val="00962D47"/>
    <w:rsid w:val="00963238"/>
    <w:rsid w:val="00963BC9"/>
    <w:rsid w:val="009646D9"/>
    <w:rsid w:val="00967482"/>
    <w:rsid w:val="00970111"/>
    <w:rsid w:val="00970232"/>
    <w:rsid w:val="009728B0"/>
    <w:rsid w:val="009767EE"/>
    <w:rsid w:val="00977A7C"/>
    <w:rsid w:val="00980617"/>
    <w:rsid w:val="00980FDF"/>
    <w:rsid w:val="009832C7"/>
    <w:rsid w:val="00985AAE"/>
    <w:rsid w:val="00986AAA"/>
    <w:rsid w:val="00992ACD"/>
    <w:rsid w:val="009931CF"/>
    <w:rsid w:val="00995FF3"/>
    <w:rsid w:val="009974B2"/>
    <w:rsid w:val="0099768C"/>
    <w:rsid w:val="009A1020"/>
    <w:rsid w:val="009A164C"/>
    <w:rsid w:val="009A3E20"/>
    <w:rsid w:val="009A4B18"/>
    <w:rsid w:val="009A5617"/>
    <w:rsid w:val="009B16C9"/>
    <w:rsid w:val="009B68FE"/>
    <w:rsid w:val="009C3637"/>
    <w:rsid w:val="009C4941"/>
    <w:rsid w:val="009C7004"/>
    <w:rsid w:val="009D121C"/>
    <w:rsid w:val="009D1AC4"/>
    <w:rsid w:val="009D7CA8"/>
    <w:rsid w:val="009D7FC6"/>
    <w:rsid w:val="009E3109"/>
    <w:rsid w:val="009E3A17"/>
    <w:rsid w:val="009E41E9"/>
    <w:rsid w:val="009E5FF2"/>
    <w:rsid w:val="009F4CEA"/>
    <w:rsid w:val="009F53B1"/>
    <w:rsid w:val="009F7E9E"/>
    <w:rsid w:val="00A027D5"/>
    <w:rsid w:val="00A03BCB"/>
    <w:rsid w:val="00A04D22"/>
    <w:rsid w:val="00A105DF"/>
    <w:rsid w:val="00A16A33"/>
    <w:rsid w:val="00A17682"/>
    <w:rsid w:val="00A21211"/>
    <w:rsid w:val="00A21681"/>
    <w:rsid w:val="00A21D8E"/>
    <w:rsid w:val="00A220AA"/>
    <w:rsid w:val="00A26351"/>
    <w:rsid w:val="00A26986"/>
    <w:rsid w:val="00A318C3"/>
    <w:rsid w:val="00A327D9"/>
    <w:rsid w:val="00A4044E"/>
    <w:rsid w:val="00A42571"/>
    <w:rsid w:val="00A4512E"/>
    <w:rsid w:val="00A452B6"/>
    <w:rsid w:val="00A454EC"/>
    <w:rsid w:val="00A46D21"/>
    <w:rsid w:val="00A541A4"/>
    <w:rsid w:val="00A55F2D"/>
    <w:rsid w:val="00A64F56"/>
    <w:rsid w:val="00A67030"/>
    <w:rsid w:val="00A70067"/>
    <w:rsid w:val="00A724B3"/>
    <w:rsid w:val="00A80D6F"/>
    <w:rsid w:val="00A81730"/>
    <w:rsid w:val="00A81EA4"/>
    <w:rsid w:val="00A82C9A"/>
    <w:rsid w:val="00A837ED"/>
    <w:rsid w:val="00A842C0"/>
    <w:rsid w:val="00A845F8"/>
    <w:rsid w:val="00A878AF"/>
    <w:rsid w:val="00A9253E"/>
    <w:rsid w:val="00A92A1B"/>
    <w:rsid w:val="00A9775A"/>
    <w:rsid w:val="00AA6A0B"/>
    <w:rsid w:val="00AA7407"/>
    <w:rsid w:val="00AA7B3B"/>
    <w:rsid w:val="00AB2FC9"/>
    <w:rsid w:val="00AB46C1"/>
    <w:rsid w:val="00AB59BC"/>
    <w:rsid w:val="00AB64E4"/>
    <w:rsid w:val="00AB7E48"/>
    <w:rsid w:val="00AC1C0A"/>
    <w:rsid w:val="00AC4AA5"/>
    <w:rsid w:val="00AC5728"/>
    <w:rsid w:val="00AC5943"/>
    <w:rsid w:val="00AD0AA6"/>
    <w:rsid w:val="00AE1F64"/>
    <w:rsid w:val="00AE3CAE"/>
    <w:rsid w:val="00AE48BC"/>
    <w:rsid w:val="00AE58AB"/>
    <w:rsid w:val="00AF493D"/>
    <w:rsid w:val="00B0182D"/>
    <w:rsid w:val="00B02F02"/>
    <w:rsid w:val="00B06B33"/>
    <w:rsid w:val="00B10F3B"/>
    <w:rsid w:val="00B1151B"/>
    <w:rsid w:val="00B13D42"/>
    <w:rsid w:val="00B15215"/>
    <w:rsid w:val="00B20142"/>
    <w:rsid w:val="00B253F1"/>
    <w:rsid w:val="00B33055"/>
    <w:rsid w:val="00B423BB"/>
    <w:rsid w:val="00B42823"/>
    <w:rsid w:val="00B42871"/>
    <w:rsid w:val="00B44217"/>
    <w:rsid w:val="00B454B6"/>
    <w:rsid w:val="00B45F29"/>
    <w:rsid w:val="00B50FB4"/>
    <w:rsid w:val="00B53583"/>
    <w:rsid w:val="00B56F33"/>
    <w:rsid w:val="00B605F0"/>
    <w:rsid w:val="00B63C55"/>
    <w:rsid w:val="00B64A7C"/>
    <w:rsid w:val="00B65A4B"/>
    <w:rsid w:val="00B665BD"/>
    <w:rsid w:val="00B6769F"/>
    <w:rsid w:val="00B70C92"/>
    <w:rsid w:val="00B70D9C"/>
    <w:rsid w:val="00B759D4"/>
    <w:rsid w:val="00B81C81"/>
    <w:rsid w:val="00B82FF2"/>
    <w:rsid w:val="00B93AF6"/>
    <w:rsid w:val="00B93CBA"/>
    <w:rsid w:val="00B940AD"/>
    <w:rsid w:val="00B96847"/>
    <w:rsid w:val="00BA1ADC"/>
    <w:rsid w:val="00BA31BA"/>
    <w:rsid w:val="00BA32DD"/>
    <w:rsid w:val="00BB30FA"/>
    <w:rsid w:val="00BB3D79"/>
    <w:rsid w:val="00BC17DE"/>
    <w:rsid w:val="00BC2D24"/>
    <w:rsid w:val="00BC4F0F"/>
    <w:rsid w:val="00BC5D69"/>
    <w:rsid w:val="00BC7FC3"/>
    <w:rsid w:val="00BD1B37"/>
    <w:rsid w:val="00BD2B6F"/>
    <w:rsid w:val="00BD41F1"/>
    <w:rsid w:val="00BE183D"/>
    <w:rsid w:val="00BE3533"/>
    <w:rsid w:val="00BE507E"/>
    <w:rsid w:val="00BE594A"/>
    <w:rsid w:val="00BE715C"/>
    <w:rsid w:val="00BF1519"/>
    <w:rsid w:val="00BF1755"/>
    <w:rsid w:val="00BF2B27"/>
    <w:rsid w:val="00BF2C80"/>
    <w:rsid w:val="00BF7F92"/>
    <w:rsid w:val="00C0219F"/>
    <w:rsid w:val="00C03C62"/>
    <w:rsid w:val="00C11918"/>
    <w:rsid w:val="00C119E3"/>
    <w:rsid w:val="00C15D80"/>
    <w:rsid w:val="00C1614E"/>
    <w:rsid w:val="00C16605"/>
    <w:rsid w:val="00C16CE5"/>
    <w:rsid w:val="00C17B01"/>
    <w:rsid w:val="00C21F62"/>
    <w:rsid w:val="00C24FB9"/>
    <w:rsid w:val="00C26457"/>
    <w:rsid w:val="00C27401"/>
    <w:rsid w:val="00C3102A"/>
    <w:rsid w:val="00C32281"/>
    <w:rsid w:val="00C33286"/>
    <w:rsid w:val="00C33499"/>
    <w:rsid w:val="00C347B8"/>
    <w:rsid w:val="00C44DC1"/>
    <w:rsid w:val="00C46BF0"/>
    <w:rsid w:val="00C46DE7"/>
    <w:rsid w:val="00C51D53"/>
    <w:rsid w:val="00C545F1"/>
    <w:rsid w:val="00C54FC0"/>
    <w:rsid w:val="00C55DED"/>
    <w:rsid w:val="00C63F33"/>
    <w:rsid w:val="00C64856"/>
    <w:rsid w:val="00C67C0A"/>
    <w:rsid w:val="00C67E20"/>
    <w:rsid w:val="00C741BC"/>
    <w:rsid w:val="00C76078"/>
    <w:rsid w:val="00C7753D"/>
    <w:rsid w:val="00C83FF3"/>
    <w:rsid w:val="00C84E5A"/>
    <w:rsid w:val="00C856DE"/>
    <w:rsid w:val="00C858F5"/>
    <w:rsid w:val="00C85CE0"/>
    <w:rsid w:val="00C869FD"/>
    <w:rsid w:val="00C926A5"/>
    <w:rsid w:val="00CA1970"/>
    <w:rsid w:val="00CA2449"/>
    <w:rsid w:val="00CA2A16"/>
    <w:rsid w:val="00CA4685"/>
    <w:rsid w:val="00CA4C42"/>
    <w:rsid w:val="00CB007B"/>
    <w:rsid w:val="00CB03B1"/>
    <w:rsid w:val="00CB06C7"/>
    <w:rsid w:val="00CB07DC"/>
    <w:rsid w:val="00CB22A2"/>
    <w:rsid w:val="00CB2B7D"/>
    <w:rsid w:val="00CB3F20"/>
    <w:rsid w:val="00CB480E"/>
    <w:rsid w:val="00CB500A"/>
    <w:rsid w:val="00CB5013"/>
    <w:rsid w:val="00CB563E"/>
    <w:rsid w:val="00CC2E0D"/>
    <w:rsid w:val="00CD7CD4"/>
    <w:rsid w:val="00CF0955"/>
    <w:rsid w:val="00CF09EA"/>
    <w:rsid w:val="00CF0DFB"/>
    <w:rsid w:val="00CF729E"/>
    <w:rsid w:val="00D02B9C"/>
    <w:rsid w:val="00D067D9"/>
    <w:rsid w:val="00D06CA2"/>
    <w:rsid w:val="00D07E8F"/>
    <w:rsid w:val="00D15961"/>
    <w:rsid w:val="00D15C86"/>
    <w:rsid w:val="00D17A61"/>
    <w:rsid w:val="00D17FC8"/>
    <w:rsid w:val="00D2019C"/>
    <w:rsid w:val="00D20E14"/>
    <w:rsid w:val="00D222EB"/>
    <w:rsid w:val="00D239A0"/>
    <w:rsid w:val="00D23FAD"/>
    <w:rsid w:val="00D24878"/>
    <w:rsid w:val="00D310B9"/>
    <w:rsid w:val="00D344BB"/>
    <w:rsid w:val="00D35403"/>
    <w:rsid w:val="00D36222"/>
    <w:rsid w:val="00D42C95"/>
    <w:rsid w:val="00D43E85"/>
    <w:rsid w:val="00D44FD5"/>
    <w:rsid w:val="00D4519E"/>
    <w:rsid w:val="00D50817"/>
    <w:rsid w:val="00D51F25"/>
    <w:rsid w:val="00D549A6"/>
    <w:rsid w:val="00D556C2"/>
    <w:rsid w:val="00D55BD6"/>
    <w:rsid w:val="00D55CB2"/>
    <w:rsid w:val="00D55D93"/>
    <w:rsid w:val="00D55FE5"/>
    <w:rsid w:val="00D625E6"/>
    <w:rsid w:val="00D63C51"/>
    <w:rsid w:val="00D666E3"/>
    <w:rsid w:val="00D67FF3"/>
    <w:rsid w:val="00D7214F"/>
    <w:rsid w:val="00D77151"/>
    <w:rsid w:val="00D77831"/>
    <w:rsid w:val="00D807E3"/>
    <w:rsid w:val="00D8203F"/>
    <w:rsid w:val="00D8366A"/>
    <w:rsid w:val="00D83692"/>
    <w:rsid w:val="00D874BB"/>
    <w:rsid w:val="00D91ECE"/>
    <w:rsid w:val="00D959FD"/>
    <w:rsid w:val="00D95C3D"/>
    <w:rsid w:val="00D9793E"/>
    <w:rsid w:val="00DA4302"/>
    <w:rsid w:val="00DB12A2"/>
    <w:rsid w:val="00DB25AB"/>
    <w:rsid w:val="00DB4298"/>
    <w:rsid w:val="00DB7126"/>
    <w:rsid w:val="00DC040B"/>
    <w:rsid w:val="00DC4E6A"/>
    <w:rsid w:val="00DC7A83"/>
    <w:rsid w:val="00DD29C7"/>
    <w:rsid w:val="00DD365A"/>
    <w:rsid w:val="00DD5E85"/>
    <w:rsid w:val="00DE026D"/>
    <w:rsid w:val="00DE4066"/>
    <w:rsid w:val="00DE5266"/>
    <w:rsid w:val="00DE5978"/>
    <w:rsid w:val="00DE6FBA"/>
    <w:rsid w:val="00DE7622"/>
    <w:rsid w:val="00DE7F60"/>
    <w:rsid w:val="00DF53CB"/>
    <w:rsid w:val="00E02DA2"/>
    <w:rsid w:val="00E0411F"/>
    <w:rsid w:val="00E10D2F"/>
    <w:rsid w:val="00E17EBB"/>
    <w:rsid w:val="00E219F9"/>
    <w:rsid w:val="00E255C9"/>
    <w:rsid w:val="00E262B0"/>
    <w:rsid w:val="00E33C82"/>
    <w:rsid w:val="00E33E9E"/>
    <w:rsid w:val="00E421C5"/>
    <w:rsid w:val="00E42956"/>
    <w:rsid w:val="00E5018E"/>
    <w:rsid w:val="00E50AC9"/>
    <w:rsid w:val="00E527EE"/>
    <w:rsid w:val="00E546C7"/>
    <w:rsid w:val="00E5534A"/>
    <w:rsid w:val="00E556B5"/>
    <w:rsid w:val="00E61C01"/>
    <w:rsid w:val="00E62208"/>
    <w:rsid w:val="00E63E2F"/>
    <w:rsid w:val="00E65932"/>
    <w:rsid w:val="00E703A9"/>
    <w:rsid w:val="00E72616"/>
    <w:rsid w:val="00E75B0E"/>
    <w:rsid w:val="00E76B81"/>
    <w:rsid w:val="00E778D3"/>
    <w:rsid w:val="00E8318B"/>
    <w:rsid w:val="00E832EB"/>
    <w:rsid w:val="00E85DA2"/>
    <w:rsid w:val="00E86F92"/>
    <w:rsid w:val="00E905DC"/>
    <w:rsid w:val="00E94253"/>
    <w:rsid w:val="00E96C99"/>
    <w:rsid w:val="00E97607"/>
    <w:rsid w:val="00E97DF2"/>
    <w:rsid w:val="00EA0306"/>
    <w:rsid w:val="00EA6A26"/>
    <w:rsid w:val="00EA700F"/>
    <w:rsid w:val="00EA7D6D"/>
    <w:rsid w:val="00EB0157"/>
    <w:rsid w:val="00EB0CC2"/>
    <w:rsid w:val="00EB1DBB"/>
    <w:rsid w:val="00EB2B80"/>
    <w:rsid w:val="00EB461B"/>
    <w:rsid w:val="00EB7DF7"/>
    <w:rsid w:val="00EC15B6"/>
    <w:rsid w:val="00EC184B"/>
    <w:rsid w:val="00EC2C42"/>
    <w:rsid w:val="00EC2CE1"/>
    <w:rsid w:val="00EC49DF"/>
    <w:rsid w:val="00EC5B2B"/>
    <w:rsid w:val="00EC694C"/>
    <w:rsid w:val="00ED03ED"/>
    <w:rsid w:val="00ED0B99"/>
    <w:rsid w:val="00ED23C3"/>
    <w:rsid w:val="00ED3366"/>
    <w:rsid w:val="00ED6554"/>
    <w:rsid w:val="00EE30ED"/>
    <w:rsid w:val="00EE7E2B"/>
    <w:rsid w:val="00EF0269"/>
    <w:rsid w:val="00EF25BB"/>
    <w:rsid w:val="00EF3867"/>
    <w:rsid w:val="00EF391B"/>
    <w:rsid w:val="00EF3988"/>
    <w:rsid w:val="00EF6BFA"/>
    <w:rsid w:val="00F02C40"/>
    <w:rsid w:val="00F0319C"/>
    <w:rsid w:val="00F03A1B"/>
    <w:rsid w:val="00F050AA"/>
    <w:rsid w:val="00F102AE"/>
    <w:rsid w:val="00F1392B"/>
    <w:rsid w:val="00F15296"/>
    <w:rsid w:val="00F1751B"/>
    <w:rsid w:val="00F17A08"/>
    <w:rsid w:val="00F20AB2"/>
    <w:rsid w:val="00F20E02"/>
    <w:rsid w:val="00F21930"/>
    <w:rsid w:val="00F227BC"/>
    <w:rsid w:val="00F246BA"/>
    <w:rsid w:val="00F25038"/>
    <w:rsid w:val="00F25683"/>
    <w:rsid w:val="00F25890"/>
    <w:rsid w:val="00F270BC"/>
    <w:rsid w:val="00F3334D"/>
    <w:rsid w:val="00F35C86"/>
    <w:rsid w:val="00F36FEC"/>
    <w:rsid w:val="00F377E9"/>
    <w:rsid w:val="00F37FF0"/>
    <w:rsid w:val="00F403AD"/>
    <w:rsid w:val="00F418B0"/>
    <w:rsid w:val="00F433C3"/>
    <w:rsid w:val="00F43BC6"/>
    <w:rsid w:val="00F44E9C"/>
    <w:rsid w:val="00F52C3D"/>
    <w:rsid w:val="00F54AA5"/>
    <w:rsid w:val="00F55FAA"/>
    <w:rsid w:val="00F604E1"/>
    <w:rsid w:val="00F63BBF"/>
    <w:rsid w:val="00F64436"/>
    <w:rsid w:val="00F65BD5"/>
    <w:rsid w:val="00F73B62"/>
    <w:rsid w:val="00F74317"/>
    <w:rsid w:val="00F7476F"/>
    <w:rsid w:val="00F74F24"/>
    <w:rsid w:val="00F80B3D"/>
    <w:rsid w:val="00F91032"/>
    <w:rsid w:val="00F92C03"/>
    <w:rsid w:val="00F940E4"/>
    <w:rsid w:val="00F940E6"/>
    <w:rsid w:val="00F951D9"/>
    <w:rsid w:val="00F95382"/>
    <w:rsid w:val="00F96123"/>
    <w:rsid w:val="00F96B75"/>
    <w:rsid w:val="00F9770B"/>
    <w:rsid w:val="00FA3668"/>
    <w:rsid w:val="00FA6226"/>
    <w:rsid w:val="00FA7202"/>
    <w:rsid w:val="00FA7C54"/>
    <w:rsid w:val="00FB0637"/>
    <w:rsid w:val="00FB0F96"/>
    <w:rsid w:val="00FB0FB8"/>
    <w:rsid w:val="00FB10F6"/>
    <w:rsid w:val="00FB5C5C"/>
    <w:rsid w:val="00FB64F4"/>
    <w:rsid w:val="00FB7C40"/>
    <w:rsid w:val="00FB7DDF"/>
    <w:rsid w:val="00FC0D51"/>
    <w:rsid w:val="00FC2A71"/>
    <w:rsid w:val="00FC313D"/>
    <w:rsid w:val="00FC4254"/>
    <w:rsid w:val="00FC57D8"/>
    <w:rsid w:val="00FC6283"/>
    <w:rsid w:val="00FC637D"/>
    <w:rsid w:val="00FC7709"/>
    <w:rsid w:val="00FC7B9B"/>
    <w:rsid w:val="00FD2287"/>
    <w:rsid w:val="00FD23F3"/>
    <w:rsid w:val="00FD27C6"/>
    <w:rsid w:val="00FD2AB0"/>
    <w:rsid w:val="00FD363F"/>
    <w:rsid w:val="00FD6ACE"/>
    <w:rsid w:val="00FE01BD"/>
    <w:rsid w:val="00FE0584"/>
    <w:rsid w:val="00FE1226"/>
    <w:rsid w:val="00FE2070"/>
    <w:rsid w:val="00FE55C5"/>
    <w:rsid w:val="00FE6047"/>
    <w:rsid w:val="00FE6066"/>
    <w:rsid w:val="00FE6465"/>
    <w:rsid w:val="00FE726D"/>
    <w:rsid w:val="00FE7BAF"/>
    <w:rsid w:val="00FF0F84"/>
    <w:rsid w:val="00FF1480"/>
    <w:rsid w:val="00FF33C4"/>
    <w:rsid w:val="00FF59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930529"/>
  <w15:docId w15:val="{DF4FAF87-E54D-4257-8500-284A097C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D2AB0"/>
    <w:pPr>
      <w:ind w:left="720"/>
      <w:contextualSpacing/>
    </w:pPr>
  </w:style>
  <w:style w:type="paragraph" w:styleId="BalloonText">
    <w:name w:val="Balloon Text"/>
    <w:basedOn w:val="Normal"/>
    <w:link w:val="BalloonTextChar"/>
    <w:uiPriority w:val="99"/>
    <w:semiHidden/>
    <w:unhideWhenUsed/>
    <w:rsid w:val="00FD2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C6"/>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7C70AF"/>
  </w:style>
  <w:style w:type="paragraph" w:styleId="Header">
    <w:name w:val="header"/>
    <w:basedOn w:val="Normal"/>
    <w:link w:val="HeaderChar"/>
    <w:uiPriority w:val="99"/>
    <w:unhideWhenUsed/>
    <w:rsid w:val="00D1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A61"/>
  </w:style>
  <w:style w:type="paragraph" w:styleId="Footer">
    <w:name w:val="footer"/>
    <w:basedOn w:val="Normal"/>
    <w:link w:val="FooterChar"/>
    <w:uiPriority w:val="99"/>
    <w:unhideWhenUsed/>
    <w:rsid w:val="00D1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A61"/>
  </w:style>
  <w:style w:type="character" w:styleId="CommentReference">
    <w:name w:val="annotation reference"/>
    <w:basedOn w:val="DefaultParagraphFont"/>
    <w:uiPriority w:val="99"/>
    <w:semiHidden/>
    <w:unhideWhenUsed/>
    <w:rsid w:val="00AE1F64"/>
    <w:rPr>
      <w:sz w:val="16"/>
      <w:szCs w:val="16"/>
    </w:rPr>
  </w:style>
  <w:style w:type="paragraph" w:styleId="CommentText">
    <w:name w:val="annotation text"/>
    <w:basedOn w:val="Normal"/>
    <w:link w:val="CommentTextChar"/>
    <w:uiPriority w:val="99"/>
    <w:semiHidden/>
    <w:unhideWhenUsed/>
    <w:rsid w:val="00AE1F64"/>
    <w:pPr>
      <w:spacing w:line="240" w:lineRule="auto"/>
    </w:pPr>
    <w:rPr>
      <w:sz w:val="20"/>
      <w:szCs w:val="20"/>
    </w:rPr>
  </w:style>
  <w:style w:type="character" w:customStyle="1" w:styleId="CommentTextChar">
    <w:name w:val="Comment Text Char"/>
    <w:basedOn w:val="DefaultParagraphFont"/>
    <w:link w:val="CommentText"/>
    <w:uiPriority w:val="99"/>
    <w:semiHidden/>
    <w:rsid w:val="00AE1F64"/>
    <w:rPr>
      <w:sz w:val="20"/>
      <w:szCs w:val="20"/>
    </w:rPr>
  </w:style>
  <w:style w:type="paragraph" w:styleId="CommentSubject">
    <w:name w:val="annotation subject"/>
    <w:basedOn w:val="CommentText"/>
    <w:next w:val="CommentText"/>
    <w:link w:val="CommentSubjectChar"/>
    <w:uiPriority w:val="99"/>
    <w:semiHidden/>
    <w:unhideWhenUsed/>
    <w:rsid w:val="00AE1F64"/>
    <w:rPr>
      <w:b/>
      <w:bCs/>
    </w:rPr>
  </w:style>
  <w:style w:type="character" w:customStyle="1" w:styleId="CommentSubjectChar">
    <w:name w:val="Comment Subject Char"/>
    <w:basedOn w:val="CommentTextChar"/>
    <w:link w:val="CommentSubject"/>
    <w:uiPriority w:val="99"/>
    <w:semiHidden/>
    <w:rsid w:val="00AE1F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36765202-ef4c-4092-9aab-51ddd9f1b9ac" xsi:nil="true"/>
    <MigrationWizIdPermissionLevels xmlns="36765202-ef4c-4092-9aab-51ddd9f1b9ac" xsi:nil="true"/>
    <MigrationWizIdPermissions xmlns="36765202-ef4c-4092-9aab-51ddd9f1b9ac" xsi:nil="true"/>
    <MigrationWizIdDocumentLibraryPermissions xmlns="36765202-ef4c-4092-9aab-51ddd9f1b9ac" xsi:nil="true"/>
    <MigrationWizId xmlns="36765202-ef4c-4092-9aab-51ddd9f1b9a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017D98152E8A47BE9546ED3600F80E" ma:contentTypeVersion="12" ma:contentTypeDescription="Create a new document." ma:contentTypeScope="" ma:versionID="c017248ae5aae45216b1546d5eabca67">
  <xsd:schema xmlns:xsd="http://www.w3.org/2001/XMLSchema" xmlns:xs="http://www.w3.org/2001/XMLSchema" xmlns:p="http://schemas.microsoft.com/office/2006/metadata/properties" xmlns:ns3="36765202-ef4c-4092-9aab-51ddd9f1b9ac" xmlns:ns4="7a17c77c-0457-4cb0-bfa4-1912963b1797" targetNamespace="http://schemas.microsoft.com/office/2006/metadata/properties" ma:root="true" ma:fieldsID="452c4bc429b812e7c23ceae512c01277" ns3:_="" ns4:_="">
    <xsd:import namespace="36765202-ef4c-4092-9aab-51ddd9f1b9ac"/>
    <xsd:import namespace="7a17c77c-0457-4cb0-bfa4-1912963b179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5202-ef4c-4092-9aab-51ddd9f1b9a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7c77c-0457-4cb0-bfa4-1912963b17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5326A-E3BC-4685-88AA-00E72D5A0D22}">
  <ds:schemaRefs>
    <ds:schemaRef ds:uri="http://schemas.microsoft.com/sharepoint/v3/contenttype/forms"/>
  </ds:schemaRefs>
</ds:datastoreItem>
</file>

<file path=customXml/itemProps2.xml><?xml version="1.0" encoding="utf-8"?>
<ds:datastoreItem xmlns:ds="http://schemas.openxmlformats.org/officeDocument/2006/customXml" ds:itemID="{9FA5D137-FB9C-46DA-8436-7C8C72C4098A}">
  <ds:schemaRefs>
    <ds:schemaRef ds:uri="http://schemas.microsoft.com/office/2006/metadata/properties"/>
    <ds:schemaRef ds:uri="http://schemas.microsoft.com/office/infopath/2007/PartnerControls"/>
    <ds:schemaRef ds:uri="36765202-ef4c-4092-9aab-51ddd9f1b9ac"/>
  </ds:schemaRefs>
</ds:datastoreItem>
</file>

<file path=customXml/itemProps3.xml><?xml version="1.0" encoding="utf-8"?>
<ds:datastoreItem xmlns:ds="http://schemas.openxmlformats.org/officeDocument/2006/customXml" ds:itemID="{A44A7B8F-1043-ED47-B68E-6CDEF3B8BE25}">
  <ds:schemaRefs>
    <ds:schemaRef ds:uri="http://schemas.openxmlformats.org/officeDocument/2006/bibliography"/>
  </ds:schemaRefs>
</ds:datastoreItem>
</file>

<file path=customXml/itemProps4.xml><?xml version="1.0" encoding="utf-8"?>
<ds:datastoreItem xmlns:ds="http://schemas.openxmlformats.org/officeDocument/2006/customXml" ds:itemID="{5108B8A0-DD2B-4A6F-831D-E9DB8655E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5202-ef4c-4092-9aab-51ddd9f1b9ac"/>
    <ds:schemaRef ds:uri="7a17c77c-0457-4cb0-bfa4-1912963b1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4698</Words>
  <Characters>26782</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dc:description/>
  <cp:lastModifiedBy>Nicolas Hogg</cp:lastModifiedBy>
  <cp:revision>2</cp:revision>
  <dcterms:created xsi:type="dcterms:W3CDTF">2021-12-13T15:05:00Z</dcterms:created>
  <dcterms:modified xsi:type="dcterms:W3CDTF">2021-12-13T15:05:00Z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0x0101001C017D98152E8A47BE9546ED3600F80E</vt:lpwstr>
  </property>
</Properties>
</file>